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10501E" w14:textId="77777777" w:rsidR="006F3259" w:rsidRPr="00AC47D6" w:rsidRDefault="00424CD7" w:rsidP="00181FAF">
      <w:pPr>
        <w:jc w:val="center"/>
        <w:rPr>
          <w:rFonts w:ascii="Times New Roman" w:eastAsia="標楷體" w:hAnsi="Times New Roman" w:cs="Times New Roman"/>
          <w:b/>
          <w:szCs w:val="24"/>
        </w:rPr>
      </w:pPr>
      <w:r w:rsidRPr="00AC47D6">
        <w:rPr>
          <w:rFonts w:ascii="Times New Roman" w:eastAsia="標楷體" w:hAnsi="標楷體" w:cs="Times New Roman"/>
          <w:b/>
          <w:szCs w:val="24"/>
        </w:rPr>
        <w:t>種子</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新創企業資源補給站</w:t>
      </w:r>
    </w:p>
    <w:p w14:paraId="446F2DDF" w14:textId="77777777" w:rsidR="002260F1" w:rsidRPr="00AC47D6" w:rsidRDefault="00424CD7" w:rsidP="00935AF1">
      <w:pPr>
        <w:snapToGrid w:val="0"/>
        <w:spacing w:beforeLines="50" w:before="180" w:afterLines="50" w:after="180"/>
        <w:jc w:val="both"/>
        <w:outlineLvl w:val="0"/>
        <w:rPr>
          <w:rFonts w:ascii="Times New Roman" w:eastAsia="標楷體" w:hAnsi="Times New Roman" w:cs="Times New Roman"/>
          <w:b/>
          <w:szCs w:val="24"/>
        </w:rPr>
      </w:pPr>
      <w:r w:rsidRPr="00AC47D6">
        <w:rPr>
          <w:rFonts w:ascii="Times New Roman" w:eastAsia="標楷體" w:hAnsi="標楷體" w:cs="Times New Roman"/>
          <w:b/>
          <w:szCs w:val="24"/>
        </w:rPr>
        <w:t>【目的】</w:t>
      </w:r>
    </w:p>
    <w:p w14:paraId="55BE8257" w14:textId="77777777" w:rsidR="002260F1" w:rsidRPr="00AC47D6" w:rsidRDefault="00424CD7" w:rsidP="00935AF1">
      <w:pPr>
        <w:snapToGrid w:val="0"/>
        <w:spacing w:beforeLines="50" w:before="180" w:afterLines="50" w:after="180"/>
        <w:jc w:val="both"/>
        <w:rPr>
          <w:rFonts w:ascii="Times New Roman" w:eastAsia="標楷體" w:hAnsi="Times New Roman" w:cs="Times New Roman"/>
          <w:szCs w:val="24"/>
        </w:rPr>
      </w:pPr>
      <w:r w:rsidRPr="00AC47D6">
        <w:rPr>
          <w:rFonts w:ascii="Times New Roman" w:eastAsia="標楷體" w:hAnsi="標楷體" w:cs="Times New Roman"/>
          <w:szCs w:val="24"/>
        </w:rPr>
        <w:t>近年來國內創新創業活動蓬勃發展，考量種子企業</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新創企業在準備創業或創業之初，亟需各種早期資金取得管道、創新創業相關諮詢輔導、海外募資與發展等資訊，台經院</w:t>
      </w:r>
      <w:r w:rsidR="00013C24" w:rsidRPr="00AC47D6">
        <w:rPr>
          <w:rFonts w:ascii="Times New Roman" w:eastAsia="標楷體" w:hAnsi="標楷體" w:cs="Times New Roman"/>
          <w:szCs w:val="24"/>
        </w:rPr>
        <w:t>自</w:t>
      </w:r>
      <w:r w:rsidR="00013C24" w:rsidRPr="00AC47D6">
        <w:rPr>
          <w:rFonts w:ascii="Times New Roman" w:eastAsia="標楷體" w:hAnsi="Times New Roman" w:cs="Times New Roman"/>
          <w:szCs w:val="24"/>
        </w:rPr>
        <w:t>2015</w:t>
      </w:r>
      <w:r w:rsidR="00013C24" w:rsidRPr="00AC47D6">
        <w:rPr>
          <w:rFonts w:ascii="Times New Roman" w:eastAsia="標楷體" w:hAnsi="標楷體" w:cs="Times New Roman"/>
          <w:szCs w:val="24"/>
        </w:rPr>
        <w:t>年執行經濟部中小企業處「天使聯盟與種子投資支援計畫」以來，</w:t>
      </w:r>
      <w:r w:rsidRPr="00AC47D6">
        <w:rPr>
          <w:rFonts w:ascii="Times New Roman" w:eastAsia="標楷體" w:hAnsi="標楷體" w:cs="Times New Roman"/>
          <w:szCs w:val="24"/>
        </w:rPr>
        <w:t>定期彙整與更新中央政府、六都地方政府、民間部門協助種子</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新創企業的措施與資源連結資訊，以及海外早期資金取得管道等資訊，</w:t>
      </w:r>
      <w:r w:rsidR="00013C24" w:rsidRPr="00AC47D6">
        <w:rPr>
          <w:rFonts w:ascii="Times New Roman" w:eastAsia="標楷體" w:hAnsi="Times New Roman" w:cs="Times New Roman"/>
          <w:szCs w:val="24"/>
        </w:rPr>
        <w:t>2016</w:t>
      </w:r>
      <w:r w:rsidR="00013C24" w:rsidRPr="00AC47D6">
        <w:rPr>
          <w:rFonts w:ascii="Times New Roman" w:eastAsia="標楷體" w:hAnsi="標楷體" w:cs="Times New Roman"/>
          <w:szCs w:val="24"/>
        </w:rPr>
        <w:t>年起，經濟部中小企業「天使聯盟與種子投資支援」計畫與「中小企業價值創新應用計畫」合併，持續</w:t>
      </w:r>
      <w:r w:rsidRPr="00AC47D6">
        <w:rPr>
          <w:rFonts w:ascii="Times New Roman" w:eastAsia="標楷體" w:hAnsi="標楷體" w:cs="Times New Roman"/>
          <w:szCs w:val="24"/>
        </w:rPr>
        <w:t>主動傳遞給種子</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新創企業，期望種子</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新創企業能降低資訊搜尋成本與時間，善用政府與民間各類資源。</w:t>
      </w:r>
    </w:p>
    <w:p w14:paraId="3FC99FAF" w14:textId="77777777" w:rsidR="00FF1E7C" w:rsidRPr="00AC47D6" w:rsidRDefault="00424CD7" w:rsidP="009E489E">
      <w:pPr>
        <w:outlineLvl w:val="0"/>
        <w:rPr>
          <w:rFonts w:ascii="Times New Roman" w:eastAsia="標楷體" w:hAnsi="Times New Roman" w:cs="Times New Roman"/>
          <w:b/>
          <w:szCs w:val="24"/>
        </w:rPr>
      </w:pPr>
      <w:r w:rsidRPr="00AC47D6">
        <w:rPr>
          <w:rFonts w:ascii="Times New Roman" w:eastAsia="標楷體" w:hAnsi="標楷體" w:cs="Times New Roman"/>
          <w:b/>
          <w:szCs w:val="24"/>
        </w:rPr>
        <w:t>【資訊種類】</w:t>
      </w:r>
    </w:p>
    <w:p w14:paraId="195A6018" w14:textId="77777777" w:rsidR="00877902" w:rsidRPr="00AC47D6" w:rsidRDefault="00AE441F" w:rsidP="00F21118">
      <w:pPr>
        <w:pStyle w:val="a4"/>
        <w:numPr>
          <w:ilvl w:val="0"/>
          <w:numId w:val="1"/>
        </w:numPr>
        <w:ind w:leftChars="0"/>
        <w:rPr>
          <w:rFonts w:ascii="Times New Roman" w:eastAsia="標楷體" w:hAnsi="Times New Roman" w:cs="Times New Roman"/>
          <w:szCs w:val="24"/>
        </w:rPr>
      </w:pPr>
      <w:hyperlink w:anchor="一" w:history="1">
        <w:r w:rsidR="00424CD7" w:rsidRPr="00AC47D6">
          <w:rPr>
            <w:rStyle w:val="a9"/>
            <w:rFonts w:ascii="Times New Roman" w:eastAsia="標楷體" w:hAnsi="標楷體" w:cs="Times New Roman"/>
            <w:szCs w:val="24"/>
          </w:rPr>
          <w:t>中央各部會創業協助資源</w:t>
        </w:r>
      </w:hyperlink>
    </w:p>
    <w:p w14:paraId="65600D67" w14:textId="77777777" w:rsidR="00795647" w:rsidRPr="00AC47D6" w:rsidRDefault="00AE441F" w:rsidP="00F21118">
      <w:pPr>
        <w:pStyle w:val="a4"/>
        <w:numPr>
          <w:ilvl w:val="0"/>
          <w:numId w:val="1"/>
        </w:numPr>
        <w:ind w:leftChars="0"/>
        <w:rPr>
          <w:rFonts w:ascii="Times New Roman" w:eastAsia="標楷體" w:hAnsi="Times New Roman" w:cs="Times New Roman"/>
          <w:szCs w:val="24"/>
        </w:rPr>
      </w:pPr>
      <w:hyperlink w:anchor="二" w:history="1">
        <w:r w:rsidR="00424CD7" w:rsidRPr="00AC47D6">
          <w:rPr>
            <w:rStyle w:val="a9"/>
            <w:rFonts w:ascii="Times New Roman" w:eastAsia="標楷體" w:hAnsi="標楷體" w:cs="Times New Roman"/>
            <w:szCs w:val="24"/>
          </w:rPr>
          <w:t>六都政府創業協助資源</w:t>
        </w:r>
      </w:hyperlink>
    </w:p>
    <w:p w14:paraId="7493F81D" w14:textId="77777777" w:rsidR="00A565DC" w:rsidRPr="00AC47D6" w:rsidRDefault="00AE441F" w:rsidP="00F21118">
      <w:pPr>
        <w:pStyle w:val="a4"/>
        <w:numPr>
          <w:ilvl w:val="0"/>
          <w:numId w:val="1"/>
        </w:numPr>
        <w:ind w:leftChars="0"/>
        <w:rPr>
          <w:rFonts w:ascii="Times New Roman" w:eastAsia="標楷體" w:hAnsi="Times New Roman" w:cs="Times New Roman"/>
          <w:szCs w:val="24"/>
        </w:rPr>
      </w:pPr>
      <w:hyperlink w:anchor="地方政府創業協助資源" w:history="1">
        <w:r w:rsidR="002D09CF" w:rsidRPr="00AC47D6">
          <w:rPr>
            <w:rStyle w:val="a9"/>
            <w:rFonts w:ascii="Times New Roman" w:eastAsia="標楷體" w:hAnsi="標楷體" w:cs="Times New Roman"/>
            <w:szCs w:val="24"/>
          </w:rPr>
          <w:t>地方政府創業協助資源</w:t>
        </w:r>
      </w:hyperlink>
    </w:p>
    <w:p w14:paraId="1BF668BB" w14:textId="77777777" w:rsidR="00795647" w:rsidRPr="006756F4" w:rsidRDefault="00AE441F" w:rsidP="00F21118">
      <w:pPr>
        <w:pStyle w:val="a4"/>
        <w:numPr>
          <w:ilvl w:val="0"/>
          <w:numId w:val="1"/>
        </w:numPr>
        <w:ind w:leftChars="0"/>
        <w:rPr>
          <w:rFonts w:ascii="Times New Roman" w:eastAsia="標楷體" w:hAnsi="Times New Roman" w:cs="Times New Roman"/>
          <w:szCs w:val="24"/>
        </w:rPr>
      </w:pPr>
      <w:hyperlink w:anchor="大學與民間育成及加速器" w:history="1">
        <w:r w:rsidR="00A275EA" w:rsidRPr="00A275EA">
          <w:rPr>
            <w:rStyle w:val="a9"/>
            <w:rFonts w:ascii="Times New Roman" w:eastAsia="標楷體" w:hAnsi="Times New Roman" w:cs="Times New Roman" w:hint="eastAsia"/>
            <w:szCs w:val="24"/>
          </w:rPr>
          <w:t>大學與民間育成及加速器</w:t>
        </w:r>
      </w:hyperlink>
    </w:p>
    <w:p w14:paraId="7089707F" w14:textId="77777777" w:rsidR="006756F4" w:rsidRPr="00AC47D6" w:rsidRDefault="00AE441F" w:rsidP="00F21118">
      <w:pPr>
        <w:pStyle w:val="a4"/>
        <w:numPr>
          <w:ilvl w:val="0"/>
          <w:numId w:val="1"/>
        </w:numPr>
        <w:ind w:leftChars="0"/>
        <w:rPr>
          <w:rFonts w:ascii="Times New Roman" w:eastAsia="標楷體" w:hAnsi="Times New Roman" w:cs="Times New Roman"/>
          <w:szCs w:val="24"/>
        </w:rPr>
      </w:pPr>
      <w:hyperlink w:anchor="民間一般創業資源" w:history="1">
        <w:r w:rsidR="00A275EA" w:rsidRPr="00A275EA">
          <w:rPr>
            <w:rStyle w:val="a9"/>
            <w:rFonts w:ascii="Times New Roman" w:eastAsia="標楷體" w:hAnsi="Times New Roman" w:cs="Times New Roman" w:hint="eastAsia"/>
            <w:szCs w:val="24"/>
          </w:rPr>
          <w:t>民間一般創業資源</w:t>
        </w:r>
      </w:hyperlink>
    </w:p>
    <w:p w14:paraId="2ABB8102" w14:textId="77777777" w:rsidR="00795647" w:rsidRPr="00AC47D6" w:rsidRDefault="00AE441F" w:rsidP="00F21118">
      <w:pPr>
        <w:pStyle w:val="a4"/>
        <w:numPr>
          <w:ilvl w:val="0"/>
          <w:numId w:val="1"/>
        </w:numPr>
        <w:ind w:leftChars="0"/>
        <w:rPr>
          <w:rFonts w:ascii="Times New Roman" w:eastAsia="標楷體" w:hAnsi="Times New Roman" w:cs="Times New Roman"/>
          <w:szCs w:val="24"/>
        </w:rPr>
      </w:pPr>
      <w:hyperlink w:anchor="四" w:history="1">
        <w:r w:rsidR="00424CD7" w:rsidRPr="00AC47D6">
          <w:rPr>
            <w:rStyle w:val="a9"/>
            <w:rFonts w:ascii="Times New Roman" w:eastAsia="標楷體" w:hAnsi="標楷體" w:cs="Times New Roman"/>
            <w:szCs w:val="24"/>
          </w:rPr>
          <w:t>海外資金與資源取得管道</w:t>
        </w:r>
      </w:hyperlink>
    </w:p>
    <w:p w14:paraId="45EB1E29" w14:textId="15E32BE3" w:rsidR="00CC1E8A" w:rsidRPr="00AE441F" w:rsidRDefault="00AE441F" w:rsidP="00AE441F">
      <w:pPr>
        <w:ind w:left="480"/>
        <w:rPr>
          <w:rFonts w:ascii="Times New Roman" w:eastAsia="標楷體" w:hAnsi="Times New Roman" w:cs="Times New Roman"/>
          <w:szCs w:val="24"/>
        </w:rPr>
      </w:pPr>
      <w:r w:rsidRPr="00AC47D6">
        <w:rPr>
          <w:rFonts w:ascii="Times New Roman" w:eastAsia="標楷體" w:hAnsi="Times New Roman" w:cs="Times New Roman"/>
          <w:szCs w:val="24"/>
        </w:rPr>
        <w:t>(</w:t>
      </w:r>
      <w:r>
        <w:rPr>
          <w:rFonts w:ascii="Times New Roman" w:eastAsia="標楷體" w:hAnsi="標楷體" w:cs="Times New Roman" w:hint="eastAsia"/>
          <w:szCs w:val="24"/>
        </w:rPr>
        <w:t>一</w:t>
      </w:r>
      <w:r w:rsidRPr="00AC47D6">
        <w:rPr>
          <w:rFonts w:ascii="Times New Roman" w:eastAsia="標楷體" w:hAnsi="Times New Roman" w:cs="Times New Roman"/>
          <w:szCs w:val="24"/>
        </w:rPr>
        <w:t>)</w:t>
      </w:r>
      <w:hyperlink w:anchor="五" w:history="1">
        <w:r w:rsidR="00424CD7" w:rsidRPr="00AE441F">
          <w:rPr>
            <w:rStyle w:val="a9"/>
            <w:rFonts w:ascii="Times New Roman" w:eastAsia="標楷體" w:hAnsi="標楷體" w:cs="Times New Roman"/>
            <w:szCs w:val="24"/>
          </w:rPr>
          <w:t>利用國內資源取得海外連結的一覽表</w:t>
        </w:r>
      </w:hyperlink>
    </w:p>
    <w:p w14:paraId="0DBC8334" w14:textId="77777777" w:rsidR="000D0A03" w:rsidRPr="00AC47D6" w:rsidRDefault="000D0A03" w:rsidP="000D0A03">
      <w:pPr>
        <w:ind w:left="480"/>
        <w:rPr>
          <w:rFonts w:ascii="Times New Roman" w:eastAsia="標楷體" w:hAnsi="Times New Roman" w:cs="Times New Roman"/>
          <w:szCs w:val="24"/>
        </w:rPr>
      </w:pPr>
      <w:r w:rsidRPr="00AC47D6">
        <w:rPr>
          <w:rFonts w:ascii="Times New Roman" w:eastAsia="標楷體" w:hAnsi="Times New Roman" w:cs="Times New Roman"/>
          <w:szCs w:val="24"/>
        </w:rPr>
        <w:t>(</w:t>
      </w:r>
      <w:r w:rsidRPr="00AC47D6">
        <w:rPr>
          <w:rFonts w:ascii="Times New Roman" w:eastAsia="標楷體" w:hAnsi="標楷體" w:cs="Times New Roman"/>
          <w:szCs w:val="24"/>
        </w:rPr>
        <w:t>二</w:t>
      </w:r>
      <w:r w:rsidRPr="00AC47D6">
        <w:rPr>
          <w:rFonts w:ascii="Times New Roman" w:eastAsia="標楷體" w:hAnsi="Times New Roman" w:cs="Times New Roman"/>
          <w:szCs w:val="24"/>
        </w:rPr>
        <w:t>)</w:t>
      </w:r>
      <w:hyperlink w:anchor="利用海外資源取得海外連結一覽表" w:history="1">
        <w:r w:rsidRPr="00AC47D6">
          <w:rPr>
            <w:rStyle w:val="a9"/>
            <w:rFonts w:ascii="Times New Roman" w:eastAsia="標楷體" w:hAnsi="標楷體" w:cs="Times New Roman"/>
            <w:szCs w:val="24"/>
          </w:rPr>
          <w:t>利用海外資源取得海外連結一覽表</w:t>
        </w:r>
      </w:hyperlink>
    </w:p>
    <w:p w14:paraId="3033EAF0" w14:textId="77777777"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三</w:t>
      </w:r>
      <w:r w:rsidRPr="00AC47D6">
        <w:rPr>
          <w:rFonts w:ascii="Times New Roman" w:eastAsia="標楷體" w:hAnsi="Times New Roman" w:cs="Times New Roman"/>
          <w:szCs w:val="24"/>
        </w:rPr>
        <w:t>)</w:t>
      </w:r>
      <w:hyperlink w:anchor="六" w:history="1">
        <w:r w:rsidRPr="00AC47D6">
          <w:rPr>
            <w:rStyle w:val="a9"/>
            <w:rFonts w:ascii="Times New Roman" w:eastAsia="標楷體" w:hAnsi="標楷體" w:cs="Times New Roman"/>
            <w:szCs w:val="24"/>
          </w:rPr>
          <w:t>美國重要的創業競賽一覽表</w:t>
        </w:r>
      </w:hyperlink>
    </w:p>
    <w:p w14:paraId="0EC5D704" w14:textId="77777777"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四</w:t>
      </w:r>
      <w:r w:rsidRPr="00AC47D6">
        <w:rPr>
          <w:rFonts w:ascii="Times New Roman" w:eastAsia="標楷體" w:hAnsi="Times New Roman" w:cs="Times New Roman"/>
          <w:szCs w:val="24"/>
        </w:rPr>
        <w:t>)</w:t>
      </w:r>
      <w:hyperlink w:anchor="七" w:history="1">
        <w:r w:rsidRPr="00AC47D6">
          <w:rPr>
            <w:rStyle w:val="a9"/>
            <w:rFonts w:ascii="Times New Roman" w:eastAsia="標楷體" w:hAnsi="標楷體" w:cs="Times New Roman"/>
            <w:szCs w:val="24"/>
          </w:rPr>
          <w:t>歐洲重要的創業競賽一覽表</w:t>
        </w:r>
      </w:hyperlink>
    </w:p>
    <w:p w14:paraId="5D8DA232" w14:textId="77777777"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五</w:t>
      </w:r>
      <w:r w:rsidRPr="00AC47D6">
        <w:rPr>
          <w:rFonts w:ascii="Times New Roman" w:eastAsia="標楷體" w:hAnsi="Times New Roman" w:cs="Times New Roman"/>
          <w:szCs w:val="24"/>
        </w:rPr>
        <w:t>)</w:t>
      </w:r>
      <w:hyperlink w:anchor="八" w:history="1">
        <w:r w:rsidRPr="00AC47D6">
          <w:rPr>
            <w:rStyle w:val="a9"/>
            <w:rFonts w:ascii="Times New Roman" w:eastAsia="標楷體" w:hAnsi="標楷體" w:cs="Times New Roman"/>
            <w:szCs w:val="24"/>
          </w:rPr>
          <w:t>亞洲重要的創業競賽一覽表</w:t>
        </w:r>
      </w:hyperlink>
    </w:p>
    <w:p w14:paraId="40E51D51" w14:textId="77777777"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六</w:t>
      </w:r>
      <w:r w:rsidRPr="00AC47D6">
        <w:rPr>
          <w:rFonts w:ascii="Times New Roman" w:eastAsia="標楷體" w:hAnsi="Times New Roman" w:cs="Times New Roman"/>
          <w:szCs w:val="24"/>
        </w:rPr>
        <w:t>)</w:t>
      </w:r>
      <w:hyperlink w:anchor="九" w:history="1">
        <w:r w:rsidRPr="00AC47D6">
          <w:rPr>
            <w:rStyle w:val="a9"/>
            <w:rFonts w:ascii="Times New Roman" w:eastAsia="標楷體" w:hAnsi="標楷體" w:cs="Times New Roman"/>
            <w:szCs w:val="24"/>
          </w:rPr>
          <w:t>海外知名加速器一覽表</w:t>
        </w:r>
        <w:r w:rsidRPr="00AC47D6">
          <w:rPr>
            <w:rStyle w:val="a9"/>
            <w:rFonts w:ascii="Times New Roman" w:eastAsia="標楷體" w:hAnsi="Times New Roman" w:cs="Times New Roman"/>
            <w:szCs w:val="24"/>
          </w:rPr>
          <w:t>-</w:t>
        </w:r>
        <w:r w:rsidRPr="00AC47D6">
          <w:rPr>
            <w:rStyle w:val="a9"/>
            <w:rFonts w:ascii="Times New Roman" w:eastAsia="標楷體" w:hAnsi="標楷體" w:cs="Times New Roman"/>
            <w:szCs w:val="24"/>
          </w:rPr>
          <w:t>按地區別</w:t>
        </w:r>
      </w:hyperlink>
    </w:p>
    <w:p w14:paraId="792F50B7" w14:textId="77777777" w:rsidR="002538FB" w:rsidRPr="00AC47D6" w:rsidRDefault="00424CD7" w:rsidP="002213C6">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七</w:t>
      </w:r>
      <w:hyperlink w:anchor="十" w:history="1">
        <w:r w:rsidRPr="00AC47D6">
          <w:rPr>
            <w:rStyle w:val="a9"/>
            <w:rFonts w:ascii="Times New Roman" w:eastAsia="標楷體" w:hAnsi="Times New Roman" w:cs="Times New Roman"/>
            <w:szCs w:val="24"/>
          </w:rPr>
          <w:t>)</w:t>
        </w:r>
        <w:r w:rsidRPr="00AC47D6">
          <w:rPr>
            <w:rStyle w:val="a9"/>
            <w:rFonts w:ascii="Times New Roman" w:eastAsia="標楷體" w:hAnsi="標楷體" w:cs="Times New Roman"/>
            <w:szCs w:val="24"/>
          </w:rPr>
          <w:t>海外知名加速器一覽表</w:t>
        </w:r>
        <w:r w:rsidRPr="00AC47D6">
          <w:rPr>
            <w:rStyle w:val="a9"/>
            <w:rFonts w:ascii="Times New Roman" w:eastAsia="標楷體" w:hAnsi="Times New Roman" w:cs="Times New Roman"/>
            <w:szCs w:val="24"/>
          </w:rPr>
          <w:t>-</w:t>
        </w:r>
        <w:r w:rsidRPr="00AC47D6">
          <w:rPr>
            <w:rStyle w:val="a9"/>
            <w:rFonts w:ascii="Times New Roman" w:eastAsia="標楷體" w:hAnsi="標楷體" w:cs="Times New Roman"/>
            <w:szCs w:val="24"/>
          </w:rPr>
          <w:t>領域別</w:t>
        </w:r>
      </w:hyperlink>
    </w:p>
    <w:p w14:paraId="72BE9CD3" w14:textId="77777777"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八</w:t>
      </w:r>
      <w:r w:rsidRPr="00AC47D6">
        <w:rPr>
          <w:rFonts w:ascii="Times New Roman" w:eastAsia="標楷體" w:hAnsi="Times New Roman" w:cs="Times New Roman"/>
          <w:szCs w:val="24"/>
        </w:rPr>
        <w:t>)</w:t>
      </w:r>
      <w:hyperlink w:anchor="重要股權式群眾募資平臺" w:history="1">
        <w:r w:rsidRPr="00AC47D6">
          <w:rPr>
            <w:rStyle w:val="a9"/>
            <w:rFonts w:ascii="Times New Roman" w:eastAsia="標楷體" w:hAnsi="標楷體" w:cs="Times New Roman"/>
            <w:szCs w:val="24"/>
          </w:rPr>
          <w:t>重要股權式群眾募資平臺</w:t>
        </w:r>
      </w:hyperlink>
    </w:p>
    <w:p w14:paraId="5423CA0E" w14:textId="77777777" w:rsidR="00795647" w:rsidRPr="00AC47D6" w:rsidRDefault="00AE441F" w:rsidP="00CC1E8A">
      <w:pPr>
        <w:pStyle w:val="a4"/>
        <w:ind w:leftChars="0"/>
        <w:rPr>
          <w:rFonts w:ascii="Times New Roman" w:eastAsia="標楷體" w:hAnsi="Times New Roman" w:cs="Times New Roman"/>
          <w:szCs w:val="24"/>
        </w:rPr>
      </w:pPr>
      <w:hyperlink w:anchor="十三" w:history="1">
        <w:r w:rsidR="00424CD7"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九</w:t>
        </w:r>
        <w:r w:rsidR="00424CD7" w:rsidRPr="00AC47D6">
          <w:rPr>
            <w:rFonts w:ascii="Times New Roman" w:eastAsia="標楷體" w:hAnsi="Times New Roman" w:cs="Times New Roman"/>
            <w:szCs w:val="24"/>
          </w:rPr>
          <w:t>)</w:t>
        </w:r>
        <w:r w:rsidR="00424CD7" w:rsidRPr="00AC47D6">
          <w:rPr>
            <w:rStyle w:val="a9"/>
            <w:rFonts w:ascii="Times New Roman" w:eastAsia="標楷體" w:hAnsi="標楷體" w:cs="Times New Roman"/>
            <w:szCs w:val="24"/>
          </w:rPr>
          <w:t>重要回饋</w:t>
        </w:r>
        <w:r w:rsidR="00424CD7" w:rsidRPr="00AC47D6">
          <w:rPr>
            <w:rStyle w:val="a9"/>
            <w:rFonts w:ascii="Times New Roman" w:eastAsia="標楷體" w:hAnsi="Times New Roman" w:cs="Times New Roman"/>
            <w:szCs w:val="24"/>
          </w:rPr>
          <w:t>/</w:t>
        </w:r>
        <w:r w:rsidR="00424CD7" w:rsidRPr="00AC47D6">
          <w:rPr>
            <w:rStyle w:val="a9"/>
            <w:rFonts w:ascii="Times New Roman" w:eastAsia="標楷體" w:hAnsi="標楷體" w:cs="Times New Roman"/>
            <w:szCs w:val="24"/>
          </w:rPr>
          <w:t>捐贈式群眾募資平臺</w:t>
        </w:r>
      </w:hyperlink>
    </w:p>
    <w:p w14:paraId="6BF8ABF4" w14:textId="77777777" w:rsidR="002B0303" w:rsidRPr="00AC47D6" w:rsidRDefault="00424CD7"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A91F13" w:rsidRPr="00AC47D6">
        <w:rPr>
          <w:rFonts w:ascii="Times New Roman" w:eastAsia="標楷體" w:hAnsi="標楷體" w:cs="Times New Roman"/>
          <w:szCs w:val="24"/>
        </w:rPr>
        <w:t>十</w:t>
      </w:r>
      <w:r w:rsidRPr="00AC47D6">
        <w:rPr>
          <w:rFonts w:ascii="Times New Roman" w:eastAsia="標楷體" w:hAnsi="Times New Roman" w:cs="Times New Roman"/>
          <w:szCs w:val="24"/>
        </w:rPr>
        <w:t>)</w:t>
      </w:r>
      <w:hyperlink w:anchor="全美最活躍的天使投資團體" w:history="1">
        <w:r w:rsidRPr="00AC47D6">
          <w:rPr>
            <w:rStyle w:val="a9"/>
            <w:rFonts w:ascii="Times New Roman" w:eastAsia="標楷體" w:hAnsi="Times New Roman" w:cs="Times New Roman"/>
            <w:szCs w:val="24"/>
          </w:rPr>
          <w:t>2015</w:t>
        </w:r>
        <w:r w:rsidRPr="00AC47D6">
          <w:rPr>
            <w:rStyle w:val="a9"/>
            <w:rFonts w:ascii="Times New Roman" w:eastAsia="標楷體" w:hAnsi="標楷體" w:cs="Times New Roman"/>
            <w:szCs w:val="24"/>
          </w:rPr>
          <w:t>年全美最活躍的天使投資團體</w:t>
        </w:r>
      </w:hyperlink>
    </w:p>
    <w:p w14:paraId="3BB9D0A2" w14:textId="77777777" w:rsidR="008E60A1" w:rsidRPr="00AC47D6" w:rsidRDefault="00424CD7" w:rsidP="008E60A1">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A91F13" w:rsidRPr="00AC47D6">
        <w:rPr>
          <w:rFonts w:ascii="Times New Roman" w:eastAsia="標楷體" w:hAnsi="標楷體" w:cs="Times New Roman"/>
          <w:szCs w:val="24"/>
        </w:rPr>
        <w:t>十一</w:t>
      </w:r>
      <w:r w:rsidRPr="00AC47D6">
        <w:rPr>
          <w:rFonts w:ascii="Times New Roman" w:eastAsia="標楷體" w:hAnsi="Times New Roman" w:cs="Times New Roman"/>
          <w:szCs w:val="24"/>
        </w:rPr>
        <w:t>)</w:t>
      </w:r>
      <w:hyperlink w:anchor="全球百大VC投資者" w:history="1">
        <w:r w:rsidR="00B93B02" w:rsidRPr="00AC47D6">
          <w:rPr>
            <w:rStyle w:val="a9"/>
            <w:rFonts w:ascii="Times New Roman" w:eastAsia="標楷體" w:hAnsi="Times New Roman" w:cs="Times New Roman"/>
            <w:szCs w:val="24"/>
          </w:rPr>
          <w:t>2017</w:t>
        </w:r>
        <w:r w:rsidR="00B93B02" w:rsidRPr="00AC47D6">
          <w:rPr>
            <w:rStyle w:val="a9"/>
            <w:rFonts w:ascii="Times New Roman" w:eastAsia="標楷體" w:hAnsi="標楷體" w:cs="Times New Roman"/>
            <w:szCs w:val="24"/>
          </w:rPr>
          <w:t>年全球百大</w:t>
        </w:r>
        <w:r w:rsidR="00B93B02" w:rsidRPr="00AC47D6">
          <w:rPr>
            <w:rStyle w:val="a9"/>
            <w:rFonts w:ascii="Times New Roman" w:eastAsia="標楷體" w:hAnsi="Times New Roman" w:cs="Times New Roman"/>
            <w:szCs w:val="24"/>
          </w:rPr>
          <w:t>VC</w:t>
        </w:r>
        <w:r w:rsidR="00B93B02" w:rsidRPr="00AC47D6">
          <w:rPr>
            <w:rStyle w:val="a9"/>
            <w:rFonts w:ascii="Times New Roman" w:eastAsia="標楷體" w:hAnsi="標楷體" w:cs="Times New Roman"/>
            <w:szCs w:val="24"/>
          </w:rPr>
          <w:t>投資人</w:t>
        </w:r>
      </w:hyperlink>
    </w:p>
    <w:p w14:paraId="677DE277" w14:textId="77777777" w:rsidR="00B624AD" w:rsidRPr="00AC47D6" w:rsidRDefault="00424CD7"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A91F13" w:rsidRPr="00AC47D6">
        <w:rPr>
          <w:rFonts w:ascii="Times New Roman" w:eastAsia="標楷體" w:hAnsi="標楷體" w:cs="Times New Roman"/>
          <w:szCs w:val="24"/>
        </w:rPr>
        <w:t>十二</w:t>
      </w:r>
      <w:r w:rsidRPr="00AC47D6">
        <w:rPr>
          <w:rFonts w:ascii="Times New Roman" w:eastAsia="標楷體" w:hAnsi="Times New Roman" w:cs="Times New Roman"/>
          <w:szCs w:val="24"/>
        </w:rPr>
        <w:t>)</w:t>
      </w:r>
      <w:hyperlink w:anchor="中國大陸早期投資人一覽表" w:history="1">
        <w:r w:rsidR="00C84B61" w:rsidRPr="00AC47D6">
          <w:rPr>
            <w:rStyle w:val="a9"/>
            <w:rFonts w:ascii="Times New Roman" w:eastAsia="標楷體" w:hAnsi="Times New Roman" w:cs="Times New Roman"/>
            <w:szCs w:val="24"/>
          </w:rPr>
          <w:t>2015</w:t>
        </w:r>
        <w:r w:rsidR="00FE6F31" w:rsidRPr="00AC47D6">
          <w:rPr>
            <w:rStyle w:val="a9"/>
            <w:rFonts w:ascii="Times New Roman" w:eastAsia="標楷體" w:hAnsi="標楷體" w:cs="Times New Roman"/>
            <w:szCs w:val="24"/>
          </w:rPr>
          <w:t>年</w:t>
        </w:r>
        <w:r w:rsidRPr="00AC47D6">
          <w:rPr>
            <w:rStyle w:val="a9"/>
            <w:rFonts w:ascii="Times New Roman" w:eastAsia="標楷體" w:hAnsi="標楷體" w:cs="Times New Roman"/>
            <w:szCs w:val="24"/>
          </w:rPr>
          <w:t>中國大陸早期股權投資人總覽</w:t>
        </w:r>
      </w:hyperlink>
    </w:p>
    <w:p w14:paraId="0E5CFB4E" w14:textId="77777777" w:rsidR="00C1011A" w:rsidRPr="00AC47D6" w:rsidRDefault="00C1011A"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A91F13" w:rsidRPr="00AC47D6">
        <w:rPr>
          <w:rFonts w:ascii="Times New Roman" w:eastAsia="標楷體" w:hAnsi="標楷體" w:cs="Times New Roman"/>
          <w:szCs w:val="24"/>
        </w:rPr>
        <w:t>十三</w:t>
      </w:r>
      <w:r w:rsidRPr="00AC47D6">
        <w:rPr>
          <w:rFonts w:ascii="Times New Roman" w:eastAsia="標楷體" w:hAnsi="Times New Roman" w:cs="Times New Roman"/>
          <w:szCs w:val="24"/>
        </w:rPr>
        <w:t>)</w:t>
      </w:r>
      <w:hyperlink w:anchor="二零一六中國大陸早期投資人一覽表" w:history="1">
        <w:r w:rsidR="00FE6F31" w:rsidRPr="00AC47D6">
          <w:rPr>
            <w:rStyle w:val="a9"/>
            <w:rFonts w:ascii="Times New Roman" w:eastAsia="標楷體" w:hAnsi="Times New Roman" w:cs="Times New Roman"/>
            <w:szCs w:val="24"/>
          </w:rPr>
          <w:t>2016</w:t>
        </w:r>
        <w:r w:rsidR="00FE6F31" w:rsidRPr="00AC47D6">
          <w:rPr>
            <w:rStyle w:val="a9"/>
            <w:rFonts w:ascii="Times New Roman" w:eastAsia="標楷體" w:hAnsi="標楷體" w:cs="Times New Roman"/>
            <w:szCs w:val="24"/>
          </w:rPr>
          <w:t>年中國大陸早期股權投資人總覽</w:t>
        </w:r>
      </w:hyperlink>
    </w:p>
    <w:p w14:paraId="7777BE32" w14:textId="77777777" w:rsidR="00BF0847" w:rsidRPr="00AC47D6" w:rsidRDefault="00BF0847"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Pr="00AC47D6">
        <w:rPr>
          <w:rFonts w:ascii="Times New Roman" w:eastAsia="標楷體" w:hAnsi="標楷體" w:cs="Times New Roman"/>
          <w:szCs w:val="24"/>
        </w:rPr>
        <w:t>十四</w:t>
      </w:r>
      <w:r w:rsidRPr="00AC47D6">
        <w:rPr>
          <w:rFonts w:ascii="Times New Roman" w:eastAsia="標楷體" w:hAnsi="Times New Roman" w:cs="Times New Roman"/>
          <w:szCs w:val="24"/>
        </w:rPr>
        <w:t>)</w:t>
      </w:r>
      <w:hyperlink w:anchor="十四" w:history="1">
        <w:r w:rsidRPr="00AC47D6">
          <w:rPr>
            <w:rStyle w:val="a9"/>
            <w:rFonts w:ascii="Times New Roman" w:eastAsia="標楷體" w:hAnsi="Times New Roman" w:cs="Times New Roman"/>
            <w:szCs w:val="24"/>
          </w:rPr>
          <w:t>Smart Money VC</w:t>
        </w:r>
      </w:hyperlink>
    </w:p>
    <w:p w14:paraId="79DADB0E" w14:textId="77777777" w:rsidR="00D166C3" w:rsidRPr="00AC47D6" w:rsidRDefault="00D166C3"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Pr="00AC47D6">
        <w:rPr>
          <w:rFonts w:ascii="Times New Roman" w:eastAsia="標楷體" w:hAnsi="標楷體" w:cs="Times New Roman"/>
          <w:szCs w:val="24"/>
        </w:rPr>
        <w:t>十五</w:t>
      </w:r>
      <w:r w:rsidRPr="00AC47D6">
        <w:rPr>
          <w:rFonts w:ascii="Times New Roman" w:eastAsia="標楷體" w:hAnsi="Times New Roman" w:cs="Times New Roman"/>
          <w:szCs w:val="24"/>
        </w:rPr>
        <w:t>)</w:t>
      </w:r>
      <w:hyperlink w:anchor="十五" w:history="1">
        <w:r w:rsidRPr="00AC47D6">
          <w:rPr>
            <w:rStyle w:val="a9"/>
            <w:rFonts w:ascii="Times New Roman" w:eastAsia="標楷體" w:hAnsi="Times New Roman" w:cs="Times New Roman"/>
            <w:szCs w:val="24"/>
          </w:rPr>
          <w:t>2016 TOP VC</w:t>
        </w:r>
      </w:hyperlink>
    </w:p>
    <w:p w14:paraId="68DF6923" w14:textId="77777777" w:rsidR="00AB7A1D" w:rsidRPr="00AC47D6" w:rsidRDefault="00AB7A1D"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Pr="00AC47D6">
        <w:rPr>
          <w:rFonts w:ascii="Times New Roman" w:eastAsia="標楷體" w:hAnsi="標楷體" w:cs="Times New Roman"/>
          <w:szCs w:val="24"/>
        </w:rPr>
        <w:t>十六</w:t>
      </w:r>
      <w:r w:rsidRPr="00AC47D6">
        <w:rPr>
          <w:rFonts w:ascii="Times New Roman" w:eastAsia="標楷體" w:hAnsi="Times New Roman" w:cs="Times New Roman"/>
          <w:szCs w:val="24"/>
        </w:rPr>
        <w:t>)</w:t>
      </w:r>
      <w:hyperlink w:anchor="十六" w:history="1">
        <w:r w:rsidR="00167C18" w:rsidRPr="00AC47D6">
          <w:rPr>
            <w:rStyle w:val="a9"/>
            <w:rFonts w:ascii="Times New Roman" w:eastAsia="標楷體" w:hAnsi="Times New Roman" w:cs="Times New Roman"/>
            <w:szCs w:val="24"/>
          </w:rPr>
          <w:t>2017</w:t>
        </w:r>
        <w:r w:rsidRPr="00AC47D6">
          <w:rPr>
            <w:rStyle w:val="a9"/>
            <w:rFonts w:ascii="Times New Roman" w:eastAsia="標楷體" w:hAnsi="標楷體" w:cs="Times New Roman"/>
            <w:szCs w:val="24"/>
          </w:rPr>
          <w:t>百大獨角獸</w:t>
        </w:r>
        <w:r w:rsidR="00167C18" w:rsidRPr="00AC47D6">
          <w:rPr>
            <w:rStyle w:val="a9"/>
            <w:rFonts w:ascii="Times New Roman" w:eastAsia="標楷體" w:hAnsi="標楷體" w:cs="Times New Roman"/>
            <w:szCs w:val="24"/>
          </w:rPr>
          <w:t>名單</w:t>
        </w:r>
      </w:hyperlink>
    </w:p>
    <w:p w14:paraId="0C85081C" w14:textId="77777777" w:rsidR="00F30985" w:rsidRPr="00AC47D6" w:rsidRDefault="00424CD7" w:rsidP="00F30985">
      <w:pPr>
        <w:rPr>
          <w:rFonts w:ascii="Times New Roman" w:eastAsia="標楷體" w:hAnsi="Times New Roman" w:cs="Times New Roman"/>
          <w:b/>
          <w:szCs w:val="24"/>
        </w:rPr>
      </w:pPr>
      <w:r w:rsidRPr="00AC47D6">
        <w:rPr>
          <w:rFonts w:ascii="Times New Roman" w:eastAsia="標楷體" w:hAnsi="標楷體" w:cs="Times New Roman"/>
          <w:b/>
          <w:szCs w:val="24"/>
        </w:rPr>
        <w:t>【連絡人】</w:t>
      </w:r>
    </w:p>
    <w:p w14:paraId="05B668F5" w14:textId="77777777" w:rsidR="00B624AD"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標楷體" w:cs="Times New Roman"/>
          <w:szCs w:val="24"/>
        </w:rPr>
        <w:t>若想進一步瞭解中小企處相關輔導資源與本計畫內容，歡迎與我們連繫。</w:t>
      </w:r>
    </w:p>
    <w:p w14:paraId="5F409935" w14:textId="77777777" w:rsidR="00B624AD"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標楷體" w:cs="Times New Roman"/>
          <w:szCs w:val="24"/>
        </w:rPr>
        <w:t>台經院楊孟芯：</w:t>
      </w:r>
      <w:r w:rsidRPr="00AC47D6">
        <w:rPr>
          <w:rFonts w:ascii="Times New Roman" w:eastAsia="標楷體" w:hAnsi="Times New Roman" w:cs="Times New Roman"/>
          <w:szCs w:val="24"/>
        </w:rPr>
        <w:t>(02)25865000#303</w:t>
      </w:r>
    </w:p>
    <w:p w14:paraId="1ADE0B48" w14:textId="77777777" w:rsidR="00F30985"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標楷體" w:cs="Times New Roman"/>
          <w:szCs w:val="24"/>
        </w:rPr>
        <w:t>台經院徐慶柏：</w:t>
      </w:r>
      <w:r w:rsidRPr="00AC47D6">
        <w:rPr>
          <w:rFonts w:ascii="Times New Roman" w:eastAsia="標楷體" w:hAnsi="Times New Roman" w:cs="Times New Roman"/>
          <w:szCs w:val="24"/>
        </w:rPr>
        <w:t>(02)25865000#364</w:t>
      </w:r>
    </w:p>
    <w:p w14:paraId="68B447AB" w14:textId="77777777" w:rsidR="00F30985" w:rsidRPr="00AC47D6" w:rsidRDefault="00F30985" w:rsidP="00CC1E8A">
      <w:pPr>
        <w:pStyle w:val="a4"/>
        <w:ind w:leftChars="0"/>
        <w:rPr>
          <w:rFonts w:ascii="Times New Roman" w:eastAsia="標楷體" w:hAnsi="Times New Roman" w:cs="Times New Roman"/>
          <w:szCs w:val="24"/>
        </w:rPr>
      </w:pPr>
    </w:p>
    <w:p w14:paraId="76F10490" w14:textId="77777777" w:rsidR="002B0303" w:rsidRPr="00AC47D6" w:rsidRDefault="002B0303" w:rsidP="00E02307">
      <w:pPr>
        <w:rPr>
          <w:rFonts w:ascii="Times New Roman" w:eastAsia="標楷體" w:hAnsi="Times New Roman" w:cs="Times New Roman"/>
          <w:szCs w:val="24"/>
        </w:rPr>
        <w:sectPr w:rsidR="002B0303" w:rsidRPr="00AC47D6" w:rsidSect="002B0303">
          <w:headerReference w:type="default" r:id="rId9"/>
          <w:footerReference w:type="default" r:id="rId10"/>
          <w:pgSz w:w="11906" w:h="16838"/>
          <w:pgMar w:top="1440" w:right="1797" w:bottom="1440" w:left="1797" w:header="851" w:footer="992" w:gutter="0"/>
          <w:cols w:space="425"/>
          <w:docGrid w:type="lines" w:linePitch="360"/>
        </w:sectPr>
      </w:pPr>
      <w:bookmarkStart w:id="0" w:name="_GoBack"/>
      <w:bookmarkEnd w:id="0"/>
    </w:p>
    <w:p w14:paraId="601FB7CA" w14:textId="77777777" w:rsidR="00D93BC0" w:rsidRPr="00AC47D6" w:rsidRDefault="00424CD7" w:rsidP="008922B3">
      <w:pPr>
        <w:pStyle w:val="a4"/>
        <w:numPr>
          <w:ilvl w:val="0"/>
          <w:numId w:val="37"/>
        </w:numPr>
        <w:ind w:leftChars="0"/>
        <w:jc w:val="both"/>
        <w:outlineLvl w:val="0"/>
        <w:rPr>
          <w:rFonts w:ascii="Times New Roman" w:eastAsia="標楷體" w:hAnsi="Times New Roman" w:cs="Times New Roman"/>
          <w:b/>
          <w:szCs w:val="24"/>
        </w:rPr>
      </w:pPr>
      <w:bookmarkStart w:id="1" w:name="一"/>
      <w:r w:rsidRPr="00AC47D6">
        <w:rPr>
          <w:rFonts w:ascii="Times New Roman" w:eastAsia="標楷體" w:hAnsi="標楷體" w:cs="Times New Roman"/>
          <w:b/>
          <w:szCs w:val="24"/>
        </w:rPr>
        <w:lastRenderedPageBreak/>
        <w:t>中央各部會創業協助資源</w:t>
      </w:r>
    </w:p>
    <w:tbl>
      <w:tblPr>
        <w:tblW w:w="13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103"/>
        <w:gridCol w:w="3319"/>
        <w:gridCol w:w="9005"/>
      </w:tblGrid>
      <w:tr w:rsidR="00F83E8A" w:rsidRPr="00AC47D6" w14:paraId="009C875A" w14:textId="77777777" w:rsidTr="7BDB66AF">
        <w:trPr>
          <w:trHeight w:val="345"/>
          <w:tblHeader/>
        </w:trPr>
        <w:tc>
          <w:tcPr>
            <w:tcW w:w="426" w:type="dxa"/>
            <w:tcBorders>
              <w:bottom w:val="single" w:sz="4" w:space="0" w:color="auto"/>
            </w:tcBorders>
            <w:shd w:val="clear" w:color="auto" w:fill="B8CCE4"/>
            <w:vAlign w:val="center"/>
            <w:hideMark/>
          </w:tcPr>
          <w:bookmarkEnd w:id="1"/>
          <w:p w14:paraId="6F5EC7E7" w14:textId="77777777" w:rsidR="00F83E8A" w:rsidRPr="00AC47D6" w:rsidRDefault="00424CD7" w:rsidP="00F83E8A">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單位</w:t>
            </w:r>
          </w:p>
        </w:tc>
        <w:tc>
          <w:tcPr>
            <w:tcW w:w="1103" w:type="dxa"/>
            <w:shd w:val="clear" w:color="auto" w:fill="B8CCE4"/>
            <w:vAlign w:val="center"/>
            <w:hideMark/>
          </w:tcPr>
          <w:p w14:paraId="3FBECE21" w14:textId="77777777" w:rsidR="00F83E8A" w:rsidRPr="00AC47D6" w:rsidRDefault="00424CD7" w:rsidP="002C1425">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工具類別</w:t>
            </w:r>
          </w:p>
        </w:tc>
        <w:tc>
          <w:tcPr>
            <w:tcW w:w="3319" w:type="dxa"/>
            <w:shd w:val="clear" w:color="auto" w:fill="B8CCE4"/>
            <w:vAlign w:val="center"/>
          </w:tcPr>
          <w:p w14:paraId="15BD6322" w14:textId="77777777" w:rsidR="00F83E8A" w:rsidRPr="00AC47D6" w:rsidRDefault="00424CD7" w:rsidP="002C73E8">
            <w:pPr>
              <w:widowControl/>
              <w:jc w:val="center"/>
              <w:rPr>
                <w:rFonts w:ascii="Times New Roman" w:eastAsia="標楷體" w:hAnsi="Times New Roman" w:cs="Times New Roman"/>
                <w:szCs w:val="24"/>
              </w:rPr>
            </w:pPr>
            <w:r w:rsidRPr="00AC47D6">
              <w:rPr>
                <w:rFonts w:ascii="Times New Roman" w:eastAsia="標楷體" w:hAnsi="標楷體" w:cs="Times New Roman"/>
                <w:b/>
                <w:bCs/>
                <w:kern w:val="0"/>
                <w:szCs w:val="24"/>
              </w:rPr>
              <w:t>內容</w:t>
            </w:r>
          </w:p>
        </w:tc>
        <w:tc>
          <w:tcPr>
            <w:tcW w:w="9005" w:type="dxa"/>
            <w:shd w:val="clear" w:color="auto" w:fill="B8CCE4"/>
            <w:vAlign w:val="center"/>
            <w:hideMark/>
          </w:tcPr>
          <w:p w14:paraId="77F84D9A" w14:textId="77777777" w:rsidR="00F83E8A" w:rsidRPr="00AC47D6" w:rsidRDefault="00424CD7" w:rsidP="002C73E8">
            <w:pPr>
              <w:widowControl/>
              <w:jc w:val="center"/>
              <w:rPr>
                <w:rFonts w:ascii="Times New Roman" w:eastAsia="標楷體" w:hAnsi="Times New Roman" w:cs="Times New Roman"/>
                <w:b/>
                <w:bCs/>
                <w:kern w:val="0"/>
                <w:szCs w:val="24"/>
              </w:rPr>
            </w:pPr>
            <w:r w:rsidRPr="00AC47D6">
              <w:rPr>
                <w:rFonts w:ascii="Times New Roman" w:eastAsia="標楷體" w:hAnsi="標楷體" w:cs="Times New Roman"/>
                <w:b/>
                <w:bCs/>
                <w:kern w:val="0"/>
                <w:szCs w:val="24"/>
              </w:rPr>
              <w:t>網址</w:t>
            </w:r>
          </w:p>
        </w:tc>
      </w:tr>
      <w:tr w:rsidR="00FA4548" w:rsidRPr="00AC47D6" w14:paraId="498696DD" w14:textId="77777777" w:rsidTr="7BDB66AF">
        <w:trPr>
          <w:trHeight w:val="330"/>
        </w:trPr>
        <w:tc>
          <w:tcPr>
            <w:tcW w:w="426" w:type="dxa"/>
            <w:vMerge w:val="restart"/>
            <w:shd w:val="clear" w:color="auto" w:fill="auto"/>
            <w:vAlign w:val="center"/>
            <w:hideMark/>
          </w:tcPr>
          <w:p w14:paraId="1CD0219E" w14:textId="77777777" w:rsidR="00FA4548" w:rsidRPr="00AC47D6" w:rsidRDefault="00FA4548" w:rsidP="00F83E8A">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經濟部</w:t>
            </w:r>
          </w:p>
        </w:tc>
        <w:tc>
          <w:tcPr>
            <w:tcW w:w="1103" w:type="dxa"/>
            <w:vMerge w:val="restart"/>
            <w:shd w:val="clear" w:color="auto" w:fill="auto"/>
            <w:vAlign w:val="center"/>
            <w:hideMark/>
          </w:tcPr>
          <w:p w14:paraId="2A7CA4E2" w14:textId="77777777" w:rsidR="00FA4548" w:rsidRPr="00AC47D6" w:rsidRDefault="00FA4548"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14:paraId="7828A341" w14:textId="77777777"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青年創業及啟動金貸款</w:t>
            </w:r>
          </w:p>
        </w:tc>
        <w:tc>
          <w:tcPr>
            <w:tcW w:w="9005" w:type="dxa"/>
            <w:shd w:val="clear" w:color="auto" w:fill="auto"/>
            <w:noWrap/>
            <w:vAlign w:val="center"/>
            <w:hideMark/>
          </w:tcPr>
          <w:p w14:paraId="6B4E984A" w14:textId="77777777" w:rsidR="00FA4548" w:rsidRPr="00AC47D6" w:rsidRDefault="00AE441F" w:rsidP="00685947">
            <w:pPr>
              <w:widowControl/>
              <w:rPr>
                <w:rFonts w:ascii="Times New Roman" w:eastAsia="標楷體" w:hAnsi="Times New Roman" w:cs="Times New Roman"/>
                <w:kern w:val="0"/>
                <w:szCs w:val="24"/>
              </w:rPr>
            </w:pPr>
            <w:hyperlink r:id="rId11" w:history="1">
              <w:r w:rsidR="00FA4548" w:rsidRPr="00AC47D6">
                <w:rPr>
                  <w:rStyle w:val="a9"/>
                  <w:rFonts w:ascii="Times New Roman" w:eastAsia="標楷體" w:hAnsi="Times New Roman" w:cs="Times New Roman"/>
                  <w:kern w:val="0"/>
                  <w:szCs w:val="24"/>
                </w:rPr>
                <w:t>http://www.moeasmea.gov.tw/ct.asp?xItem=11715&amp;ctNode=609&amp;mp=1</w:t>
              </w:r>
            </w:hyperlink>
          </w:p>
        </w:tc>
      </w:tr>
      <w:tr w:rsidR="00FA4548" w:rsidRPr="00AC47D6" w14:paraId="0BF786E6" w14:textId="77777777" w:rsidTr="7BDB66AF">
        <w:trPr>
          <w:trHeight w:val="330"/>
        </w:trPr>
        <w:tc>
          <w:tcPr>
            <w:tcW w:w="426" w:type="dxa"/>
            <w:vMerge/>
            <w:vAlign w:val="center"/>
            <w:hideMark/>
          </w:tcPr>
          <w:p w14:paraId="56319AD7" w14:textId="77777777"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hideMark/>
          </w:tcPr>
          <w:p w14:paraId="655D20C2" w14:textId="77777777" w:rsidR="00FA4548" w:rsidRPr="00AC47D6" w:rsidRDefault="00FA4548" w:rsidP="00F83E8A">
            <w:pPr>
              <w:widowControl/>
              <w:rPr>
                <w:rFonts w:ascii="Times New Roman" w:eastAsia="標楷體" w:hAnsi="Times New Roman" w:cs="Times New Roman"/>
                <w:color w:val="000000"/>
                <w:kern w:val="0"/>
                <w:szCs w:val="24"/>
              </w:rPr>
            </w:pPr>
          </w:p>
        </w:tc>
        <w:tc>
          <w:tcPr>
            <w:tcW w:w="3319" w:type="dxa"/>
          </w:tcPr>
          <w:p w14:paraId="668D035C" w14:textId="77777777"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企業小頭家貸款</w:t>
            </w:r>
          </w:p>
        </w:tc>
        <w:tc>
          <w:tcPr>
            <w:tcW w:w="9005" w:type="dxa"/>
            <w:shd w:val="clear" w:color="auto" w:fill="auto"/>
            <w:noWrap/>
            <w:vAlign w:val="center"/>
            <w:hideMark/>
          </w:tcPr>
          <w:p w14:paraId="1168EC44" w14:textId="77777777" w:rsidR="00FA4548" w:rsidRPr="00AC47D6" w:rsidRDefault="00AE441F" w:rsidP="00685947">
            <w:pPr>
              <w:widowControl/>
              <w:rPr>
                <w:rFonts w:ascii="Times New Roman" w:eastAsia="標楷體" w:hAnsi="Times New Roman" w:cs="Times New Roman"/>
                <w:kern w:val="0"/>
                <w:szCs w:val="24"/>
              </w:rPr>
            </w:pPr>
            <w:hyperlink r:id="rId12" w:history="1">
              <w:r w:rsidR="00FA4548" w:rsidRPr="00AC47D6">
                <w:rPr>
                  <w:rStyle w:val="a9"/>
                  <w:rFonts w:ascii="Times New Roman" w:eastAsia="標楷體" w:hAnsi="Times New Roman" w:cs="Times New Roman"/>
                  <w:kern w:val="0"/>
                  <w:szCs w:val="24"/>
                </w:rPr>
                <w:t>http://www.moeasmea.gov.tw/ct.asp?xItem=10590&amp;ctNode=609&amp;mp=1</w:t>
              </w:r>
            </w:hyperlink>
          </w:p>
        </w:tc>
      </w:tr>
      <w:tr w:rsidR="00FA4548" w:rsidRPr="00AC47D6" w14:paraId="767373C1" w14:textId="77777777" w:rsidTr="7BDB66AF">
        <w:trPr>
          <w:trHeight w:val="200"/>
        </w:trPr>
        <w:tc>
          <w:tcPr>
            <w:tcW w:w="426" w:type="dxa"/>
            <w:vMerge/>
            <w:vAlign w:val="center"/>
          </w:tcPr>
          <w:p w14:paraId="0BA75288" w14:textId="77777777"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14:paraId="2E25565D" w14:textId="77777777"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14:paraId="3AE7EBB6" w14:textId="77777777"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國際合作投資專案</w:t>
            </w:r>
            <w:r w:rsidRPr="00AC47D6">
              <w:rPr>
                <w:rFonts w:ascii="Times New Roman" w:eastAsia="標楷體" w:hAnsi="Times New Roman" w:cs="Times New Roman"/>
                <w:szCs w:val="24"/>
              </w:rPr>
              <w:t>-</w:t>
            </w:r>
            <w:r w:rsidRPr="00AC47D6">
              <w:rPr>
                <w:rFonts w:ascii="Times New Roman" w:eastAsia="標楷體" w:hAnsi="標楷體" w:cs="Times New Roman"/>
                <w:szCs w:val="24"/>
              </w:rPr>
              <w:t>創業育成信託投資專戶</w:t>
            </w:r>
          </w:p>
        </w:tc>
        <w:tc>
          <w:tcPr>
            <w:tcW w:w="9005" w:type="dxa"/>
            <w:shd w:val="clear" w:color="auto" w:fill="auto"/>
            <w:noWrap/>
            <w:vAlign w:val="center"/>
          </w:tcPr>
          <w:p w14:paraId="59F41585" w14:textId="77777777" w:rsidR="00FA4548" w:rsidRPr="00AC47D6" w:rsidRDefault="00AE441F" w:rsidP="00685947">
            <w:pPr>
              <w:widowControl/>
              <w:rPr>
                <w:rFonts w:ascii="Times New Roman" w:eastAsia="標楷體" w:hAnsi="Times New Roman" w:cs="Times New Roman"/>
                <w:szCs w:val="24"/>
              </w:rPr>
            </w:pPr>
            <w:hyperlink r:id="rId13" w:history="1">
              <w:r w:rsidR="00FA4548" w:rsidRPr="00AC47D6">
                <w:rPr>
                  <w:rStyle w:val="a9"/>
                  <w:rFonts w:ascii="Times New Roman" w:eastAsia="標楷體" w:hAnsi="Times New Roman" w:cs="Times New Roman"/>
                  <w:szCs w:val="24"/>
                </w:rPr>
                <w:t>http://www.moeasmea.gov.tw/ct.asp?xItem=11061&amp;ctNode=609&amp;mp=1</w:t>
              </w:r>
            </w:hyperlink>
          </w:p>
        </w:tc>
      </w:tr>
      <w:tr w:rsidR="00FA4548" w:rsidRPr="00AC47D6" w14:paraId="01926DA7" w14:textId="77777777" w:rsidTr="7BDB66AF">
        <w:trPr>
          <w:trHeight w:val="200"/>
        </w:trPr>
        <w:tc>
          <w:tcPr>
            <w:tcW w:w="426" w:type="dxa"/>
            <w:vMerge/>
            <w:vAlign w:val="center"/>
          </w:tcPr>
          <w:p w14:paraId="36123291" w14:textId="77777777"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14:paraId="5E46C424" w14:textId="77777777"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14:paraId="45EEC4A0" w14:textId="77777777" w:rsidR="00FA4548" w:rsidRPr="00AC47D6" w:rsidRDefault="00FA4548"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中小企業財務融通資訊服務網</w:t>
            </w:r>
          </w:p>
        </w:tc>
        <w:tc>
          <w:tcPr>
            <w:tcW w:w="9005" w:type="dxa"/>
            <w:shd w:val="clear" w:color="auto" w:fill="auto"/>
            <w:noWrap/>
            <w:vAlign w:val="center"/>
          </w:tcPr>
          <w:p w14:paraId="307AF6F4" w14:textId="77777777" w:rsidR="00FA4548" w:rsidRPr="00AC47D6" w:rsidRDefault="00AE441F" w:rsidP="00685947">
            <w:pPr>
              <w:widowControl/>
              <w:rPr>
                <w:rFonts w:ascii="Times New Roman" w:eastAsia="標楷體" w:hAnsi="Times New Roman" w:cs="Times New Roman"/>
                <w:szCs w:val="24"/>
              </w:rPr>
            </w:pPr>
            <w:hyperlink r:id="rId14" w:history="1">
              <w:r w:rsidR="00FA4548" w:rsidRPr="00AC47D6">
                <w:rPr>
                  <w:rStyle w:val="a9"/>
                  <w:rFonts w:ascii="Times New Roman" w:eastAsia="標楷體" w:hAnsi="Times New Roman" w:cs="Times New Roman"/>
                  <w:szCs w:val="24"/>
                </w:rPr>
                <w:t>https://friap.moeasmea.gov.tw/index.php</w:t>
              </w:r>
            </w:hyperlink>
          </w:p>
        </w:tc>
      </w:tr>
      <w:tr w:rsidR="00FA4548" w:rsidRPr="00AC47D6" w14:paraId="58DB054B" w14:textId="77777777" w:rsidTr="7BDB66AF">
        <w:trPr>
          <w:trHeight w:val="200"/>
        </w:trPr>
        <w:tc>
          <w:tcPr>
            <w:tcW w:w="426" w:type="dxa"/>
            <w:vMerge/>
            <w:vAlign w:val="center"/>
          </w:tcPr>
          <w:p w14:paraId="6EDD8F28" w14:textId="77777777"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14:paraId="3CB5CF85" w14:textId="77777777"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14:paraId="55AB6537" w14:textId="77777777" w:rsidR="00FA4548" w:rsidRPr="00AC47D6" w:rsidRDefault="00FA4548"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中小企業財會諮詢服務網</w:t>
            </w:r>
          </w:p>
        </w:tc>
        <w:tc>
          <w:tcPr>
            <w:tcW w:w="9005" w:type="dxa"/>
            <w:shd w:val="clear" w:color="auto" w:fill="auto"/>
            <w:noWrap/>
            <w:vAlign w:val="center"/>
          </w:tcPr>
          <w:p w14:paraId="42073956" w14:textId="77777777" w:rsidR="00FA4548" w:rsidRPr="00AC47D6" w:rsidRDefault="00AE441F" w:rsidP="00685947">
            <w:pPr>
              <w:widowControl/>
              <w:rPr>
                <w:rFonts w:ascii="Times New Roman" w:eastAsia="標楷體" w:hAnsi="Times New Roman" w:cs="Times New Roman"/>
                <w:szCs w:val="24"/>
              </w:rPr>
            </w:pPr>
            <w:hyperlink r:id="rId15" w:history="1">
              <w:r w:rsidR="00FA4548" w:rsidRPr="00AC47D6">
                <w:rPr>
                  <w:rStyle w:val="a9"/>
                  <w:rFonts w:ascii="Times New Roman" w:eastAsia="標楷體" w:hAnsi="Times New Roman" w:cs="Times New Roman"/>
                  <w:szCs w:val="24"/>
                </w:rPr>
                <w:t>http://www.sme-accounting.tw/index.php</w:t>
              </w:r>
            </w:hyperlink>
          </w:p>
        </w:tc>
      </w:tr>
      <w:tr w:rsidR="00FA4548" w:rsidRPr="00AC47D6" w14:paraId="47D58415" w14:textId="77777777" w:rsidTr="7BDB66AF">
        <w:trPr>
          <w:trHeight w:val="200"/>
        </w:trPr>
        <w:tc>
          <w:tcPr>
            <w:tcW w:w="426" w:type="dxa"/>
            <w:vMerge/>
            <w:vAlign w:val="center"/>
          </w:tcPr>
          <w:p w14:paraId="7EB80B64" w14:textId="77777777"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14:paraId="3942E65F" w14:textId="77777777"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14:paraId="2EA61F39" w14:textId="387F3705" w:rsidR="00FA4548" w:rsidRPr="00AC47D6" w:rsidRDefault="7BDB66AF" w:rsidP="7BDB66AF">
            <w:pPr>
              <w:pStyle w:val="a4"/>
              <w:numPr>
                <w:ilvl w:val="0"/>
                <w:numId w:val="2"/>
              </w:numPr>
              <w:ind w:leftChars="0" w:left="314" w:hanging="314"/>
              <w:rPr>
                <w:rFonts w:ascii="Times New Roman" w:eastAsia="標楷體" w:hAnsi="Times New Roman" w:cs="Times New Roman"/>
                <w:color w:val="ED7D31" w:themeColor="accent2"/>
              </w:rPr>
            </w:pPr>
            <w:r w:rsidRPr="7BDB66AF">
              <w:rPr>
                <w:rFonts w:ascii="Times New Roman" w:eastAsia="標楷體" w:hAnsi="標楷體" w:cs="Times New Roman"/>
                <w:color w:val="ED7D31" w:themeColor="accent2"/>
              </w:rPr>
              <w:t>新創企業價值共創計畫</w:t>
            </w:r>
          </w:p>
        </w:tc>
        <w:tc>
          <w:tcPr>
            <w:tcW w:w="9005" w:type="dxa"/>
            <w:shd w:val="clear" w:color="auto" w:fill="auto"/>
            <w:noWrap/>
            <w:vAlign w:val="center"/>
          </w:tcPr>
          <w:p w14:paraId="5CF11AD8" w14:textId="77777777" w:rsidR="00FA4548" w:rsidRPr="00AC47D6" w:rsidRDefault="00AE441F" w:rsidP="00283F66">
            <w:pPr>
              <w:widowControl/>
              <w:rPr>
                <w:rFonts w:ascii="Times New Roman" w:eastAsia="標楷體" w:hAnsi="Times New Roman" w:cs="Times New Roman"/>
                <w:kern w:val="0"/>
                <w:szCs w:val="24"/>
              </w:rPr>
            </w:pPr>
            <w:hyperlink r:id="rId16" w:history="1">
              <w:r w:rsidR="00FA4548" w:rsidRPr="00AC47D6">
                <w:rPr>
                  <w:rStyle w:val="a9"/>
                  <w:rFonts w:ascii="Times New Roman" w:eastAsia="標楷體" w:hAnsi="Times New Roman" w:cs="Times New Roman"/>
                  <w:kern w:val="0"/>
                  <w:szCs w:val="24"/>
                </w:rPr>
                <w:t>http://www.moeasmea.gov.tw/ct.asp?xItem=13953&amp;ctNode=546&amp;mp=1</w:t>
              </w:r>
            </w:hyperlink>
          </w:p>
        </w:tc>
      </w:tr>
      <w:tr w:rsidR="00FA4548" w:rsidRPr="00AC47D6" w14:paraId="51865569" w14:textId="77777777" w:rsidTr="7BDB66AF">
        <w:trPr>
          <w:trHeight w:val="200"/>
        </w:trPr>
        <w:tc>
          <w:tcPr>
            <w:tcW w:w="426" w:type="dxa"/>
            <w:vMerge/>
            <w:vAlign w:val="center"/>
          </w:tcPr>
          <w:p w14:paraId="39708296" w14:textId="77777777"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14:paraId="5D0139B1" w14:textId="77777777"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14:paraId="5C2B7C73" w14:textId="77777777"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創業育成信託投資專戶</w:t>
            </w:r>
          </w:p>
        </w:tc>
        <w:tc>
          <w:tcPr>
            <w:tcW w:w="9005" w:type="dxa"/>
            <w:shd w:val="clear" w:color="auto" w:fill="auto"/>
            <w:noWrap/>
            <w:vAlign w:val="center"/>
          </w:tcPr>
          <w:p w14:paraId="22721517" w14:textId="77777777" w:rsidR="00FA4548" w:rsidRPr="00AC47D6" w:rsidRDefault="00AE441F" w:rsidP="00685947">
            <w:pPr>
              <w:widowControl/>
              <w:rPr>
                <w:rFonts w:ascii="Times New Roman" w:eastAsia="標楷體" w:hAnsi="Times New Roman" w:cs="Times New Roman"/>
                <w:szCs w:val="24"/>
              </w:rPr>
            </w:pPr>
            <w:hyperlink r:id="rId17" w:history="1">
              <w:r w:rsidR="00FA4548" w:rsidRPr="00AC47D6">
                <w:rPr>
                  <w:rStyle w:val="a9"/>
                  <w:rFonts w:ascii="Times New Roman" w:eastAsia="標楷體" w:hAnsi="Times New Roman" w:cs="Times New Roman"/>
                  <w:szCs w:val="24"/>
                </w:rPr>
                <w:t>http://www.moeasmea.gov.tw/ct.asp?xItem=1284&amp;ctNode=609&amp;mp=1</w:t>
              </w:r>
            </w:hyperlink>
          </w:p>
        </w:tc>
      </w:tr>
      <w:tr w:rsidR="00D23EB9" w:rsidRPr="00AC47D6" w14:paraId="1EE9AF04" w14:textId="77777777" w:rsidTr="7BDB66AF">
        <w:trPr>
          <w:trHeight w:val="200"/>
        </w:trPr>
        <w:tc>
          <w:tcPr>
            <w:tcW w:w="426" w:type="dxa"/>
            <w:vMerge/>
            <w:vAlign w:val="center"/>
          </w:tcPr>
          <w:p w14:paraId="3D013D95"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1634580C"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shd w:val="clear" w:color="auto" w:fill="auto"/>
          </w:tcPr>
          <w:p w14:paraId="0C2925E8"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中小企業創新發展專案貸款</w:t>
            </w:r>
          </w:p>
        </w:tc>
        <w:tc>
          <w:tcPr>
            <w:tcW w:w="9005" w:type="dxa"/>
            <w:shd w:val="clear" w:color="auto" w:fill="auto"/>
            <w:noWrap/>
            <w:vAlign w:val="center"/>
          </w:tcPr>
          <w:p w14:paraId="6DE35428" w14:textId="77777777" w:rsidR="00D23EB9" w:rsidRPr="00AC47D6" w:rsidRDefault="00AE441F" w:rsidP="00685947">
            <w:pPr>
              <w:widowControl/>
              <w:rPr>
                <w:rFonts w:ascii="Times New Roman" w:eastAsia="標楷體" w:hAnsi="Times New Roman" w:cs="Times New Roman"/>
                <w:szCs w:val="24"/>
              </w:rPr>
            </w:pPr>
            <w:hyperlink r:id="rId18" w:history="1">
              <w:r w:rsidR="00D23EB9" w:rsidRPr="00AC47D6">
                <w:rPr>
                  <w:rStyle w:val="a9"/>
                  <w:rFonts w:ascii="Times New Roman" w:eastAsia="標楷體" w:hAnsi="Times New Roman" w:cs="Times New Roman"/>
                  <w:szCs w:val="24"/>
                </w:rPr>
                <w:t>https://sme.moeasmea.gov.tw/startup/modules/funding/detail/?sId=4</w:t>
              </w:r>
            </w:hyperlink>
          </w:p>
        </w:tc>
      </w:tr>
      <w:tr w:rsidR="00D23EB9" w:rsidRPr="00AC47D6" w14:paraId="12ADCE4C" w14:textId="77777777" w:rsidTr="7BDB66AF">
        <w:trPr>
          <w:trHeight w:val="536"/>
        </w:trPr>
        <w:tc>
          <w:tcPr>
            <w:tcW w:w="426" w:type="dxa"/>
            <w:vMerge/>
            <w:vAlign w:val="center"/>
          </w:tcPr>
          <w:p w14:paraId="2727E759"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1F296598"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shd w:val="clear" w:color="auto" w:fill="auto"/>
          </w:tcPr>
          <w:p w14:paraId="4DD7ACF1"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志願役退除役軍人創業貸款利息補貼</w:t>
            </w:r>
          </w:p>
        </w:tc>
        <w:tc>
          <w:tcPr>
            <w:tcW w:w="9005" w:type="dxa"/>
            <w:shd w:val="clear" w:color="auto" w:fill="auto"/>
            <w:noWrap/>
            <w:vAlign w:val="center"/>
          </w:tcPr>
          <w:p w14:paraId="246A9786" w14:textId="77777777" w:rsidR="00D23EB9" w:rsidRPr="00AC47D6" w:rsidRDefault="00AE441F" w:rsidP="00685947">
            <w:pPr>
              <w:widowControl/>
              <w:rPr>
                <w:rFonts w:ascii="Times New Roman" w:eastAsia="標楷體" w:hAnsi="Times New Roman" w:cs="Times New Roman"/>
                <w:szCs w:val="24"/>
              </w:rPr>
            </w:pPr>
            <w:hyperlink r:id="rId19" w:history="1">
              <w:r w:rsidR="00D23EB9" w:rsidRPr="00AC47D6">
                <w:rPr>
                  <w:rStyle w:val="a9"/>
                  <w:rFonts w:ascii="Times New Roman" w:eastAsia="標楷體" w:hAnsi="Times New Roman" w:cs="Times New Roman"/>
                  <w:szCs w:val="24"/>
                </w:rPr>
                <w:t>https://sme.moeasmea.gov.tw/startup/modules/funding/detail/?sId=34</w:t>
              </w:r>
            </w:hyperlink>
          </w:p>
        </w:tc>
      </w:tr>
      <w:tr w:rsidR="00D23EB9" w:rsidRPr="00AC47D6" w14:paraId="5D0CF523" w14:textId="77777777" w:rsidTr="7BDB66AF">
        <w:trPr>
          <w:trHeight w:val="688"/>
        </w:trPr>
        <w:tc>
          <w:tcPr>
            <w:tcW w:w="426" w:type="dxa"/>
            <w:vMerge/>
            <w:vAlign w:val="center"/>
          </w:tcPr>
          <w:p w14:paraId="4FF043B6"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541C8C18"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bottom w:val="single" w:sz="4" w:space="0" w:color="auto"/>
            </w:tcBorders>
            <w:shd w:val="clear" w:color="auto" w:fill="auto"/>
          </w:tcPr>
          <w:p w14:paraId="1CFCEF0B"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標楷體" w:cs="Times New Roman"/>
                <w:color w:val="000000" w:themeColor="text1"/>
                <w:szCs w:val="24"/>
              </w:rPr>
              <w:t>創新發展專案貸款區</w:t>
            </w:r>
          </w:p>
        </w:tc>
        <w:tc>
          <w:tcPr>
            <w:tcW w:w="9005" w:type="dxa"/>
            <w:shd w:val="clear" w:color="auto" w:fill="auto"/>
            <w:noWrap/>
            <w:vAlign w:val="center"/>
          </w:tcPr>
          <w:p w14:paraId="5E8D4A23" w14:textId="77777777" w:rsidR="00D23EB9" w:rsidRPr="00AC47D6" w:rsidRDefault="00AE441F" w:rsidP="00685947">
            <w:pPr>
              <w:widowControl/>
              <w:rPr>
                <w:rFonts w:ascii="Times New Roman" w:eastAsia="標楷體" w:hAnsi="Times New Roman" w:cs="Times New Roman"/>
                <w:szCs w:val="24"/>
              </w:rPr>
            </w:pPr>
            <w:hyperlink r:id="rId20" w:history="1">
              <w:r w:rsidR="00D23EB9" w:rsidRPr="00AC47D6">
                <w:rPr>
                  <w:rStyle w:val="a9"/>
                  <w:rFonts w:ascii="Times New Roman" w:eastAsia="標楷體" w:hAnsi="Times New Roman" w:cs="Times New Roman"/>
                  <w:szCs w:val="24"/>
                </w:rPr>
                <w:t>http://www.moeasmea.gov.tw/ct.asp?xItem=11788&amp;ctNode=609&amp;mp=1</w:t>
              </w:r>
            </w:hyperlink>
          </w:p>
        </w:tc>
      </w:tr>
      <w:tr w:rsidR="00D23EB9" w:rsidRPr="00AC47D6" w14:paraId="4A8A54C8" w14:textId="77777777" w:rsidTr="7BDB66AF">
        <w:trPr>
          <w:trHeight w:val="841"/>
        </w:trPr>
        <w:tc>
          <w:tcPr>
            <w:tcW w:w="426" w:type="dxa"/>
            <w:vMerge/>
            <w:vAlign w:val="center"/>
          </w:tcPr>
          <w:p w14:paraId="111803C3"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79D00980"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bottom w:val="single" w:sz="4" w:space="0" w:color="auto"/>
            </w:tcBorders>
          </w:tcPr>
          <w:p w14:paraId="65426C2D" w14:textId="77777777" w:rsidR="00D23EB9" w:rsidRPr="00AC47D6" w:rsidRDefault="00D23EB9" w:rsidP="00F21118">
            <w:pPr>
              <w:pStyle w:val="a4"/>
              <w:numPr>
                <w:ilvl w:val="0"/>
                <w:numId w:val="2"/>
              </w:numPr>
              <w:ind w:leftChars="0" w:left="314" w:hanging="31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中小企業經營領袖暨傳承培訓計畫</w:t>
            </w:r>
          </w:p>
        </w:tc>
        <w:tc>
          <w:tcPr>
            <w:tcW w:w="9005" w:type="dxa"/>
            <w:shd w:val="clear" w:color="auto" w:fill="auto"/>
            <w:noWrap/>
            <w:vAlign w:val="center"/>
          </w:tcPr>
          <w:p w14:paraId="1F1D484F" w14:textId="77777777" w:rsidR="00D23EB9" w:rsidRPr="00AC47D6" w:rsidRDefault="00AE441F" w:rsidP="00685947">
            <w:pPr>
              <w:widowControl/>
              <w:rPr>
                <w:rFonts w:ascii="Times New Roman" w:eastAsia="標楷體" w:hAnsi="Times New Roman" w:cs="Times New Roman"/>
                <w:kern w:val="0"/>
                <w:szCs w:val="24"/>
              </w:rPr>
            </w:pPr>
            <w:hyperlink r:id="rId21" w:history="1">
              <w:r w:rsidR="00D23EB9" w:rsidRPr="00AC47D6">
                <w:rPr>
                  <w:rStyle w:val="a9"/>
                  <w:rFonts w:ascii="Times New Roman" w:eastAsia="標楷體" w:hAnsi="Times New Roman" w:cs="Times New Roman"/>
                  <w:kern w:val="0"/>
                  <w:szCs w:val="24"/>
                </w:rPr>
                <w:t>http://www.smeleadership.org.tw/</w:t>
              </w:r>
            </w:hyperlink>
          </w:p>
        </w:tc>
      </w:tr>
      <w:tr w:rsidR="00D23EB9" w:rsidRPr="00AC47D6" w14:paraId="5AA907B4" w14:textId="77777777" w:rsidTr="7BDB66AF">
        <w:trPr>
          <w:trHeight w:val="541"/>
        </w:trPr>
        <w:tc>
          <w:tcPr>
            <w:tcW w:w="426" w:type="dxa"/>
            <w:vMerge/>
            <w:vAlign w:val="center"/>
          </w:tcPr>
          <w:p w14:paraId="601A5218"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54D13FAA"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bottom w:val="single" w:sz="4" w:space="0" w:color="auto"/>
            </w:tcBorders>
          </w:tcPr>
          <w:p w14:paraId="362169EB" w14:textId="77777777" w:rsidR="00D23EB9" w:rsidRPr="00AC47D6" w:rsidRDefault="00D23EB9" w:rsidP="00F21118">
            <w:pPr>
              <w:pStyle w:val="a4"/>
              <w:numPr>
                <w:ilvl w:val="0"/>
                <w:numId w:val="2"/>
              </w:numPr>
              <w:ind w:leftChars="0" w:left="314" w:hanging="31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中小企業網路大學校</w:t>
            </w:r>
          </w:p>
        </w:tc>
        <w:tc>
          <w:tcPr>
            <w:tcW w:w="9005" w:type="dxa"/>
            <w:shd w:val="clear" w:color="auto" w:fill="auto"/>
            <w:noWrap/>
            <w:vAlign w:val="center"/>
          </w:tcPr>
          <w:p w14:paraId="23791435" w14:textId="77777777" w:rsidR="00D23EB9" w:rsidRPr="00AC47D6" w:rsidRDefault="00AE441F" w:rsidP="00685947">
            <w:pPr>
              <w:widowControl/>
              <w:rPr>
                <w:rFonts w:ascii="Times New Roman" w:eastAsia="標楷體" w:hAnsi="Times New Roman" w:cs="Times New Roman"/>
                <w:szCs w:val="24"/>
              </w:rPr>
            </w:pPr>
            <w:hyperlink r:id="rId22" w:history="1">
              <w:r w:rsidR="00D23EB9" w:rsidRPr="00AC47D6">
                <w:rPr>
                  <w:rStyle w:val="a9"/>
                  <w:rFonts w:ascii="Times New Roman" w:eastAsia="標楷體" w:hAnsi="Times New Roman" w:cs="Times New Roman"/>
                  <w:szCs w:val="24"/>
                </w:rPr>
                <w:t>https://www.smelearning.org.tw/</w:t>
              </w:r>
            </w:hyperlink>
          </w:p>
        </w:tc>
      </w:tr>
      <w:tr w:rsidR="00D23EB9" w:rsidRPr="00AC47D6" w14:paraId="0D3F7B81" w14:textId="77777777" w:rsidTr="7BDB66AF">
        <w:trPr>
          <w:trHeight w:val="704"/>
        </w:trPr>
        <w:tc>
          <w:tcPr>
            <w:tcW w:w="426" w:type="dxa"/>
            <w:vMerge/>
            <w:vAlign w:val="center"/>
          </w:tcPr>
          <w:p w14:paraId="1CEEB478"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36B70189"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14:paraId="099BE884" w14:textId="67A086F6" w:rsidR="00D23EB9" w:rsidRPr="00AC47D6" w:rsidRDefault="7BDB66AF" w:rsidP="7BDB66AF">
            <w:pPr>
              <w:pStyle w:val="a4"/>
              <w:numPr>
                <w:ilvl w:val="0"/>
                <w:numId w:val="2"/>
              </w:numPr>
              <w:ind w:leftChars="0" w:left="284" w:hanging="284"/>
              <w:rPr>
                <w:rFonts w:ascii="Times New Roman" w:eastAsia="標楷體" w:hAnsi="Times New Roman" w:cs="Times New Roman"/>
              </w:rPr>
            </w:pPr>
            <w:r w:rsidRPr="7BDB66AF">
              <w:rPr>
                <w:rFonts w:ascii="Times New Roman" w:eastAsia="標楷體" w:hAnsi="標楷體" w:cs="Times New Roman"/>
              </w:rPr>
              <w:t>中小企業創新育成中心</w:t>
            </w:r>
          </w:p>
        </w:tc>
        <w:tc>
          <w:tcPr>
            <w:tcW w:w="9005" w:type="dxa"/>
            <w:shd w:val="clear" w:color="auto" w:fill="auto"/>
            <w:noWrap/>
            <w:vAlign w:val="center"/>
          </w:tcPr>
          <w:p w14:paraId="3FE296DA" w14:textId="77777777" w:rsidR="00D23EB9" w:rsidRPr="00AC47D6" w:rsidRDefault="00AE441F" w:rsidP="00685947">
            <w:pPr>
              <w:widowControl/>
              <w:rPr>
                <w:rFonts w:ascii="Times New Roman" w:eastAsia="標楷體" w:hAnsi="Times New Roman" w:cs="Times New Roman"/>
                <w:kern w:val="0"/>
                <w:szCs w:val="24"/>
              </w:rPr>
            </w:pPr>
            <w:hyperlink r:id="rId23" w:history="1">
              <w:r w:rsidR="00D23EB9" w:rsidRPr="00AC47D6">
                <w:rPr>
                  <w:rStyle w:val="a9"/>
                  <w:rFonts w:ascii="Times New Roman" w:eastAsia="標楷體" w:hAnsi="Times New Roman" w:cs="Times New Roman"/>
                  <w:kern w:val="0"/>
                  <w:szCs w:val="24"/>
                </w:rPr>
                <w:t>http://www.moeasmea.gov.tw/ct.asp?xItem=625&amp;ctNode=613&amp;mp=1</w:t>
              </w:r>
            </w:hyperlink>
          </w:p>
        </w:tc>
      </w:tr>
      <w:tr w:rsidR="00D23EB9" w:rsidRPr="00AC47D6" w14:paraId="3D02F12B" w14:textId="77777777" w:rsidTr="7BDB66AF">
        <w:trPr>
          <w:trHeight w:val="546"/>
        </w:trPr>
        <w:tc>
          <w:tcPr>
            <w:tcW w:w="426" w:type="dxa"/>
            <w:vMerge/>
            <w:vAlign w:val="center"/>
          </w:tcPr>
          <w:p w14:paraId="2EA618D6"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51F9D9E9"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14:paraId="1875D69F"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新創企業價值共創計畫</w:t>
            </w:r>
            <w:r w:rsidRPr="00AC47D6">
              <w:rPr>
                <w:rFonts w:ascii="Times New Roman" w:eastAsia="標楷體" w:hAnsi="Times New Roman" w:cs="Times New Roman"/>
                <w:color w:val="0070C0"/>
                <w:szCs w:val="24"/>
              </w:rPr>
              <w:t xml:space="preserve"> (</w:t>
            </w:r>
            <w:r w:rsidRPr="00AC47D6">
              <w:rPr>
                <w:rFonts w:ascii="Times New Roman" w:eastAsia="標楷體" w:hAnsi="標楷體" w:cs="Times New Roman"/>
                <w:color w:val="0070C0"/>
                <w:szCs w:val="24"/>
              </w:rPr>
              <w:t>設立</w:t>
            </w:r>
            <w:r w:rsidRPr="00AC47D6">
              <w:rPr>
                <w:rFonts w:ascii="Times New Roman" w:eastAsia="標楷體" w:hAnsi="Times New Roman" w:cs="Times New Roman"/>
                <w:color w:val="0070C0"/>
                <w:szCs w:val="24"/>
              </w:rPr>
              <w:t>5</w:t>
            </w:r>
            <w:r w:rsidRPr="00AC47D6">
              <w:rPr>
                <w:rFonts w:ascii="Times New Roman" w:eastAsia="標楷體" w:hAnsi="標楷體" w:cs="Times New Roman"/>
                <w:color w:val="0070C0"/>
                <w:szCs w:val="24"/>
              </w:rPr>
              <w:t>年內</w:t>
            </w:r>
            <w:r w:rsidRPr="00AC47D6">
              <w:rPr>
                <w:rFonts w:ascii="Times New Roman" w:eastAsia="標楷體" w:hAnsi="Times New Roman" w:cs="Times New Roman"/>
                <w:color w:val="0070C0"/>
                <w:szCs w:val="24"/>
              </w:rPr>
              <w:t>)</w:t>
            </w:r>
          </w:p>
        </w:tc>
        <w:tc>
          <w:tcPr>
            <w:tcW w:w="9005" w:type="dxa"/>
            <w:shd w:val="clear" w:color="auto" w:fill="auto"/>
            <w:noWrap/>
            <w:vAlign w:val="center"/>
          </w:tcPr>
          <w:p w14:paraId="3B0A6681" w14:textId="77777777" w:rsidR="00D23EB9" w:rsidRPr="00AC47D6" w:rsidRDefault="00AE441F" w:rsidP="00685947">
            <w:pPr>
              <w:widowControl/>
              <w:rPr>
                <w:rFonts w:ascii="Times New Roman" w:eastAsia="標楷體" w:hAnsi="Times New Roman" w:cs="Times New Roman"/>
                <w:szCs w:val="24"/>
              </w:rPr>
            </w:pPr>
            <w:hyperlink r:id="rId24" w:history="1">
              <w:r w:rsidR="00D23EB9" w:rsidRPr="00AC47D6">
                <w:rPr>
                  <w:rStyle w:val="a9"/>
                  <w:rFonts w:ascii="Times New Roman" w:eastAsia="標楷體" w:hAnsi="Times New Roman" w:cs="Times New Roman"/>
                  <w:szCs w:val="24"/>
                </w:rPr>
                <w:t>http://www.nasme.org.tw/front/bin/ptdetail.phtml?Part=111113</w:t>
              </w:r>
            </w:hyperlink>
          </w:p>
        </w:tc>
      </w:tr>
      <w:tr w:rsidR="00D23EB9" w:rsidRPr="00AC47D6" w14:paraId="44913011" w14:textId="77777777" w:rsidTr="7BDB66AF">
        <w:trPr>
          <w:trHeight w:val="834"/>
        </w:trPr>
        <w:tc>
          <w:tcPr>
            <w:tcW w:w="426" w:type="dxa"/>
            <w:vMerge/>
            <w:vAlign w:val="center"/>
          </w:tcPr>
          <w:p w14:paraId="1FDDDA85"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521D9E3C"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14:paraId="580B7077"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行政院青創基地</w:t>
            </w:r>
            <w:r w:rsidRPr="00AC47D6">
              <w:rPr>
                <w:rFonts w:ascii="Times New Roman" w:eastAsia="標楷體" w:hAnsi="Times New Roman" w:cs="Times New Roman"/>
                <w:color w:val="0070C0"/>
                <w:szCs w:val="24"/>
              </w:rPr>
              <w:t xml:space="preserve"> TSH (</w:t>
            </w:r>
            <w:r w:rsidRPr="00AC47D6">
              <w:rPr>
                <w:rFonts w:ascii="Times New Roman" w:eastAsia="標楷體" w:hAnsi="標楷體" w:cs="Times New Roman"/>
                <w:color w:val="0070C0"/>
                <w:szCs w:val="24"/>
              </w:rPr>
              <w:t>北區、中區、南區</w:t>
            </w:r>
            <w:r w:rsidRPr="00AC47D6">
              <w:rPr>
                <w:rFonts w:ascii="Times New Roman" w:eastAsia="標楷體" w:hAnsi="Times New Roman" w:cs="Times New Roman"/>
                <w:color w:val="0070C0"/>
                <w:szCs w:val="24"/>
              </w:rPr>
              <w:t>)</w:t>
            </w:r>
          </w:p>
        </w:tc>
        <w:tc>
          <w:tcPr>
            <w:tcW w:w="9005" w:type="dxa"/>
            <w:shd w:val="clear" w:color="auto" w:fill="auto"/>
            <w:noWrap/>
            <w:vAlign w:val="center"/>
          </w:tcPr>
          <w:p w14:paraId="1DCD28A8" w14:textId="77777777" w:rsidR="00D23EB9" w:rsidRPr="00AC47D6" w:rsidRDefault="00AE441F" w:rsidP="00685947">
            <w:pPr>
              <w:widowControl/>
              <w:rPr>
                <w:rFonts w:ascii="Times New Roman" w:eastAsia="標楷體" w:hAnsi="Times New Roman" w:cs="Times New Roman"/>
                <w:szCs w:val="24"/>
              </w:rPr>
            </w:pPr>
            <w:hyperlink r:id="rId25" w:history="1">
              <w:r w:rsidR="00D23EB9" w:rsidRPr="00AC47D6">
                <w:rPr>
                  <w:rStyle w:val="a9"/>
                  <w:rFonts w:ascii="Times New Roman" w:eastAsia="標楷體" w:hAnsi="Times New Roman" w:cs="Times New Roman"/>
                  <w:szCs w:val="24"/>
                </w:rPr>
                <w:t>http://sme.moeasmea.gov.tw/startup/modules/startuphub/about.php</w:t>
              </w:r>
            </w:hyperlink>
          </w:p>
        </w:tc>
      </w:tr>
      <w:tr w:rsidR="00D23EB9" w:rsidRPr="00AC47D6" w14:paraId="31B31DF2" w14:textId="77777777" w:rsidTr="7BDB66AF">
        <w:trPr>
          <w:trHeight w:val="421"/>
        </w:trPr>
        <w:tc>
          <w:tcPr>
            <w:tcW w:w="426" w:type="dxa"/>
            <w:vMerge/>
            <w:vAlign w:val="center"/>
          </w:tcPr>
          <w:p w14:paraId="4FB42990"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6EDE2293"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14:paraId="3140CDB1"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創業</w:t>
            </w:r>
            <w:r w:rsidRPr="00AC47D6">
              <w:rPr>
                <w:rFonts w:ascii="Times New Roman" w:eastAsia="標楷體" w:hAnsi="Times New Roman" w:cs="Times New Roman"/>
                <w:color w:val="0070C0"/>
                <w:szCs w:val="24"/>
              </w:rPr>
              <w:t>A+</w:t>
            </w:r>
            <w:r w:rsidRPr="00AC47D6">
              <w:rPr>
                <w:rFonts w:ascii="Times New Roman" w:eastAsia="標楷體" w:hAnsi="標楷體" w:cs="Times New Roman"/>
                <w:color w:val="0070C0"/>
                <w:szCs w:val="24"/>
              </w:rPr>
              <w:t>行動計畫</w:t>
            </w:r>
          </w:p>
        </w:tc>
        <w:tc>
          <w:tcPr>
            <w:tcW w:w="9005" w:type="dxa"/>
            <w:shd w:val="clear" w:color="auto" w:fill="auto"/>
            <w:noWrap/>
            <w:vAlign w:val="center"/>
          </w:tcPr>
          <w:p w14:paraId="64FA4432" w14:textId="77777777" w:rsidR="00D23EB9" w:rsidRPr="00AC47D6" w:rsidRDefault="00AE441F" w:rsidP="00685947">
            <w:pPr>
              <w:widowControl/>
              <w:rPr>
                <w:rFonts w:ascii="Times New Roman" w:eastAsia="標楷體" w:hAnsi="Times New Roman" w:cs="Times New Roman"/>
                <w:szCs w:val="24"/>
              </w:rPr>
            </w:pPr>
            <w:hyperlink r:id="rId26" w:history="1">
              <w:r w:rsidR="00D23EB9" w:rsidRPr="00AC47D6">
                <w:rPr>
                  <w:rStyle w:val="a9"/>
                  <w:rFonts w:ascii="Times New Roman" w:eastAsia="標楷體" w:hAnsi="Times New Roman" w:cs="Times New Roman"/>
                  <w:szCs w:val="24"/>
                </w:rPr>
                <w:t>http://www.aplus.org.tw/</w:t>
              </w:r>
            </w:hyperlink>
          </w:p>
        </w:tc>
      </w:tr>
      <w:tr w:rsidR="008533BE" w:rsidRPr="00AC47D6" w14:paraId="77E5405E" w14:textId="77777777" w:rsidTr="7BDB66AF">
        <w:trPr>
          <w:trHeight w:val="421"/>
        </w:trPr>
        <w:tc>
          <w:tcPr>
            <w:tcW w:w="426" w:type="dxa"/>
            <w:vMerge/>
            <w:vAlign w:val="center"/>
          </w:tcPr>
          <w:p w14:paraId="2A9B7F4C" w14:textId="77777777" w:rsidR="008533BE" w:rsidRPr="00AC47D6" w:rsidRDefault="008533BE" w:rsidP="00F83E8A">
            <w:pPr>
              <w:widowControl/>
              <w:rPr>
                <w:rFonts w:ascii="Times New Roman" w:eastAsia="標楷體" w:hAnsi="Times New Roman" w:cs="Times New Roman"/>
                <w:color w:val="000000"/>
                <w:kern w:val="0"/>
                <w:szCs w:val="24"/>
              </w:rPr>
            </w:pPr>
          </w:p>
        </w:tc>
        <w:tc>
          <w:tcPr>
            <w:tcW w:w="1103" w:type="dxa"/>
            <w:vMerge/>
            <w:vAlign w:val="center"/>
          </w:tcPr>
          <w:p w14:paraId="1C45F754" w14:textId="77777777" w:rsidR="008533BE" w:rsidRPr="00AC47D6" w:rsidRDefault="008533BE"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14:paraId="5018D515" w14:textId="77777777" w:rsidR="008533BE" w:rsidRPr="00AC47D6" w:rsidRDefault="000079BE" w:rsidP="00F21118">
            <w:pPr>
              <w:pStyle w:val="a4"/>
              <w:numPr>
                <w:ilvl w:val="0"/>
                <w:numId w:val="2"/>
              </w:numPr>
              <w:ind w:leftChars="0" w:left="284" w:hanging="284"/>
              <w:rPr>
                <w:rFonts w:ascii="Times New Roman" w:eastAsia="標楷體" w:hAnsi="標楷體" w:cs="Times New Roman"/>
                <w:color w:val="0070C0"/>
                <w:szCs w:val="24"/>
              </w:rPr>
            </w:pPr>
            <w:r>
              <w:rPr>
                <w:rFonts w:ascii="Times New Roman" w:eastAsia="標楷體" w:hAnsi="標楷體" w:cs="Times New Roman" w:hint="eastAsia"/>
                <w:color w:val="0070C0"/>
                <w:szCs w:val="24"/>
              </w:rPr>
              <w:t>創櫃板</w:t>
            </w:r>
            <w:r>
              <w:rPr>
                <w:rFonts w:ascii="Times New Roman" w:eastAsia="標楷體" w:hAnsi="標楷體" w:cs="Times New Roman"/>
                <w:color w:val="0070C0"/>
                <w:szCs w:val="24"/>
              </w:rPr>
              <w:t>—</w:t>
            </w:r>
            <w:r>
              <w:rPr>
                <w:rFonts w:ascii="Times New Roman" w:eastAsia="標楷體" w:hAnsi="標楷體" w:cs="Times New Roman" w:hint="eastAsia"/>
                <w:color w:val="0070C0"/>
                <w:szCs w:val="24"/>
              </w:rPr>
              <w:t>櫃買中心提供免費輔導及籌資管道</w:t>
            </w:r>
          </w:p>
        </w:tc>
        <w:tc>
          <w:tcPr>
            <w:tcW w:w="9005" w:type="dxa"/>
            <w:shd w:val="clear" w:color="auto" w:fill="auto"/>
            <w:noWrap/>
            <w:vAlign w:val="center"/>
          </w:tcPr>
          <w:p w14:paraId="1266C610" w14:textId="77777777" w:rsidR="008533BE" w:rsidRDefault="00AE441F" w:rsidP="00685947">
            <w:pPr>
              <w:widowControl/>
            </w:pPr>
            <w:hyperlink r:id="rId27" w:history="1">
              <w:r w:rsidR="000079BE" w:rsidRPr="000079BE">
                <w:rPr>
                  <w:rStyle w:val="a9"/>
                  <w:rFonts w:ascii="Times New Roman" w:eastAsia="標楷體" w:hAnsi="Times New Roman" w:cs="Times New Roman"/>
                  <w:szCs w:val="24"/>
                </w:rPr>
                <w:t>http://www.tpex.org.tw/web/regular_emerging/creative_emerging/Creative_emerging.php?l=zh-tw</w:t>
              </w:r>
            </w:hyperlink>
          </w:p>
        </w:tc>
      </w:tr>
      <w:tr w:rsidR="008533BE" w:rsidRPr="00AC47D6" w14:paraId="406E51A6" w14:textId="77777777" w:rsidTr="7BDB66AF">
        <w:trPr>
          <w:trHeight w:val="546"/>
        </w:trPr>
        <w:tc>
          <w:tcPr>
            <w:tcW w:w="426" w:type="dxa"/>
            <w:vMerge/>
            <w:vAlign w:val="center"/>
          </w:tcPr>
          <w:p w14:paraId="3FA07915" w14:textId="77777777" w:rsidR="008533BE" w:rsidRPr="00AC47D6" w:rsidRDefault="008533BE" w:rsidP="00F83E8A">
            <w:pPr>
              <w:widowControl/>
              <w:rPr>
                <w:rFonts w:ascii="Times New Roman" w:eastAsia="標楷體" w:hAnsi="Times New Roman" w:cs="Times New Roman"/>
                <w:color w:val="000000"/>
                <w:kern w:val="0"/>
                <w:szCs w:val="24"/>
              </w:rPr>
            </w:pPr>
          </w:p>
        </w:tc>
        <w:tc>
          <w:tcPr>
            <w:tcW w:w="1103" w:type="dxa"/>
            <w:vMerge/>
            <w:vAlign w:val="center"/>
          </w:tcPr>
          <w:p w14:paraId="77BECD83" w14:textId="77777777" w:rsidR="008533BE" w:rsidRPr="00AC47D6" w:rsidRDefault="008533BE"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14:paraId="3D0E3424" w14:textId="77777777" w:rsidR="008533BE" w:rsidRPr="00AC47D6" w:rsidRDefault="008533BE" w:rsidP="00F21118">
            <w:pPr>
              <w:pStyle w:val="a4"/>
              <w:numPr>
                <w:ilvl w:val="0"/>
                <w:numId w:val="2"/>
              </w:numPr>
              <w:ind w:leftChars="0" w:left="284" w:hanging="284"/>
              <w:rPr>
                <w:rFonts w:ascii="Times New Roman" w:eastAsia="標楷體" w:hAnsi="標楷體" w:cs="Times New Roman"/>
                <w:color w:val="0070C0"/>
                <w:szCs w:val="24"/>
              </w:rPr>
            </w:pPr>
            <w:r>
              <w:rPr>
                <w:rFonts w:ascii="Times New Roman" w:eastAsia="標楷體" w:hAnsi="標楷體" w:cs="Times New Roman" w:hint="eastAsia"/>
                <w:color w:val="0070C0"/>
                <w:szCs w:val="24"/>
              </w:rPr>
              <w:t>運用國發基金投資中小企業</w:t>
            </w:r>
          </w:p>
        </w:tc>
        <w:tc>
          <w:tcPr>
            <w:tcW w:w="9005" w:type="dxa"/>
            <w:shd w:val="clear" w:color="auto" w:fill="auto"/>
            <w:noWrap/>
            <w:vAlign w:val="center"/>
          </w:tcPr>
          <w:p w14:paraId="47C90D62" w14:textId="77777777" w:rsidR="008533BE" w:rsidRDefault="00AE441F" w:rsidP="00685947">
            <w:pPr>
              <w:widowControl/>
            </w:pPr>
            <w:hyperlink r:id="rId28" w:history="1">
              <w:r w:rsidR="008533BE" w:rsidRPr="008533BE">
                <w:rPr>
                  <w:rStyle w:val="a9"/>
                  <w:rFonts w:ascii="Times New Roman" w:eastAsia="標楷體" w:hAnsi="Times New Roman" w:cs="Times New Roman"/>
                  <w:szCs w:val="24"/>
                </w:rPr>
                <w:t>http://www.moeasmea.gov.tw/content.asp?CuItem=1283</w:t>
              </w:r>
            </w:hyperlink>
          </w:p>
        </w:tc>
      </w:tr>
      <w:tr w:rsidR="00D23EB9" w:rsidRPr="00AC47D6" w14:paraId="3ECF5CEB" w14:textId="77777777" w:rsidTr="7BDB66AF">
        <w:trPr>
          <w:trHeight w:val="200"/>
        </w:trPr>
        <w:tc>
          <w:tcPr>
            <w:tcW w:w="426" w:type="dxa"/>
            <w:vMerge/>
            <w:vAlign w:val="center"/>
          </w:tcPr>
          <w:p w14:paraId="682FFDEA"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6012EE20"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shd w:val="clear" w:color="auto" w:fill="auto"/>
          </w:tcPr>
          <w:p w14:paraId="68B011B2" w14:textId="77777777" w:rsidR="00D23EB9" w:rsidRPr="00AC47D6" w:rsidRDefault="00AE441F" w:rsidP="00F21118">
            <w:pPr>
              <w:pStyle w:val="a4"/>
              <w:numPr>
                <w:ilvl w:val="0"/>
                <w:numId w:val="2"/>
              </w:numPr>
              <w:ind w:leftChars="0" w:left="284" w:hanging="284"/>
              <w:rPr>
                <w:rFonts w:ascii="Times New Roman" w:eastAsia="標楷體" w:hAnsi="Times New Roman" w:cs="Times New Roman"/>
                <w:szCs w:val="24"/>
              </w:rPr>
            </w:pPr>
            <w:hyperlink r:id="rId29" w:tooltip="創業貸款課程專區" w:history="1">
              <w:r w:rsidR="00D23EB9" w:rsidRPr="00AC47D6">
                <w:rPr>
                  <w:rFonts w:ascii="Times New Roman" w:eastAsia="標楷體" w:hAnsi="標楷體" w:cs="Times New Roman"/>
                  <w:szCs w:val="24"/>
                </w:rPr>
                <w:t>創業貸款課程專區</w:t>
              </w:r>
            </w:hyperlink>
          </w:p>
        </w:tc>
        <w:tc>
          <w:tcPr>
            <w:tcW w:w="9005" w:type="dxa"/>
            <w:shd w:val="clear" w:color="auto" w:fill="auto"/>
            <w:noWrap/>
            <w:vAlign w:val="center"/>
          </w:tcPr>
          <w:p w14:paraId="60A3D8A7" w14:textId="77777777" w:rsidR="00D23EB9" w:rsidRPr="00AC47D6" w:rsidRDefault="00AE441F" w:rsidP="00685947">
            <w:pPr>
              <w:widowControl/>
              <w:rPr>
                <w:rFonts w:ascii="Times New Roman" w:eastAsia="標楷體" w:hAnsi="Times New Roman" w:cs="Times New Roman"/>
                <w:szCs w:val="24"/>
              </w:rPr>
            </w:pPr>
            <w:hyperlink r:id="rId30" w:history="1">
              <w:r w:rsidR="00D23EB9" w:rsidRPr="00AC47D6">
                <w:rPr>
                  <w:rStyle w:val="a9"/>
                  <w:rFonts w:ascii="Times New Roman" w:eastAsia="標楷體" w:hAnsi="Times New Roman" w:cs="Times New Roman"/>
                  <w:szCs w:val="24"/>
                </w:rPr>
                <w:t>http://www.moeasmea.gov.tw/ct.asp?xItem=11116&amp;ctNode=613&amp;mp=1</w:t>
              </w:r>
            </w:hyperlink>
          </w:p>
        </w:tc>
      </w:tr>
      <w:tr w:rsidR="00F91A5E" w:rsidRPr="00AC47D6" w14:paraId="75BF19D3" w14:textId="77777777" w:rsidTr="7BDB66AF">
        <w:trPr>
          <w:trHeight w:val="200"/>
        </w:trPr>
        <w:tc>
          <w:tcPr>
            <w:tcW w:w="426" w:type="dxa"/>
            <w:vMerge/>
            <w:vAlign w:val="center"/>
          </w:tcPr>
          <w:p w14:paraId="7070E5CF" w14:textId="77777777" w:rsidR="00F91A5E" w:rsidRPr="00AC47D6" w:rsidRDefault="00F91A5E" w:rsidP="00F83E8A">
            <w:pPr>
              <w:widowControl/>
              <w:rPr>
                <w:rFonts w:ascii="Times New Roman" w:eastAsia="標楷體" w:hAnsi="Times New Roman" w:cs="Times New Roman"/>
                <w:color w:val="000000"/>
                <w:kern w:val="0"/>
                <w:szCs w:val="24"/>
              </w:rPr>
            </w:pPr>
          </w:p>
        </w:tc>
        <w:tc>
          <w:tcPr>
            <w:tcW w:w="1103" w:type="dxa"/>
            <w:vAlign w:val="center"/>
          </w:tcPr>
          <w:p w14:paraId="158D7D14" w14:textId="77777777" w:rsidR="00F91A5E" w:rsidRPr="00AC47D6" w:rsidRDefault="00F91A5E" w:rsidP="00F83E8A">
            <w:pPr>
              <w:widowControl/>
              <w:rPr>
                <w:rFonts w:ascii="Times New Roman" w:eastAsia="標楷體" w:hAnsi="Times New Roman" w:cs="Times New Roman"/>
                <w:color w:val="000000"/>
                <w:kern w:val="0"/>
                <w:szCs w:val="24"/>
              </w:rPr>
            </w:pPr>
          </w:p>
        </w:tc>
        <w:tc>
          <w:tcPr>
            <w:tcW w:w="3319" w:type="dxa"/>
            <w:shd w:val="clear" w:color="auto" w:fill="auto"/>
          </w:tcPr>
          <w:p w14:paraId="0DF51617" w14:textId="77777777" w:rsidR="00F91A5E" w:rsidRDefault="00F91A5E" w:rsidP="00F21118">
            <w:pPr>
              <w:pStyle w:val="a4"/>
              <w:numPr>
                <w:ilvl w:val="0"/>
                <w:numId w:val="2"/>
              </w:numPr>
              <w:ind w:leftChars="0" w:left="284" w:hanging="284"/>
            </w:pPr>
            <w:r w:rsidRPr="00F91A5E">
              <w:rPr>
                <w:rFonts w:ascii="Times New Roman" w:eastAsia="標楷體" w:hAnsi="標楷體" w:cs="Times New Roman" w:hint="eastAsia"/>
                <w:szCs w:val="24"/>
              </w:rPr>
              <w:t>中小企業價值創新應用計畫</w:t>
            </w:r>
          </w:p>
        </w:tc>
        <w:tc>
          <w:tcPr>
            <w:tcW w:w="9005" w:type="dxa"/>
            <w:shd w:val="clear" w:color="auto" w:fill="auto"/>
            <w:noWrap/>
            <w:vAlign w:val="center"/>
          </w:tcPr>
          <w:p w14:paraId="6767A65A" w14:textId="77777777" w:rsidR="00F91A5E" w:rsidRDefault="00AE441F" w:rsidP="00685947">
            <w:pPr>
              <w:widowControl/>
            </w:pPr>
            <w:hyperlink r:id="rId31" w:history="1">
              <w:r w:rsidR="00F91A5E" w:rsidRPr="00F91A5E">
                <w:rPr>
                  <w:rStyle w:val="a9"/>
                  <w:rFonts w:ascii="Times New Roman" w:eastAsia="標楷體" w:hAnsi="Times New Roman" w:cs="Times New Roman"/>
                  <w:szCs w:val="24"/>
                </w:rPr>
                <w:t>https://findit.org.tw/</w:t>
              </w:r>
            </w:hyperlink>
            <w:r w:rsidR="00F91A5E" w:rsidRPr="00F91A5E">
              <w:rPr>
                <w:rStyle w:val="a9"/>
                <w:rFonts w:ascii="Times New Roman" w:eastAsia="標楷體" w:hAnsi="Times New Roman" w:cs="Times New Roman"/>
                <w:szCs w:val="24"/>
              </w:rPr>
              <w:t xml:space="preserve"> </w:t>
            </w:r>
          </w:p>
        </w:tc>
      </w:tr>
      <w:tr w:rsidR="00D23EB9" w:rsidRPr="00AC47D6" w14:paraId="2E66DC4D" w14:textId="77777777" w:rsidTr="7BDB66AF">
        <w:trPr>
          <w:trHeight w:val="330"/>
        </w:trPr>
        <w:tc>
          <w:tcPr>
            <w:tcW w:w="426" w:type="dxa"/>
            <w:vMerge/>
            <w:vAlign w:val="center"/>
            <w:hideMark/>
          </w:tcPr>
          <w:p w14:paraId="7DF669CC"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3BA6B579" w14:textId="77777777" w:rsidR="00D23EB9" w:rsidRPr="00AC47D6" w:rsidRDefault="00D23EB9"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創業育成與課程</w:t>
            </w:r>
          </w:p>
          <w:p w14:paraId="61F28889" w14:textId="77777777" w:rsidR="00D23EB9" w:rsidRPr="00AC47D6" w:rsidRDefault="00D23EB9" w:rsidP="00F83E8A">
            <w:pPr>
              <w:rPr>
                <w:rFonts w:ascii="Times New Roman" w:eastAsia="標楷體" w:hAnsi="Times New Roman" w:cs="Times New Roman"/>
                <w:color w:val="000000"/>
                <w:kern w:val="0"/>
                <w:szCs w:val="24"/>
              </w:rPr>
            </w:pPr>
          </w:p>
        </w:tc>
        <w:tc>
          <w:tcPr>
            <w:tcW w:w="3319" w:type="dxa"/>
            <w:shd w:val="clear" w:color="auto" w:fill="auto"/>
          </w:tcPr>
          <w:p w14:paraId="19FC1A12"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經濟部中心企業處南科育成中心</w:t>
            </w:r>
          </w:p>
        </w:tc>
        <w:tc>
          <w:tcPr>
            <w:tcW w:w="9005" w:type="dxa"/>
            <w:shd w:val="clear" w:color="auto" w:fill="auto"/>
            <w:noWrap/>
            <w:vAlign w:val="center"/>
            <w:hideMark/>
          </w:tcPr>
          <w:p w14:paraId="2AAC7A43" w14:textId="77777777" w:rsidR="00D23EB9" w:rsidRPr="00AC47D6" w:rsidRDefault="00AE441F" w:rsidP="00685947">
            <w:pPr>
              <w:widowControl/>
              <w:rPr>
                <w:rFonts w:ascii="Times New Roman" w:eastAsia="標楷體" w:hAnsi="Times New Roman" w:cs="Times New Roman"/>
                <w:szCs w:val="24"/>
              </w:rPr>
            </w:pPr>
            <w:hyperlink r:id="rId32" w:history="1">
              <w:r w:rsidR="00D23EB9" w:rsidRPr="00AC47D6">
                <w:rPr>
                  <w:rStyle w:val="a9"/>
                  <w:rFonts w:ascii="Times New Roman" w:eastAsia="標楷體" w:hAnsi="Times New Roman" w:cs="Times New Roman"/>
                  <w:szCs w:val="24"/>
                </w:rPr>
                <w:t>http://siat.sme.gov.tw/index.php</w:t>
              </w:r>
            </w:hyperlink>
          </w:p>
        </w:tc>
      </w:tr>
      <w:tr w:rsidR="00D23EB9" w:rsidRPr="00AC47D6" w14:paraId="3EFA6586" w14:textId="77777777" w:rsidTr="7BDB66AF">
        <w:trPr>
          <w:trHeight w:val="330"/>
        </w:trPr>
        <w:tc>
          <w:tcPr>
            <w:tcW w:w="426" w:type="dxa"/>
            <w:vMerge/>
            <w:vAlign w:val="center"/>
            <w:hideMark/>
          </w:tcPr>
          <w:p w14:paraId="21C49909"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47754385" w14:textId="77777777" w:rsidR="00D23EB9" w:rsidRPr="00AC47D6" w:rsidRDefault="00D23EB9" w:rsidP="00F83E8A">
            <w:pPr>
              <w:widowControl/>
              <w:jc w:val="both"/>
              <w:rPr>
                <w:rFonts w:ascii="Times New Roman" w:eastAsia="標楷體" w:hAnsi="Times New Roman" w:cs="Times New Roman"/>
                <w:color w:val="000000"/>
                <w:kern w:val="0"/>
                <w:szCs w:val="24"/>
              </w:rPr>
            </w:pPr>
          </w:p>
        </w:tc>
        <w:tc>
          <w:tcPr>
            <w:tcW w:w="3319" w:type="dxa"/>
            <w:shd w:val="clear" w:color="auto" w:fill="auto"/>
          </w:tcPr>
          <w:p w14:paraId="6D6A2A5C" w14:textId="77777777" w:rsidR="00D23EB9" w:rsidRPr="00AC47D6" w:rsidRDefault="00AE441F" w:rsidP="0004688B">
            <w:pPr>
              <w:pStyle w:val="a4"/>
              <w:numPr>
                <w:ilvl w:val="0"/>
                <w:numId w:val="2"/>
              </w:numPr>
              <w:ind w:leftChars="0" w:left="284" w:hanging="284"/>
              <w:rPr>
                <w:rFonts w:ascii="Times New Roman" w:eastAsia="標楷體" w:hAnsi="Times New Roman" w:cs="Times New Roman"/>
                <w:szCs w:val="24"/>
              </w:rPr>
            </w:pPr>
            <w:hyperlink r:id="rId33" w:tgtFrame="new" w:tooltip="青年創業及圓夢網(另開視窗)" w:history="1">
              <w:r w:rsidR="00D23EB9" w:rsidRPr="00AC47D6">
                <w:rPr>
                  <w:rFonts w:ascii="Times New Roman" w:eastAsia="標楷體" w:hAnsi="標楷體" w:cs="Times New Roman"/>
                  <w:szCs w:val="24"/>
                </w:rPr>
                <w:t>青年創業及圓夢網</w:t>
              </w:r>
            </w:hyperlink>
          </w:p>
        </w:tc>
        <w:tc>
          <w:tcPr>
            <w:tcW w:w="9005" w:type="dxa"/>
            <w:shd w:val="clear" w:color="auto" w:fill="auto"/>
            <w:noWrap/>
            <w:vAlign w:val="center"/>
            <w:hideMark/>
          </w:tcPr>
          <w:p w14:paraId="0AF4DE24" w14:textId="77777777" w:rsidR="00D23EB9" w:rsidRPr="00AC47D6" w:rsidRDefault="00AE441F" w:rsidP="00685947">
            <w:pPr>
              <w:widowControl/>
              <w:rPr>
                <w:rFonts w:ascii="Times New Roman" w:eastAsia="標楷體" w:hAnsi="Times New Roman" w:cs="Times New Roman"/>
                <w:szCs w:val="24"/>
              </w:rPr>
            </w:pPr>
            <w:hyperlink r:id="rId34" w:history="1">
              <w:r w:rsidR="00D23EB9" w:rsidRPr="00AC47D6">
                <w:rPr>
                  <w:rStyle w:val="a9"/>
                  <w:rFonts w:ascii="Times New Roman" w:eastAsia="標楷體" w:hAnsi="Times New Roman" w:cs="Times New Roman"/>
                  <w:szCs w:val="24"/>
                </w:rPr>
                <w:t>http://sme.moeasmea.gov.tw/startup/</w:t>
              </w:r>
            </w:hyperlink>
          </w:p>
        </w:tc>
      </w:tr>
      <w:tr w:rsidR="00D23EB9" w:rsidRPr="00AC47D6" w14:paraId="713C2F84" w14:textId="77777777" w:rsidTr="7BDB66AF">
        <w:trPr>
          <w:trHeight w:val="330"/>
        </w:trPr>
        <w:tc>
          <w:tcPr>
            <w:tcW w:w="426" w:type="dxa"/>
            <w:vMerge/>
            <w:vAlign w:val="center"/>
            <w:hideMark/>
          </w:tcPr>
          <w:p w14:paraId="239071F9"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hideMark/>
          </w:tcPr>
          <w:p w14:paraId="512725B8" w14:textId="77777777" w:rsidR="00D23EB9" w:rsidRPr="00AC47D6" w:rsidRDefault="00D23EB9" w:rsidP="00F83E8A">
            <w:pPr>
              <w:rPr>
                <w:rFonts w:ascii="Times New Roman" w:eastAsia="標楷體" w:hAnsi="Times New Roman" w:cs="Times New Roman"/>
                <w:color w:val="000000"/>
                <w:kern w:val="0"/>
                <w:szCs w:val="24"/>
              </w:rPr>
            </w:pPr>
          </w:p>
        </w:tc>
        <w:tc>
          <w:tcPr>
            <w:tcW w:w="3319" w:type="dxa"/>
          </w:tcPr>
          <w:p w14:paraId="2B93D3D6"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color w:val="FF0000"/>
                <w:szCs w:val="24"/>
              </w:rPr>
            </w:pPr>
            <w:r w:rsidRPr="00AC47D6">
              <w:rPr>
                <w:rFonts w:ascii="Times New Roman" w:eastAsia="標楷體" w:hAnsi="標楷體" w:cs="Times New Roman"/>
                <w:color w:val="FF0000"/>
                <w:szCs w:val="24"/>
              </w:rPr>
              <w:t>新創事業獎</w:t>
            </w:r>
          </w:p>
        </w:tc>
        <w:tc>
          <w:tcPr>
            <w:tcW w:w="9005" w:type="dxa"/>
            <w:shd w:val="clear" w:color="auto" w:fill="auto"/>
            <w:noWrap/>
            <w:vAlign w:val="center"/>
            <w:hideMark/>
          </w:tcPr>
          <w:p w14:paraId="62A3FC34" w14:textId="77777777" w:rsidR="00D23EB9" w:rsidRPr="00AC47D6" w:rsidRDefault="00AE441F" w:rsidP="00685947">
            <w:pPr>
              <w:widowControl/>
              <w:rPr>
                <w:rFonts w:ascii="Times New Roman" w:eastAsia="標楷體" w:hAnsi="Times New Roman" w:cs="Times New Roman"/>
                <w:kern w:val="0"/>
                <w:szCs w:val="24"/>
              </w:rPr>
            </w:pPr>
            <w:hyperlink r:id="rId35" w:history="1">
              <w:r w:rsidR="00D23EB9" w:rsidRPr="00AC47D6">
                <w:rPr>
                  <w:rStyle w:val="a9"/>
                  <w:rFonts w:ascii="Times New Roman" w:eastAsia="標楷體" w:hAnsi="Times New Roman" w:cs="Times New Roman"/>
                  <w:kern w:val="0"/>
                  <w:szCs w:val="24"/>
                </w:rPr>
                <w:t>http://www.startupproject.org.tw/</w:t>
              </w:r>
            </w:hyperlink>
          </w:p>
        </w:tc>
      </w:tr>
      <w:tr w:rsidR="00D23EB9" w:rsidRPr="00AC47D6" w14:paraId="00A8BD24" w14:textId="77777777" w:rsidTr="7BDB66AF">
        <w:trPr>
          <w:trHeight w:val="330"/>
        </w:trPr>
        <w:tc>
          <w:tcPr>
            <w:tcW w:w="426" w:type="dxa"/>
            <w:vMerge/>
            <w:vAlign w:val="center"/>
            <w:hideMark/>
          </w:tcPr>
          <w:p w14:paraId="669E2C73"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hideMark/>
          </w:tcPr>
          <w:p w14:paraId="77352273" w14:textId="77777777" w:rsidR="00D23EB9" w:rsidRPr="00AC47D6" w:rsidRDefault="00D23EB9" w:rsidP="00F83E8A">
            <w:pPr>
              <w:rPr>
                <w:rFonts w:ascii="Times New Roman" w:eastAsia="標楷體" w:hAnsi="Times New Roman" w:cs="Times New Roman"/>
                <w:color w:val="000000"/>
                <w:kern w:val="0"/>
                <w:szCs w:val="24"/>
              </w:rPr>
            </w:pPr>
          </w:p>
        </w:tc>
        <w:tc>
          <w:tcPr>
            <w:tcW w:w="3319" w:type="dxa"/>
          </w:tcPr>
          <w:p w14:paraId="7F744533"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女性創業菁英賽</w:t>
            </w:r>
            <w:r w:rsidRPr="00AC47D6">
              <w:rPr>
                <w:rFonts w:ascii="Times New Roman" w:eastAsia="標楷體" w:hAnsi="Times New Roman" w:cs="Times New Roman"/>
                <w:color w:val="0070C0"/>
                <w:szCs w:val="24"/>
              </w:rPr>
              <w:t xml:space="preserve"> (6</w:t>
            </w:r>
            <w:r w:rsidRPr="00AC47D6">
              <w:rPr>
                <w:rFonts w:ascii="Times New Roman" w:eastAsia="標楷體" w:hAnsi="標楷體" w:cs="Times New Roman"/>
                <w:color w:val="0070C0"/>
                <w:szCs w:val="24"/>
              </w:rPr>
              <w:t>月</w:t>
            </w:r>
            <w:r w:rsidRPr="00AC47D6">
              <w:rPr>
                <w:rFonts w:ascii="Times New Roman" w:eastAsia="標楷體" w:hAnsi="Times New Roman" w:cs="Times New Roman"/>
                <w:color w:val="0070C0"/>
                <w:szCs w:val="24"/>
              </w:rPr>
              <w:t>)</w:t>
            </w:r>
          </w:p>
        </w:tc>
        <w:tc>
          <w:tcPr>
            <w:tcW w:w="9005" w:type="dxa"/>
            <w:shd w:val="clear" w:color="auto" w:fill="auto"/>
            <w:noWrap/>
            <w:vAlign w:val="center"/>
            <w:hideMark/>
          </w:tcPr>
          <w:p w14:paraId="7D627815" w14:textId="77777777" w:rsidR="00D23EB9" w:rsidRPr="00AC47D6" w:rsidRDefault="00AE441F" w:rsidP="00685947">
            <w:pPr>
              <w:widowControl/>
              <w:rPr>
                <w:rFonts w:ascii="Times New Roman" w:eastAsia="標楷體" w:hAnsi="Times New Roman" w:cs="Times New Roman"/>
                <w:szCs w:val="24"/>
              </w:rPr>
            </w:pPr>
            <w:hyperlink r:id="rId36" w:history="1">
              <w:r w:rsidR="00D23EB9" w:rsidRPr="00AC47D6">
                <w:rPr>
                  <w:rStyle w:val="a9"/>
                  <w:rFonts w:ascii="Times New Roman" w:eastAsia="標楷體" w:hAnsi="Times New Roman" w:cs="Times New Roman"/>
                  <w:szCs w:val="24"/>
                </w:rPr>
                <w:t>https://woman.sysme.org.tw/Article/Visitor/Page_Detail.aspx?SiteMapItemId=15</w:t>
              </w:r>
            </w:hyperlink>
          </w:p>
        </w:tc>
      </w:tr>
      <w:tr w:rsidR="00D23EB9" w:rsidRPr="00AC47D6" w14:paraId="36E74B52" w14:textId="77777777" w:rsidTr="7BDB66AF">
        <w:trPr>
          <w:trHeight w:val="330"/>
        </w:trPr>
        <w:tc>
          <w:tcPr>
            <w:tcW w:w="426" w:type="dxa"/>
            <w:vMerge/>
            <w:vAlign w:val="center"/>
            <w:hideMark/>
          </w:tcPr>
          <w:p w14:paraId="14EBA5C5"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hideMark/>
          </w:tcPr>
          <w:p w14:paraId="50ACC93C" w14:textId="77777777" w:rsidR="00D23EB9" w:rsidRPr="00AC47D6" w:rsidRDefault="00D23EB9" w:rsidP="00F83E8A">
            <w:pPr>
              <w:rPr>
                <w:rFonts w:ascii="Times New Roman" w:eastAsia="標楷體" w:hAnsi="Times New Roman" w:cs="Times New Roman"/>
                <w:color w:val="000000"/>
                <w:kern w:val="0"/>
                <w:szCs w:val="24"/>
              </w:rPr>
            </w:pPr>
          </w:p>
        </w:tc>
        <w:tc>
          <w:tcPr>
            <w:tcW w:w="3319" w:type="dxa"/>
          </w:tcPr>
          <w:p w14:paraId="7C3B0995"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數位內容產業發展補助計畫</w:t>
            </w:r>
          </w:p>
        </w:tc>
        <w:tc>
          <w:tcPr>
            <w:tcW w:w="9005" w:type="dxa"/>
            <w:shd w:val="clear" w:color="auto" w:fill="auto"/>
            <w:noWrap/>
            <w:vAlign w:val="center"/>
            <w:hideMark/>
          </w:tcPr>
          <w:p w14:paraId="5C613226" w14:textId="77777777" w:rsidR="00D23EB9" w:rsidRPr="00AC47D6" w:rsidRDefault="00AE441F" w:rsidP="00E26424">
            <w:pPr>
              <w:widowControl/>
              <w:rPr>
                <w:rFonts w:ascii="Times New Roman" w:eastAsia="標楷體" w:hAnsi="Times New Roman" w:cs="Times New Roman"/>
                <w:szCs w:val="24"/>
              </w:rPr>
            </w:pPr>
            <w:hyperlink r:id="rId37" w:history="1">
              <w:r w:rsidR="00D23EB9" w:rsidRPr="00AC47D6">
                <w:rPr>
                  <w:rStyle w:val="a9"/>
                  <w:rFonts w:ascii="Times New Roman" w:eastAsia="標楷體" w:hAnsi="Times New Roman" w:cs="Times New Roman"/>
                  <w:szCs w:val="24"/>
                </w:rPr>
                <w:t>http://dcp.itnet.org.tw/index.php</w:t>
              </w:r>
            </w:hyperlink>
          </w:p>
        </w:tc>
      </w:tr>
      <w:tr w:rsidR="00D23EB9" w:rsidRPr="00AC47D6" w14:paraId="3FCAEC64" w14:textId="77777777" w:rsidTr="7BDB66AF">
        <w:trPr>
          <w:trHeight w:val="200"/>
        </w:trPr>
        <w:tc>
          <w:tcPr>
            <w:tcW w:w="426" w:type="dxa"/>
            <w:vMerge/>
            <w:vAlign w:val="center"/>
          </w:tcPr>
          <w:p w14:paraId="696D8C89"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776797CF"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Pr>
          <w:p w14:paraId="280E0ED4"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創業楷模選拔</w:t>
            </w:r>
          </w:p>
        </w:tc>
        <w:tc>
          <w:tcPr>
            <w:tcW w:w="9005" w:type="dxa"/>
            <w:shd w:val="clear" w:color="auto" w:fill="auto"/>
            <w:noWrap/>
            <w:vAlign w:val="center"/>
          </w:tcPr>
          <w:p w14:paraId="41423822" w14:textId="77777777" w:rsidR="00D23EB9" w:rsidRPr="00AC47D6" w:rsidRDefault="00AE441F" w:rsidP="00454937">
            <w:pPr>
              <w:widowControl/>
              <w:rPr>
                <w:rFonts w:ascii="Times New Roman" w:eastAsia="標楷體" w:hAnsi="Times New Roman" w:cs="Times New Roman"/>
                <w:szCs w:val="24"/>
              </w:rPr>
            </w:pPr>
            <w:hyperlink r:id="rId38" w:history="1">
              <w:r w:rsidR="00D23EB9" w:rsidRPr="00AC47D6">
                <w:rPr>
                  <w:rStyle w:val="a9"/>
                  <w:rFonts w:ascii="Times New Roman" w:eastAsia="標楷體" w:hAnsi="Times New Roman" w:cs="Times New Roman"/>
                  <w:szCs w:val="24"/>
                </w:rPr>
                <w:t>http://www.careernet.org.tw/modules.php?name=kaimo</w:t>
              </w:r>
            </w:hyperlink>
            <w:r w:rsidR="00D23EB9" w:rsidRPr="00AC47D6">
              <w:rPr>
                <w:rFonts w:ascii="Times New Roman" w:eastAsia="標楷體" w:hAnsi="標楷體" w:cs="Times New Roman"/>
                <w:szCs w:val="24"/>
              </w:rPr>
              <w:t xml:space="preserve">　</w:t>
            </w:r>
          </w:p>
        </w:tc>
      </w:tr>
      <w:tr w:rsidR="00D23EB9" w:rsidRPr="00AC47D6" w14:paraId="3A26AC7C" w14:textId="77777777" w:rsidTr="7BDB66AF">
        <w:trPr>
          <w:trHeight w:val="200"/>
        </w:trPr>
        <w:tc>
          <w:tcPr>
            <w:tcW w:w="426" w:type="dxa"/>
            <w:vMerge/>
            <w:vAlign w:val="center"/>
          </w:tcPr>
          <w:p w14:paraId="60E90C7C"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49D92756"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Pr>
          <w:p w14:paraId="369367E5"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Times New Roman" w:cs="Times New Roman"/>
                <w:szCs w:val="24"/>
              </w:rPr>
              <w:t>DIGI+Talent</w:t>
            </w:r>
            <w:r w:rsidRPr="00AC47D6">
              <w:rPr>
                <w:rFonts w:ascii="Times New Roman" w:eastAsia="標楷體" w:hAnsi="標楷體" w:cs="Times New Roman"/>
                <w:szCs w:val="24"/>
              </w:rPr>
              <w:t>跨域數位人才加速耀生計畫</w:t>
            </w:r>
          </w:p>
        </w:tc>
        <w:tc>
          <w:tcPr>
            <w:tcW w:w="9005" w:type="dxa"/>
            <w:shd w:val="clear" w:color="auto" w:fill="auto"/>
            <w:noWrap/>
            <w:vAlign w:val="center"/>
          </w:tcPr>
          <w:p w14:paraId="79EED691" w14:textId="77777777" w:rsidR="00D23EB9" w:rsidRPr="00AC47D6" w:rsidRDefault="00AE441F" w:rsidP="00454937">
            <w:pPr>
              <w:widowControl/>
              <w:rPr>
                <w:rFonts w:ascii="Times New Roman" w:eastAsia="標楷體" w:hAnsi="Times New Roman" w:cs="Times New Roman"/>
                <w:szCs w:val="24"/>
              </w:rPr>
            </w:pPr>
            <w:hyperlink r:id="rId39" w:history="1">
              <w:r w:rsidR="00D23EB9" w:rsidRPr="00AC47D6">
                <w:rPr>
                  <w:rStyle w:val="a9"/>
                  <w:rFonts w:ascii="Times New Roman" w:eastAsia="標楷體" w:hAnsi="Times New Roman" w:cs="Times New Roman"/>
                  <w:szCs w:val="24"/>
                </w:rPr>
                <w:t>https://www.digitalent.org.tw/category/%E6%96%B0%E5%89%B5%E5%9C%98%E9%9A%8A/</w:t>
              </w:r>
            </w:hyperlink>
          </w:p>
        </w:tc>
      </w:tr>
      <w:tr w:rsidR="00D23EB9" w:rsidRPr="00AC47D6" w14:paraId="6EF4C9D2" w14:textId="77777777" w:rsidTr="7BDB66AF">
        <w:trPr>
          <w:trHeight w:val="200"/>
        </w:trPr>
        <w:tc>
          <w:tcPr>
            <w:tcW w:w="426" w:type="dxa"/>
            <w:vMerge/>
            <w:vAlign w:val="center"/>
          </w:tcPr>
          <w:p w14:paraId="3A536ECA"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361CBB03"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Pr>
          <w:p w14:paraId="67BA4BCC"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微型及個人事業支援與輔導計畫</w:t>
            </w:r>
          </w:p>
        </w:tc>
        <w:tc>
          <w:tcPr>
            <w:tcW w:w="9005" w:type="dxa"/>
            <w:shd w:val="clear" w:color="auto" w:fill="auto"/>
            <w:noWrap/>
            <w:vAlign w:val="center"/>
          </w:tcPr>
          <w:p w14:paraId="0173EC20" w14:textId="77777777" w:rsidR="00D23EB9" w:rsidRPr="00AC47D6" w:rsidRDefault="00AE441F" w:rsidP="00685947">
            <w:pPr>
              <w:widowControl/>
              <w:rPr>
                <w:rFonts w:ascii="Times New Roman" w:eastAsia="標楷體" w:hAnsi="Times New Roman" w:cs="Times New Roman"/>
                <w:kern w:val="0"/>
                <w:szCs w:val="24"/>
              </w:rPr>
            </w:pPr>
            <w:hyperlink r:id="rId40" w:history="1">
              <w:r w:rsidR="00D23EB9" w:rsidRPr="00AC47D6">
                <w:rPr>
                  <w:rStyle w:val="a9"/>
                  <w:rFonts w:ascii="Times New Roman" w:eastAsia="標楷體" w:hAnsi="Times New Roman" w:cs="Times New Roman"/>
                  <w:kern w:val="0"/>
                  <w:szCs w:val="24"/>
                </w:rPr>
                <w:t>http://micro.sme.gov.tw/</w:t>
              </w:r>
            </w:hyperlink>
          </w:p>
        </w:tc>
      </w:tr>
      <w:tr w:rsidR="00764D4F" w:rsidRPr="00AC47D6" w14:paraId="1DDBE00C" w14:textId="77777777" w:rsidTr="7BDB66AF">
        <w:trPr>
          <w:trHeight w:val="330"/>
        </w:trPr>
        <w:tc>
          <w:tcPr>
            <w:tcW w:w="426" w:type="dxa"/>
            <w:vMerge/>
            <w:vAlign w:val="center"/>
            <w:hideMark/>
          </w:tcPr>
          <w:p w14:paraId="304989FE" w14:textId="77777777"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4FA409C7" w14:textId="77777777" w:rsidR="00764D4F" w:rsidRPr="00AC47D6" w:rsidRDefault="00764D4F"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競賽與獎補助</w:t>
            </w:r>
          </w:p>
          <w:p w14:paraId="3CD42F3E" w14:textId="77777777" w:rsidR="00764D4F" w:rsidRPr="00AC47D6" w:rsidRDefault="00764D4F" w:rsidP="00F83E8A">
            <w:pPr>
              <w:rPr>
                <w:rFonts w:ascii="Times New Roman" w:eastAsia="標楷體" w:hAnsi="Times New Roman" w:cs="Times New Roman"/>
                <w:color w:val="000000"/>
                <w:kern w:val="0"/>
                <w:szCs w:val="24"/>
              </w:rPr>
            </w:pPr>
          </w:p>
        </w:tc>
        <w:tc>
          <w:tcPr>
            <w:tcW w:w="3319" w:type="dxa"/>
          </w:tcPr>
          <w:p w14:paraId="4D932D66" w14:textId="77777777" w:rsidR="00764D4F" w:rsidRPr="00AC47D6" w:rsidRDefault="00764D4F"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中小企業數位應用深耕計畫</w:t>
            </w:r>
          </w:p>
        </w:tc>
        <w:tc>
          <w:tcPr>
            <w:tcW w:w="9005" w:type="dxa"/>
            <w:shd w:val="clear" w:color="auto" w:fill="auto"/>
            <w:noWrap/>
            <w:vAlign w:val="center"/>
            <w:hideMark/>
          </w:tcPr>
          <w:p w14:paraId="449F8BF1" w14:textId="77777777" w:rsidR="00764D4F" w:rsidRPr="00AC47D6" w:rsidRDefault="00AE441F" w:rsidP="00685947">
            <w:pPr>
              <w:widowControl/>
              <w:rPr>
                <w:rFonts w:ascii="Times New Roman" w:eastAsia="標楷體" w:hAnsi="Times New Roman" w:cs="Times New Roman"/>
                <w:szCs w:val="24"/>
              </w:rPr>
            </w:pPr>
            <w:hyperlink r:id="rId41" w:history="1">
              <w:r w:rsidR="00764D4F" w:rsidRPr="00AC47D6">
                <w:rPr>
                  <w:rStyle w:val="a9"/>
                  <w:rFonts w:ascii="Times New Roman" w:eastAsia="標楷體" w:hAnsi="Times New Roman" w:cs="Times New Roman"/>
                  <w:szCs w:val="24"/>
                </w:rPr>
                <w:t>http://www.moeasmea.gov.tw/content.asp?CuItem=10260'</w:t>
              </w:r>
            </w:hyperlink>
          </w:p>
        </w:tc>
      </w:tr>
      <w:tr w:rsidR="00764D4F" w:rsidRPr="00AC47D6" w14:paraId="0EEBC868" w14:textId="77777777" w:rsidTr="7BDB66AF">
        <w:trPr>
          <w:trHeight w:val="330"/>
        </w:trPr>
        <w:tc>
          <w:tcPr>
            <w:tcW w:w="426" w:type="dxa"/>
            <w:vMerge/>
            <w:vAlign w:val="center"/>
          </w:tcPr>
          <w:p w14:paraId="3D1C3DDC" w14:textId="77777777"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7DFFDC72" w14:textId="77777777" w:rsidR="00764D4F" w:rsidRPr="00AC47D6" w:rsidRDefault="00764D4F" w:rsidP="00F83E8A">
            <w:pPr>
              <w:widowControl/>
              <w:jc w:val="both"/>
              <w:rPr>
                <w:rFonts w:ascii="Times New Roman" w:eastAsia="標楷體" w:hAnsi="Times New Roman" w:cs="Times New Roman"/>
                <w:color w:val="000000"/>
                <w:kern w:val="0"/>
                <w:szCs w:val="24"/>
              </w:rPr>
            </w:pPr>
          </w:p>
        </w:tc>
        <w:tc>
          <w:tcPr>
            <w:tcW w:w="3319" w:type="dxa"/>
          </w:tcPr>
          <w:p w14:paraId="75165CAF" w14:textId="77777777" w:rsidR="00764D4F" w:rsidRPr="00AC47D6" w:rsidRDefault="00764D4F"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全國各育成中心</w:t>
            </w:r>
          </w:p>
        </w:tc>
        <w:tc>
          <w:tcPr>
            <w:tcW w:w="9005" w:type="dxa"/>
            <w:shd w:val="clear" w:color="auto" w:fill="auto"/>
            <w:noWrap/>
            <w:vAlign w:val="center"/>
          </w:tcPr>
          <w:p w14:paraId="09D2B95C" w14:textId="77777777" w:rsidR="00764D4F" w:rsidRPr="00AC47D6" w:rsidRDefault="00AE441F" w:rsidP="00685947">
            <w:pPr>
              <w:widowControl/>
              <w:rPr>
                <w:rFonts w:ascii="Times New Roman" w:eastAsia="標楷體" w:hAnsi="Times New Roman" w:cs="Times New Roman"/>
                <w:szCs w:val="24"/>
              </w:rPr>
            </w:pPr>
            <w:hyperlink r:id="rId42" w:history="1">
              <w:r w:rsidR="00764D4F" w:rsidRPr="00AC47D6">
                <w:rPr>
                  <w:rStyle w:val="a9"/>
                  <w:rFonts w:ascii="Times New Roman" w:eastAsia="標楷體" w:hAnsi="Times New Roman" w:cs="Times New Roman"/>
                  <w:szCs w:val="24"/>
                </w:rPr>
                <w:t>http://incubator.moeasmea.gov.tw/incubation-addressbook</w:t>
              </w:r>
            </w:hyperlink>
          </w:p>
        </w:tc>
      </w:tr>
      <w:tr w:rsidR="00764D4F" w:rsidRPr="00AC47D6" w14:paraId="1E585AA0" w14:textId="77777777" w:rsidTr="7BDB66AF">
        <w:trPr>
          <w:trHeight w:val="330"/>
        </w:trPr>
        <w:tc>
          <w:tcPr>
            <w:tcW w:w="426" w:type="dxa"/>
            <w:vMerge/>
            <w:vAlign w:val="center"/>
            <w:hideMark/>
          </w:tcPr>
          <w:p w14:paraId="0E80D0E3" w14:textId="77777777"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6A052E44" w14:textId="77777777" w:rsidR="00764D4F" w:rsidRPr="00AC47D6" w:rsidRDefault="00764D4F" w:rsidP="00F83E8A">
            <w:pPr>
              <w:widowControl/>
              <w:jc w:val="both"/>
              <w:rPr>
                <w:rFonts w:ascii="Times New Roman" w:eastAsia="標楷體" w:hAnsi="Times New Roman" w:cs="Times New Roman"/>
                <w:color w:val="000000"/>
                <w:kern w:val="0"/>
                <w:szCs w:val="24"/>
              </w:rPr>
            </w:pPr>
          </w:p>
        </w:tc>
        <w:tc>
          <w:tcPr>
            <w:tcW w:w="3319" w:type="dxa"/>
          </w:tcPr>
          <w:p w14:paraId="777F90FA" w14:textId="77777777" w:rsidR="00764D4F" w:rsidRPr="00AC47D6" w:rsidRDefault="00764D4F"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各縣市政府創業基地</w:t>
            </w:r>
          </w:p>
        </w:tc>
        <w:tc>
          <w:tcPr>
            <w:tcW w:w="9005" w:type="dxa"/>
            <w:shd w:val="clear" w:color="auto" w:fill="auto"/>
            <w:noWrap/>
            <w:vAlign w:val="center"/>
            <w:hideMark/>
          </w:tcPr>
          <w:p w14:paraId="690AC407" w14:textId="77777777" w:rsidR="00764D4F" w:rsidRPr="00AC47D6" w:rsidRDefault="00AE441F" w:rsidP="00685947">
            <w:pPr>
              <w:widowControl/>
              <w:rPr>
                <w:rFonts w:ascii="Times New Roman" w:eastAsia="標楷體" w:hAnsi="Times New Roman" w:cs="Times New Roman"/>
                <w:szCs w:val="24"/>
              </w:rPr>
            </w:pPr>
            <w:hyperlink r:id="rId43" w:history="1">
              <w:r w:rsidR="00764D4F" w:rsidRPr="00AC47D6">
                <w:rPr>
                  <w:rStyle w:val="a9"/>
                  <w:rFonts w:ascii="Times New Roman" w:eastAsia="標楷體" w:hAnsi="Times New Roman" w:cs="Times New Roman"/>
                  <w:szCs w:val="24"/>
                </w:rPr>
                <w:t>http://sme.moeasmea.gov.tw/startup/modules/EntrepreneurshipNetwork/</w:t>
              </w:r>
            </w:hyperlink>
          </w:p>
        </w:tc>
      </w:tr>
      <w:tr w:rsidR="00764D4F" w:rsidRPr="00AC47D6" w14:paraId="6AF9EC3C" w14:textId="77777777" w:rsidTr="7BDB66AF">
        <w:trPr>
          <w:trHeight w:val="200"/>
        </w:trPr>
        <w:tc>
          <w:tcPr>
            <w:tcW w:w="426" w:type="dxa"/>
            <w:vMerge/>
            <w:vAlign w:val="center"/>
          </w:tcPr>
          <w:p w14:paraId="65B77EF3" w14:textId="77777777"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vAlign w:val="center"/>
          </w:tcPr>
          <w:p w14:paraId="3D9AE7EB" w14:textId="77777777" w:rsidR="00764D4F" w:rsidRPr="00AC47D6" w:rsidRDefault="00764D4F" w:rsidP="00F83E8A">
            <w:pPr>
              <w:rPr>
                <w:rFonts w:ascii="Times New Roman" w:eastAsia="標楷體" w:hAnsi="Times New Roman" w:cs="Times New Roman"/>
                <w:color w:val="000000"/>
                <w:kern w:val="0"/>
                <w:szCs w:val="24"/>
              </w:rPr>
            </w:pPr>
          </w:p>
        </w:tc>
        <w:tc>
          <w:tcPr>
            <w:tcW w:w="3319" w:type="dxa"/>
          </w:tcPr>
          <w:p w14:paraId="6AE18DDE" w14:textId="77777777" w:rsidR="00764D4F" w:rsidRPr="00AC47D6" w:rsidRDefault="00764D4F"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中小企業數位關懷普及計畫</w:t>
            </w:r>
          </w:p>
        </w:tc>
        <w:tc>
          <w:tcPr>
            <w:tcW w:w="9005" w:type="dxa"/>
            <w:shd w:val="clear" w:color="auto" w:fill="auto"/>
            <w:noWrap/>
            <w:vAlign w:val="center"/>
          </w:tcPr>
          <w:p w14:paraId="558CD8FC" w14:textId="77777777" w:rsidR="00764D4F" w:rsidRPr="00AC47D6" w:rsidRDefault="00AE441F" w:rsidP="00685947">
            <w:pPr>
              <w:widowControl/>
              <w:rPr>
                <w:rFonts w:ascii="Times New Roman" w:eastAsia="標楷體" w:hAnsi="Times New Roman" w:cs="Times New Roman"/>
                <w:szCs w:val="24"/>
              </w:rPr>
            </w:pPr>
            <w:hyperlink r:id="rId44" w:history="1">
              <w:r w:rsidR="00764D4F" w:rsidRPr="00AC47D6">
                <w:rPr>
                  <w:rStyle w:val="a9"/>
                  <w:rFonts w:ascii="Times New Roman" w:eastAsia="標楷體" w:hAnsi="Times New Roman" w:cs="Times New Roman"/>
                  <w:szCs w:val="24"/>
                </w:rPr>
                <w:t>http://www.moeasmea.gov.tw/content.asp?CuItem=13592</w:t>
              </w:r>
            </w:hyperlink>
          </w:p>
        </w:tc>
      </w:tr>
      <w:tr w:rsidR="00764D4F" w:rsidRPr="00AC47D6" w14:paraId="2A5D0139" w14:textId="77777777" w:rsidTr="7BDB66AF">
        <w:trPr>
          <w:trHeight w:val="200"/>
        </w:trPr>
        <w:tc>
          <w:tcPr>
            <w:tcW w:w="426" w:type="dxa"/>
            <w:vMerge/>
            <w:vAlign w:val="center"/>
          </w:tcPr>
          <w:p w14:paraId="1F6734B1" w14:textId="77777777"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vAlign w:val="center"/>
          </w:tcPr>
          <w:p w14:paraId="2C27F23A" w14:textId="77777777" w:rsidR="00764D4F" w:rsidRPr="00AC47D6" w:rsidRDefault="00764D4F" w:rsidP="00F83E8A">
            <w:pPr>
              <w:rPr>
                <w:rFonts w:ascii="Times New Roman" w:eastAsia="標楷體" w:hAnsi="Times New Roman" w:cs="Times New Roman"/>
                <w:color w:val="000000"/>
                <w:kern w:val="0"/>
                <w:szCs w:val="24"/>
              </w:rPr>
            </w:pPr>
          </w:p>
        </w:tc>
        <w:tc>
          <w:tcPr>
            <w:tcW w:w="3319" w:type="dxa"/>
          </w:tcPr>
          <w:p w14:paraId="50CE31A7" w14:textId="77777777" w:rsidR="00764D4F" w:rsidRPr="00AC47D6" w:rsidRDefault="00764D4F"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「優客里鄰」跨域整合智慧創新應用計畫</w:t>
            </w:r>
          </w:p>
        </w:tc>
        <w:tc>
          <w:tcPr>
            <w:tcW w:w="9005" w:type="dxa"/>
            <w:shd w:val="clear" w:color="auto" w:fill="auto"/>
            <w:noWrap/>
            <w:vAlign w:val="center"/>
          </w:tcPr>
          <w:p w14:paraId="10532308" w14:textId="77777777" w:rsidR="00764D4F" w:rsidRPr="00AC47D6" w:rsidRDefault="00AE441F" w:rsidP="00685947">
            <w:pPr>
              <w:widowControl/>
              <w:rPr>
                <w:rFonts w:ascii="Times New Roman" w:eastAsia="標楷體" w:hAnsi="Times New Roman" w:cs="Times New Roman"/>
                <w:szCs w:val="24"/>
              </w:rPr>
            </w:pPr>
            <w:hyperlink r:id="rId45" w:history="1">
              <w:r w:rsidR="00764D4F" w:rsidRPr="00AC47D6">
                <w:rPr>
                  <w:rStyle w:val="a9"/>
                  <w:rFonts w:ascii="Times New Roman" w:eastAsia="標楷體" w:hAnsi="Times New Roman" w:cs="Times New Roman"/>
                  <w:szCs w:val="24"/>
                </w:rPr>
                <w:t>http://www.moeasmea.gov.tw/content.asp?CuItem=10042</w:t>
              </w:r>
            </w:hyperlink>
          </w:p>
        </w:tc>
      </w:tr>
      <w:tr w:rsidR="00764D4F" w:rsidRPr="00AC47D6" w14:paraId="59B74AA2" w14:textId="77777777" w:rsidTr="7BDB66AF">
        <w:trPr>
          <w:trHeight w:val="200"/>
        </w:trPr>
        <w:tc>
          <w:tcPr>
            <w:tcW w:w="426" w:type="dxa"/>
            <w:vMerge/>
            <w:vAlign w:val="center"/>
          </w:tcPr>
          <w:p w14:paraId="1A93BDD3" w14:textId="77777777"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vAlign w:val="center"/>
          </w:tcPr>
          <w:p w14:paraId="31A4FD44" w14:textId="77777777" w:rsidR="00764D4F" w:rsidRPr="00AC47D6" w:rsidRDefault="00764D4F" w:rsidP="00F83E8A">
            <w:pPr>
              <w:rPr>
                <w:rFonts w:ascii="Times New Roman" w:eastAsia="標楷體" w:hAnsi="Times New Roman" w:cs="Times New Roman"/>
                <w:color w:val="000000"/>
                <w:kern w:val="0"/>
                <w:szCs w:val="24"/>
              </w:rPr>
            </w:pPr>
          </w:p>
        </w:tc>
        <w:tc>
          <w:tcPr>
            <w:tcW w:w="3319" w:type="dxa"/>
          </w:tcPr>
          <w:p w14:paraId="73AF3261" w14:textId="77777777" w:rsidR="00764D4F" w:rsidRPr="00AC47D6" w:rsidRDefault="00764D4F"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推動中小企業</w:t>
            </w:r>
            <w:r w:rsidRPr="00AC47D6">
              <w:rPr>
                <w:rFonts w:ascii="Times New Roman" w:eastAsia="標楷體" w:hAnsi="Times New Roman" w:cs="Times New Roman"/>
                <w:color w:val="0070C0"/>
                <w:szCs w:val="24"/>
              </w:rPr>
              <w:t>4G</w:t>
            </w:r>
            <w:r w:rsidRPr="00AC47D6">
              <w:rPr>
                <w:rFonts w:ascii="Times New Roman" w:eastAsia="標楷體" w:hAnsi="標楷體" w:cs="Times New Roman"/>
                <w:color w:val="0070C0"/>
                <w:szCs w:val="24"/>
              </w:rPr>
              <w:t>行動商務應用服務計畫</w:t>
            </w:r>
          </w:p>
        </w:tc>
        <w:tc>
          <w:tcPr>
            <w:tcW w:w="9005" w:type="dxa"/>
            <w:shd w:val="clear" w:color="auto" w:fill="auto"/>
            <w:noWrap/>
            <w:vAlign w:val="center"/>
          </w:tcPr>
          <w:p w14:paraId="46554E59" w14:textId="77777777" w:rsidR="00764D4F" w:rsidRPr="00AC47D6" w:rsidRDefault="00AE441F" w:rsidP="00685947">
            <w:pPr>
              <w:widowControl/>
              <w:rPr>
                <w:rFonts w:ascii="Times New Roman" w:eastAsia="標楷體" w:hAnsi="Times New Roman" w:cs="Times New Roman"/>
                <w:szCs w:val="24"/>
              </w:rPr>
            </w:pPr>
            <w:hyperlink r:id="rId46" w:history="1">
              <w:r w:rsidR="00764D4F" w:rsidRPr="00AC47D6">
                <w:rPr>
                  <w:rStyle w:val="a9"/>
                  <w:rFonts w:ascii="Times New Roman" w:eastAsia="標楷體" w:hAnsi="Times New Roman" w:cs="Times New Roman"/>
                  <w:szCs w:val="24"/>
                </w:rPr>
                <w:t>http://www.moeasmea.gov.tw/content.asp?CuItem=13253</w:t>
              </w:r>
            </w:hyperlink>
          </w:p>
        </w:tc>
      </w:tr>
      <w:tr w:rsidR="00764D4F" w:rsidRPr="00AC47D6" w14:paraId="30817170" w14:textId="77777777" w:rsidTr="7BDB66AF">
        <w:trPr>
          <w:trHeight w:val="200"/>
        </w:trPr>
        <w:tc>
          <w:tcPr>
            <w:tcW w:w="426" w:type="dxa"/>
            <w:vMerge/>
            <w:vAlign w:val="center"/>
          </w:tcPr>
          <w:p w14:paraId="0F7AD6A7" w14:textId="77777777"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vAlign w:val="center"/>
          </w:tcPr>
          <w:p w14:paraId="7E005913" w14:textId="77777777" w:rsidR="00764D4F" w:rsidRPr="00AC47D6" w:rsidRDefault="00764D4F" w:rsidP="00F83E8A">
            <w:pPr>
              <w:rPr>
                <w:rFonts w:ascii="Times New Roman" w:eastAsia="標楷體" w:hAnsi="Times New Roman" w:cs="Times New Roman"/>
                <w:color w:val="000000"/>
                <w:kern w:val="0"/>
                <w:szCs w:val="24"/>
              </w:rPr>
            </w:pPr>
          </w:p>
        </w:tc>
        <w:tc>
          <w:tcPr>
            <w:tcW w:w="3319" w:type="dxa"/>
          </w:tcPr>
          <w:p w14:paraId="5F869809" w14:textId="77777777" w:rsidR="00764D4F" w:rsidRPr="00AC47D6" w:rsidRDefault="00AE441F" w:rsidP="005E2195">
            <w:pPr>
              <w:pStyle w:val="a4"/>
              <w:numPr>
                <w:ilvl w:val="0"/>
                <w:numId w:val="2"/>
              </w:numPr>
              <w:ind w:leftChars="0" w:left="284" w:hanging="284"/>
              <w:rPr>
                <w:rFonts w:ascii="Times New Roman" w:eastAsia="標楷體" w:hAnsi="Times New Roman" w:cs="Times New Roman"/>
                <w:szCs w:val="24"/>
              </w:rPr>
            </w:pPr>
            <w:hyperlink r:id="rId47" w:history="1">
              <w:r w:rsidR="00764D4F" w:rsidRPr="00AC47D6">
                <w:rPr>
                  <w:rFonts w:ascii="Times New Roman" w:eastAsia="標楷體" w:hAnsi="Times New Roman" w:cs="Times New Roman"/>
                  <w:szCs w:val="24"/>
                </w:rPr>
                <w:t>2017</w:t>
              </w:r>
              <w:r w:rsidR="00764D4F" w:rsidRPr="00AC47D6">
                <w:rPr>
                  <w:rFonts w:ascii="Times New Roman" w:eastAsia="標楷體" w:hAnsi="標楷體" w:cs="Times New Roman"/>
                  <w:szCs w:val="24"/>
                </w:rPr>
                <w:t>全國大專校院資訊應用服務創新競賽</w:t>
              </w:r>
            </w:hyperlink>
          </w:p>
        </w:tc>
        <w:tc>
          <w:tcPr>
            <w:tcW w:w="9005" w:type="dxa"/>
            <w:shd w:val="clear" w:color="auto" w:fill="auto"/>
            <w:noWrap/>
            <w:vAlign w:val="center"/>
          </w:tcPr>
          <w:p w14:paraId="069DC154" w14:textId="77777777" w:rsidR="00764D4F" w:rsidRPr="00AC47D6" w:rsidRDefault="00AE441F" w:rsidP="005E2195">
            <w:pPr>
              <w:widowControl/>
              <w:rPr>
                <w:rFonts w:ascii="Times New Roman" w:eastAsia="標楷體" w:hAnsi="Times New Roman" w:cs="Times New Roman"/>
                <w:szCs w:val="24"/>
              </w:rPr>
            </w:pPr>
            <w:hyperlink r:id="rId48" w:history="1">
              <w:r w:rsidR="00764D4F" w:rsidRPr="00AC47D6">
                <w:rPr>
                  <w:rStyle w:val="a9"/>
                  <w:rFonts w:ascii="Times New Roman" w:eastAsia="標楷體" w:hAnsi="Times New Roman" w:cs="Times New Roman"/>
                  <w:szCs w:val="24"/>
                </w:rPr>
                <w:t>https://innoserve.tca.org.tw/</w:t>
              </w:r>
            </w:hyperlink>
          </w:p>
        </w:tc>
      </w:tr>
      <w:tr w:rsidR="005E2195" w:rsidRPr="00AC47D6" w14:paraId="45479BFD" w14:textId="77777777" w:rsidTr="7BDB66AF">
        <w:trPr>
          <w:trHeight w:val="330"/>
        </w:trPr>
        <w:tc>
          <w:tcPr>
            <w:tcW w:w="426" w:type="dxa"/>
            <w:vMerge/>
            <w:shd w:val="clear" w:color="auto" w:fill="auto"/>
            <w:vAlign w:val="center"/>
            <w:hideMark/>
          </w:tcPr>
          <w:p w14:paraId="13D899FE"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2EA7DC2F" w14:textId="77777777" w:rsidR="005E2195" w:rsidRPr="00AC47D6" w:rsidRDefault="005E2195"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諮詢輔導與資訊分享</w:t>
            </w:r>
          </w:p>
        </w:tc>
        <w:tc>
          <w:tcPr>
            <w:tcW w:w="3319" w:type="dxa"/>
          </w:tcPr>
          <w:p w14:paraId="17C1A635"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中小企業法律諮詢服務網</w:t>
            </w:r>
          </w:p>
        </w:tc>
        <w:tc>
          <w:tcPr>
            <w:tcW w:w="9005" w:type="dxa"/>
            <w:shd w:val="clear" w:color="auto" w:fill="auto"/>
            <w:noWrap/>
            <w:vAlign w:val="center"/>
            <w:hideMark/>
          </w:tcPr>
          <w:p w14:paraId="30DF23FC" w14:textId="77777777" w:rsidR="005E2195" w:rsidRPr="00AC47D6" w:rsidRDefault="00AE441F" w:rsidP="00685947">
            <w:pPr>
              <w:widowControl/>
              <w:rPr>
                <w:rFonts w:ascii="Times New Roman" w:eastAsia="標楷體" w:hAnsi="Times New Roman" w:cs="Times New Roman"/>
                <w:szCs w:val="24"/>
              </w:rPr>
            </w:pPr>
            <w:hyperlink r:id="rId49" w:history="1">
              <w:r w:rsidR="005E2195" w:rsidRPr="00AC47D6">
                <w:rPr>
                  <w:rStyle w:val="a9"/>
                  <w:rFonts w:ascii="Times New Roman" w:eastAsia="標楷體" w:hAnsi="Times New Roman" w:cs="Times New Roman"/>
                  <w:szCs w:val="24"/>
                </w:rPr>
                <w:t>https://law.moeasmea.gov.tw/</w:t>
              </w:r>
            </w:hyperlink>
          </w:p>
        </w:tc>
      </w:tr>
      <w:tr w:rsidR="005E2195" w:rsidRPr="00AC47D6" w14:paraId="2C514EAD" w14:textId="77777777" w:rsidTr="7BDB66AF">
        <w:trPr>
          <w:trHeight w:val="330"/>
        </w:trPr>
        <w:tc>
          <w:tcPr>
            <w:tcW w:w="426" w:type="dxa"/>
            <w:vMerge/>
            <w:shd w:val="clear" w:color="auto" w:fill="auto"/>
            <w:vAlign w:val="center"/>
            <w:hideMark/>
          </w:tcPr>
          <w:p w14:paraId="7967BB5C"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32F7B224"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14:paraId="376F7EC6"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標楷體" w:cs="Times New Roman"/>
                <w:color w:val="000000" w:themeColor="text1"/>
                <w:szCs w:val="24"/>
              </w:rPr>
              <w:t>女性創業飛雁計畫</w:t>
            </w:r>
          </w:p>
        </w:tc>
        <w:tc>
          <w:tcPr>
            <w:tcW w:w="9005" w:type="dxa"/>
            <w:shd w:val="clear" w:color="auto" w:fill="auto"/>
            <w:noWrap/>
            <w:vAlign w:val="center"/>
            <w:hideMark/>
          </w:tcPr>
          <w:p w14:paraId="1BCE51DC" w14:textId="77777777" w:rsidR="005E2195" w:rsidRPr="00AC47D6" w:rsidRDefault="00AE441F" w:rsidP="00685947">
            <w:pPr>
              <w:widowControl/>
              <w:rPr>
                <w:rFonts w:ascii="Times New Roman" w:eastAsia="標楷體" w:hAnsi="Times New Roman" w:cs="Times New Roman"/>
                <w:kern w:val="0"/>
                <w:szCs w:val="24"/>
              </w:rPr>
            </w:pPr>
            <w:hyperlink r:id="rId50" w:history="1">
              <w:r w:rsidR="005E2195" w:rsidRPr="00AC47D6">
                <w:rPr>
                  <w:rStyle w:val="a9"/>
                  <w:rFonts w:ascii="Times New Roman" w:eastAsia="標楷體" w:hAnsi="Times New Roman" w:cs="Times New Roman"/>
                  <w:szCs w:val="24"/>
                </w:rPr>
                <w:t>http://woman.sysme.org.tw/</w:t>
              </w:r>
            </w:hyperlink>
          </w:p>
        </w:tc>
      </w:tr>
      <w:tr w:rsidR="005E2195" w:rsidRPr="00AC47D6" w14:paraId="52683B99" w14:textId="77777777" w:rsidTr="7BDB66AF">
        <w:trPr>
          <w:trHeight w:val="330"/>
        </w:trPr>
        <w:tc>
          <w:tcPr>
            <w:tcW w:w="426" w:type="dxa"/>
            <w:vMerge/>
            <w:shd w:val="clear" w:color="auto" w:fill="auto"/>
            <w:vAlign w:val="center"/>
            <w:hideMark/>
          </w:tcPr>
          <w:p w14:paraId="5FD3F911"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3F13D6EA"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14:paraId="10E4128A"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品牌台灣發展計畫</w:t>
            </w:r>
          </w:p>
        </w:tc>
        <w:tc>
          <w:tcPr>
            <w:tcW w:w="9005" w:type="dxa"/>
            <w:shd w:val="clear" w:color="auto" w:fill="auto"/>
            <w:noWrap/>
            <w:vAlign w:val="center"/>
            <w:hideMark/>
          </w:tcPr>
          <w:p w14:paraId="03FADD96" w14:textId="77777777" w:rsidR="005E2195" w:rsidRPr="00AC47D6" w:rsidRDefault="00AE441F" w:rsidP="00951C50">
            <w:pPr>
              <w:widowControl/>
              <w:rPr>
                <w:rFonts w:ascii="Times New Roman" w:eastAsia="標楷體" w:hAnsi="Times New Roman" w:cs="Times New Roman"/>
                <w:szCs w:val="24"/>
              </w:rPr>
            </w:pPr>
            <w:hyperlink r:id="rId51" w:history="1">
              <w:r w:rsidR="005E2195" w:rsidRPr="00AC47D6">
                <w:rPr>
                  <w:rStyle w:val="a9"/>
                  <w:rFonts w:ascii="Times New Roman" w:eastAsia="標楷體" w:hAnsi="Times New Roman" w:cs="Times New Roman"/>
                  <w:szCs w:val="24"/>
                </w:rPr>
                <w:t>https://www.branding-taiwan.tw/</w:t>
              </w:r>
            </w:hyperlink>
          </w:p>
        </w:tc>
      </w:tr>
      <w:tr w:rsidR="005E2195" w:rsidRPr="00AC47D6" w14:paraId="549BEFD6" w14:textId="77777777" w:rsidTr="7BDB66AF">
        <w:trPr>
          <w:trHeight w:val="330"/>
        </w:trPr>
        <w:tc>
          <w:tcPr>
            <w:tcW w:w="426" w:type="dxa"/>
            <w:vMerge/>
            <w:shd w:val="clear" w:color="auto" w:fill="auto"/>
            <w:vAlign w:val="center"/>
            <w:hideMark/>
          </w:tcPr>
          <w:p w14:paraId="7881D317"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7CD8BDED"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14:paraId="2BE71323"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台灣製產品</w:t>
            </w:r>
            <w:r w:rsidRPr="00AC47D6">
              <w:rPr>
                <w:rFonts w:ascii="Times New Roman" w:eastAsia="標楷體" w:hAnsi="Times New Roman" w:cs="Times New Roman"/>
                <w:color w:val="0070C0"/>
                <w:szCs w:val="24"/>
              </w:rPr>
              <w:t>MIT</w:t>
            </w:r>
            <w:r w:rsidRPr="00AC47D6">
              <w:rPr>
                <w:rFonts w:ascii="Times New Roman" w:eastAsia="標楷體" w:hAnsi="標楷體" w:cs="Times New Roman"/>
                <w:color w:val="0070C0"/>
                <w:szCs w:val="24"/>
              </w:rPr>
              <w:t>微笑標章</w:t>
            </w:r>
          </w:p>
        </w:tc>
        <w:tc>
          <w:tcPr>
            <w:tcW w:w="9005" w:type="dxa"/>
            <w:shd w:val="clear" w:color="auto" w:fill="auto"/>
            <w:noWrap/>
            <w:vAlign w:val="center"/>
            <w:hideMark/>
          </w:tcPr>
          <w:p w14:paraId="737EDED2" w14:textId="77777777" w:rsidR="005E2195" w:rsidRPr="00AC47D6" w:rsidRDefault="00AE441F" w:rsidP="00685947">
            <w:pPr>
              <w:widowControl/>
              <w:rPr>
                <w:rFonts w:ascii="Times New Roman" w:eastAsia="標楷體" w:hAnsi="Times New Roman" w:cs="Times New Roman"/>
                <w:szCs w:val="24"/>
              </w:rPr>
            </w:pPr>
            <w:hyperlink r:id="rId52" w:history="1">
              <w:r w:rsidR="005E2195" w:rsidRPr="00AC47D6">
                <w:rPr>
                  <w:rStyle w:val="a9"/>
                  <w:rFonts w:ascii="Times New Roman" w:eastAsia="標楷體" w:hAnsi="Times New Roman" w:cs="Times New Roman"/>
                  <w:szCs w:val="24"/>
                </w:rPr>
                <w:t>http://www.mittw.org.tw/Home/</w:t>
              </w:r>
            </w:hyperlink>
          </w:p>
        </w:tc>
      </w:tr>
      <w:tr w:rsidR="005E2195" w:rsidRPr="00AC47D6" w14:paraId="10E2554D" w14:textId="77777777" w:rsidTr="7BDB66AF">
        <w:trPr>
          <w:trHeight w:val="330"/>
        </w:trPr>
        <w:tc>
          <w:tcPr>
            <w:tcW w:w="426" w:type="dxa"/>
            <w:vMerge/>
            <w:shd w:val="clear" w:color="auto" w:fill="auto"/>
            <w:vAlign w:val="center"/>
            <w:hideMark/>
          </w:tcPr>
          <w:p w14:paraId="237C178D"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6C05FD96"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14:paraId="3D400A5E"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台灣精品</w:t>
            </w:r>
          </w:p>
        </w:tc>
        <w:tc>
          <w:tcPr>
            <w:tcW w:w="9005" w:type="dxa"/>
            <w:shd w:val="clear" w:color="auto" w:fill="auto"/>
            <w:noWrap/>
            <w:vAlign w:val="center"/>
            <w:hideMark/>
          </w:tcPr>
          <w:p w14:paraId="6AE8414E" w14:textId="77777777" w:rsidR="005E2195" w:rsidRPr="00AC47D6" w:rsidRDefault="00AE441F" w:rsidP="00685947">
            <w:pPr>
              <w:widowControl/>
              <w:rPr>
                <w:rFonts w:ascii="Times New Roman" w:eastAsia="標楷體" w:hAnsi="Times New Roman" w:cs="Times New Roman"/>
                <w:szCs w:val="24"/>
              </w:rPr>
            </w:pPr>
            <w:hyperlink r:id="rId53" w:history="1">
              <w:r w:rsidR="005E2195" w:rsidRPr="00AC47D6">
                <w:rPr>
                  <w:rStyle w:val="a9"/>
                  <w:rFonts w:ascii="Times New Roman" w:eastAsia="標楷體" w:hAnsi="Times New Roman" w:cs="Times New Roman"/>
                  <w:szCs w:val="24"/>
                </w:rPr>
                <w:t>http://www.taiwanexcellence.org/index_tw.html</w:t>
              </w:r>
            </w:hyperlink>
          </w:p>
        </w:tc>
      </w:tr>
      <w:tr w:rsidR="005E2195" w:rsidRPr="00AC47D6" w14:paraId="74580A94" w14:textId="77777777" w:rsidTr="7BDB66AF">
        <w:trPr>
          <w:trHeight w:val="330"/>
        </w:trPr>
        <w:tc>
          <w:tcPr>
            <w:tcW w:w="426" w:type="dxa"/>
            <w:vMerge/>
            <w:shd w:val="clear" w:color="auto" w:fill="auto"/>
            <w:vAlign w:val="center"/>
            <w:hideMark/>
          </w:tcPr>
          <w:p w14:paraId="0B774098"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0A50AA11"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14:paraId="2EC10E56"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台灣經貿網</w:t>
            </w:r>
          </w:p>
        </w:tc>
        <w:tc>
          <w:tcPr>
            <w:tcW w:w="9005" w:type="dxa"/>
            <w:shd w:val="clear" w:color="auto" w:fill="auto"/>
            <w:noWrap/>
            <w:vAlign w:val="center"/>
            <w:hideMark/>
          </w:tcPr>
          <w:p w14:paraId="595147EB" w14:textId="77777777" w:rsidR="005E2195" w:rsidRPr="00AC47D6" w:rsidRDefault="00AE441F" w:rsidP="00685947">
            <w:pPr>
              <w:widowControl/>
              <w:rPr>
                <w:rFonts w:ascii="Times New Roman" w:eastAsia="標楷體" w:hAnsi="Times New Roman" w:cs="Times New Roman"/>
                <w:szCs w:val="24"/>
              </w:rPr>
            </w:pPr>
            <w:hyperlink r:id="rId54" w:history="1">
              <w:r w:rsidR="005E2195" w:rsidRPr="00AC47D6">
                <w:rPr>
                  <w:rStyle w:val="a9"/>
                  <w:rFonts w:ascii="Times New Roman" w:eastAsia="標楷體" w:hAnsi="Times New Roman" w:cs="Times New Roman"/>
                  <w:szCs w:val="24"/>
                </w:rPr>
                <w:t>https://info.taiwantrade.com/index.html</w:t>
              </w:r>
            </w:hyperlink>
          </w:p>
        </w:tc>
      </w:tr>
      <w:tr w:rsidR="005E2195" w:rsidRPr="00AC47D6" w14:paraId="0EDD83F9" w14:textId="77777777" w:rsidTr="7BDB66AF">
        <w:trPr>
          <w:trHeight w:val="330"/>
        </w:trPr>
        <w:tc>
          <w:tcPr>
            <w:tcW w:w="426" w:type="dxa"/>
            <w:vMerge/>
            <w:shd w:val="clear" w:color="auto" w:fill="auto"/>
            <w:vAlign w:val="center"/>
            <w:hideMark/>
          </w:tcPr>
          <w:p w14:paraId="108077CF"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0A7E963B"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14:paraId="70E1CFA6"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台灣名品網</w:t>
            </w:r>
            <w:r w:rsidRPr="00AC47D6">
              <w:rPr>
                <w:rFonts w:ascii="Times New Roman" w:eastAsia="標楷體" w:hAnsi="Times New Roman" w:cs="Times New Roman"/>
                <w:color w:val="0070C0"/>
                <w:szCs w:val="24"/>
              </w:rPr>
              <w:t>(</w:t>
            </w:r>
            <w:r w:rsidRPr="00AC47D6">
              <w:rPr>
                <w:rFonts w:ascii="Times New Roman" w:eastAsia="標楷體" w:hAnsi="標楷體" w:cs="Times New Roman"/>
                <w:color w:val="0070C0"/>
                <w:szCs w:val="24"/>
              </w:rPr>
              <w:t>簡體</w:t>
            </w:r>
            <w:r w:rsidRPr="00AC47D6">
              <w:rPr>
                <w:rFonts w:ascii="Times New Roman" w:eastAsia="標楷體" w:hAnsi="Times New Roman" w:cs="Times New Roman"/>
                <w:color w:val="0070C0"/>
                <w:szCs w:val="24"/>
              </w:rPr>
              <w:t>)</w:t>
            </w:r>
          </w:p>
        </w:tc>
        <w:tc>
          <w:tcPr>
            <w:tcW w:w="9005" w:type="dxa"/>
            <w:shd w:val="clear" w:color="auto" w:fill="auto"/>
            <w:noWrap/>
            <w:vAlign w:val="center"/>
            <w:hideMark/>
          </w:tcPr>
          <w:p w14:paraId="23C3280A" w14:textId="77777777" w:rsidR="005E2195" w:rsidRPr="00AC47D6" w:rsidRDefault="00AE441F" w:rsidP="00685947">
            <w:pPr>
              <w:widowControl/>
              <w:rPr>
                <w:rFonts w:ascii="Times New Roman" w:eastAsia="標楷體" w:hAnsi="Times New Roman" w:cs="Times New Roman"/>
                <w:szCs w:val="24"/>
              </w:rPr>
            </w:pPr>
            <w:hyperlink r:id="rId55" w:history="1">
              <w:r w:rsidR="005E2195" w:rsidRPr="00AC47D6">
                <w:rPr>
                  <w:rStyle w:val="a9"/>
                  <w:rFonts w:ascii="Times New Roman" w:eastAsia="標楷體" w:hAnsi="Times New Roman" w:cs="Times New Roman"/>
                  <w:szCs w:val="24"/>
                </w:rPr>
                <w:t>http://www.taiwantradefair.com.tw/ORG/index.jsp?assocRequestId=mpw</w:t>
              </w:r>
            </w:hyperlink>
          </w:p>
        </w:tc>
      </w:tr>
      <w:tr w:rsidR="005E2195" w:rsidRPr="00AC47D6" w14:paraId="5721523E" w14:textId="77777777" w:rsidTr="7BDB66AF">
        <w:trPr>
          <w:trHeight w:val="330"/>
        </w:trPr>
        <w:tc>
          <w:tcPr>
            <w:tcW w:w="426" w:type="dxa"/>
            <w:vMerge/>
            <w:shd w:val="clear" w:color="auto" w:fill="auto"/>
            <w:vAlign w:val="center"/>
            <w:hideMark/>
          </w:tcPr>
          <w:p w14:paraId="370FA2C4"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25D941B6"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14:paraId="3A0269E2"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小型企業創新研發計畫</w:t>
            </w:r>
            <w:r w:rsidRPr="00AC47D6">
              <w:rPr>
                <w:rFonts w:ascii="Times New Roman" w:eastAsia="標楷體" w:hAnsi="Times New Roman" w:cs="Times New Roman"/>
                <w:color w:val="0070C0"/>
                <w:szCs w:val="24"/>
              </w:rPr>
              <w:t xml:space="preserve"> SBIR (1,000</w:t>
            </w:r>
            <w:r w:rsidRPr="00AC47D6">
              <w:rPr>
                <w:rFonts w:ascii="Times New Roman" w:eastAsia="標楷體" w:hAnsi="標楷體" w:cs="Times New Roman"/>
                <w:color w:val="0070C0"/>
                <w:szCs w:val="24"/>
              </w:rPr>
              <w:t>萬</w:t>
            </w:r>
            <w:r w:rsidRPr="00AC47D6">
              <w:rPr>
                <w:rFonts w:ascii="Times New Roman" w:eastAsia="標楷體" w:hAnsi="Times New Roman" w:cs="Times New Roman"/>
                <w:color w:val="0070C0"/>
                <w:szCs w:val="24"/>
              </w:rPr>
              <w:t>)</w:t>
            </w:r>
          </w:p>
        </w:tc>
        <w:tc>
          <w:tcPr>
            <w:tcW w:w="9005" w:type="dxa"/>
            <w:shd w:val="clear" w:color="auto" w:fill="auto"/>
            <w:noWrap/>
            <w:vAlign w:val="center"/>
            <w:hideMark/>
          </w:tcPr>
          <w:p w14:paraId="293B8A4F" w14:textId="77777777" w:rsidR="005E2195" w:rsidRPr="00AC47D6" w:rsidRDefault="00AE441F" w:rsidP="00483C24">
            <w:pPr>
              <w:widowControl/>
              <w:rPr>
                <w:rFonts w:ascii="Times New Roman" w:eastAsia="標楷體" w:hAnsi="Times New Roman" w:cs="Times New Roman"/>
                <w:szCs w:val="24"/>
              </w:rPr>
            </w:pPr>
            <w:hyperlink r:id="rId56" w:history="1">
              <w:r w:rsidR="005E2195" w:rsidRPr="00AC47D6">
                <w:rPr>
                  <w:rStyle w:val="a9"/>
                  <w:rFonts w:ascii="Times New Roman" w:eastAsia="標楷體" w:hAnsi="Times New Roman" w:cs="Times New Roman"/>
                  <w:szCs w:val="24"/>
                </w:rPr>
                <w:t>http://www.sbir.org.tw/index</w:t>
              </w:r>
            </w:hyperlink>
          </w:p>
        </w:tc>
      </w:tr>
      <w:tr w:rsidR="005E2195" w:rsidRPr="00AC47D6" w14:paraId="30F545DC" w14:textId="77777777" w:rsidTr="7BDB66AF">
        <w:trPr>
          <w:trHeight w:val="330"/>
        </w:trPr>
        <w:tc>
          <w:tcPr>
            <w:tcW w:w="426" w:type="dxa"/>
            <w:vMerge/>
            <w:vAlign w:val="center"/>
            <w:hideMark/>
          </w:tcPr>
          <w:p w14:paraId="6C6F828C"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74B87373" w14:textId="77777777" w:rsidR="005E2195" w:rsidRPr="00AC47D6" w:rsidRDefault="005E2195" w:rsidP="00F83E8A">
            <w:pPr>
              <w:widowControl/>
              <w:rPr>
                <w:rFonts w:ascii="Times New Roman" w:eastAsia="標楷體" w:hAnsi="Times New Roman" w:cs="Times New Roman"/>
                <w:color w:val="000000"/>
                <w:kern w:val="0"/>
                <w:szCs w:val="24"/>
              </w:rPr>
            </w:pPr>
          </w:p>
        </w:tc>
        <w:tc>
          <w:tcPr>
            <w:tcW w:w="3319" w:type="dxa"/>
          </w:tcPr>
          <w:p w14:paraId="34FFDFCB"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協助傳統產業技術開發計畫</w:t>
            </w:r>
            <w:r w:rsidRPr="00AC47D6">
              <w:rPr>
                <w:rFonts w:ascii="Times New Roman" w:eastAsia="標楷體" w:hAnsi="Times New Roman" w:cs="Times New Roman"/>
                <w:color w:val="0070C0"/>
                <w:szCs w:val="24"/>
              </w:rPr>
              <w:t xml:space="preserve"> CITD</w:t>
            </w:r>
          </w:p>
        </w:tc>
        <w:tc>
          <w:tcPr>
            <w:tcW w:w="9005" w:type="dxa"/>
            <w:shd w:val="clear" w:color="auto" w:fill="auto"/>
            <w:noWrap/>
            <w:vAlign w:val="center"/>
            <w:hideMark/>
          </w:tcPr>
          <w:p w14:paraId="3DEAE76E" w14:textId="77777777" w:rsidR="005E2195" w:rsidRPr="00AC47D6" w:rsidRDefault="00AE441F" w:rsidP="00685947">
            <w:pPr>
              <w:widowControl/>
              <w:rPr>
                <w:rFonts w:ascii="Times New Roman" w:eastAsia="標楷體" w:hAnsi="Times New Roman" w:cs="Times New Roman"/>
                <w:szCs w:val="24"/>
              </w:rPr>
            </w:pPr>
            <w:hyperlink r:id="rId57" w:history="1">
              <w:r w:rsidR="005E2195" w:rsidRPr="00AC47D6">
                <w:rPr>
                  <w:rStyle w:val="a9"/>
                  <w:rFonts w:ascii="Times New Roman" w:eastAsia="標楷體" w:hAnsi="Times New Roman" w:cs="Times New Roman"/>
                  <w:szCs w:val="24"/>
                </w:rPr>
                <w:t>http://www.citd.moeaidb.gov.tw/CITDweb/Web/Default.aspx</w:t>
              </w:r>
            </w:hyperlink>
          </w:p>
        </w:tc>
      </w:tr>
      <w:tr w:rsidR="005E2195" w:rsidRPr="00AC47D6" w14:paraId="79E35190" w14:textId="77777777" w:rsidTr="7BDB66AF">
        <w:trPr>
          <w:trHeight w:val="330"/>
        </w:trPr>
        <w:tc>
          <w:tcPr>
            <w:tcW w:w="426" w:type="dxa"/>
            <w:vMerge/>
            <w:vAlign w:val="center"/>
            <w:hideMark/>
          </w:tcPr>
          <w:p w14:paraId="5B7FE6E8"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20C0EABA" w14:textId="77777777"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市場行銷</w:t>
            </w:r>
          </w:p>
        </w:tc>
        <w:tc>
          <w:tcPr>
            <w:tcW w:w="3319" w:type="dxa"/>
          </w:tcPr>
          <w:p w14:paraId="6FB454CB"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Times New Roman" w:cs="Times New Roman"/>
                <w:color w:val="0070C0"/>
                <w:szCs w:val="24"/>
              </w:rPr>
              <w:t>A+</w:t>
            </w:r>
            <w:r w:rsidRPr="00AC47D6">
              <w:rPr>
                <w:rFonts w:ascii="Times New Roman" w:eastAsia="標楷體" w:hAnsi="標楷體" w:cs="Times New Roman"/>
                <w:color w:val="0070C0"/>
                <w:szCs w:val="24"/>
              </w:rPr>
              <w:t>企業創新研發淬鍊計畫</w:t>
            </w:r>
          </w:p>
        </w:tc>
        <w:tc>
          <w:tcPr>
            <w:tcW w:w="9005" w:type="dxa"/>
            <w:shd w:val="clear" w:color="auto" w:fill="auto"/>
            <w:noWrap/>
            <w:vAlign w:val="center"/>
            <w:hideMark/>
          </w:tcPr>
          <w:p w14:paraId="71B95E82" w14:textId="77777777" w:rsidR="005E2195" w:rsidRPr="00AC47D6" w:rsidRDefault="00AE441F" w:rsidP="00685947">
            <w:pPr>
              <w:widowControl/>
              <w:rPr>
                <w:rFonts w:ascii="Times New Roman" w:eastAsia="標楷體" w:hAnsi="Times New Roman" w:cs="Times New Roman"/>
                <w:szCs w:val="24"/>
              </w:rPr>
            </w:pPr>
            <w:hyperlink r:id="rId58" w:history="1">
              <w:r w:rsidR="005E2195" w:rsidRPr="00AC47D6">
                <w:rPr>
                  <w:rStyle w:val="a9"/>
                  <w:rFonts w:ascii="Times New Roman" w:eastAsia="標楷體" w:hAnsi="Times New Roman" w:cs="Times New Roman"/>
                  <w:szCs w:val="24"/>
                </w:rPr>
                <w:t>http://aiip.tdp.org.tw/index.php</w:t>
              </w:r>
            </w:hyperlink>
          </w:p>
        </w:tc>
      </w:tr>
      <w:tr w:rsidR="005E2195" w:rsidRPr="00AC47D6" w14:paraId="37FF9E58" w14:textId="77777777" w:rsidTr="7BDB66AF">
        <w:trPr>
          <w:trHeight w:val="330"/>
        </w:trPr>
        <w:tc>
          <w:tcPr>
            <w:tcW w:w="426" w:type="dxa"/>
            <w:vMerge/>
            <w:vAlign w:val="center"/>
            <w:hideMark/>
          </w:tcPr>
          <w:p w14:paraId="12A218B9"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521945F0" w14:textId="77777777"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14:paraId="6C07B936"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服務業創新研發計畫</w:t>
            </w:r>
            <w:r w:rsidRPr="00AC47D6">
              <w:rPr>
                <w:rFonts w:ascii="Times New Roman" w:eastAsia="標楷體" w:hAnsi="Times New Roman" w:cs="Times New Roman"/>
                <w:color w:val="0070C0"/>
                <w:szCs w:val="24"/>
              </w:rPr>
              <w:t xml:space="preserve"> SIIR</w:t>
            </w:r>
          </w:p>
        </w:tc>
        <w:tc>
          <w:tcPr>
            <w:tcW w:w="9005" w:type="dxa"/>
            <w:shd w:val="clear" w:color="auto" w:fill="auto"/>
            <w:noWrap/>
            <w:vAlign w:val="center"/>
            <w:hideMark/>
          </w:tcPr>
          <w:p w14:paraId="75BB6C06" w14:textId="77777777" w:rsidR="005E2195" w:rsidRPr="00AC47D6" w:rsidRDefault="00AE441F" w:rsidP="00685947">
            <w:pPr>
              <w:widowControl/>
              <w:rPr>
                <w:rFonts w:ascii="Times New Roman" w:eastAsia="標楷體" w:hAnsi="Times New Roman" w:cs="Times New Roman"/>
                <w:szCs w:val="24"/>
              </w:rPr>
            </w:pPr>
            <w:hyperlink r:id="rId59" w:history="1">
              <w:r w:rsidR="005E2195" w:rsidRPr="00AC47D6">
                <w:rPr>
                  <w:rStyle w:val="a9"/>
                  <w:rFonts w:ascii="Times New Roman" w:eastAsia="標楷體" w:hAnsi="Times New Roman" w:cs="Times New Roman"/>
                  <w:szCs w:val="24"/>
                </w:rPr>
                <w:t>http://gcis.nat.gov.tw/neo-s/Web/default.aspx</w:t>
              </w:r>
            </w:hyperlink>
          </w:p>
        </w:tc>
      </w:tr>
      <w:tr w:rsidR="005E2195" w:rsidRPr="00AC47D6" w14:paraId="21CB8470" w14:textId="77777777" w:rsidTr="7BDB66AF">
        <w:trPr>
          <w:trHeight w:val="330"/>
        </w:trPr>
        <w:tc>
          <w:tcPr>
            <w:tcW w:w="426" w:type="dxa"/>
            <w:vMerge/>
            <w:vAlign w:val="center"/>
            <w:hideMark/>
          </w:tcPr>
          <w:p w14:paraId="27D29C67"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7167D1D0" w14:textId="77777777"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14:paraId="2CD964E6"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補助公司或商號參加國際展覽業務計畫</w:t>
            </w:r>
          </w:p>
        </w:tc>
        <w:tc>
          <w:tcPr>
            <w:tcW w:w="9005" w:type="dxa"/>
            <w:shd w:val="clear" w:color="auto" w:fill="auto"/>
            <w:noWrap/>
            <w:vAlign w:val="center"/>
            <w:hideMark/>
          </w:tcPr>
          <w:p w14:paraId="3C871967" w14:textId="77777777" w:rsidR="005E2195" w:rsidRPr="00AC47D6" w:rsidRDefault="00AE441F" w:rsidP="00685947">
            <w:pPr>
              <w:widowControl/>
              <w:rPr>
                <w:rFonts w:ascii="Times New Roman" w:eastAsia="標楷體" w:hAnsi="Times New Roman" w:cs="Times New Roman"/>
                <w:szCs w:val="24"/>
              </w:rPr>
            </w:pPr>
            <w:hyperlink r:id="rId60" w:history="1">
              <w:r w:rsidR="005E2195" w:rsidRPr="00AC47D6">
                <w:rPr>
                  <w:rStyle w:val="a9"/>
                  <w:rFonts w:ascii="Times New Roman" w:eastAsia="標楷體" w:hAnsi="Times New Roman" w:cs="Times New Roman"/>
                  <w:szCs w:val="24"/>
                </w:rPr>
                <w:t>https://espo.trade.gov.tw/tbjq/login.jsp</w:t>
              </w:r>
            </w:hyperlink>
          </w:p>
        </w:tc>
      </w:tr>
      <w:tr w:rsidR="005E2195" w:rsidRPr="00AC47D6" w14:paraId="20DA0E15" w14:textId="77777777" w:rsidTr="7BDB66AF">
        <w:trPr>
          <w:trHeight w:val="330"/>
        </w:trPr>
        <w:tc>
          <w:tcPr>
            <w:tcW w:w="426" w:type="dxa"/>
            <w:vMerge/>
            <w:vAlign w:val="center"/>
            <w:hideMark/>
          </w:tcPr>
          <w:p w14:paraId="6F17114B"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0436A3CE" w14:textId="77777777"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14:paraId="5E1E36DA"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補助業界開發國際市場計畫</w:t>
            </w:r>
          </w:p>
        </w:tc>
        <w:tc>
          <w:tcPr>
            <w:tcW w:w="9005" w:type="dxa"/>
            <w:shd w:val="clear" w:color="auto" w:fill="auto"/>
            <w:noWrap/>
            <w:vAlign w:val="center"/>
            <w:hideMark/>
          </w:tcPr>
          <w:p w14:paraId="0CF0CDE3" w14:textId="77777777" w:rsidR="005E2195" w:rsidRPr="00AC47D6" w:rsidRDefault="00AE441F" w:rsidP="00685947">
            <w:pPr>
              <w:widowControl/>
              <w:rPr>
                <w:rFonts w:ascii="Times New Roman" w:eastAsia="標楷體" w:hAnsi="Times New Roman" w:cs="Times New Roman"/>
                <w:szCs w:val="24"/>
              </w:rPr>
            </w:pPr>
            <w:hyperlink r:id="rId61" w:history="1">
              <w:r w:rsidR="005E2195" w:rsidRPr="00AC47D6">
                <w:rPr>
                  <w:rStyle w:val="a9"/>
                  <w:rFonts w:ascii="Times New Roman" w:eastAsia="標楷體" w:hAnsi="Times New Roman" w:cs="Times New Roman"/>
                  <w:szCs w:val="24"/>
                </w:rPr>
                <w:t>http://www.imdp.org.tw/index.php</w:t>
              </w:r>
            </w:hyperlink>
          </w:p>
        </w:tc>
      </w:tr>
      <w:tr w:rsidR="005E2195" w:rsidRPr="00AC47D6" w14:paraId="41E7C3CA" w14:textId="77777777" w:rsidTr="7BDB66AF">
        <w:trPr>
          <w:trHeight w:val="330"/>
        </w:trPr>
        <w:tc>
          <w:tcPr>
            <w:tcW w:w="426" w:type="dxa"/>
            <w:vMerge/>
            <w:vAlign w:val="center"/>
            <w:hideMark/>
          </w:tcPr>
          <w:p w14:paraId="555562D6"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4E320743" w14:textId="77777777"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研發補助</w:t>
            </w:r>
          </w:p>
        </w:tc>
        <w:tc>
          <w:tcPr>
            <w:tcW w:w="3319" w:type="dxa"/>
          </w:tcPr>
          <w:p w14:paraId="6D20EA7F"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加強投資中小企業服務計畫</w:t>
            </w:r>
          </w:p>
        </w:tc>
        <w:tc>
          <w:tcPr>
            <w:tcW w:w="9005" w:type="dxa"/>
            <w:shd w:val="clear" w:color="auto" w:fill="auto"/>
            <w:noWrap/>
            <w:vAlign w:val="center"/>
            <w:hideMark/>
          </w:tcPr>
          <w:p w14:paraId="2CD98B57" w14:textId="77777777" w:rsidR="005E2195" w:rsidRPr="00AC47D6" w:rsidRDefault="00AE441F" w:rsidP="00685947">
            <w:pPr>
              <w:widowControl/>
              <w:rPr>
                <w:rFonts w:ascii="Times New Roman" w:eastAsia="標楷體" w:hAnsi="Times New Roman" w:cs="Times New Roman"/>
                <w:szCs w:val="24"/>
              </w:rPr>
            </w:pPr>
            <w:hyperlink r:id="rId62" w:history="1">
              <w:r w:rsidR="005E2195" w:rsidRPr="00AC47D6">
                <w:rPr>
                  <w:rStyle w:val="a9"/>
                  <w:rFonts w:ascii="Times New Roman" w:eastAsia="標楷體" w:hAnsi="Times New Roman" w:cs="Times New Roman"/>
                  <w:szCs w:val="24"/>
                </w:rPr>
                <w:t>http://investment.sme.gov.tw/</w:t>
              </w:r>
            </w:hyperlink>
          </w:p>
        </w:tc>
      </w:tr>
      <w:tr w:rsidR="005E2195" w:rsidRPr="00AC47D6" w14:paraId="1D8C4D12" w14:textId="77777777" w:rsidTr="7BDB66AF">
        <w:trPr>
          <w:trHeight w:val="330"/>
        </w:trPr>
        <w:tc>
          <w:tcPr>
            <w:tcW w:w="426" w:type="dxa"/>
            <w:vMerge/>
            <w:vAlign w:val="center"/>
            <w:hideMark/>
          </w:tcPr>
          <w:p w14:paraId="52A89161"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42D6540B" w14:textId="77777777"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14:paraId="02AB88D4"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加強投資中小企業服務計畫</w:t>
            </w:r>
          </w:p>
        </w:tc>
        <w:tc>
          <w:tcPr>
            <w:tcW w:w="9005" w:type="dxa"/>
            <w:shd w:val="clear" w:color="auto" w:fill="auto"/>
            <w:noWrap/>
            <w:vAlign w:val="center"/>
            <w:hideMark/>
          </w:tcPr>
          <w:p w14:paraId="428998F6" w14:textId="77777777" w:rsidR="005E2195" w:rsidRPr="00AC47D6" w:rsidRDefault="00AE441F" w:rsidP="00685947">
            <w:pPr>
              <w:widowControl/>
              <w:rPr>
                <w:rFonts w:ascii="Times New Roman" w:eastAsia="標楷體" w:hAnsi="Times New Roman" w:cs="Times New Roman"/>
                <w:szCs w:val="24"/>
              </w:rPr>
            </w:pPr>
            <w:hyperlink r:id="rId63" w:history="1">
              <w:r w:rsidR="005E2195" w:rsidRPr="00AC47D6">
                <w:rPr>
                  <w:rStyle w:val="a9"/>
                  <w:rFonts w:ascii="Times New Roman" w:eastAsia="標楷體" w:hAnsi="Times New Roman" w:cs="Times New Roman"/>
                  <w:szCs w:val="24"/>
                </w:rPr>
                <w:t>http://www.issip.org.tw/c?PRO=Index</w:t>
              </w:r>
            </w:hyperlink>
          </w:p>
        </w:tc>
      </w:tr>
      <w:tr w:rsidR="005E2195" w:rsidRPr="00AC47D6" w14:paraId="2472D2C0" w14:textId="77777777" w:rsidTr="7BDB66AF">
        <w:trPr>
          <w:trHeight w:val="330"/>
        </w:trPr>
        <w:tc>
          <w:tcPr>
            <w:tcW w:w="426" w:type="dxa"/>
            <w:vMerge/>
            <w:vAlign w:val="center"/>
            <w:hideMark/>
          </w:tcPr>
          <w:p w14:paraId="2EC3A419"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37061DCB" w14:textId="77777777"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14:paraId="7F5522EF"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創新創業激勵計畫</w:t>
            </w:r>
          </w:p>
        </w:tc>
        <w:tc>
          <w:tcPr>
            <w:tcW w:w="9005" w:type="dxa"/>
            <w:shd w:val="clear" w:color="auto" w:fill="auto"/>
            <w:noWrap/>
            <w:vAlign w:val="center"/>
            <w:hideMark/>
          </w:tcPr>
          <w:p w14:paraId="7104EFBD" w14:textId="77777777" w:rsidR="005E2195" w:rsidRPr="00AC47D6" w:rsidRDefault="00AE441F" w:rsidP="00685947">
            <w:pPr>
              <w:rPr>
                <w:rFonts w:ascii="Times New Roman" w:eastAsia="標楷體" w:hAnsi="Times New Roman" w:cs="Times New Roman"/>
                <w:szCs w:val="24"/>
              </w:rPr>
            </w:pPr>
            <w:hyperlink r:id="rId64" w:history="1">
              <w:r w:rsidR="005E2195" w:rsidRPr="00AC47D6">
                <w:rPr>
                  <w:rStyle w:val="a9"/>
                  <w:rFonts w:ascii="Times New Roman" w:eastAsia="標楷體" w:hAnsi="Times New Roman" w:cs="Times New Roman"/>
                  <w:kern w:val="0"/>
                  <w:szCs w:val="24"/>
                </w:rPr>
                <w:t>http://fiti.stpi.narl.org.tw/</w:t>
              </w:r>
            </w:hyperlink>
          </w:p>
        </w:tc>
      </w:tr>
      <w:tr w:rsidR="005E2195" w:rsidRPr="00AC47D6" w14:paraId="18D823AC" w14:textId="77777777" w:rsidTr="7BDB66AF">
        <w:trPr>
          <w:trHeight w:val="330"/>
        </w:trPr>
        <w:tc>
          <w:tcPr>
            <w:tcW w:w="426" w:type="dxa"/>
            <w:vMerge/>
            <w:vAlign w:val="center"/>
            <w:hideMark/>
          </w:tcPr>
          <w:p w14:paraId="6AB655DD"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1A9C5545" w14:textId="77777777"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14:paraId="3D07AFD3"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p>
          <w:p w14:paraId="2151A993"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南部科學工業園區管理局創業工坊</w:t>
            </w:r>
          </w:p>
        </w:tc>
        <w:tc>
          <w:tcPr>
            <w:tcW w:w="9005" w:type="dxa"/>
            <w:shd w:val="clear" w:color="auto" w:fill="auto"/>
            <w:noWrap/>
            <w:vAlign w:val="center"/>
            <w:hideMark/>
          </w:tcPr>
          <w:p w14:paraId="7C3B6B3F" w14:textId="77777777" w:rsidR="005E2195" w:rsidRPr="00AC47D6" w:rsidRDefault="005E2195" w:rsidP="00685947">
            <w:pPr>
              <w:widowControl/>
              <w:rPr>
                <w:rFonts w:ascii="Times New Roman" w:eastAsia="標楷體" w:hAnsi="Times New Roman" w:cs="Times New Roman"/>
                <w:kern w:val="0"/>
                <w:szCs w:val="24"/>
              </w:rPr>
            </w:pPr>
          </w:p>
          <w:p w14:paraId="3E6731DE" w14:textId="77777777" w:rsidR="005E2195" w:rsidRPr="00AC47D6" w:rsidRDefault="00AE441F" w:rsidP="00685947">
            <w:pPr>
              <w:widowControl/>
              <w:rPr>
                <w:rFonts w:ascii="Times New Roman" w:eastAsia="標楷體" w:hAnsi="Times New Roman" w:cs="Times New Roman"/>
                <w:kern w:val="0"/>
                <w:szCs w:val="24"/>
              </w:rPr>
            </w:pPr>
            <w:hyperlink r:id="rId65" w:anchor=".VvTQUNJ95Mw" w:history="1">
              <w:r w:rsidR="005E2195" w:rsidRPr="00AC47D6">
                <w:rPr>
                  <w:rStyle w:val="a9"/>
                  <w:rFonts w:ascii="Times New Roman" w:eastAsia="標楷體" w:hAnsi="Times New Roman" w:cs="Times New Roman"/>
                  <w:szCs w:val="24"/>
                </w:rPr>
                <w:t>http://startup.stsp.gov.tw/index.php?temp=intro&amp;lang=cht#.VvTQUNJ95Mw</w:t>
              </w:r>
            </w:hyperlink>
          </w:p>
        </w:tc>
      </w:tr>
      <w:tr w:rsidR="005E2195" w:rsidRPr="00AC47D6" w14:paraId="1E76DD04" w14:textId="77777777" w:rsidTr="7BDB66AF">
        <w:trPr>
          <w:trHeight w:val="330"/>
        </w:trPr>
        <w:tc>
          <w:tcPr>
            <w:tcW w:w="426" w:type="dxa"/>
            <w:vMerge/>
            <w:vAlign w:val="center"/>
            <w:hideMark/>
          </w:tcPr>
          <w:p w14:paraId="7B26639F"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01F7A39A" w14:textId="77777777"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行銷補助</w:t>
            </w:r>
          </w:p>
        </w:tc>
        <w:tc>
          <w:tcPr>
            <w:tcW w:w="3319" w:type="dxa"/>
          </w:tcPr>
          <w:p w14:paraId="2F4EB5D7"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台灣創新創業中心</w:t>
            </w:r>
            <w:r w:rsidRPr="00AC47D6">
              <w:rPr>
                <w:rFonts w:ascii="Times New Roman" w:eastAsia="標楷體" w:hAnsi="Times New Roman" w:cs="Times New Roman"/>
                <w:color w:val="0070C0"/>
                <w:szCs w:val="24"/>
              </w:rPr>
              <w:t xml:space="preserve"> TIEC</w:t>
            </w:r>
          </w:p>
          <w:p w14:paraId="45A7D0F3"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szCs w:val="24"/>
              </w:rPr>
              <w:t>萌芽創業推廣計畫</w:t>
            </w:r>
          </w:p>
        </w:tc>
        <w:tc>
          <w:tcPr>
            <w:tcW w:w="9005" w:type="dxa"/>
            <w:shd w:val="clear" w:color="auto" w:fill="auto"/>
            <w:noWrap/>
            <w:vAlign w:val="center"/>
            <w:hideMark/>
          </w:tcPr>
          <w:p w14:paraId="78FFDCCF" w14:textId="77777777" w:rsidR="005E2195" w:rsidRPr="00AC47D6" w:rsidRDefault="00AE441F" w:rsidP="00685947">
            <w:pPr>
              <w:widowControl/>
              <w:rPr>
                <w:rFonts w:ascii="Times New Roman" w:eastAsia="標楷體" w:hAnsi="Times New Roman" w:cs="Times New Roman"/>
                <w:szCs w:val="24"/>
              </w:rPr>
            </w:pPr>
            <w:hyperlink r:id="rId66" w:history="1">
              <w:r w:rsidR="005E2195" w:rsidRPr="00AC47D6">
                <w:rPr>
                  <w:rStyle w:val="a9"/>
                  <w:rFonts w:ascii="Times New Roman" w:eastAsia="標楷體" w:hAnsi="Times New Roman" w:cs="Times New Roman"/>
                  <w:szCs w:val="24"/>
                </w:rPr>
                <w:t>https://www.tiectw.com/</w:t>
              </w:r>
            </w:hyperlink>
          </w:p>
          <w:p w14:paraId="7D7B507A" w14:textId="77777777" w:rsidR="005E2195" w:rsidRPr="00AC47D6" w:rsidRDefault="00AE441F" w:rsidP="00685947">
            <w:pPr>
              <w:widowControl/>
              <w:rPr>
                <w:rFonts w:ascii="Times New Roman" w:eastAsia="標楷體" w:hAnsi="Times New Roman" w:cs="Times New Roman"/>
                <w:szCs w:val="24"/>
              </w:rPr>
            </w:pPr>
            <w:hyperlink r:id="rId67" w:history="1">
              <w:r w:rsidR="005E2195" w:rsidRPr="00AC47D6">
                <w:rPr>
                  <w:rStyle w:val="a9"/>
                  <w:rFonts w:ascii="Times New Roman" w:eastAsia="標楷體" w:hAnsi="Times New Roman" w:cs="Times New Roman"/>
                  <w:szCs w:val="24"/>
                </w:rPr>
                <w:t>https://www.most.gov.tw/spu/ch/list?menu_id=149cfca2-6a84-4d70-a2e7-63d8bda07e8f&amp;view_mode=listView</w:t>
              </w:r>
            </w:hyperlink>
          </w:p>
        </w:tc>
      </w:tr>
      <w:tr w:rsidR="004D770B" w:rsidRPr="00AC47D6" w14:paraId="08617C3A" w14:textId="77777777" w:rsidTr="7BDB66AF">
        <w:trPr>
          <w:trHeight w:val="330"/>
        </w:trPr>
        <w:tc>
          <w:tcPr>
            <w:tcW w:w="426" w:type="dxa"/>
            <w:vMerge/>
            <w:vAlign w:val="center"/>
            <w:hideMark/>
          </w:tcPr>
          <w:p w14:paraId="41DE3490" w14:textId="77777777" w:rsidR="004D770B" w:rsidRPr="00AC47D6" w:rsidRDefault="004D770B" w:rsidP="004D770B">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6838DEBE" w14:textId="77777777" w:rsidR="004D770B" w:rsidRPr="00AC47D6" w:rsidRDefault="004D770B" w:rsidP="004D770B">
            <w:pPr>
              <w:widowControl/>
              <w:rPr>
                <w:rFonts w:ascii="Times New Roman" w:eastAsia="標楷體" w:hAnsi="Times New Roman" w:cs="Times New Roman"/>
                <w:color w:val="0070C0"/>
                <w:kern w:val="0"/>
                <w:szCs w:val="24"/>
              </w:rPr>
            </w:pPr>
          </w:p>
        </w:tc>
        <w:tc>
          <w:tcPr>
            <w:tcW w:w="3319" w:type="dxa"/>
          </w:tcPr>
          <w:p w14:paraId="169A3C99" w14:textId="77777777" w:rsidR="004D770B" w:rsidRPr="00AC47D6" w:rsidRDefault="004D770B" w:rsidP="004D770B">
            <w:pPr>
              <w:rPr>
                <w:rFonts w:ascii="Times New Roman" w:eastAsia="標楷體" w:hAnsi="Times New Roman" w:cs="Times New Roman"/>
                <w:szCs w:val="24"/>
              </w:rPr>
            </w:pPr>
          </w:p>
          <w:p w14:paraId="280F11E8" w14:textId="77777777" w:rsidR="004D770B" w:rsidRPr="00AC47D6" w:rsidRDefault="004D770B" w:rsidP="004D770B">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lastRenderedPageBreak/>
              <w:t>產業升級創新平臺輔導計畫</w:t>
            </w:r>
          </w:p>
        </w:tc>
        <w:tc>
          <w:tcPr>
            <w:tcW w:w="9005" w:type="dxa"/>
            <w:shd w:val="clear" w:color="auto" w:fill="auto"/>
            <w:noWrap/>
            <w:vAlign w:val="center"/>
          </w:tcPr>
          <w:p w14:paraId="7C0323A3" w14:textId="77777777" w:rsidR="004D770B" w:rsidRPr="00AC47D6" w:rsidRDefault="004D770B" w:rsidP="004D770B">
            <w:pPr>
              <w:widowControl/>
              <w:rPr>
                <w:rFonts w:ascii="Times New Roman" w:eastAsia="標楷體" w:hAnsi="Times New Roman" w:cs="Times New Roman"/>
                <w:kern w:val="0"/>
                <w:szCs w:val="24"/>
              </w:rPr>
            </w:pPr>
          </w:p>
          <w:p w14:paraId="248DEEBA" w14:textId="77777777" w:rsidR="004D770B" w:rsidRPr="00AC47D6" w:rsidRDefault="00AE441F" w:rsidP="004D770B">
            <w:pPr>
              <w:widowControl/>
              <w:rPr>
                <w:rFonts w:ascii="Times New Roman" w:eastAsia="標楷體" w:hAnsi="Times New Roman" w:cs="Times New Roman"/>
                <w:kern w:val="0"/>
                <w:szCs w:val="24"/>
              </w:rPr>
            </w:pPr>
            <w:hyperlink r:id="rId68" w:history="1">
              <w:r w:rsidR="004D770B" w:rsidRPr="00AC47D6">
                <w:rPr>
                  <w:rStyle w:val="a9"/>
                  <w:rFonts w:ascii="Times New Roman" w:eastAsia="標楷體" w:hAnsi="Times New Roman" w:cs="Times New Roman"/>
                  <w:szCs w:val="24"/>
                </w:rPr>
                <w:t>https://www.most.gov.tw/spu/ch/list?menu_id=9532ef45-eac2-4b4c-86f9-22a0fa8be494</w:t>
              </w:r>
            </w:hyperlink>
          </w:p>
        </w:tc>
      </w:tr>
      <w:tr w:rsidR="005E2195" w:rsidRPr="00AC47D6" w14:paraId="0D4DDFA5" w14:textId="77777777" w:rsidTr="7BDB66AF">
        <w:trPr>
          <w:trHeight w:val="330"/>
        </w:trPr>
        <w:tc>
          <w:tcPr>
            <w:tcW w:w="426" w:type="dxa"/>
            <w:vMerge/>
            <w:vAlign w:val="center"/>
            <w:hideMark/>
          </w:tcPr>
          <w:p w14:paraId="33A0003A"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42DAC974" w14:textId="77777777"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投資</w:t>
            </w:r>
          </w:p>
        </w:tc>
        <w:tc>
          <w:tcPr>
            <w:tcW w:w="3319" w:type="dxa"/>
          </w:tcPr>
          <w:p w14:paraId="542D1170" w14:textId="77777777" w:rsidR="005E2195" w:rsidRPr="00AC47D6" w:rsidRDefault="00F91A5E"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重新鏈結矽谷創新產業計畫</w:t>
            </w:r>
          </w:p>
        </w:tc>
        <w:tc>
          <w:tcPr>
            <w:tcW w:w="9005" w:type="dxa"/>
            <w:shd w:val="clear" w:color="auto" w:fill="auto"/>
            <w:noWrap/>
            <w:vAlign w:val="center"/>
            <w:hideMark/>
          </w:tcPr>
          <w:p w14:paraId="65570CF6" w14:textId="77777777" w:rsidR="005E2195" w:rsidRPr="00AC47D6" w:rsidRDefault="00AE441F" w:rsidP="00685947">
            <w:pPr>
              <w:widowControl/>
              <w:rPr>
                <w:rFonts w:ascii="Times New Roman" w:eastAsia="標楷體" w:hAnsi="Times New Roman" w:cs="Times New Roman"/>
                <w:kern w:val="0"/>
                <w:szCs w:val="24"/>
              </w:rPr>
            </w:pPr>
            <w:hyperlink r:id="rId69" w:history="1">
              <w:r w:rsidR="00F91A5E" w:rsidRPr="00AC47D6">
                <w:rPr>
                  <w:rStyle w:val="a9"/>
                  <w:rFonts w:ascii="Times New Roman" w:eastAsia="標楷體" w:hAnsi="Times New Roman" w:cs="Times New Roman"/>
                  <w:szCs w:val="24"/>
                </w:rPr>
                <w:t>https://www.most.gov.tw/spu/ch/list?menu_id=35ccaea1-33ea-4d19-b6af-4319135f84e4&amp;view_mode=listView</w:t>
              </w:r>
            </w:hyperlink>
          </w:p>
        </w:tc>
      </w:tr>
      <w:tr w:rsidR="005E2195" w:rsidRPr="00AC47D6" w14:paraId="4FCBC4AD" w14:textId="77777777" w:rsidTr="7BDB66AF">
        <w:trPr>
          <w:trHeight w:val="330"/>
        </w:trPr>
        <w:tc>
          <w:tcPr>
            <w:tcW w:w="426" w:type="dxa"/>
            <w:vMerge/>
            <w:vAlign w:val="center"/>
            <w:hideMark/>
          </w:tcPr>
          <w:p w14:paraId="4F6DBD1C"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297E2040" w14:textId="77777777"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14:paraId="51489946" w14:textId="77777777" w:rsidR="005E2195" w:rsidRPr="00F91A5E" w:rsidRDefault="005E2195" w:rsidP="00F91A5E">
            <w:pPr>
              <w:pStyle w:val="a4"/>
              <w:numPr>
                <w:ilvl w:val="0"/>
                <w:numId w:val="2"/>
              </w:numPr>
              <w:ind w:leftChars="0"/>
              <w:rPr>
                <w:rFonts w:ascii="Times New Roman" w:eastAsia="標楷體" w:hAnsi="Times New Roman" w:cs="Times New Roman"/>
                <w:szCs w:val="24"/>
              </w:rPr>
            </w:pPr>
            <w:r w:rsidRPr="00F91A5E">
              <w:rPr>
                <w:rFonts w:ascii="Times New Roman" w:eastAsia="標楷體" w:hAnsi="標楷體" w:cs="Times New Roman"/>
                <w:szCs w:val="24"/>
              </w:rPr>
              <w:t>大專畢業生創業服務計畫</w:t>
            </w:r>
            <w:r w:rsidRPr="00F91A5E">
              <w:rPr>
                <w:rFonts w:ascii="Times New Roman" w:eastAsia="標楷體" w:hAnsi="Times New Roman" w:cs="Times New Roman"/>
                <w:szCs w:val="24"/>
              </w:rPr>
              <w:t>(U-start)</w:t>
            </w:r>
          </w:p>
        </w:tc>
        <w:tc>
          <w:tcPr>
            <w:tcW w:w="9005" w:type="dxa"/>
            <w:shd w:val="clear" w:color="auto" w:fill="auto"/>
            <w:noWrap/>
            <w:vAlign w:val="center"/>
            <w:hideMark/>
          </w:tcPr>
          <w:p w14:paraId="7307E056" w14:textId="77777777" w:rsidR="005E2195" w:rsidRPr="00AC47D6" w:rsidRDefault="005E2195" w:rsidP="00685947">
            <w:pPr>
              <w:widowControl/>
              <w:rPr>
                <w:rFonts w:ascii="Times New Roman" w:eastAsia="標楷體" w:hAnsi="Times New Roman" w:cs="Times New Roman"/>
                <w:szCs w:val="24"/>
              </w:rPr>
            </w:pPr>
          </w:p>
          <w:p w14:paraId="70CC7E9B" w14:textId="77777777" w:rsidR="005E2195" w:rsidRPr="00AC47D6" w:rsidRDefault="00AE441F" w:rsidP="00685947">
            <w:pPr>
              <w:widowControl/>
              <w:rPr>
                <w:rFonts w:ascii="Times New Roman" w:eastAsia="標楷體" w:hAnsi="Times New Roman" w:cs="Times New Roman"/>
                <w:szCs w:val="24"/>
              </w:rPr>
            </w:pPr>
            <w:hyperlink r:id="rId70" w:history="1">
              <w:r w:rsidR="005E2195" w:rsidRPr="00AC47D6">
                <w:rPr>
                  <w:rStyle w:val="a9"/>
                  <w:rFonts w:ascii="Times New Roman" w:eastAsia="標楷體" w:hAnsi="Times New Roman" w:cs="Times New Roman"/>
                  <w:kern w:val="0"/>
                  <w:szCs w:val="24"/>
                </w:rPr>
                <w:t>http://ustart.yda.gov.tw/bin/home.php</w:t>
              </w:r>
            </w:hyperlink>
          </w:p>
        </w:tc>
      </w:tr>
      <w:tr w:rsidR="00F91A5E" w:rsidRPr="00AC47D6" w14:paraId="7212AEE0" w14:textId="77777777" w:rsidTr="7BDB66AF">
        <w:trPr>
          <w:trHeight w:val="330"/>
        </w:trPr>
        <w:tc>
          <w:tcPr>
            <w:tcW w:w="426" w:type="dxa"/>
            <w:vAlign w:val="center"/>
          </w:tcPr>
          <w:p w14:paraId="3BD47528" w14:textId="77777777" w:rsidR="00F91A5E" w:rsidRPr="00AC47D6" w:rsidRDefault="00F91A5E" w:rsidP="00F83E8A">
            <w:pPr>
              <w:widowControl/>
              <w:rPr>
                <w:rFonts w:ascii="Times New Roman" w:eastAsia="標楷體" w:hAnsi="Times New Roman" w:cs="Times New Roman"/>
                <w:color w:val="000000"/>
                <w:kern w:val="0"/>
                <w:szCs w:val="24"/>
              </w:rPr>
            </w:pPr>
          </w:p>
        </w:tc>
        <w:tc>
          <w:tcPr>
            <w:tcW w:w="1103" w:type="dxa"/>
            <w:shd w:val="clear" w:color="auto" w:fill="auto"/>
            <w:vAlign w:val="center"/>
          </w:tcPr>
          <w:p w14:paraId="23AEF5BB" w14:textId="77777777" w:rsidR="00F91A5E" w:rsidRPr="00AC47D6" w:rsidRDefault="00F91A5E" w:rsidP="00F83E8A">
            <w:pPr>
              <w:widowControl/>
              <w:rPr>
                <w:rFonts w:ascii="Times New Roman" w:eastAsia="標楷體" w:hAnsi="Times New Roman" w:cs="Times New Roman"/>
                <w:color w:val="0070C0"/>
                <w:kern w:val="0"/>
                <w:szCs w:val="24"/>
              </w:rPr>
            </w:pPr>
            <w:r>
              <w:rPr>
                <w:rFonts w:ascii="Times New Roman" w:eastAsia="標楷體" w:hAnsi="Times New Roman" w:cs="Times New Roman" w:hint="eastAsia"/>
                <w:color w:val="0070C0"/>
                <w:kern w:val="0"/>
                <w:szCs w:val="24"/>
              </w:rPr>
              <w:t>育成加速鏈結</w:t>
            </w:r>
          </w:p>
        </w:tc>
        <w:tc>
          <w:tcPr>
            <w:tcW w:w="3319" w:type="dxa"/>
          </w:tcPr>
          <w:p w14:paraId="3623B837" w14:textId="77777777" w:rsidR="00F91A5E" w:rsidRPr="00AC47D6" w:rsidRDefault="00F91A5E" w:rsidP="00F21118">
            <w:pPr>
              <w:pStyle w:val="a4"/>
              <w:numPr>
                <w:ilvl w:val="0"/>
                <w:numId w:val="2"/>
              </w:numPr>
              <w:ind w:leftChars="0" w:left="284" w:hanging="284"/>
              <w:rPr>
                <w:rFonts w:ascii="Times New Roman" w:eastAsia="標楷體" w:hAnsi="標楷體" w:cs="Times New Roman"/>
                <w:szCs w:val="24"/>
              </w:rPr>
            </w:pPr>
            <w:r w:rsidRPr="00F91A5E">
              <w:rPr>
                <w:rFonts w:ascii="Times New Roman" w:eastAsia="標楷體" w:hAnsi="標楷體" w:cs="Times New Roman" w:hint="eastAsia"/>
                <w:szCs w:val="24"/>
              </w:rPr>
              <w:t>小蘋果園育苗培育計畫</w:t>
            </w:r>
          </w:p>
        </w:tc>
        <w:tc>
          <w:tcPr>
            <w:tcW w:w="9005" w:type="dxa"/>
            <w:shd w:val="clear" w:color="auto" w:fill="auto"/>
            <w:noWrap/>
            <w:vAlign w:val="center"/>
          </w:tcPr>
          <w:p w14:paraId="547ABC06" w14:textId="77777777" w:rsidR="00F91A5E" w:rsidRDefault="00AE441F" w:rsidP="00685947">
            <w:pPr>
              <w:widowControl/>
            </w:pPr>
            <w:hyperlink r:id="rId71" w:history="1">
              <w:r w:rsidR="00F91A5E" w:rsidRPr="00F91A5E">
                <w:rPr>
                  <w:rStyle w:val="a9"/>
                  <w:rFonts w:ascii="Times New Roman" w:eastAsia="標楷體" w:hAnsi="Times New Roman" w:cs="Times New Roman"/>
                  <w:kern w:val="0"/>
                  <w:szCs w:val="24"/>
                </w:rPr>
                <w:t>http://www.appleorchard.tw/site/</w:t>
              </w:r>
            </w:hyperlink>
            <w:r w:rsidR="00F91A5E" w:rsidRPr="00F91A5E">
              <w:rPr>
                <w:rStyle w:val="a9"/>
                <w:rFonts w:ascii="Times New Roman" w:eastAsia="標楷體" w:hAnsi="Times New Roman" w:cs="Times New Roman"/>
                <w:kern w:val="0"/>
                <w:szCs w:val="24"/>
              </w:rPr>
              <w:t xml:space="preserve"> </w:t>
            </w:r>
          </w:p>
        </w:tc>
      </w:tr>
      <w:tr w:rsidR="005E2195" w:rsidRPr="00AC47D6" w14:paraId="472EF3FA" w14:textId="77777777" w:rsidTr="7BDB66AF">
        <w:trPr>
          <w:trHeight w:val="173"/>
        </w:trPr>
        <w:tc>
          <w:tcPr>
            <w:tcW w:w="426" w:type="dxa"/>
            <w:tcBorders>
              <w:bottom w:val="nil"/>
            </w:tcBorders>
            <w:vAlign w:val="center"/>
          </w:tcPr>
          <w:p w14:paraId="3CCC8D47"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tcPr>
          <w:p w14:paraId="10B562A3" w14:textId="77777777" w:rsidR="005E2195" w:rsidRPr="00AC47D6" w:rsidRDefault="005E2195" w:rsidP="00F83E8A">
            <w:pPr>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創業育成、競賽、諮詢輔導、投資媒合</w:t>
            </w:r>
          </w:p>
        </w:tc>
        <w:tc>
          <w:tcPr>
            <w:tcW w:w="3319" w:type="dxa"/>
            <w:vMerge w:val="restart"/>
          </w:tcPr>
          <w:p w14:paraId="038091EC" w14:textId="77777777" w:rsidR="005E2195" w:rsidRPr="00AC47D6" w:rsidRDefault="005E2195" w:rsidP="0038631A">
            <w:pPr>
              <w:pStyle w:val="a4"/>
              <w:ind w:leftChars="0" w:left="284"/>
              <w:rPr>
                <w:rFonts w:ascii="Times New Roman" w:eastAsia="標楷體" w:hAnsi="Times New Roman" w:cs="Times New Roman"/>
                <w:szCs w:val="24"/>
              </w:rPr>
            </w:pPr>
          </w:p>
          <w:p w14:paraId="36DE85D2"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大專校院創新創業紮根計畫</w:t>
            </w:r>
          </w:p>
        </w:tc>
        <w:tc>
          <w:tcPr>
            <w:tcW w:w="9005" w:type="dxa"/>
            <w:vMerge w:val="restart"/>
            <w:shd w:val="clear" w:color="auto" w:fill="auto"/>
            <w:noWrap/>
            <w:vAlign w:val="center"/>
          </w:tcPr>
          <w:p w14:paraId="530BA3A3" w14:textId="77777777" w:rsidR="005E2195" w:rsidRPr="00AC47D6" w:rsidRDefault="005E2195" w:rsidP="00685947">
            <w:pPr>
              <w:widowControl/>
              <w:rPr>
                <w:rFonts w:ascii="Times New Roman" w:eastAsia="標楷體" w:hAnsi="Times New Roman" w:cs="Times New Roman"/>
                <w:kern w:val="0"/>
                <w:szCs w:val="24"/>
              </w:rPr>
            </w:pPr>
          </w:p>
          <w:p w14:paraId="6B2946E5" w14:textId="77777777" w:rsidR="005E2195" w:rsidRPr="00AC47D6" w:rsidRDefault="00AE441F" w:rsidP="00685947">
            <w:pPr>
              <w:widowControl/>
              <w:rPr>
                <w:rFonts w:ascii="Times New Roman" w:eastAsia="標楷體" w:hAnsi="Times New Roman" w:cs="Times New Roman"/>
                <w:kern w:val="0"/>
                <w:szCs w:val="24"/>
              </w:rPr>
            </w:pPr>
            <w:hyperlink r:id="rId72" w:history="1">
              <w:r w:rsidR="005E2195" w:rsidRPr="00AC47D6">
                <w:rPr>
                  <w:rStyle w:val="a9"/>
                  <w:rFonts w:ascii="Times New Roman" w:eastAsia="標楷體" w:hAnsi="Times New Roman" w:cs="Times New Roman"/>
                  <w:szCs w:val="24"/>
                </w:rPr>
                <w:t>http://ecsos.moe.edu.tw/</w:t>
              </w:r>
            </w:hyperlink>
          </w:p>
        </w:tc>
      </w:tr>
      <w:tr w:rsidR="005E2195" w:rsidRPr="00AC47D6" w14:paraId="7D8AD57F" w14:textId="77777777" w:rsidTr="7BDB66AF">
        <w:trPr>
          <w:trHeight w:val="360"/>
        </w:trPr>
        <w:tc>
          <w:tcPr>
            <w:tcW w:w="426" w:type="dxa"/>
            <w:vMerge w:val="restart"/>
            <w:tcBorders>
              <w:top w:val="nil"/>
            </w:tcBorders>
            <w:shd w:val="clear" w:color="auto" w:fill="auto"/>
            <w:vAlign w:val="center"/>
            <w:hideMark/>
          </w:tcPr>
          <w:p w14:paraId="57E47C1E" w14:textId="77777777" w:rsidR="005E2195" w:rsidRPr="00AC47D6" w:rsidRDefault="005E2195" w:rsidP="00F83E8A">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科技部</w:t>
            </w:r>
          </w:p>
        </w:tc>
        <w:tc>
          <w:tcPr>
            <w:tcW w:w="1103" w:type="dxa"/>
            <w:vMerge/>
            <w:shd w:val="clear" w:color="auto" w:fill="auto"/>
            <w:vAlign w:val="center"/>
            <w:hideMark/>
          </w:tcPr>
          <w:p w14:paraId="59A8B491"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vMerge/>
          </w:tcPr>
          <w:p w14:paraId="455B0390"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p>
        </w:tc>
        <w:tc>
          <w:tcPr>
            <w:tcW w:w="9005" w:type="dxa"/>
            <w:vMerge/>
            <w:shd w:val="clear" w:color="auto" w:fill="auto"/>
            <w:noWrap/>
            <w:vAlign w:val="center"/>
            <w:hideMark/>
          </w:tcPr>
          <w:p w14:paraId="7A4A0C99" w14:textId="77777777" w:rsidR="005E2195" w:rsidRPr="00AC47D6" w:rsidRDefault="005E2195" w:rsidP="00685947">
            <w:pPr>
              <w:widowControl/>
              <w:rPr>
                <w:rFonts w:ascii="Times New Roman" w:eastAsia="標楷體" w:hAnsi="Times New Roman" w:cs="Times New Roman"/>
                <w:kern w:val="0"/>
                <w:szCs w:val="24"/>
              </w:rPr>
            </w:pPr>
          </w:p>
        </w:tc>
      </w:tr>
      <w:tr w:rsidR="005E2195" w:rsidRPr="00AC47D6" w14:paraId="00AB6466" w14:textId="77777777" w:rsidTr="7BDB66AF">
        <w:trPr>
          <w:trHeight w:val="600"/>
        </w:trPr>
        <w:tc>
          <w:tcPr>
            <w:tcW w:w="426" w:type="dxa"/>
            <w:vMerge/>
            <w:vAlign w:val="center"/>
          </w:tcPr>
          <w:p w14:paraId="3C39F401"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ign w:val="center"/>
          </w:tcPr>
          <w:p w14:paraId="18296780" w14:textId="77777777" w:rsidR="005E2195" w:rsidRPr="00AC47D6" w:rsidRDefault="005E2195" w:rsidP="00F83E8A">
            <w:pPr>
              <w:widowControl/>
              <w:rPr>
                <w:rFonts w:ascii="Times New Roman" w:eastAsia="標楷體" w:hAnsi="Times New Roman" w:cs="Times New Roman"/>
                <w:color w:val="000000"/>
                <w:kern w:val="0"/>
                <w:szCs w:val="24"/>
              </w:rPr>
            </w:pPr>
          </w:p>
        </w:tc>
        <w:tc>
          <w:tcPr>
            <w:tcW w:w="3319" w:type="dxa"/>
            <w:shd w:val="clear" w:color="auto" w:fill="auto"/>
          </w:tcPr>
          <w:p w14:paraId="0EF70BE3"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教育部資訊及科技教育司</w:t>
            </w:r>
          </w:p>
          <w:p w14:paraId="0351FF4C" w14:textId="77777777" w:rsidR="005E2195" w:rsidRPr="00AC47D6" w:rsidRDefault="005E2195" w:rsidP="004436A9">
            <w:pPr>
              <w:pStyle w:val="a4"/>
              <w:ind w:leftChars="0" w:left="284"/>
              <w:rPr>
                <w:rFonts w:ascii="Times New Roman" w:eastAsia="標楷體" w:hAnsi="Times New Roman" w:cs="Times New Roman"/>
                <w:szCs w:val="24"/>
              </w:rPr>
            </w:pPr>
            <w:r w:rsidRPr="00AC47D6">
              <w:rPr>
                <w:rFonts w:ascii="Times New Roman" w:eastAsia="標楷體" w:hAnsi="標楷體" w:cs="Times New Roman"/>
                <w:szCs w:val="24"/>
              </w:rPr>
              <w:t>生技產業創新創業人才培育計畫</w:t>
            </w:r>
          </w:p>
        </w:tc>
        <w:tc>
          <w:tcPr>
            <w:tcW w:w="9005" w:type="dxa"/>
            <w:shd w:val="clear" w:color="auto" w:fill="auto"/>
            <w:noWrap/>
            <w:vAlign w:val="center"/>
          </w:tcPr>
          <w:p w14:paraId="4C770103" w14:textId="77777777" w:rsidR="005E2195" w:rsidRPr="00AC47D6" w:rsidRDefault="00AE441F" w:rsidP="006257C4">
            <w:pPr>
              <w:widowControl/>
              <w:rPr>
                <w:rFonts w:ascii="Times New Roman" w:eastAsia="標楷體" w:hAnsi="Times New Roman" w:cs="Times New Roman"/>
                <w:szCs w:val="24"/>
              </w:rPr>
            </w:pPr>
            <w:hyperlink r:id="rId73" w:history="1">
              <w:r w:rsidR="005E2195" w:rsidRPr="00AC47D6">
                <w:rPr>
                  <w:rStyle w:val="a9"/>
                  <w:rFonts w:ascii="Times New Roman" w:eastAsia="標楷體" w:hAnsi="Times New Roman" w:cs="Times New Roman"/>
                  <w:szCs w:val="24"/>
                </w:rPr>
                <w:t>http://web.nchu.edu.tw/~iebt/htm/origins.htm</w:t>
              </w:r>
            </w:hyperlink>
          </w:p>
        </w:tc>
      </w:tr>
      <w:tr w:rsidR="005E2195" w:rsidRPr="00AC47D6" w14:paraId="0B8A4407" w14:textId="77777777" w:rsidTr="7BDB66AF">
        <w:trPr>
          <w:trHeight w:val="600"/>
        </w:trPr>
        <w:tc>
          <w:tcPr>
            <w:tcW w:w="426" w:type="dxa"/>
            <w:vMerge/>
            <w:vAlign w:val="center"/>
          </w:tcPr>
          <w:p w14:paraId="371655A3"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ign w:val="center"/>
          </w:tcPr>
          <w:p w14:paraId="57C18BD0" w14:textId="77777777" w:rsidR="005E2195" w:rsidRPr="00AC47D6" w:rsidRDefault="005E2195" w:rsidP="00F83E8A">
            <w:pPr>
              <w:widowControl/>
              <w:rPr>
                <w:rFonts w:ascii="Times New Roman" w:eastAsia="標楷體" w:hAnsi="Times New Roman" w:cs="Times New Roman"/>
                <w:color w:val="000000"/>
                <w:kern w:val="0"/>
                <w:szCs w:val="24"/>
              </w:rPr>
            </w:pPr>
          </w:p>
        </w:tc>
        <w:tc>
          <w:tcPr>
            <w:tcW w:w="3319" w:type="dxa"/>
          </w:tcPr>
          <w:p w14:paraId="68DA9E62"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標楷體" w:cs="Times New Roman"/>
                <w:color w:val="000000" w:themeColor="text1"/>
                <w:szCs w:val="24"/>
              </w:rPr>
              <w:t>我是運動創業家</w:t>
            </w:r>
            <w:r w:rsidRPr="00AC47D6">
              <w:rPr>
                <w:rFonts w:ascii="Times New Roman" w:eastAsia="標楷體" w:hAnsi="Times New Roman" w:cs="Times New Roman"/>
                <w:color w:val="000000" w:themeColor="text1"/>
                <w:szCs w:val="24"/>
              </w:rPr>
              <w:t>-</w:t>
            </w:r>
            <w:r w:rsidRPr="00AC47D6">
              <w:rPr>
                <w:rFonts w:ascii="Times New Roman" w:eastAsia="標楷體" w:hAnsi="標楷體" w:cs="Times New Roman"/>
                <w:color w:val="000000" w:themeColor="text1"/>
                <w:szCs w:val="24"/>
              </w:rPr>
              <w:t>運動服務業創新創業輔導計畫</w:t>
            </w:r>
          </w:p>
        </w:tc>
        <w:tc>
          <w:tcPr>
            <w:tcW w:w="9005" w:type="dxa"/>
            <w:shd w:val="clear" w:color="auto" w:fill="auto"/>
            <w:noWrap/>
            <w:vAlign w:val="center"/>
          </w:tcPr>
          <w:p w14:paraId="3BFA9C9C" w14:textId="77777777" w:rsidR="005E2195" w:rsidRPr="00AC47D6" w:rsidRDefault="00AE441F" w:rsidP="006257C4">
            <w:pPr>
              <w:widowControl/>
              <w:rPr>
                <w:rFonts w:ascii="Times New Roman" w:eastAsia="標楷體" w:hAnsi="Times New Roman" w:cs="Times New Roman"/>
                <w:szCs w:val="24"/>
              </w:rPr>
            </w:pPr>
            <w:hyperlink r:id="rId74" w:history="1">
              <w:r w:rsidR="005E2195" w:rsidRPr="00AC47D6">
                <w:rPr>
                  <w:rStyle w:val="a9"/>
                  <w:rFonts w:ascii="Times New Roman" w:eastAsia="標楷體" w:hAnsi="Times New Roman" w:cs="Times New Roman"/>
                  <w:szCs w:val="24"/>
                </w:rPr>
                <w:t>http://sports.bestmotion.com/imsports/default.html</w:t>
              </w:r>
            </w:hyperlink>
          </w:p>
        </w:tc>
      </w:tr>
      <w:tr w:rsidR="005E2195" w:rsidRPr="00AC47D6" w14:paraId="2C6FA692" w14:textId="77777777" w:rsidTr="7BDB66AF">
        <w:trPr>
          <w:trHeight w:val="400"/>
        </w:trPr>
        <w:tc>
          <w:tcPr>
            <w:tcW w:w="426" w:type="dxa"/>
            <w:vMerge/>
            <w:vAlign w:val="center"/>
          </w:tcPr>
          <w:p w14:paraId="6EF974C1"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ign w:val="center"/>
          </w:tcPr>
          <w:p w14:paraId="74F8BCC3" w14:textId="77777777" w:rsidR="005E2195" w:rsidRPr="00AC47D6" w:rsidRDefault="005E2195" w:rsidP="00F83E8A">
            <w:pPr>
              <w:widowControl/>
              <w:rPr>
                <w:rFonts w:ascii="Times New Roman" w:eastAsia="標楷體" w:hAnsi="Times New Roman" w:cs="Times New Roman"/>
                <w:color w:val="000000"/>
                <w:kern w:val="0"/>
                <w:szCs w:val="24"/>
              </w:rPr>
            </w:pPr>
          </w:p>
        </w:tc>
        <w:tc>
          <w:tcPr>
            <w:tcW w:w="3319" w:type="dxa"/>
          </w:tcPr>
          <w:p w14:paraId="29DDCA59" w14:textId="77777777" w:rsidR="005E2195" w:rsidRPr="00AC47D6" w:rsidRDefault="005E2195" w:rsidP="00F21118">
            <w:pPr>
              <w:pStyle w:val="a4"/>
              <w:numPr>
                <w:ilvl w:val="0"/>
                <w:numId w:val="2"/>
              </w:numPr>
              <w:ind w:leftChars="0" w:left="314" w:hanging="31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文化部</w:t>
            </w:r>
            <w:r w:rsidRPr="00AC47D6">
              <w:rPr>
                <w:rFonts w:ascii="Times New Roman" w:eastAsia="標楷體" w:hAnsi="Times New Roman" w:cs="Times New Roman"/>
                <w:color w:val="0070C0"/>
                <w:szCs w:val="24"/>
              </w:rPr>
              <w:t>106</w:t>
            </w:r>
            <w:r w:rsidRPr="00AC47D6">
              <w:rPr>
                <w:rFonts w:ascii="Times New Roman" w:eastAsia="標楷體" w:hAnsi="標楷體" w:cs="Times New Roman"/>
                <w:color w:val="0070C0"/>
                <w:szCs w:val="24"/>
              </w:rPr>
              <w:t>年文創之星創意加值競賽</w:t>
            </w:r>
          </w:p>
        </w:tc>
        <w:tc>
          <w:tcPr>
            <w:tcW w:w="9005" w:type="dxa"/>
            <w:shd w:val="clear" w:color="auto" w:fill="auto"/>
            <w:noWrap/>
            <w:vAlign w:val="center"/>
          </w:tcPr>
          <w:p w14:paraId="0EEFC343" w14:textId="77777777" w:rsidR="005E2195" w:rsidRPr="00AC47D6" w:rsidRDefault="00AE441F" w:rsidP="006257C4">
            <w:pPr>
              <w:widowControl/>
              <w:rPr>
                <w:rFonts w:ascii="Times New Roman" w:eastAsia="標楷體" w:hAnsi="Times New Roman" w:cs="Times New Roman"/>
                <w:kern w:val="0"/>
                <w:szCs w:val="24"/>
              </w:rPr>
            </w:pPr>
            <w:hyperlink r:id="rId75" w:history="1">
              <w:r w:rsidR="005E2195" w:rsidRPr="00AC47D6">
                <w:rPr>
                  <w:rStyle w:val="a9"/>
                  <w:rFonts w:ascii="Times New Roman" w:eastAsia="標楷體" w:hAnsi="Times New Roman" w:cs="Times New Roman"/>
                  <w:kern w:val="0"/>
                  <w:szCs w:val="24"/>
                </w:rPr>
                <w:t>http://grants.moc.gov.tw/Web/Normal.jsp?B=556</w:t>
              </w:r>
            </w:hyperlink>
          </w:p>
        </w:tc>
      </w:tr>
      <w:tr w:rsidR="005E2195" w:rsidRPr="00AC47D6" w14:paraId="3E82373B" w14:textId="77777777" w:rsidTr="7BDB66AF">
        <w:trPr>
          <w:trHeight w:val="600"/>
        </w:trPr>
        <w:tc>
          <w:tcPr>
            <w:tcW w:w="426" w:type="dxa"/>
            <w:vMerge/>
            <w:vAlign w:val="center"/>
          </w:tcPr>
          <w:p w14:paraId="53952212"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ign w:val="center"/>
          </w:tcPr>
          <w:p w14:paraId="3D2B67A7" w14:textId="77777777" w:rsidR="005E2195" w:rsidRPr="00AC47D6" w:rsidRDefault="005E2195" w:rsidP="00F83E8A">
            <w:pPr>
              <w:widowControl/>
              <w:rPr>
                <w:rFonts w:ascii="Times New Roman" w:eastAsia="標楷體" w:hAnsi="Times New Roman" w:cs="Times New Roman"/>
                <w:color w:val="000000"/>
                <w:kern w:val="0"/>
                <w:szCs w:val="24"/>
              </w:rPr>
            </w:pPr>
          </w:p>
        </w:tc>
        <w:tc>
          <w:tcPr>
            <w:tcW w:w="3319" w:type="dxa"/>
          </w:tcPr>
          <w:p w14:paraId="59CC5ABF"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文創咖啡廳媒合平臺</w:t>
            </w:r>
          </w:p>
        </w:tc>
        <w:tc>
          <w:tcPr>
            <w:tcW w:w="9005" w:type="dxa"/>
            <w:shd w:val="clear" w:color="auto" w:fill="auto"/>
            <w:noWrap/>
            <w:vAlign w:val="center"/>
          </w:tcPr>
          <w:p w14:paraId="523DC402" w14:textId="77777777" w:rsidR="005E2195" w:rsidRPr="00AC47D6" w:rsidRDefault="00AE441F" w:rsidP="009571C2">
            <w:pPr>
              <w:widowControl/>
              <w:rPr>
                <w:rFonts w:ascii="Times New Roman" w:eastAsia="標楷體" w:hAnsi="Times New Roman" w:cs="Times New Roman"/>
                <w:szCs w:val="24"/>
              </w:rPr>
            </w:pPr>
            <w:hyperlink r:id="rId76" w:history="1">
              <w:r w:rsidR="005E2195" w:rsidRPr="00AC47D6">
                <w:rPr>
                  <w:rStyle w:val="a9"/>
                  <w:rFonts w:ascii="Times New Roman" w:eastAsia="標楷體" w:hAnsi="Times New Roman" w:cs="Times New Roman"/>
                  <w:szCs w:val="24"/>
                </w:rPr>
                <w:t>http://imatch.moc.gov.tw/</w:t>
              </w:r>
            </w:hyperlink>
          </w:p>
        </w:tc>
      </w:tr>
      <w:tr w:rsidR="005E2195" w:rsidRPr="00AC47D6" w14:paraId="6D637889" w14:textId="77777777" w:rsidTr="7BDB66AF">
        <w:trPr>
          <w:trHeight w:val="600"/>
        </w:trPr>
        <w:tc>
          <w:tcPr>
            <w:tcW w:w="426" w:type="dxa"/>
            <w:vMerge/>
            <w:vAlign w:val="center"/>
          </w:tcPr>
          <w:p w14:paraId="2109EAC4"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ign w:val="center"/>
          </w:tcPr>
          <w:p w14:paraId="59CDAF51" w14:textId="77777777" w:rsidR="005E2195" w:rsidRPr="00AC47D6" w:rsidRDefault="005E2195" w:rsidP="00F83E8A">
            <w:pPr>
              <w:widowControl/>
              <w:rPr>
                <w:rFonts w:ascii="Times New Roman" w:eastAsia="標楷體" w:hAnsi="Times New Roman" w:cs="Times New Roman"/>
                <w:color w:val="000000"/>
                <w:kern w:val="0"/>
                <w:szCs w:val="24"/>
              </w:rPr>
            </w:pPr>
          </w:p>
        </w:tc>
        <w:tc>
          <w:tcPr>
            <w:tcW w:w="3319" w:type="dxa"/>
          </w:tcPr>
          <w:p w14:paraId="1759AF45"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文化創意產業優惠貸款</w:t>
            </w:r>
          </w:p>
        </w:tc>
        <w:tc>
          <w:tcPr>
            <w:tcW w:w="9005" w:type="dxa"/>
            <w:shd w:val="clear" w:color="auto" w:fill="auto"/>
            <w:noWrap/>
            <w:vAlign w:val="center"/>
          </w:tcPr>
          <w:p w14:paraId="788291B7" w14:textId="77777777" w:rsidR="005E2195" w:rsidRPr="00AC47D6" w:rsidRDefault="00AE441F" w:rsidP="006257C4">
            <w:pPr>
              <w:widowControl/>
              <w:rPr>
                <w:rFonts w:ascii="Times New Roman" w:eastAsia="標楷體" w:hAnsi="Times New Roman" w:cs="Times New Roman"/>
                <w:kern w:val="0"/>
                <w:szCs w:val="24"/>
              </w:rPr>
            </w:pPr>
            <w:hyperlink r:id="rId77" w:history="1">
              <w:r w:rsidR="005E2195" w:rsidRPr="00AC47D6">
                <w:rPr>
                  <w:rStyle w:val="a9"/>
                  <w:rFonts w:ascii="Times New Roman" w:eastAsia="標楷體" w:hAnsi="Times New Roman" w:cs="Times New Roman"/>
                  <w:szCs w:val="24"/>
                </w:rPr>
                <w:t>http://www.moc.gov.tw/information_318_20823.html</w:t>
              </w:r>
            </w:hyperlink>
          </w:p>
        </w:tc>
      </w:tr>
      <w:tr w:rsidR="005E2195" w:rsidRPr="00AC47D6" w14:paraId="6DAF68E7" w14:textId="77777777" w:rsidTr="7BDB66AF">
        <w:trPr>
          <w:trHeight w:val="600"/>
        </w:trPr>
        <w:tc>
          <w:tcPr>
            <w:tcW w:w="426" w:type="dxa"/>
            <w:vAlign w:val="center"/>
          </w:tcPr>
          <w:p w14:paraId="3A423C01"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Align w:val="center"/>
          </w:tcPr>
          <w:p w14:paraId="4876B954" w14:textId="77777777" w:rsidR="005E2195" w:rsidRPr="00AC47D6" w:rsidRDefault="005E2195" w:rsidP="00F83E8A">
            <w:pPr>
              <w:widowControl/>
              <w:rPr>
                <w:rFonts w:ascii="Times New Roman" w:eastAsia="標楷體" w:hAnsi="Times New Roman" w:cs="Times New Roman"/>
                <w:color w:val="000000"/>
                <w:kern w:val="0"/>
                <w:szCs w:val="24"/>
              </w:rPr>
            </w:pPr>
          </w:p>
        </w:tc>
        <w:tc>
          <w:tcPr>
            <w:tcW w:w="3319" w:type="dxa"/>
          </w:tcPr>
          <w:p w14:paraId="454FF3F4" w14:textId="77777777" w:rsidR="005E2195" w:rsidRPr="00AC47D6" w:rsidRDefault="005E2195"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產學合作研究計畫</w:t>
            </w:r>
          </w:p>
        </w:tc>
        <w:tc>
          <w:tcPr>
            <w:tcW w:w="9005" w:type="dxa"/>
            <w:shd w:val="clear" w:color="auto" w:fill="auto"/>
            <w:noWrap/>
            <w:vAlign w:val="center"/>
          </w:tcPr>
          <w:p w14:paraId="7C489551" w14:textId="77777777" w:rsidR="005E2195" w:rsidRPr="00AC47D6" w:rsidRDefault="00AE441F" w:rsidP="005E2195">
            <w:pPr>
              <w:widowControl/>
              <w:rPr>
                <w:rFonts w:ascii="Times New Roman" w:eastAsia="標楷體" w:hAnsi="Times New Roman" w:cs="Times New Roman"/>
                <w:szCs w:val="24"/>
              </w:rPr>
            </w:pPr>
            <w:hyperlink r:id="rId78" w:history="1">
              <w:r w:rsidR="005E2195" w:rsidRPr="00AC47D6">
                <w:rPr>
                  <w:rStyle w:val="a9"/>
                  <w:rFonts w:ascii="Times New Roman" w:eastAsia="標楷體" w:hAnsi="Times New Roman" w:cs="Times New Roman"/>
                  <w:szCs w:val="24"/>
                </w:rPr>
                <w:t>https://www.most.gov.tw/folksonomy/list?subSite=&amp;l=ch&amp;menu_id=4dda1fd8-2aa9-412a-889b-9d34b50b6ccd&amp;view_mode=listView</w:t>
              </w:r>
            </w:hyperlink>
          </w:p>
        </w:tc>
      </w:tr>
      <w:tr w:rsidR="00D65B46" w:rsidRPr="00AC47D6" w14:paraId="0BAE5865" w14:textId="77777777" w:rsidTr="7BDB66AF">
        <w:trPr>
          <w:trHeight w:val="600"/>
        </w:trPr>
        <w:tc>
          <w:tcPr>
            <w:tcW w:w="426" w:type="dxa"/>
            <w:vAlign w:val="center"/>
          </w:tcPr>
          <w:p w14:paraId="0A70C11D" w14:textId="77777777" w:rsidR="00D65B46" w:rsidRPr="00AC47D6" w:rsidRDefault="00D65B46" w:rsidP="00F83E8A">
            <w:pPr>
              <w:widowControl/>
              <w:rPr>
                <w:rFonts w:ascii="Times New Roman" w:eastAsia="標楷體" w:hAnsi="Times New Roman" w:cs="Times New Roman"/>
                <w:color w:val="000000"/>
                <w:kern w:val="0"/>
                <w:szCs w:val="24"/>
              </w:rPr>
            </w:pPr>
          </w:p>
        </w:tc>
        <w:tc>
          <w:tcPr>
            <w:tcW w:w="1103" w:type="dxa"/>
            <w:vAlign w:val="center"/>
          </w:tcPr>
          <w:p w14:paraId="5523B082" w14:textId="77777777" w:rsidR="00D65B46" w:rsidRPr="00AC47D6" w:rsidRDefault="00D65B46" w:rsidP="00F83E8A">
            <w:pPr>
              <w:widowControl/>
              <w:rPr>
                <w:rFonts w:ascii="Times New Roman" w:eastAsia="標楷體" w:hAnsi="Times New Roman" w:cs="Times New Roman"/>
                <w:color w:val="000000"/>
                <w:kern w:val="0"/>
                <w:szCs w:val="24"/>
              </w:rPr>
            </w:pPr>
          </w:p>
        </w:tc>
        <w:tc>
          <w:tcPr>
            <w:tcW w:w="3319" w:type="dxa"/>
          </w:tcPr>
          <w:p w14:paraId="28D2BBDA" w14:textId="77777777" w:rsidR="00D65B46" w:rsidRPr="00AC47D6" w:rsidRDefault="00D65B46" w:rsidP="005E2195">
            <w:pPr>
              <w:pStyle w:val="a4"/>
              <w:numPr>
                <w:ilvl w:val="0"/>
                <w:numId w:val="2"/>
              </w:numPr>
              <w:ind w:leftChars="0" w:left="284" w:hanging="284"/>
              <w:rPr>
                <w:rFonts w:ascii="Times New Roman" w:eastAsia="標楷體" w:hAnsi="標楷體" w:cs="Times New Roman"/>
                <w:szCs w:val="24"/>
              </w:rPr>
            </w:pPr>
            <w:r>
              <w:rPr>
                <w:rFonts w:ascii="Times New Roman" w:eastAsia="標楷體" w:hAnsi="標楷體" w:cs="Times New Roman" w:hint="eastAsia"/>
                <w:szCs w:val="24"/>
              </w:rPr>
              <w:t>T</w:t>
            </w:r>
            <w:r>
              <w:rPr>
                <w:rFonts w:ascii="Times New Roman" w:eastAsia="標楷體" w:hAnsi="標楷體" w:cs="Times New Roman"/>
                <w:szCs w:val="24"/>
              </w:rPr>
              <w:t>itan</w:t>
            </w:r>
            <w:r>
              <w:rPr>
                <w:rFonts w:ascii="Times New Roman" w:eastAsia="標楷體" w:hAnsi="標楷體" w:cs="Times New Roman" w:hint="eastAsia"/>
                <w:szCs w:val="24"/>
              </w:rPr>
              <w:t>計畫</w:t>
            </w:r>
          </w:p>
        </w:tc>
        <w:tc>
          <w:tcPr>
            <w:tcW w:w="9005" w:type="dxa"/>
            <w:shd w:val="clear" w:color="auto" w:fill="auto"/>
            <w:noWrap/>
            <w:vAlign w:val="center"/>
          </w:tcPr>
          <w:p w14:paraId="150EA545" w14:textId="77777777" w:rsidR="00D65B46" w:rsidRPr="00D65B46" w:rsidRDefault="00AE441F" w:rsidP="005E2195">
            <w:pPr>
              <w:widowControl/>
              <w:rPr>
                <w:rFonts w:ascii="Times New Roman" w:hAnsi="Times New Roman" w:cs="Times New Roman"/>
              </w:rPr>
            </w:pPr>
            <w:hyperlink r:id="rId79" w:history="1">
              <w:r w:rsidR="00D65B46" w:rsidRPr="00D65B46">
                <w:rPr>
                  <w:rStyle w:val="a9"/>
                  <w:rFonts w:ascii="Times New Roman" w:hAnsi="Times New Roman" w:cs="Times New Roman"/>
                </w:rPr>
                <w:t>https://www.titan.org.tw/zh/</w:t>
              </w:r>
            </w:hyperlink>
            <w:r w:rsidR="00D65B46" w:rsidRPr="00D65B46">
              <w:rPr>
                <w:rFonts w:ascii="Times New Roman" w:hAnsi="Times New Roman" w:cs="Times New Roman"/>
              </w:rPr>
              <w:t xml:space="preserve"> </w:t>
            </w:r>
          </w:p>
        </w:tc>
      </w:tr>
      <w:tr w:rsidR="00B256C7" w:rsidRPr="00AC47D6" w14:paraId="5ADE78D6" w14:textId="77777777" w:rsidTr="7BDB66AF">
        <w:trPr>
          <w:trHeight w:val="600"/>
        </w:trPr>
        <w:tc>
          <w:tcPr>
            <w:tcW w:w="426" w:type="dxa"/>
            <w:vAlign w:val="center"/>
          </w:tcPr>
          <w:p w14:paraId="61D572B8" w14:textId="77777777" w:rsidR="00B256C7" w:rsidRPr="00AC47D6" w:rsidRDefault="00B256C7" w:rsidP="00F83E8A">
            <w:pPr>
              <w:widowControl/>
              <w:rPr>
                <w:rFonts w:ascii="Times New Roman" w:eastAsia="標楷體" w:hAnsi="Times New Roman" w:cs="Times New Roman"/>
                <w:color w:val="000000"/>
                <w:kern w:val="0"/>
                <w:szCs w:val="24"/>
              </w:rPr>
            </w:pPr>
          </w:p>
        </w:tc>
        <w:tc>
          <w:tcPr>
            <w:tcW w:w="1103" w:type="dxa"/>
            <w:vAlign w:val="center"/>
          </w:tcPr>
          <w:p w14:paraId="6EC0AF94" w14:textId="77777777" w:rsidR="00B256C7" w:rsidRPr="00AC47D6" w:rsidRDefault="00B256C7" w:rsidP="00F83E8A">
            <w:pPr>
              <w:widowControl/>
              <w:rPr>
                <w:rFonts w:ascii="Times New Roman" w:eastAsia="標楷體" w:hAnsi="Times New Roman" w:cs="Times New Roman"/>
                <w:color w:val="000000"/>
                <w:kern w:val="0"/>
                <w:szCs w:val="24"/>
              </w:rPr>
            </w:pPr>
          </w:p>
        </w:tc>
        <w:tc>
          <w:tcPr>
            <w:tcW w:w="3319" w:type="dxa"/>
          </w:tcPr>
          <w:p w14:paraId="6F5D7424" w14:textId="77777777" w:rsidR="00B256C7" w:rsidRDefault="00B256C7" w:rsidP="005E2195">
            <w:pPr>
              <w:pStyle w:val="a4"/>
              <w:numPr>
                <w:ilvl w:val="0"/>
                <w:numId w:val="2"/>
              </w:numPr>
              <w:ind w:leftChars="0" w:left="284" w:hanging="284"/>
              <w:rPr>
                <w:rFonts w:ascii="Times New Roman" w:eastAsia="標楷體" w:hAnsi="標楷體" w:cs="Times New Roman"/>
                <w:szCs w:val="24"/>
              </w:rPr>
            </w:pPr>
            <w:r>
              <w:rPr>
                <w:rFonts w:ascii="Times New Roman" w:eastAsia="標楷體" w:hAnsi="標楷體" w:cs="Times New Roman" w:hint="eastAsia"/>
                <w:szCs w:val="24"/>
              </w:rPr>
              <w:t>鏈結產學媒合平台</w:t>
            </w:r>
          </w:p>
        </w:tc>
        <w:tc>
          <w:tcPr>
            <w:tcW w:w="9005" w:type="dxa"/>
            <w:shd w:val="clear" w:color="auto" w:fill="auto"/>
            <w:noWrap/>
            <w:vAlign w:val="center"/>
          </w:tcPr>
          <w:p w14:paraId="1824B1B4" w14:textId="77777777" w:rsidR="00B256C7" w:rsidRDefault="00AE441F" w:rsidP="005E2195">
            <w:pPr>
              <w:widowControl/>
            </w:pPr>
            <w:hyperlink r:id="rId80" w:history="1">
              <w:r w:rsidR="00B256C7" w:rsidRPr="00B256C7">
                <w:rPr>
                  <w:rStyle w:val="a9"/>
                  <w:rFonts w:ascii="Times New Roman" w:hAnsi="Times New Roman" w:cs="Times New Roman"/>
                </w:rPr>
                <w:t>https://iace.org.tw/f2/home/init.action</w:t>
              </w:r>
            </w:hyperlink>
            <w:r w:rsidR="00B256C7" w:rsidRPr="00B256C7">
              <w:rPr>
                <w:rStyle w:val="a9"/>
                <w:rFonts w:ascii="Times New Roman" w:hAnsi="Times New Roman" w:cs="Times New Roman"/>
              </w:rPr>
              <w:t xml:space="preserve"> </w:t>
            </w:r>
          </w:p>
        </w:tc>
      </w:tr>
      <w:tr w:rsidR="003F1FA4" w:rsidRPr="00AC47D6" w14:paraId="7F0D6293" w14:textId="77777777" w:rsidTr="7BDB66AF">
        <w:trPr>
          <w:trHeight w:val="900"/>
        </w:trPr>
        <w:tc>
          <w:tcPr>
            <w:tcW w:w="426" w:type="dxa"/>
            <w:vMerge w:val="restart"/>
            <w:shd w:val="clear" w:color="auto" w:fill="auto"/>
            <w:vAlign w:val="center"/>
            <w:hideMark/>
          </w:tcPr>
          <w:p w14:paraId="7CB93035" w14:textId="77777777" w:rsidR="003F1FA4" w:rsidRPr="00AC47D6" w:rsidRDefault="003F1FA4" w:rsidP="00F83E8A">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教育部</w:t>
            </w:r>
          </w:p>
        </w:tc>
        <w:tc>
          <w:tcPr>
            <w:tcW w:w="1103" w:type="dxa"/>
            <w:vMerge w:val="restart"/>
            <w:shd w:val="clear" w:color="auto" w:fill="auto"/>
            <w:vAlign w:val="center"/>
            <w:hideMark/>
          </w:tcPr>
          <w:p w14:paraId="5E545597" w14:textId="77777777" w:rsidR="003F1FA4" w:rsidRPr="00AC47D6" w:rsidRDefault="003F1FA4"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課程培育、研發補助、諮詢輔導</w:t>
            </w:r>
          </w:p>
        </w:tc>
        <w:tc>
          <w:tcPr>
            <w:tcW w:w="3319" w:type="dxa"/>
          </w:tcPr>
          <w:p w14:paraId="00D1F0AB" w14:textId="77777777" w:rsidR="003F1FA4" w:rsidRPr="00AC47D6" w:rsidRDefault="003F1FA4"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Times New Roman" w:cs="Times New Roman"/>
                <w:color w:val="0070C0"/>
                <w:szCs w:val="24"/>
              </w:rPr>
              <w:t>(106</w:t>
            </w:r>
            <w:r w:rsidRPr="00AC47D6">
              <w:rPr>
                <w:rFonts w:ascii="Times New Roman" w:eastAsia="標楷體" w:hAnsi="標楷體" w:cs="Times New Roman"/>
                <w:color w:val="0070C0"/>
                <w:szCs w:val="24"/>
              </w:rPr>
              <w:t>年</w:t>
            </w:r>
            <w:r w:rsidRPr="00AC47D6">
              <w:rPr>
                <w:rFonts w:ascii="Times New Roman" w:eastAsia="標楷體" w:hAnsi="Times New Roman" w:cs="Times New Roman"/>
                <w:color w:val="0070C0"/>
                <w:szCs w:val="24"/>
              </w:rPr>
              <w:t>)</w:t>
            </w:r>
            <w:r w:rsidRPr="00AC47D6">
              <w:rPr>
                <w:rFonts w:ascii="Times New Roman" w:eastAsia="標楷體" w:hAnsi="標楷體" w:cs="Times New Roman"/>
                <w:color w:val="0070C0"/>
                <w:szCs w:val="24"/>
              </w:rPr>
              <w:t>文化創意產業創業圓夢計畫</w:t>
            </w:r>
          </w:p>
        </w:tc>
        <w:tc>
          <w:tcPr>
            <w:tcW w:w="9005" w:type="dxa"/>
            <w:shd w:val="clear" w:color="auto" w:fill="auto"/>
            <w:noWrap/>
            <w:vAlign w:val="center"/>
            <w:hideMark/>
          </w:tcPr>
          <w:p w14:paraId="6445BC10" w14:textId="77777777" w:rsidR="003F1FA4" w:rsidRPr="00AC47D6" w:rsidRDefault="00AE441F" w:rsidP="006257C4">
            <w:pPr>
              <w:widowControl/>
              <w:rPr>
                <w:rFonts w:ascii="Times New Roman" w:eastAsia="標楷體" w:hAnsi="Times New Roman" w:cs="Times New Roman"/>
                <w:szCs w:val="24"/>
              </w:rPr>
            </w:pPr>
            <w:hyperlink r:id="rId81" w:history="1">
              <w:r w:rsidR="003F1FA4" w:rsidRPr="00AC47D6">
                <w:rPr>
                  <w:rStyle w:val="a9"/>
                  <w:rFonts w:ascii="Times New Roman" w:eastAsia="標楷體" w:hAnsi="Times New Roman" w:cs="Times New Roman"/>
                  <w:szCs w:val="24"/>
                </w:rPr>
                <w:t>https://grants.moc.gov.tw/Web/PointDetail.jsp?Key=40&amp;P=2105</w:t>
              </w:r>
            </w:hyperlink>
          </w:p>
        </w:tc>
      </w:tr>
      <w:tr w:rsidR="003F1FA4" w:rsidRPr="00AC47D6" w14:paraId="14871D2A" w14:textId="77777777" w:rsidTr="7BDB66AF">
        <w:trPr>
          <w:trHeight w:val="900"/>
        </w:trPr>
        <w:tc>
          <w:tcPr>
            <w:tcW w:w="426" w:type="dxa"/>
            <w:vMerge/>
            <w:shd w:val="clear" w:color="auto" w:fill="auto"/>
            <w:vAlign w:val="center"/>
          </w:tcPr>
          <w:p w14:paraId="41E5C90E" w14:textId="77777777"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292DD94A" w14:textId="77777777"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14:paraId="5C3983A2" w14:textId="77777777" w:rsidR="003F1FA4" w:rsidRPr="00AC47D6" w:rsidRDefault="003F1FA4"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微型創業鳳凰貸款及創業諮詢輔導服務計畫</w:t>
            </w:r>
          </w:p>
        </w:tc>
        <w:tc>
          <w:tcPr>
            <w:tcW w:w="9005" w:type="dxa"/>
            <w:shd w:val="clear" w:color="auto" w:fill="auto"/>
            <w:noWrap/>
            <w:vAlign w:val="center"/>
          </w:tcPr>
          <w:p w14:paraId="3F089E44" w14:textId="77777777" w:rsidR="003F1FA4" w:rsidRPr="00AC47D6" w:rsidRDefault="00AE441F" w:rsidP="006257C4">
            <w:pPr>
              <w:widowControl/>
              <w:rPr>
                <w:rFonts w:ascii="Times New Roman" w:eastAsia="標楷體" w:hAnsi="Times New Roman" w:cs="Times New Roman"/>
                <w:kern w:val="0"/>
                <w:szCs w:val="24"/>
              </w:rPr>
            </w:pPr>
            <w:hyperlink r:id="rId82" w:history="1">
              <w:r w:rsidR="003F1FA4" w:rsidRPr="00AC47D6">
                <w:rPr>
                  <w:rStyle w:val="a9"/>
                  <w:rFonts w:ascii="Times New Roman" w:eastAsia="標楷體" w:hAnsi="Times New Roman" w:cs="Times New Roman"/>
                  <w:szCs w:val="24"/>
                </w:rPr>
                <w:t>http://beboss.wda.gov.tw/cht/index.php?</w:t>
              </w:r>
            </w:hyperlink>
          </w:p>
        </w:tc>
      </w:tr>
      <w:tr w:rsidR="003F1FA4" w:rsidRPr="00AC47D6" w14:paraId="044F5A0C" w14:textId="77777777" w:rsidTr="7BDB66AF">
        <w:trPr>
          <w:trHeight w:val="900"/>
        </w:trPr>
        <w:tc>
          <w:tcPr>
            <w:tcW w:w="426" w:type="dxa"/>
            <w:vMerge/>
            <w:shd w:val="clear" w:color="auto" w:fill="auto"/>
            <w:vAlign w:val="center"/>
          </w:tcPr>
          <w:p w14:paraId="1C7D4CEA" w14:textId="77777777"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6B8EA8D0" w14:textId="77777777"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14:paraId="280C4897" w14:textId="77777777" w:rsidR="003F1FA4" w:rsidRPr="00AC47D6" w:rsidRDefault="003F1FA4" w:rsidP="009E19CC">
            <w:pPr>
              <w:rPr>
                <w:rFonts w:ascii="Times New Roman" w:eastAsia="標楷體" w:hAnsi="Times New Roman" w:cs="Times New Roman"/>
                <w:szCs w:val="24"/>
              </w:rPr>
            </w:pPr>
          </w:p>
          <w:p w14:paraId="1347EBDC" w14:textId="77777777" w:rsidR="003F1FA4" w:rsidRPr="00AC47D6" w:rsidRDefault="003F1FA4" w:rsidP="00B16E2E">
            <w:pPr>
              <w:pStyle w:val="a4"/>
              <w:numPr>
                <w:ilvl w:val="0"/>
                <w:numId w:val="2"/>
              </w:numPr>
              <w:ind w:leftChars="0"/>
              <w:rPr>
                <w:rFonts w:ascii="Times New Roman" w:eastAsia="標楷體" w:hAnsi="Times New Roman" w:cs="Times New Roman"/>
                <w:szCs w:val="24"/>
              </w:rPr>
            </w:pPr>
            <w:r w:rsidRPr="00AC47D6">
              <w:rPr>
                <w:rFonts w:ascii="Times New Roman" w:eastAsia="標楷體" w:hAnsi="標楷體" w:cs="Times New Roman"/>
                <w:szCs w:val="24"/>
              </w:rPr>
              <w:t>青年創業或文化產業創業者直接承租交通部臺灣鐵路管理局經管公用不動產申請須知</w:t>
            </w:r>
          </w:p>
        </w:tc>
        <w:tc>
          <w:tcPr>
            <w:tcW w:w="9005" w:type="dxa"/>
            <w:shd w:val="clear" w:color="auto" w:fill="auto"/>
            <w:noWrap/>
            <w:vAlign w:val="center"/>
          </w:tcPr>
          <w:p w14:paraId="1B30093D" w14:textId="77777777" w:rsidR="003F1FA4" w:rsidRPr="00AC47D6" w:rsidRDefault="00AE441F" w:rsidP="004E050B">
            <w:pPr>
              <w:widowControl/>
              <w:rPr>
                <w:rFonts w:ascii="Times New Roman" w:eastAsia="標楷體" w:hAnsi="Times New Roman" w:cs="Times New Roman"/>
                <w:szCs w:val="24"/>
              </w:rPr>
            </w:pPr>
            <w:hyperlink r:id="rId83" w:history="1">
              <w:r w:rsidR="003F1FA4" w:rsidRPr="00AC47D6">
                <w:rPr>
                  <w:rStyle w:val="a9"/>
                  <w:rFonts w:ascii="Times New Roman" w:eastAsia="標楷體" w:hAnsi="Times New Roman" w:cs="Times New Roman"/>
                  <w:szCs w:val="24"/>
                </w:rPr>
                <w:t>http://www.railway.gov.tw/tw/news1.aspx?NewsType=9&amp;n=19512</w:t>
              </w:r>
            </w:hyperlink>
          </w:p>
        </w:tc>
      </w:tr>
      <w:tr w:rsidR="003F1FA4" w:rsidRPr="00AC47D6" w14:paraId="3E5BB82E" w14:textId="77777777" w:rsidTr="7BDB66AF">
        <w:trPr>
          <w:trHeight w:val="900"/>
        </w:trPr>
        <w:tc>
          <w:tcPr>
            <w:tcW w:w="426" w:type="dxa"/>
            <w:vMerge/>
            <w:shd w:val="clear" w:color="auto" w:fill="auto"/>
            <w:vAlign w:val="center"/>
          </w:tcPr>
          <w:p w14:paraId="779D5C9D" w14:textId="77777777"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0ACF6D94" w14:textId="77777777"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14:paraId="5EC7981B" w14:textId="77777777" w:rsidR="003F1FA4" w:rsidRPr="00AC47D6" w:rsidRDefault="003F1FA4" w:rsidP="005E2195">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Times New Roman" w:cs="Times New Roman"/>
                <w:color w:val="000000" w:themeColor="text1"/>
                <w:szCs w:val="24"/>
              </w:rPr>
              <w:t xml:space="preserve">ENSIT </w:t>
            </w:r>
            <w:r w:rsidRPr="00AC47D6">
              <w:rPr>
                <w:rFonts w:ascii="Times New Roman" w:eastAsia="標楷體" w:hAnsi="標楷體" w:cs="Times New Roman"/>
                <w:color w:val="000000" w:themeColor="text1"/>
                <w:szCs w:val="24"/>
              </w:rPr>
              <w:t>社會創新人才培育網</w:t>
            </w:r>
          </w:p>
        </w:tc>
        <w:tc>
          <w:tcPr>
            <w:tcW w:w="9005" w:type="dxa"/>
            <w:shd w:val="clear" w:color="auto" w:fill="auto"/>
            <w:noWrap/>
            <w:vAlign w:val="center"/>
          </w:tcPr>
          <w:p w14:paraId="51480805" w14:textId="77777777" w:rsidR="003F1FA4" w:rsidRPr="00AC47D6" w:rsidRDefault="00AE441F" w:rsidP="005E2195">
            <w:pPr>
              <w:widowControl/>
              <w:rPr>
                <w:rFonts w:ascii="Times New Roman" w:eastAsia="標楷體" w:hAnsi="Times New Roman" w:cs="Times New Roman"/>
                <w:color w:val="000000" w:themeColor="text1"/>
                <w:szCs w:val="24"/>
              </w:rPr>
            </w:pPr>
            <w:hyperlink r:id="rId84" w:history="1">
              <w:r w:rsidR="003F1FA4" w:rsidRPr="00AC47D6">
                <w:rPr>
                  <w:rStyle w:val="a9"/>
                  <w:rFonts w:ascii="Times New Roman" w:eastAsia="標楷體" w:hAnsi="Times New Roman" w:cs="Times New Roman"/>
                  <w:szCs w:val="24"/>
                </w:rPr>
                <w:t>http://www.ensit.tw/</w:t>
              </w:r>
            </w:hyperlink>
          </w:p>
        </w:tc>
      </w:tr>
      <w:tr w:rsidR="003F1FA4" w:rsidRPr="00AC47D6" w14:paraId="6E9F9C4E" w14:textId="77777777" w:rsidTr="7BDB66AF">
        <w:trPr>
          <w:trHeight w:val="900"/>
        </w:trPr>
        <w:tc>
          <w:tcPr>
            <w:tcW w:w="426" w:type="dxa"/>
            <w:vMerge/>
            <w:shd w:val="clear" w:color="auto" w:fill="auto"/>
            <w:vAlign w:val="center"/>
          </w:tcPr>
          <w:p w14:paraId="127197DC" w14:textId="77777777"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6C920910" w14:textId="77777777"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14:paraId="304C4437" w14:textId="77777777" w:rsidR="003F1FA4" w:rsidRPr="00AC47D6" w:rsidRDefault="003F1FA4"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創創點火器交流平臺</w:t>
            </w:r>
          </w:p>
        </w:tc>
        <w:tc>
          <w:tcPr>
            <w:tcW w:w="9005" w:type="dxa"/>
            <w:shd w:val="clear" w:color="auto" w:fill="auto"/>
            <w:noWrap/>
            <w:vAlign w:val="center"/>
          </w:tcPr>
          <w:p w14:paraId="21FEE575" w14:textId="77777777" w:rsidR="003F1FA4" w:rsidRPr="00AC47D6" w:rsidRDefault="00AE441F" w:rsidP="005E2195">
            <w:pPr>
              <w:widowControl/>
              <w:rPr>
                <w:rFonts w:ascii="Times New Roman" w:eastAsia="標楷體" w:hAnsi="Times New Roman" w:cs="Times New Roman"/>
                <w:szCs w:val="24"/>
              </w:rPr>
            </w:pPr>
            <w:hyperlink r:id="rId85" w:history="1">
              <w:r w:rsidR="003F1FA4" w:rsidRPr="00AC47D6">
                <w:rPr>
                  <w:rStyle w:val="a9"/>
                  <w:rFonts w:ascii="Times New Roman" w:eastAsia="標楷體" w:hAnsi="Times New Roman" w:cs="Times New Roman"/>
                  <w:szCs w:val="24"/>
                </w:rPr>
                <w:t>http://www.rockfuture.net/</w:t>
              </w:r>
            </w:hyperlink>
          </w:p>
        </w:tc>
      </w:tr>
      <w:tr w:rsidR="003F1FA4" w:rsidRPr="00AC47D6" w14:paraId="19D5C43F" w14:textId="77777777" w:rsidTr="7BDB66AF">
        <w:trPr>
          <w:trHeight w:val="800"/>
        </w:trPr>
        <w:tc>
          <w:tcPr>
            <w:tcW w:w="426" w:type="dxa"/>
            <w:vMerge/>
            <w:shd w:val="clear" w:color="auto" w:fill="auto"/>
            <w:vAlign w:val="center"/>
          </w:tcPr>
          <w:p w14:paraId="4C2600E9" w14:textId="77777777"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shd w:val="clear" w:color="auto" w:fill="auto"/>
            <w:vAlign w:val="center"/>
          </w:tcPr>
          <w:p w14:paraId="14CF2514" w14:textId="77777777" w:rsidR="003F1FA4" w:rsidRPr="00AC47D6" w:rsidRDefault="003F1FA4"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創業競賽</w:t>
            </w:r>
          </w:p>
        </w:tc>
        <w:tc>
          <w:tcPr>
            <w:tcW w:w="3319" w:type="dxa"/>
          </w:tcPr>
          <w:p w14:paraId="34114A6C" w14:textId="77777777" w:rsidR="003F1FA4" w:rsidRPr="00AC47D6" w:rsidRDefault="003F1FA4"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創業天使計劃</w:t>
            </w:r>
          </w:p>
        </w:tc>
        <w:tc>
          <w:tcPr>
            <w:tcW w:w="9005" w:type="dxa"/>
            <w:shd w:val="clear" w:color="auto" w:fill="auto"/>
            <w:noWrap/>
            <w:vAlign w:val="center"/>
          </w:tcPr>
          <w:p w14:paraId="5CACC482" w14:textId="77777777" w:rsidR="003F1FA4" w:rsidRPr="00AC47D6" w:rsidRDefault="00AE441F" w:rsidP="006257C4">
            <w:pPr>
              <w:widowControl/>
              <w:rPr>
                <w:rFonts w:ascii="Times New Roman" w:eastAsia="標楷體" w:hAnsi="Times New Roman" w:cs="Times New Roman"/>
                <w:kern w:val="0"/>
                <w:szCs w:val="24"/>
              </w:rPr>
            </w:pPr>
            <w:hyperlink r:id="rId86" w:history="1">
              <w:r w:rsidR="003F1FA4" w:rsidRPr="00AC47D6">
                <w:rPr>
                  <w:rStyle w:val="a9"/>
                  <w:rFonts w:ascii="Times New Roman" w:eastAsia="標楷體" w:hAnsi="Times New Roman" w:cs="Times New Roman"/>
                  <w:kern w:val="0"/>
                  <w:szCs w:val="24"/>
                </w:rPr>
                <w:t>http://www.angel885.org.tw/</w:t>
              </w:r>
            </w:hyperlink>
          </w:p>
        </w:tc>
      </w:tr>
      <w:tr w:rsidR="003F1FA4" w:rsidRPr="00AC47D6" w14:paraId="64D4727D" w14:textId="77777777" w:rsidTr="7BDB66AF">
        <w:trPr>
          <w:trHeight w:val="800"/>
        </w:trPr>
        <w:tc>
          <w:tcPr>
            <w:tcW w:w="426" w:type="dxa"/>
            <w:vMerge/>
            <w:shd w:val="clear" w:color="auto" w:fill="auto"/>
            <w:vAlign w:val="center"/>
          </w:tcPr>
          <w:p w14:paraId="4DCDF382" w14:textId="77777777"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shd w:val="clear" w:color="auto" w:fill="auto"/>
            <w:vAlign w:val="center"/>
          </w:tcPr>
          <w:p w14:paraId="41A7A90B" w14:textId="77777777" w:rsidR="003F1FA4" w:rsidRPr="00AC47D6" w:rsidRDefault="003F1FA4" w:rsidP="006257C4">
            <w:pPr>
              <w:widowControl/>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人才培育</w:t>
            </w:r>
          </w:p>
        </w:tc>
        <w:tc>
          <w:tcPr>
            <w:tcW w:w="3319" w:type="dxa"/>
          </w:tcPr>
          <w:p w14:paraId="5330616E" w14:textId="77777777" w:rsidR="003F1FA4" w:rsidRPr="00AC47D6" w:rsidRDefault="003F1FA4" w:rsidP="00F21118">
            <w:pPr>
              <w:pStyle w:val="a4"/>
              <w:numPr>
                <w:ilvl w:val="0"/>
                <w:numId w:val="2"/>
              </w:numPr>
              <w:ind w:leftChars="0" w:left="284" w:hanging="284"/>
              <w:rPr>
                <w:rFonts w:ascii="Times New Roman" w:eastAsia="標楷體" w:hAnsi="標楷體" w:cs="Times New Roman"/>
                <w:szCs w:val="24"/>
              </w:rPr>
            </w:pPr>
            <w:r w:rsidRPr="003F1FA4">
              <w:rPr>
                <w:rFonts w:ascii="Times New Roman" w:eastAsia="標楷體" w:hAnsi="標楷體" w:cs="Times New Roman"/>
                <w:szCs w:val="24"/>
              </w:rPr>
              <w:t>資通訊軟體創新人才推升計畫</w:t>
            </w:r>
          </w:p>
        </w:tc>
        <w:tc>
          <w:tcPr>
            <w:tcW w:w="9005" w:type="dxa"/>
            <w:shd w:val="clear" w:color="auto" w:fill="auto"/>
            <w:noWrap/>
            <w:vAlign w:val="center"/>
          </w:tcPr>
          <w:p w14:paraId="70AA4853" w14:textId="77777777" w:rsidR="003F1FA4" w:rsidRDefault="00AE441F" w:rsidP="006257C4">
            <w:pPr>
              <w:widowControl/>
            </w:pPr>
            <w:hyperlink r:id="rId87" w:history="1">
              <w:r w:rsidR="003F1FA4" w:rsidRPr="003F1FA4">
                <w:rPr>
                  <w:rStyle w:val="a9"/>
                  <w:rFonts w:ascii="Times New Roman" w:eastAsia="標楷體" w:hAnsi="Times New Roman" w:cs="Times New Roman"/>
                  <w:kern w:val="0"/>
                  <w:szCs w:val="24"/>
                </w:rPr>
                <w:t>https://www.itsa.org.tw/</w:t>
              </w:r>
            </w:hyperlink>
          </w:p>
        </w:tc>
      </w:tr>
      <w:tr w:rsidR="00AA63A7" w:rsidRPr="00AC47D6" w14:paraId="42B5952C" w14:textId="77777777" w:rsidTr="7BDB66AF">
        <w:trPr>
          <w:trHeight w:val="345"/>
        </w:trPr>
        <w:tc>
          <w:tcPr>
            <w:tcW w:w="426" w:type="dxa"/>
            <w:vMerge w:val="restart"/>
            <w:shd w:val="clear" w:color="auto" w:fill="auto"/>
            <w:vAlign w:val="center"/>
            <w:hideMark/>
          </w:tcPr>
          <w:p w14:paraId="58FBBEA6" w14:textId="77777777" w:rsidR="00AA63A7" w:rsidRPr="00AC47D6" w:rsidRDefault="00AA63A7" w:rsidP="006257C4">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文化部</w:t>
            </w:r>
          </w:p>
        </w:tc>
        <w:tc>
          <w:tcPr>
            <w:tcW w:w="1103" w:type="dxa"/>
            <w:shd w:val="clear" w:color="auto" w:fill="auto"/>
            <w:vAlign w:val="center"/>
            <w:hideMark/>
          </w:tcPr>
          <w:p w14:paraId="3313F334" w14:textId="77777777" w:rsidR="00AA63A7" w:rsidRPr="00AC47D6" w:rsidRDefault="00AA63A7"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14:paraId="63FB748D" w14:textId="77777777" w:rsidR="00AA63A7" w:rsidRPr="00AC47D6" w:rsidRDefault="00AA63A7"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青年農民專案輔導措施</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諮詢服務、技術協助、資金協助、行銷通路</w:t>
            </w:r>
            <w:r w:rsidRPr="00AC47D6">
              <w:rPr>
                <w:rFonts w:ascii="Times New Roman" w:eastAsia="標楷體" w:hAnsi="Times New Roman" w:cs="Times New Roman"/>
                <w:color w:val="000000"/>
                <w:kern w:val="0"/>
                <w:szCs w:val="24"/>
              </w:rPr>
              <w:t>)</w:t>
            </w:r>
          </w:p>
        </w:tc>
        <w:tc>
          <w:tcPr>
            <w:tcW w:w="9005" w:type="dxa"/>
            <w:shd w:val="clear" w:color="auto" w:fill="auto"/>
            <w:noWrap/>
            <w:vAlign w:val="center"/>
            <w:hideMark/>
          </w:tcPr>
          <w:p w14:paraId="2BC99FD9" w14:textId="77777777" w:rsidR="00AA63A7" w:rsidRPr="00AC47D6" w:rsidRDefault="00AE441F" w:rsidP="006257C4">
            <w:pPr>
              <w:widowControl/>
              <w:rPr>
                <w:rFonts w:ascii="Times New Roman" w:eastAsia="標楷體" w:hAnsi="Times New Roman" w:cs="Times New Roman"/>
                <w:kern w:val="0"/>
                <w:szCs w:val="24"/>
              </w:rPr>
            </w:pPr>
            <w:hyperlink r:id="rId88" w:history="1">
              <w:r w:rsidR="00AA63A7" w:rsidRPr="00AC47D6">
                <w:rPr>
                  <w:rStyle w:val="a9"/>
                  <w:rFonts w:ascii="Times New Roman" w:eastAsia="標楷體" w:hAnsi="Times New Roman" w:cs="Times New Roman"/>
                  <w:kern w:val="0"/>
                  <w:szCs w:val="24"/>
                </w:rPr>
                <w:t>http://ifarmer.coa.gov.tw/</w:t>
              </w:r>
            </w:hyperlink>
          </w:p>
        </w:tc>
      </w:tr>
      <w:tr w:rsidR="00AA63A7" w:rsidRPr="00AC47D6" w14:paraId="111462B7" w14:textId="77777777" w:rsidTr="7BDB66AF">
        <w:trPr>
          <w:trHeight w:val="345"/>
        </w:trPr>
        <w:tc>
          <w:tcPr>
            <w:tcW w:w="426" w:type="dxa"/>
            <w:vMerge/>
            <w:shd w:val="clear" w:color="auto" w:fill="auto"/>
            <w:vAlign w:val="center"/>
            <w:hideMark/>
          </w:tcPr>
          <w:p w14:paraId="6C3D35B1" w14:textId="77777777" w:rsidR="00AA63A7" w:rsidRPr="00AC47D6" w:rsidRDefault="00AA63A7" w:rsidP="006257C4">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064755B0" w14:textId="77777777" w:rsidR="00AA63A7" w:rsidRPr="00AC47D6" w:rsidRDefault="00AA63A7" w:rsidP="006257C4">
            <w:pPr>
              <w:widowControl/>
              <w:jc w:val="both"/>
              <w:rPr>
                <w:rFonts w:ascii="Times New Roman" w:eastAsia="標楷體" w:hAnsi="Times New Roman" w:cs="Times New Roman"/>
                <w:color w:val="0070C0"/>
                <w:kern w:val="0"/>
                <w:szCs w:val="24"/>
              </w:rPr>
            </w:pPr>
            <w:r w:rsidRPr="00AA63A7">
              <w:rPr>
                <w:rFonts w:ascii="Times New Roman" w:eastAsia="標楷體" w:hAnsi="標楷體" w:cs="Times New Roman"/>
                <w:kern w:val="0"/>
                <w:szCs w:val="24"/>
              </w:rPr>
              <w:t>創業補助</w:t>
            </w:r>
          </w:p>
        </w:tc>
        <w:tc>
          <w:tcPr>
            <w:tcW w:w="3319" w:type="dxa"/>
          </w:tcPr>
          <w:p w14:paraId="77F93B45" w14:textId="77777777" w:rsidR="00AA63A7" w:rsidRPr="00AC47D6" w:rsidRDefault="00AA63A7"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農民學院</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入門級初階訓練</w:t>
            </w:r>
          </w:p>
        </w:tc>
        <w:tc>
          <w:tcPr>
            <w:tcW w:w="9005" w:type="dxa"/>
            <w:shd w:val="clear" w:color="auto" w:fill="auto"/>
            <w:noWrap/>
            <w:vAlign w:val="center"/>
            <w:hideMark/>
          </w:tcPr>
          <w:p w14:paraId="6F310B7A" w14:textId="77777777" w:rsidR="00AA63A7" w:rsidRPr="00AC47D6" w:rsidRDefault="00AE441F" w:rsidP="006257C4">
            <w:pPr>
              <w:widowControl/>
              <w:rPr>
                <w:rFonts w:ascii="Times New Roman" w:eastAsia="標楷體" w:hAnsi="Times New Roman" w:cs="Times New Roman"/>
                <w:szCs w:val="24"/>
              </w:rPr>
            </w:pPr>
            <w:hyperlink r:id="rId89" w:history="1">
              <w:r w:rsidR="00AA63A7" w:rsidRPr="00AC47D6">
                <w:rPr>
                  <w:rStyle w:val="a9"/>
                  <w:rFonts w:ascii="Times New Roman" w:eastAsia="標楷體" w:hAnsi="Times New Roman" w:cs="Times New Roman"/>
                  <w:szCs w:val="24"/>
                </w:rPr>
                <w:t>https://academy.coa.gov.tw/course.php?grade_id=C&amp;WS_id=23</w:t>
              </w:r>
            </w:hyperlink>
          </w:p>
        </w:tc>
      </w:tr>
      <w:tr w:rsidR="00AA63A7" w:rsidRPr="00AC47D6" w14:paraId="1EE2184C" w14:textId="77777777" w:rsidTr="7BDB66AF">
        <w:trPr>
          <w:trHeight w:val="345"/>
        </w:trPr>
        <w:tc>
          <w:tcPr>
            <w:tcW w:w="426" w:type="dxa"/>
            <w:vMerge/>
            <w:shd w:val="clear" w:color="auto" w:fill="auto"/>
            <w:vAlign w:val="center"/>
          </w:tcPr>
          <w:p w14:paraId="2D1767EB" w14:textId="77777777" w:rsidR="00AA63A7" w:rsidRPr="00AC47D6" w:rsidRDefault="00AA63A7"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158ACFFE" w14:textId="77777777" w:rsidR="00AA63A7" w:rsidRPr="00AC47D6" w:rsidRDefault="00AA63A7" w:rsidP="006257C4">
            <w:pPr>
              <w:widowControl/>
              <w:jc w:val="both"/>
              <w:rPr>
                <w:rFonts w:ascii="Times New Roman" w:eastAsia="標楷體" w:hAnsi="標楷體" w:cs="Times New Roman"/>
                <w:color w:val="0070C0"/>
                <w:kern w:val="0"/>
                <w:szCs w:val="24"/>
              </w:rPr>
            </w:pPr>
          </w:p>
        </w:tc>
        <w:tc>
          <w:tcPr>
            <w:tcW w:w="3319" w:type="dxa"/>
          </w:tcPr>
          <w:p w14:paraId="79DE9C07" w14:textId="77777777" w:rsidR="00AA63A7" w:rsidRPr="00AC47D6" w:rsidRDefault="00AA63A7" w:rsidP="00F21118">
            <w:pPr>
              <w:pStyle w:val="a4"/>
              <w:numPr>
                <w:ilvl w:val="0"/>
                <w:numId w:val="2"/>
              </w:numPr>
              <w:ind w:leftChars="0" w:left="284" w:hanging="284"/>
              <w:rPr>
                <w:rFonts w:ascii="Times New Roman" w:eastAsia="標楷體" w:hAnsi="標楷體" w:cs="Times New Roman"/>
                <w:color w:val="000000"/>
                <w:kern w:val="0"/>
                <w:szCs w:val="24"/>
              </w:rPr>
            </w:pPr>
            <w:r w:rsidRPr="00AA63A7">
              <w:rPr>
                <w:rFonts w:ascii="Times New Roman" w:eastAsia="標楷體" w:hAnsi="標楷體" w:cs="Times New Roman" w:hint="eastAsia"/>
                <w:color w:val="000000"/>
                <w:kern w:val="0"/>
                <w:szCs w:val="24"/>
              </w:rPr>
              <w:t>文化創意產業創業圓夢計畫</w:t>
            </w:r>
          </w:p>
        </w:tc>
        <w:tc>
          <w:tcPr>
            <w:tcW w:w="9005" w:type="dxa"/>
            <w:shd w:val="clear" w:color="auto" w:fill="auto"/>
            <w:noWrap/>
            <w:vAlign w:val="center"/>
          </w:tcPr>
          <w:p w14:paraId="1C82C0A8" w14:textId="77777777" w:rsidR="00AA63A7" w:rsidRDefault="00AE441F" w:rsidP="006257C4">
            <w:pPr>
              <w:widowControl/>
            </w:pPr>
            <w:hyperlink r:id="rId90" w:history="1">
              <w:r w:rsidR="00AA63A7" w:rsidRPr="00AA63A7">
                <w:rPr>
                  <w:rStyle w:val="a9"/>
                  <w:rFonts w:ascii="Times New Roman" w:eastAsia="標楷體" w:hAnsi="Times New Roman" w:cs="Times New Roman"/>
                  <w:szCs w:val="24"/>
                </w:rPr>
                <w:t>http://grants.moc.gov.tw/Web/PointDetail.jsp?Key=40&amp;PT=2105</w:t>
              </w:r>
            </w:hyperlink>
            <w:r w:rsidR="00AA63A7" w:rsidRPr="00AA63A7">
              <w:rPr>
                <w:rStyle w:val="a9"/>
                <w:rFonts w:ascii="Times New Roman" w:eastAsia="標楷體" w:hAnsi="Times New Roman" w:cs="Times New Roman"/>
                <w:szCs w:val="24"/>
              </w:rPr>
              <w:t xml:space="preserve"> </w:t>
            </w:r>
          </w:p>
        </w:tc>
      </w:tr>
      <w:tr w:rsidR="005E2195" w:rsidRPr="00AC47D6" w14:paraId="6A38161A" w14:textId="77777777" w:rsidTr="7BDB66AF">
        <w:trPr>
          <w:trHeight w:val="675"/>
        </w:trPr>
        <w:tc>
          <w:tcPr>
            <w:tcW w:w="426" w:type="dxa"/>
            <w:vMerge w:val="restart"/>
            <w:shd w:val="clear" w:color="auto" w:fill="auto"/>
            <w:vAlign w:val="center"/>
            <w:hideMark/>
          </w:tcPr>
          <w:p w14:paraId="63F14200" w14:textId="77777777" w:rsidR="005E2195" w:rsidRPr="00AC47D6" w:rsidRDefault="005E2195"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勞動部</w:t>
            </w:r>
          </w:p>
        </w:tc>
        <w:tc>
          <w:tcPr>
            <w:tcW w:w="1103" w:type="dxa"/>
            <w:vMerge w:val="restart"/>
            <w:shd w:val="clear" w:color="auto" w:fill="auto"/>
            <w:vAlign w:val="center"/>
            <w:hideMark/>
          </w:tcPr>
          <w:p w14:paraId="1095DC09" w14:textId="77777777" w:rsidR="005E2195" w:rsidRPr="00AC47D6" w:rsidRDefault="005E2195"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諮詢輔導、財務融通</w:t>
            </w:r>
          </w:p>
        </w:tc>
        <w:tc>
          <w:tcPr>
            <w:tcW w:w="3319" w:type="dxa"/>
          </w:tcPr>
          <w:p w14:paraId="46DCA9AE"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農民學院</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進階訓練</w:t>
            </w:r>
          </w:p>
        </w:tc>
        <w:tc>
          <w:tcPr>
            <w:tcW w:w="9005" w:type="dxa"/>
            <w:shd w:val="clear" w:color="auto" w:fill="auto"/>
            <w:noWrap/>
            <w:vAlign w:val="center"/>
            <w:hideMark/>
          </w:tcPr>
          <w:p w14:paraId="106DC645" w14:textId="77777777" w:rsidR="005E2195" w:rsidRPr="00AC47D6" w:rsidRDefault="00AE441F" w:rsidP="006257C4">
            <w:pPr>
              <w:widowControl/>
              <w:rPr>
                <w:rFonts w:ascii="Times New Roman" w:eastAsia="標楷體" w:hAnsi="Times New Roman" w:cs="Times New Roman"/>
                <w:szCs w:val="24"/>
              </w:rPr>
            </w:pPr>
            <w:hyperlink r:id="rId91" w:history="1">
              <w:r w:rsidR="005E2195" w:rsidRPr="00AC47D6">
                <w:rPr>
                  <w:rStyle w:val="a9"/>
                  <w:rFonts w:ascii="Times New Roman" w:eastAsia="標楷體" w:hAnsi="Times New Roman" w:cs="Times New Roman"/>
                  <w:szCs w:val="24"/>
                </w:rPr>
                <w:t>https://academy.coa.gov.tw/course.php?grade_id=D&amp;WS_id=24</w:t>
              </w:r>
            </w:hyperlink>
          </w:p>
        </w:tc>
      </w:tr>
      <w:tr w:rsidR="005E2195" w:rsidRPr="00AC47D6" w14:paraId="6A479859" w14:textId="77777777" w:rsidTr="7BDB66AF">
        <w:trPr>
          <w:trHeight w:val="675"/>
        </w:trPr>
        <w:tc>
          <w:tcPr>
            <w:tcW w:w="426" w:type="dxa"/>
            <w:vMerge/>
            <w:shd w:val="clear" w:color="auto" w:fill="auto"/>
            <w:vAlign w:val="center"/>
            <w:hideMark/>
          </w:tcPr>
          <w:p w14:paraId="71C24C86" w14:textId="77777777" w:rsidR="005E2195" w:rsidRPr="00AC47D6" w:rsidRDefault="005E2195"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5085AC73" w14:textId="77777777" w:rsidR="005E2195" w:rsidRPr="00AC47D6" w:rsidRDefault="005E2195" w:rsidP="006257C4">
            <w:pPr>
              <w:widowControl/>
              <w:jc w:val="both"/>
              <w:rPr>
                <w:rFonts w:ascii="Times New Roman" w:eastAsia="標楷體" w:hAnsi="Times New Roman" w:cs="Times New Roman"/>
                <w:color w:val="000000"/>
                <w:kern w:val="0"/>
                <w:szCs w:val="24"/>
              </w:rPr>
            </w:pPr>
          </w:p>
        </w:tc>
        <w:tc>
          <w:tcPr>
            <w:tcW w:w="3319" w:type="dxa"/>
          </w:tcPr>
          <w:p w14:paraId="4246D69B" w14:textId="77777777" w:rsidR="005E2195" w:rsidRPr="00AC47D6" w:rsidRDefault="005E2195"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Times New Roman" w:cs="Times New Roman"/>
                <w:szCs w:val="24"/>
              </w:rPr>
              <w:t>2017</w:t>
            </w:r>
            <w:r w:rsidRPr="00AC47D6">
              <w:rPr>
                <w:rFonts w:ascii="Times New Roman" w:eastAsia="標楷體" w:hAnsi="標楷體" w:cs="Times New Roman"/>
                <w:szCs w:val="24"/>
              </w:rPr>
              <w:t>創客嘉年華</w:t>
            </w:r>
          </w:p>
        </w:tc>
        <w:tc>
          <w:tcPr>
            <w:tcW w:w="9005" w:type="dxa"/>
            <w:shd w:val="clear" w:color="auto" w:fill="auto"/>
            <w:noWrap/>
            <w:vAlign w:val="center"/>
            <w:hideMark/>
          </w:tcPr>
          <w:p w14:paraId="7AB158EA" w14:textId="77777777" w:rsidR="005E2195" w:rsidRPr="00AC47D6" w:rsidRDefault="00AE441F" w:rsidP="005E2195">
            <w:pPr>
              <w:widowControl/>
              <w:rPr>
                <w:rFonts w:ascii="Times New Roman" w:eastAsia="標楷體" w:hAnsi="Times New Roman" w:cs="Times New Roman"/>
                <w:szCs w:val="24"/>
              </w:rPr>
            </w:pPr>
            <w:hyperlink r:id="rId92" w:history="1">
              <w:r w:rsidR="005E2195" w:rsidRPr="00AC47D6">
                <w:rPr>
                  <w:rStyle w:val="a9"/>
                  <w:rFonts w:ascii="Times New Roman" w:eastAsia="標楷體" w:hAnsi="Times New Roman" w:cs="Times New Roman"/>
                  <w:szCs w:val="24"/>
                </w:rPr>
                <w:t>http://mb.career.com.tw/#</w:t>
              </w:r>
            </w:hyperlink>
          </w:p>
        </w:tc>
      </w:tr>
      <w:tr w:rsidR="005E2195" w:rsidRPr="00AC47D6" w14:paraId="75BFC824" w14:textId="77777777" w:rsidTr="7BDB66AF">
        <w:trPr>
          <w:trHeight w:val="675"/>
        </w:trPr>
        <w:tc>
          <w:tcPr>
            <w:tcW w:w="426" w:type="dxa"/>
            <w:vMerge/>
            <w:shd w:val="clear" w:color="auto" w:fill="auto"/>
            <w:vAlign w:val="center"/>
            <w:hideMark/>
          </w:tcPr>
          <w:p w14:paraId="145EB436" w14:textId="77777777" w:rsidR="005E2195" w:rsidRPr="00AC47D6" w:rsidRDefault="005E2195"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28283936" w14:textId="77777777" w:rsidR="005E2195" w:rsidRPr="00AC47D6" w:rsidRDefault="005E2195" w:rsidP="006257C4">
            <w:pPr>
              <w:widowControl/>
              <w:jc w:val="both"/>
              <w:rPr>
                <w:rFonts w:ascii="Times New Roman" w:eastAsia="標楷體" w:hAnsi="Times New Roman" w:cs="Times New Roman"/>
                <w:color w:val="000000"/>
                <w:kern w:val="0"/>
                <w:szCs w:val="24"/>
              </w:rPr>
            </w:pPr>
          </w:p>
        </w:tc>
        <w:tc>
          <w:tcPr>
            <w:tcW w:w="3319" w:type="dxa"/>
          </w:tcPr>
          <w:p w14:paraId="625BD9C1" w14:textId="77777777" w:rsidR="005E2195" w:rsidRPr="00AC47D6" w:rsidRDefault="005E2195"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微型創業鳳凰貸款及創業諮詢輔導服務計畫</w:t>
            </w:r>
          </w:p>
        </w:tc>
        <w:tc>
          <w:tcPr>
            <w:tcW w:w="9005" w:type="dxa"/>
            <w:shd w:val="clear" w:color="auto" w:fill="auto"/>
            <w:noWrap/>
            <w:vAlign w:val="center"/>
            <w:hideMark/>
          </w:tcPr>
          <w:p w14:paraId="1F7AE78E" w14:textId="77777777" w:rsidR="005E2195" w:rsidRPr="00AC47D6" w:rsidRDefault="00AE441F" w:rsidP="005E2195">
            <w:pPr>
              <w:widowControl/>
              <w:rPr>
                <w:rFonts w:ascii="Times New Roman" w:eastAsia="標楷體" w:hAnsi="Times New Roman" w:cs="Times New Roman"/>
                <w:kern w:val="0"/>
                <w:szCs w:val="24"/>
              </w:rPr>
            </w:pPr>
            <w:hyperlink r:id="rId93" w:history="1">
              <w:r w:rsidR="005E2195" w:rsidRPr="00AC47D6">
                <w:rPr>
                  <w:rStyle w:val="a9"/>
                  <w:rFonts w:ascii="Times New Roman" w:eastAsia="標楷體" w:hAnsi="Times New Roman" w:cs="Times New Roman"/>
                  <w:szCs w:val="24"/>
                </w:rPr>
                <w:t>http://beboss.wda.gov.tw/cht/index.php?</w:t>
              </w:r>
            </w:hyperlink>
          </w:p>
        </w:tc>
      </w:tr>
      <w:tr w:rsidR="005E2195" w:rsidRPr="00AC47D6" w14:paraId="4EAF5967" w14:textId="77777777" w:rsidTr="7BDB66AF">
        <w:trPr>
          <w:trHeight w:val="675"/>
        </w:trPr>
        <w:tc>
          <w:tcPr>
            <w:tcW w:w="426" w:type="dxa"/>
            <w:shd w:val="clear" w:color="auto" w:fill="auto"/>
            <w:vAlign w:val="center"/>
          </w:tcPr>
          <w:p w14:paraId="29E6FFC5" w14:textId="77777777" w:rsidR="005E2195" w:rsidRPr="00AC47D6" w:rsidRDefault="005E2195"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交通部</w:t>
            </w:r>
          </w:p>
        </w:tc>
        <w:tc>
          <w:tcPr>
            <w:tcW w:w="1103" w:type="dxa"/>
            <w:shd w:val="clear" w:color="auto" w:fill="auto"/>
            <w:vAlign w:val="center"/>
          </w:tcPr>
          <w:p w14:paraId="54DBE728" w14:textId="77777777" w:rsidR="005E2195" w:rsidRPr="00AC47D6" w:rsidRDefault="005E2195"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場地租借</w:t>
            </w:r>
          </w:p>
        </w:tc>
        <w:tc>
          <w:tcPr>
            <w:tcW w:w="3319" w:type="dxa"/>
          </w:tcPr>
          <w:p w14:paraId="229DA388"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農業創新育成中心</w:t>
            </w:r>
          </w:p>
        </w:tc>
        <w:tc>
          <w:tcPr>
            <w:tcW w:w="9005" w:type="dxa"/>
            <w:shd w:val="clear" w:color="auto" w:fill="auto"/>
            <w:noWrap/>
            <w:vAlign w:val="center"/>
          </w:tcPr>
          <w:p w14:paraId="587A7410" w14:textId="77777777" w:rsidR="005E2195" w:rsidRPr="00AC47D6" w:rsidRDefault="00AE441F" w:rsidP="006257C4">
            <w:pPr>
              <w:widowControl/>
              <w:rPr>
                <w:rFonts w:ascii="Times New Roman" w:eastAsia="標楷體" w:hAnsi="Times New Roman" w:cs="Times New Roman"/>
                <w:color w:val="000000" w:themeColor="text1"/>
                <w:szCs w:val="24"/>
              </w:rPr>
            </w:pPr>
            <w:hyperlink r:id="rId94" w:history="1">
              <w:r w:rsidR="005E2195" w:rsidRPr="00AA63A7">
                <w:rPr>
                  <w:rStyle w:val="a9"/>
                  <w:rFonts w:ascii="Times New Roman" w:eastAsia="標楷體" w:hAnsi="Times New Roman" w:cs="Times New Roman"/>
                  <w:szCs w:val="24"/>
                </w:rPr>
                <w:t>http://incubator-coa.nat.gov.tw/about.php?Key=1</w:t>
              </w:r>
            </w:hyperlink>
          </w:p>
        </w:tc>
      </w:tr>
      <w:tr w:rsidR="000079BE" w:rsidRPr="00AC47D6" w14:paraId="655FF987" w14:textId="77777777" w:rsidTr="7BDB66AF">
        <w:trPr>
          <w:trHeight w:val="200"/>
        </w:trPr>
        <w:tc>
          <w:tcPr>
            <w:tcW w:w="426" w:type="dxa"/>
            <w:vMerge w:val="restart"/>
            <w:shd w:val="clear" w:color="auto" w:fill="auto"/>
            <w:vAlign w:val="center"/>
            <w:hideMark/>
          </w:tcPr>
          <w:p w14:paraId="44896969" w14:textId="77777777" w:rsidR="000079BE" w:rsidRPr="00AC47D6" w:rsidRDefault="000079BE"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國發</w:t>
            </w:r>
            <w:r w:rsidRPr="00AC47D6">
              <w:rPr>
                <w:rFonts w:ascii="Times New Roman" w:eastAsia="標楷體" w:hAnsi="標楷體" w:cs="Times New Roman"/>
                <w:color w:val="000000"/>
                <w:kern w:val="0"/>
                <w:szCs w:val="24"/>
              </w:rPr>
              <w:lastRenderedPageBreak/>
              <w:t>會</w:t>
            </w:r>
          </w:p>
        </w:tc>
        <w:tc>
          <w:tcPr>
            <w:tcW w:w="1103" w:type="dxa"/>
            <w:shd w:val="clear" w:color="auto" w:fill="auto"/>
            <w:vAlign w:val="center"/>
            <w:hideMark/>
          </w:tcPr>
          <w:p w14:paraId="26D3F906" w14:textId="77777777" w:rsidR="000079BE" w:rsidRPr="00AC47D6" w:rsidRDefault="000079BE"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財務融通</w:t>
            </w:r>
          </w:p>
        </w:tc>
        <w:tc>
          <w:tcPr>
            <w:tcW w:w="3319" w:type="dxa"/>
          </w:tcPr>
          <w:p w14:paraId="32FDF842" w14:textId="77777777" w:rsidR="000079BE" w:rsidRPr="00AC47D6" w:rsidRDefault="000079BE"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農村再生整體發展計畫</w:t>
            </w:r>
          </w:p>
        </w:tc>
        <w:tc>
          <w:tcPr>
            <w:tcW w:w="9005" w:type="dxa"/>
            <w:shd w:val="clear" w:color="auto" w:fill="auto"/>
            <w:noWrap/>
            <w:vAlign w:val="center"/>
            <w:hideMark/>
          </w:tcPr>
          <w:p w14:paraId="4033A54E" w14:textId="77777777" w:rsidR="000079BE" w:rsidRPr="00AC47D6" w:rsidRDefault="00AE441F" w:rsidP="006257C4">
            <w:pPr>
              <w:widowControl/>
              <w:rPr>
                <w:rFonts w:ascii="Times New Roman" w:eastAsia="標楷體" w:hAnsi="Times New Roman" w:cs="Times New Roman"/>
                <w:szCs w:val="24"/>
              </w:rPr>
            </w:pPr>
            <w:hyperlink r:id="rId95" w:history="1">
              <w:r w:rsidR="000079BE" w:rsidRPr="00AC47D6">
                <w:rPr>
                  <w:rStyle w:val="a9"/>
                  <w:rFonts w:ascii="Times New Roman" w:eastAsia="標楷體" w:hAnsi="Times New Roman" w:cs="Times New Roman"/>
                  <w:szCs w:val="24"/>
                </w:rPr>
                <w:t>http://www.swcb.gov.tw/content/index.asp?m1=4&amp;m2=468&amp;gp=18</w:t>
              </w:r>
            </w:hyperlink>
          </w:p>
        </w:tc>
      </w:tr>
      <w:tr w:rsidR="000079BE" w:rsidRPr="00AC47D6" w14:paraId="0262669D" w14:textId="77777777" w:rsidTr="7BDB66AF">
        <w:trPr>
          <w:trHeight w:val="345"/>
        </w:trPr>
        <w:tc>
          <w:tcPr>
            <w:tcW w:w="426" w:type="dxa"/>
            <w:vMerge/>
            <w:vAlign w:val="center"/>
            <w:hideMark/>
          </w:tcPr>
          <w:p w14:paraId="0C2A422C" w14:textId="77777777" w:rsidR="000079BE" w:rsidRPr="00AC47D6" w:rsidRDefault="000079BE" w:rsidP="006257C4">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7498CDCA" w14:textId="77777777" w:rsidR="000079BE" w:rsidRPr="00AC47D6" w:rsidRDefault="000079BE"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創新創業</w:t>
            </w:r>
          </w:p>
        </w:tc>
        <w:tc>
          <w:tcPr>
            <w:tcW w:w="3319" w:type="dxa"/>
          </w:tcPr>
          <w:p w14:paraId="411B38BC" w14:textId="77777777" w:rsidR="000079BE" w:rsidRPr="00AC47D6" w:rsidRDefault="000079BE"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青年從農創業貸款</w:t>
            </w:r>
          </w:p>
        </w:tc>
        <w:tc>
          <w:tcPr>
            <w:tcW w:w="9005" w:type="dxa"/>
            <w:shd w:val="clear" w:color="auto" w:fill="auto"/>
            <w:vAlign w:val="center"/>
            <w:hideMark/>
          </w:tcPr>
          <w:p w14:paraId="031CCD29" w14:textId="77777777" w:rsidR="000079BE" w:rsidRPr="00AC47D6" w:rsidRDefault="00AE441F" w:rsidP="006257C4">
            <w:pPr>
              <w:widowControl/>
              <w:rPr>
                <w:rFonts w:ascii="Times New Roman" w:eastAsia="標楷體" w:hAnsi="Times New Roman" w:cs="Times New Roman"/>
                <w:szCs w:val="24"/>
              </w:rPr>
            </w:pPr>
            <w:hyperlink r:id="rId96" w:history="1">
              <w:r w:rsidR="000079BE" w:rsidRPr="00AC47D6">
                <w:rPr>
                  <w:rStyle w:val="a9"/>
                  <w:rFonts w:ascii="Times New Roman" w:eastAsia="標楷體" w:hAnsi="Times New Roman" w:cs="Times New Roman"/>
                  <w:szCs w:val="24"/>
                </w:rPr>
                <w:t>http://www.boaf.gov.tw/boafwww/index.jsp?a=ct&amp;xItem=169651&amp;ctNode=240</w:t>
              </w:r>
            </w:hyperlink>
          </w:p>
        </w:tc>
      </w:tr>
      <w:tr w:rsidR="000079BE" w:rsidRPr="00AC47D6" w14:paraId="6CBE5C53" w14:textId="77777777" w:rsidTr="7BDB66AF">
        <w:trPr>
          <w:trHeight w:val="345"/>
        </w:trPr>
        <w:tc>
          <w:tcPr>
            <w:tcW w:w="426" w:type="dxa"/>
            <w:vMerge/>
            <w:vAlign w:val="center"/>
          </w:tcPr>
          <w:p w14:paraId="369B30EB" w14:textId="77777777" w:rsidR="000079BE" w:rsidRPr="00AC47D6" w:rsidRDefault="000079BE"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1AF0890C" w14:textId="77777777" w:rsidR="000079BE" w:rsidRPr="00AC47D6" w:rsidRDefault="000079BE" w:rsidP="006257C4">
            <w:pPr>
              <w:widowControl/>
              <w:jc w:val="both"/>
              <w:rPr>
                <w:rFonts w:ascii="Times New Roman" w:eastAsia="標楷體" w:hAnsi="Times New Roman" w:cs="Times New Roman"/>
                <w:color w:val="000000"/>
                <w:kern w:val="0"/>
                <w:szCs w:val="24"/>
              </w:rPr>
            </w:pPr>
          </w:p>
        </w:tc>
        <w:tc>
          <w:tcPr>
            <w:tcW w:w="3319" w:type="dxa"/>
          </w:tcPr>
          <w:p w14:paraId="178E89C4" w14:textId="77777777" w:rsidR="000079BE" w:rsidRPr="00AC47D6" w:rsidRDefault="000079BE" w:rsidP="00FC090A">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農業產學研合作計畫資訊交流平臺</w:t>
            </w:r>
          </w:p>
        </w:tc>
        <w:tc>
          <w:tcPr>
            <w:tcW w:w="9005" w:type="dxa"/>
            <w:shd w:val="clear" w:color="auto" w:fill="auto"/>
            <w:vAlign w:val="center"/>
          </w:tcPr>
          <w:p w14:paraId="7274AE67" w14:textId="77777777" w:rsidR="000079BE" w:rsidRPr="00AC47D6" w:rsidRDefault="00AE441F" w:rsidP="006257C4">
            <w:pPr>
              <w:widowControl/>
              <w:rPr>
                <w:rFonts w:ascii="Times New Roman" w:eastAsia="標楷體" w:hAnsi="Times New Roman" w:cs="Times New Roman"/>
                <w:szCs w:val="24"/>
              </w:rPr>
            </w:pPr>
            <w:hyperlink r:id="rId97" w:history="1">
              <w:r w:rsidR="000079BE" w:rsidRPr="00AC47D6">
                <w:rPr>
                  <w:rStyle w:val="a9"/>
                  <w:rFonts w:ascii="Times New Roman" w:eastAsia="標楷體" w:hAnsi="Times New Roman" w:cs="Times New Roman"/>
                  <w:szCs w:val="24"/>
                </w:rPr>
                <w:t>http://www.aiuc.org.tw/</w:t>
              </w:r>
            </w:hyperlink>
          </w:p>
        </w:tc>
      </w:tr>
      <w:tr w:rsidR="000079BE" w:rsidRPr="00AC47D6" w14:paraId="00E3307D" w14:textId="77777777" w:rsidTr="7BDB66AF">
        <w:trPr>
          <w:trHeight w:val="345"/>
        </w:trPr>
        <w:tc>
          <w:tcPr>
            <w:tcW w:w="426" w:type="dxa"/>
            <w:vMerge/>
            <w:vAlign w:val="center"/>
          </w:tcPr>
          <w:p w14:paraId="3D381779" w14:textId="77777777" w:rsidR="000079BE" w:rsidRPr="00AC47D6" w:rsidRDefault="000079BE" w:rsidP="00E86FA9">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7ACAFF5C" w14:textId="77777777" w:rsidR="000079BE" w:rsidRPr="00AC47D6" w:rsidRDefault="000079BE" w:rsidP="00E86FA9">
            <w:pPr>
              <w:widowControl/>
              <w:jc w:val="both"/>
              <w:rPr>
                <w:rFonts w:ascii="Times New Roman" w:eastAsia="標楷體" w:hAnsi="Times New Roman" w:cs="Times New Roman"/>
                <w:color w:val="000000"/>
                <w:kern w:val="0"/>
                <w:szCs w:val="24"/>
              </w:rPr>
            </w:pPr>
          </w:p>
        </w:tc>
        <w:tc>
          <w:tcPr>
            <w:tcW w:w="3319" w:type="dxa"/>
          </w:tcPr>
          <w:p w14:paraId="42C29B29" w14:textId="77777777" w:rsidR="000079BE" w:rsidRPr="00AC47D6" w:rsidRDefault="000079BE" w:rsidP="00E86FA9">
            <w:pPr>
              <w:pStyle w:val="a4"/>
              <w:numPr>
                <w:ilvl w:val="0"/>
                <w:numId w:val="2"/>
              </w:numPr>
              <w:ind w:leftChars="0" w:left="314" w:hanging="314"/>
              <w:rPr>
                <w:rFonts w:ascii="Times New Roman" w:eastAsia="標楷體" w:hAnsi="Times New Roman" w:cs="Times New Roman"/>
                <w:szCs w:val="24"/>
              </w:rPr>
            </w:pPr>
            <w:r w:rsidRPr="00AC47D6">
              <w:rPr>
                <w:rFonts w:ascii="Times New Roman" w:eastAsia="標楷體" w:hAnsi="標楷體" w:cs="Times New Roman"/>
                <w:szCs w:val="24"/>
              </w:rPr>
              <w:t>亞洲</w:t>
            </w:r>
            <w:r w:rsidRPr="00AC47D6">
              <w:rPr>
                <w:rFonts w:ascii="Times New Roman" w:eastAsia="標楷體" w:hAnsi="Times New Roman" w:cs="Times New Roman"/>
                <w:szCs w:val="24"/>
              </w:rPr>
              <w:t>·</w:t>
            </w:r>
            <w:r w:rsidRPr="00AC47D6">
              <w:rPr>
                <w:rFonts w:ascii="Times New Roman" w:eastAsia="標楷體" w:hAnsi="標楷體" w:cs="Times New Roman"/>
                <w:szCs w:val="24"/>
              </w:rPr>
              <w:t>矽谷計畫</w:t>
            </w:r>
          </w:p>
        </w:tc>
        <w:tc>
          <w:tcPr>
            <w:tcW w:w="9005" w:type="dxa"/>
            <w:shd w:val="clear" w:color="auto" w:fill="auto"/>
            <w:vAlign w:val="center"/>
          </w:tcPr>
          <w:p w14:paraId="0662AFFA" w14:textId="77777777" w:rsidR="000079BE" w:rsidRPr="00AC47D6" w:rsidRDefault="00AE441F" w:rsidP="00E86FA9">
            <w:pPr>
              <w:widowControl/>
              <w:rPr>
                <w:rFonts w:ascii="Times New Roman" w:eastAsia="標楷體" w:hAnsi="Times New Roman" w:cs="Times New Roman"/>
                <w:szCs w:val="24"/>
              </w:rPr>
            </w:pPr>
            <w:hyperlink r:id="rId98" w:history="1">
              <w:r w:rsidR="000079BE" w:rsidRPr="00AC47D6">
                <w:rPr>
                  <w:rStyle w:val="a9"/>
                  <w:rFonts w:ascii="Times New Roman" w:eastAsia="標楷體" w:hAnsi="Times New Roman" w:cs="Times New Roman"/>
                  <w:szCs w:val="24"/>
                </w:rPr>
                <w:t>https://www.asvda.org/chi/index.aspx</w:t>
              </w:r>
            </w:hyperlink>
          </w:p>
        </w:tc>
      </w:tr>
      <w:tr w:rsidR="000079BE" w:rsidRPr="00AC47D6" w14:paraId="50F348A5" w14:textId="77777777" w:rsidTr="7BDB66AF">
        <w:trPr>
          <w:trHeight w:val="345"/>
        </w:trPr>
        <w:tc>
          <w:tcPr>
            <w:tcW w:w="426" w:type="dxa"/>
            <w:vMerge/>
            <w:vAlign w:val="center"/>
          </w:tcPr>
          <w:p w14:paraId="08761233" w14:textId="77777777" w:rsidR="000079BE" w:rsidRPr="00AC47D6" w:rsidRDefault="000079BE" w:rsidP="00E86FA9">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70CD1C98" w14:textId="77777777" w:rsidR="000079BE" w:rsidRPr="00AC47D6" w:rsidRDefault="000079BE" w:rsidP="00E86FA9">
            <w:pPr>
              <w:widowControl/>
              <w:jc w:val="both"/>
              <w:rPr>
                <w:rFonts w:ascii="Times New Roman" w:eastAsia="標楷體" w:hAnsi="Times New Roman" w:cs="Times New Roman"/>
                <w:color w:val="000000"/>
                <w:kern w:val="0"/>
                <w:szCs w:val="24"/>
              </w:rPr>
            </w:pPr>
          </w:p>
        </w:tc>
        <w:tc>
          <w:tcPr>
            <w:tcW w:w="3319" w:type="dxa"/>
          </w:tcPr>
          <w:p w14:paraId="694A1BA2" w14:textId="77777777" w:rsidR="000079BE" w:rsidRPr="00AC47D6" w:rsidRDefault="000079BE" w:rsidP="00E86FA9">
            <w:pPr>
              <w:pStyle w:val="a4"/>
              <w:numPr>
                <w:ilvl w:val="0"/>
                <w:numId w:val="2"/>
              </w:numPr>
              <w:ind w:leftChars="0" w:left="314" w:hanging="314"/>
              <w:rPr>
                <w:rFonts w:ascii="Times New Roman" w:eastAsia="標楷體" w:hAnsi="Times New Roman" w:cs="Times New Roman"/>
                <w:szCs w:val="24"/>
              </w:rPr>
            </w:pPr>
            <w:r w:rsidRPr="00AC47D6">
              <w:rPr>
                <w:rFonts w:ascii="Times New Roman" w:eastAsia="標楷體" w:hAnsi="標楷體" w:cs="Times New Roman"/>
                <w:szCs w:val="24"/>
              </w:rPr>
              <w:t>台灣新創競技場</w:t>
            </w:r>
          </w:p>
        </w:tc>
        <w:tc>
          <w:tcPr>
            <w:tcW w:w="9005" w:type="dxa"/>
            <w:shd w:val="clear" w:color="auto" w:fill="auto"/>
            <w:vAlign w:val="center"/>
          </w:tcPr>
          <w:p w14:paraId="3609D7B4" w14:textId="77777777" w:rsidR="000079BE" w:rsidRPr="00AC47D6" w:rsidRDefault="00AE441F" w:rsidP="00E86FA9">
            <w:pPr>
              <w:widowControl/>
              <w:rPr>
                <w:rFonts w:ascii="Times New Roman" w:eastAsia="標楷體" w:hAnsi="Times New Roman" w:cs="Times New Roman"/>
                <w:szCs w:val="24"/>
              </w:rPr>
            </w:pPr>
            <w:hyperlink r:id="rId99" w:history="1">
              <w:r w:rsidR="000079BE" w:rsidRPr="00AC47D6">
                <w:rPr>
                  <w:rStyle w:val="a9"/>
                  <w:rFonts w:ascii="Times New Roman" w:eastAsia="標楷體" w:hAnsi="Times New Roman" w:cs="Times New Roman"/>
                  <w:szCs w:val="24"/>
                </w:rPr>
                <w:t>http://www.startupstadium.tw/overview/</w:t>
              </w:r>
            </w:hyperlink>
          </w:p>
        </w:tc>
      </w:tr>
      <w:tr w:rsidR="000079BE" w:rsidRPr="00AC47D6" w14:paraId="7CB5AE80" w14:textId="77777777" w:rsidTr="7BDB66AF">
        <w:trPr>
          <w:trHeight w:val="345"/>
        </w:trPr>
        <w:tc>
          <w:tcPr>
            <w:tcW w:w="426" w:type="dxa"/>
            <w:vMerge/>
            <w:vAlign w:val="center"/>
          </w:tcPr>
          <w:p w14:paraId="4414FC7B" w14:textId="77777777" w:rsidR="000079BE" w:rsidRPr="00AC47D6" w:rsidRDefault="000079BE" w:rsidP="00E86FA9">
            <w:pPr>
              <w:widowControl/>
              <w:rPr>
                <w:rFonts w:ascii="Times New Roman" w:eastAsia="標楷體" w:hAnsi="Times New Roman" w:cs="Times New Roman"/>
                <w:color w:val="000000"/>
                <w:kern w:val="0"/>
                <w:szCs w:val="24"/>
              </w:rPr>
            </w:pPr>
          </w:p>
        </w:tc>
        <w:tc>
          <w:tcPr>
            <w:tcW w:w="1103" w:type="dxa"/>
            <w:shd w:val="clear" w:color="auto" w:fill="auto"/>
            <w:vAlign w:val="center"/>
          </w:tcPr>
          <w:p w14:paraId="23EB7BEE" w14:textId="77777777" w:rsidR="000079BE" w:rsidRPr="00AC47D6" w:rsidRDefault="000079BE" w:rsidP="00E86FA9">
            <w:pPr>
              <w:widowControl/>
              <w:jc w:val="both"/>
              <w:rPr>
                <w:rFonts w:ascii="Times New Roman" w:eastAsia="標楷體" w:hAnsi="Times New Roman" w:cs="Times New Roman"/>
                <w:color w:val="000000"/>
                <w:kern w:val="0"/>
                <w:szCs w:val="24"/>
              </w:rPr>
            </w:pPr>
          </w:p>
        </w:tc>
        <w:tc>
          <w:tcPr>
            <w:tcW w:w="3319" w:type="dxa"/>
          </w:tcPr>
          <w:p w14:paraId="587E53B7" w14:textId="77777777" w:rsidR="000079BE" w:rsidRPr="00AC47D6" w:rsidRDefault="000079BE" w:rsidP="00E86FA9">
            <w:pPr>
              <w:pStyle w:val="a4"/>
              <w:numPr>
                <w:ilvl w:val="0"/>
                <w:numId w:val="2"/>
              </w:numPr>
              <w:ind w:leftChars="0" w:left="314" w:hanging="314"/>
              <w:rPr>
                <w:rFonts w:ascii="Times New Roman" w:eastAsia="標楷體" w:hAnsi="標楷體" w:cs="Times New Roman"/>
                <w:szCs w:val="24"/>
              </w:rPr>
            </w:pPr>
            <w:r w:rsidRPr="00AA63A7">
              <w:rPr>
                <w:rFonts w:ascii="Times New Roman" w:eastAsia="標楷體" w:hAnsi="標楷體" w:cs="Times New Roman"/>
                <w:szCs w:val="24"/>
              </w:rPr>
              <w:t>前瞻基礎建設</w:t>
            </w:r>
            <w:r w:rsidRPr="00AA63A7">
              <w:rPr>
                <w:rFonts w:ascii="Times New Roman" w:eastAsia="標楷體" w:hAnsi="標楷體" w:cs="Times New Roman" w:hint="eastAsia"/>
                <w:szCs w:val="24"/>
              </w:rPr>
              <w:t>-</w:t>
            </w:r>
            <w:r w:rsidRPr="00AA63A7">
              <w:rPr>
                <w:rFonts w:ascii="Times New Roman" w:eastAsia="標楷體" w:hAnsi="標楷體" w:cs="Times New Roman"/>
                <w:szCs w:val="24"/>
              </w:rPr>
              <w:t>青年科技創新創業基地建置計畫</w:t>
            </w:r>
          </w:p>
        </w:tc>
        <w:tc>
          <w:tcPr>
            <w:tcW w:w="9005" w:type="dxa"/>
            <w:shd w:val="clear" w:color="auto" w:fill="auto"/>
            <w:vAlign w:val="center"/>
          </w:tcPr>
          <w:p w14:paraId="2081B213" w14:textId="77777777" w:rsidR="000079BE" w:rsidRDefault="00AE441F" w:rsidP="00E86FA9">
            <w:pPr>
              <w:widowControl/>
            </w:pPr>
            <w:hyperlink r:id="rId100" w:history="1">
              <w:r w:rsidR="000079BE" w:rsidRPr="00AA63A7">
                <w:rPr>
                  <w:rStyle w:val="a9"/>
                  <w:rFonts w:ascii="Times New Roman" w:eastAsia="標楷體" w:hAnsi="Times New Roman" w:cs="Times New Roman"/>
                  <w:szCs w:val="24"/>
                </w:rPr>
                <w:t>https://achievement.ey.gov.tw/cp.aspx?n=1E42BEB0F68720CB&amp;s=E273DB711F937FD5</w:t>
              </w:r>
            </w:hyperlink>
            <w:r w:rsidR="000079BE" w:rsidRPr="00AA63A7">
              <w:rPr>
                <w:rStyle w:val="a9"/>
                <w:rFonts w:ascii="Times New Roman" w:eastAsia="標楷體" w:hAnsi="Times New Roman" w:cs="Times New Roman"/>
                <w:szCs w:val="24"/>
              </w:rPr>
              <w:t xml:space="preserve"> </w:t>
            </w:r>
          </w:p>
        </w:tc>
      </w:tr>
      <w:tr w:rsidR="00FC090A" w:rsidRPr="00AC47D6" w14:paraId="74FB1886" w14:textId="77777777" w:rsidTr="7BDB66AF">
        <w:trPr>
          <w:trHeight w:val="500"/>
        </w:trPr>
        <w:tc>
          <w:tcPr>
            <w:tcW w:w="426" w:type="dxa"/>
            <w:vMerge w:val="restart"/>
            <w:shd w:val="clear" w:color="auto" w:fill="auto"/>
            <w:vAlign w:val="center"/>
            <w:hideMark/>
          </w:tcPr>
          <w:p w14:paraId="583B80C2" w14:textId="77777777" w:rsidR="00FC090A" w:rsidRPr="00AC47D6" w:rsidRDefault="00FC090A"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農委會</w:t>
            </w:r>
          </w:p>
        </w:tc>
        <w:tc>
          <w:tcPr>
            <w:tcW w:w="1103" w:type="dxa"/>
            <w:vMerge w:val="restart"/>
            <w:shd w:val="clear" w:color="auto" w:fill="auto"/>
            <w:vAlign w:val="center"/>
            <w:hideMark/>
          </w:tcPr>
          <w:p w14:paraId="72ED2C75" w14:textId="77777777" w:rsidR="00FC090A" w:rsidRPr="00AC47D6" w:rsidRDefault="00FC090A"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課程培訓、諮詢輔導、財務融通、展銷通路</w:t>
            </w:r>
          </w:p>
        </w:tc>
        <w:tc>
          <w:tcPr>
            <w:tcW w:w="3319" w:type="dxa"/>
          </w:tcPr>
          <w:p w14:paraId="216427F7" w14:textId="77777777" w:rsidR="00FC090A" w:rsidRPr="00AC47D6" w:rsidRDefault="00FC090A"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農業好點子群眾集資競賽</w:t>
            </w:r>
          </w:p>
        </w:tc>
        <w:tc>
          <w:tcPr>
            <w:tcW w:w="9005" w:type="dxa"/>
            <w:shd w:val="clear" w:color="auto" w:fill="auto"/>
            <w:noWrap/>
            <w:vAlign w:val="center"/>
            <w:hideMark/>
          </w:tcPr>
          <w:p w14:paraId="3722C720" w14:textId="77777777" w:rsidR="00FC090A" w:rsidRPr="00AC47D6" w:rsidRDefault="00AE441F" w:rsidP="00740BE7">
            <w:pPr>
              <w:widowControl/>
              <w:rPr>
                <w:rFonts w:ascii="Times New Roman" w:eastAsia="標楷體" w:hAnsi="Times New Roman" w:cs="Times New Roman"/>
                <w:kern w:val="0"/>
                <w:szCs w:val="24"/>
              </w:rPr>
            </w:pPr>
            <w:hyperlink r:id="rId101" w:history="1">
              <w:r w:rsidR="00FC090A" w:rsidRPr="00AC47D6">
                <w:rPr>
                  <w:rStyle w:val="a9"/>
                  <w:rFonts w:ascii="Times New Roman" w:eastAsia="標楷體" w:hAnsi="Times New Roman" w:cs="Times New Roman"/>
                  <w:kern w:val="0"/>
                  <w:szCs w:val="24"/>
                </w:rPr>
                <w:t>https://www.agribiz.tw/2017goodidea/</w:t>
              </w:r>
            </w:hyperlink>
          </w:p>
        </w:tc>
      </w:tr>
      <w:tr w:rsidR="00FC090A" w:rsidRPr="00AC47D6" w14:paraId="25AEACB1" w14:textId="77777777" w:rsidTr="7BDB66AF">
        <w:trPr>
          <w:trHeight w:val="554"/>
        </w:trPr>
        <w:tc>
          <w:tcPr>
            <w:tcW w:w="426" w:type="dxa"/>
            <w:vMerge/>
            <w:shd w:val="clear" w:color="auto" w:fill="auto"/>
            <w:vAlign w:val="center"/>
          </w:tcPr>
          <w:p w14:paraId="3D1D48FA" w14:textId="77777777" w:rsidR="00FC090A" w:rsidRPr="00AC47D6" w:rsidRDefault="00FC090A"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5D97E3C6" w14:textId="77777777" w:rsidR="00FC090A" w:rsidRPr="00AC47D6" w:rsidRDefault="00FC090A" w:rsidP="006257C4">
            <w:pPr>
              <w:widowControl/>
              <w:jc w:val="both"/>
              <w:rPr>
                <w:rFonts w:ascii="Times New Roman" w:eastAsia="標楷體" w:hAnsi="Times New Roman" w:cs="Times New Roman"/>
                <w:color w:val="000000"/>
                <w:kern w:val="0"/>
                <w:szCs w:val="24"/>
              </w:rPr>
            </w:pPr>
          </w:p>
        </w:tc>
        <w:tc>
          <w:tcPr>
            <w:tcW w:w="3319" w:type="dxa"/>
          </w:tcPr>
          <w:p w14:paraId="06A90460" w14:textId="77777777" w:rsidR="00FC090A" w:rsidRPr="00AC47D6" w:rsidRDefault="00FC090A" w:rsidP="00A401CD">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青年新創客家事業競賽</w:t>
            </w:r>
          </w:p>
        </w:tc>
        <w:tc>
          <w:tcPr>
            <w:tcW w:w="9005" w:type="dxa"/>
            <w:shd w:val="clear" w:color="auto" w:fill="auto"/>
            <w:noWrap/>
            <w:vAlign w:val="center"/>
          </w:tcPr>
          <w:p w14:paraId="0E0B5FA8" w14:textId="77777777" w:rsidR="00FC090A" w:rsidRPr="00AC47D6" w:rsidRDefault="00AE441F" w:rsidP="006257C4">
            <w:pPr>
              <w:widowControl/>
              <w:rPr>
                <w:rFonts w:ascii="Times New Roman" w:eastAsia="標楷體" w:hAnsi="Times New Roman" w:cs="Times New Roman"/>
                <w:kern w:val="0"/>
                <w:szCs w:val="24"/>
              </w:rPr>
            </w:pPr>
            <w:hyperlink r:id="rId102" w:history="1">
              <w:r w:rsidR="00FC090A" w:rsidRPr="00AC47D6">
                <w:rPr>
                  <w:rStyle w:val="a9"/>
                  <w:rFonts w:ascii="Times New Roman" w:eastAsia="標楷體" w:hAnsi="Times New Roman" w:cs="Times New Roman"/>
                  <w:kern w:val="0"/>
                  <w:szCs w:val="24"/>
                </w:rPr>
                <w:t>http://webc.hakka.gov.tw/hakka_go/startup.htm</w:t>
              </w:r>
            </w:hyperlink>
          </w:p>
        </w:tc>
      </w:tr>
      <w:tr w:rsidR="00FC090A" w:rsidRPr="00AC47D6" w14:paraId="5E1D562D" w14:textId="77777777" w:rsidTr="7BDB66AF">
        <w:trPr>
          <w:trHeight w:val="307"/>
        </w:trPr>
        <w:tc>
          <w:tcPr>
            <w:tcW w:w="426" w:type="dxa"/>
            <w:vMerge/>
            <w:shd w:val="clear" w:color="auto" w:fill="auto"/>
            <w:vAlign w:val="center"/>
          </w:tcPr>
          <w:p w14:paraId="7D297EBB" w14:textId="77777777" w:rsidR="00FC090A" w:rsidRPr="00AC47D6" w:rsidRDefault="00FC090A"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0F6A73B7" w14:textId="77777777" w:rsidR="00FC090A" w:rsidRPr="00AC47D6" w:rsidRDefault="00FC090A" w:rsidP="006257C4">
            <w:pPr>
              <w:widowControl/>
              <w:jc w:val="both"/>
              <w:rPr>
                <w:rFonts w:ascii="Times New Roman" w:eastAsia="標楷體" w:hAnsi="Times New Roman" w:cs="Times New Roman"/>
                <w:color w:val="000000"/>
                <w:kern w:val="0"/>
                <w:szCs w:val="24"/>
              </w:rPr>
            </w:pPr>
          </w:p>
        </w:tc>
        <w:tc>
          <w:tcPr>
            <w:tcW w:w="3319" w:type="dxa"/>
          </w:tcPr>
          <w:p w14:paraId="3F2A0972" w14:textId="77777777" w:rsidR="00FC090A" w:rsidRPr="00AC47D6" w:rsidRDefault="00FC090A"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w:t>
            </w:r>
            <w:r w:rsidRPr="00AC47D6">
              <w:rPr>
                <w:rFonts w:ascii="Times New Roman" w:eastAsia="標楷體" w:hAnsi="Times New Roman" w:cs="Times New Roman"/>
                <w:szCs w:val="24"/>
              </w:rPr>
              <w:t>HAKKA GO</w:t>
            </w:r>
            <w:r w:rsidRPr="00AC47D6">
              <w:rPr>
                <w:rFonts w:ascii="Times New Roman" w:eastAsia="標楷體" w:hAnsi="標楷體" w:cs="Times New Roman"/>
                <w:szCs w:val="24"/>
              </w:rPr>
              <w:t>資訊平臺</w:t>
            </w:r>
          </w:p>
        </w:tc>
        <w:tc>
          <w:tcPr>
            <w:tcW w:w="9005" w:type="dxa"/>
            <w:shd w:val="clear" w:color="auto" w:fill="auto"/>
            <w:noWrap/>
            <w:vAlign w:val="center"/>
          </w:tcPr>
          <w:p w14:paraId="0DF2FC97" w14:textId="77777777" w:rsidR="00FC090A" w:rsidRPr="00AC47D6" w:rsidRDefault="00AE441F" w:rsidP="006257C4">
            <w:pPr>
              <w:widowControl/>
              <w:rPr>
                <w:rFonts w:ascii="Times New Roman" w:eastAsia="標楷體" w:hAnsi="Times New Roman" w:cs="Times New Roman"/>
                <w:kern w:val="0"/>
                <w:szCs w:val="24"/>
              </w:rPr>
            </w:pPr>
            <w:hyperlink r:id="rId103" w:history="1">
              <w:r w:rsidR="00FC090A" w:rsidRPr="00AC47D6">
                <w:rPr>
                  <w:rStyle w:val="a9"/>
                  <w:rFonts w:ascii="Times New Roman" w:eastAsia="標楷體" w:hAnsi="Times New Roman" w:cs="Times New Roman"/>
                  <w:kern w:val="0"/>
                  <w:szCs w:val="24"/>
                </w:rPr>
                <w:t>http://www.hakka.gov.tw/hakka_go/index.htm</w:t>
              </w:r>
            </w:hyperlink>
          </w:p>
        </w:tc>
      </w:tr>
      <w:tr w:rsidR="00FC090A" w:rsidRPr="00AC47D6" w14:paraId="3F249739" w14:textId="77777777" w:rsidTr="7BDB66AF">
        <w:trPr>
          <w:trHeight w:val="200"/>
        </w:trPr>
        <w:tc>
          <w:tcPr>
            <w:tcW w:w="426" w:type="dxa"/>
            <w:vMerge/>
            <w:shd w:val="clear" w:color="auto" w:fill="auto"/>
            <w:vAlign w:val="center"/>
          </w:tcPr>
          <w:p w14:paraId="796E2B29" w14:textId="77777777" w:rsidR="00FC090A" w:rsidRPr="00AC47D6" w:rsidRDefault="00FC090A"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1099AF72" w14:textId="77777777" w:rsidR="00FC090A" w:rsidRPr="00AC47D6" w:rsidRDefault="00FC090A" w:rsidP="006257C4">
            <w:pPr>
              <w:widowControl/>
              <w:jc w:val="both"/>
              <w:rPr>
                <w:rFonts w:ascii="Times New Roman" w:eastAsia="標楷體" w:hAnsi="Times New Roman" w:cs="Times New Roman"/>
                <w:color w:val="000000"/>
                <w:kern w:val="0"/>
                <w:szCs w:val="24"/>
              </w:rPr>
            </w:pPr>
          </w:p>
        </w:tc>
        <w:tc>
          <w:tcPr>
            <w:tcW w:w="3319" w:type="dxa"/>
          </w:tcPr>
          <w:p w14:paraId="6FE72B59" w14:textId="77777777" w:rsidR="00FC090A" w:rsidRPr="00AC47D6" w:rsidRDefault="00FC090A" w:rsidP="00060F24">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客莊青年新創事業競賽暨媒合輔導計畫</w:t>
            </w:r>
          </w:p>
        </w:tc>
        <w:tc>
          <w:tcPr>
            <w:tcW w:w="9005" w:type="dxa"/>
            <w:shd w:val="clear" w:color="auto" w:fill="auto"/>
            <w:noWrap/>
            <w:vAlign w:val="center"/>
          </w:tcPr>
          <w:p w14:paraId="1E97B711" w14:textId="77777777" w:rsidR="00FC090A" w:rsidRPr="00AC47D6" w:rsidRDefault="00AE441F" w:rsidP="006257C4">
            <w:pPr>
              <w:widowControl/>
              <w:rPr>
                <w:rStyle w:val="a9"/>
                <w:rFonts w:ascii="Times New Roman" w:eastAsia="標楷體" w:hAnsi="Times New Roman" w:cs="Times New Roman"/>
                <w:szCs w:val="24"/>
              </w:rPr>
            </w:pPr>
            <w:hyperlink r:id="rId104" w:history="1">
              <w:r w:rsidR="00FC090A" w:rsidRPr="00AC47D6">
                <w:rPr>
                  <w:rStyle w:val="a9"/>
                  <w:rFonts w:ascii="Times New Roman" w:eastAsia="標楷體" w:hAnsi="Times New Roman" w:cs="Times New Roman"/>
                  <w:szCs w:val="24"/>
                </w:rPr>
                <w:t>http://webc.hakka.gov.tw/hakka_go/startup.htm</w:t>
              </w:r>
            </w:hyperlink>
          </w:p>
          <w:p w14:paraId="117741EE" w14:textId="77777777" w:rsidR="00FC090A" w:rsidRPr="00AC47D6" w:rsidRDefault="00FC090A" w:rsidP="006257C4">
            <w:pPr>
              <w:widowControl/>
              <w:rPr>
                <w:rFonts w:ascii="Times New Roman" w:eastAsia="標楷體" w:hAnsi="Times New Roman" w:cs="Times New Roman"/>
                <w:szCs w:val="24"/>
              </w:rPr>
            </w:pPr>
          </w:p>
        </w:tc>
      </w:tr>
      <w:tr w:rsidR="00FC090A" w:rsidRPr="00AC47D6" w14:paraId="2F1C0068" w14:textId="77777777" w:rsidTr="7BDB66AF">
        <w:trPr>
          <w:trHeight w:val="100"/>
        </w:trPr>
        <w:tc>
          <w:tcPr>
            <w:tcW w:w="426" w:type="dxa"/>
            <w:vMerge/>
            <w:shd w:val="clear" w:color="auto" w:fill="auto"/>
            <w:vAlign w:val="center"/>
          </w:tcPr>
          <w:p w14:paraId="12194BFF" w14:textId="77777777" w:rsidR="00FC090A" w:rsidRPr="00AC47D6" w:rsidRDefault="00FC090A"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1C3AF38E" w14:textId="77777777" w:rsidR="00FC090A" w:rsidRPr="00AC47D6" w:rsidRDefault="00FC090A" w:rsidP="006257C4">
            <w:pPr>
              <w:widowControl/>
              <w:jc w:val="both"/>
              <w:rPr>
                <w:rFonts w:ascii="Times New Roman" w:eastAsia="標楷體" w:hAnsi="Times New Roman" w:cs="Times New Roman"/>
                <w:color w:val="000000"/>
                <w:kern w:val="0"/>
                <w:szCs w:val="24"/>
              </w:rPr>
            </w:pPr>
          </w:p>
        </w:tc>
        <w:tc>
          <w:tcPr>
            <w:tcW w:w="3319" w:type="dxa"/>
          </w:tcPr>
          <w:p w14:paraId="07872B6B" w14:textId="77777777" w:rsidR="00FC090A" w:rsidRPr="00AC47D6" w:rsidRDefault="00FC090A"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客家產業創新育成計畫</w:t>
            </w:r>
          </w:p>
        </w:tc>
        <w:tc>
          <w:tcPr>
            <w:tcW w:w="9005" w:type="dxa"/>
            <w:shd w:val="clear" w:color="auto" w:fill="auto"/>
            <w:noWrap/>
            <w:vAlign w:val="center"/>
          </w:tcPr>
          <w:p w14:paraId="5CE9E754" w14:textId="77777777" w:rsidR="00FC090A" w:rsidRPr="00AC47D6" w:rsidRDefault="00AE441F" w:rsidP="006257C4">
            <w:pPr>
              <w:widowControl/>
              <w:rPr>
                <w:rFonts w:ascii="Times New Roman" w:eastAsia="標楷體" w:hAnsi="Times New Roman" w:cs="Times New Roman"/>
                <w:szCs w:val="24"/>
              </w:rPr>
            </w:pPr>
            <w:hyperlink r:id="rId105" w:history="1">
              <w:r w:rsidR="00FC090A" w:rsidRPr="00AC47D6">
                <w:rPr>
                  <w:rStyle w:val="a9"/>
                  <w:rFonts w:ascii="Times New Roman" w:eastAsia="標楷體" w:hAnsi="Times New Roman" w:cs="Times New Roman"/>
                  <w:szCs w:val="24"/>
                </w:rPr>
                <w:t>http://www.careernet.org.tw/hakka/?op=2</w:t>
              </w:r>
            </w:hyperlink>
          </w:p>
        </w:tc>
      </w:tr>
      <w:tr w:rsidR="00FC090A" w:rsidRPr="00AC47D6" w14:paraId="53BC4CD0" w14:textId="77777777" w:rsidTr="7BDB66AF">
        <w:trPr>
          <w:trHeight w:val="100"/>
        </w:trPr>
        <w:tc>
          <w:tcPr>
            <w:tcW w:w="426" w:type="dxa"/>
            <w:vMerge/>
            <w:shd w:val="clear" w:color="auto" w:fill="auto"/>
            <w:vAlign w:val="center"/>
          </w:tcPr>
          <w:p w14:paraId="3D89DD63" w14:textId="77777777" w:rsidR="00FC090A" w:rsidRPr="00AC47D6" w:rsidRDefault="00FC090A" w:rsidP="006257C4">
            <w:pPr>
              <w:widowControl/>
              <w:jc w:val="center"/>
              <w:rPr>
                <w:rFonts w:ascii="Times New Roman" w:eastAsia="標楷體" w:hAnsi="Times New Roman" w:cs="Times New Roman"/>
                <w:color w:val="000000"/>
                <w:kern w:val="0"/>
                <w:szCs w:val="24"/>
              </w:rPr>
            </w:pPr>
          </w:p>
        </w:tc>
        <w:tc>
          <w:tcPr>
            <w:tcW w:w="1103" w:type="dxa"/>
            <w:shd w:val="clear" w:color="auto" w:fill="auto"/>
            <w:vAlign w:val="center"/>
          </w:tcPr>
          <w:p w14:paraId="7CF4208D" w14:textId="77777777" w:rsidR="00FC090A" w:rsidRPr="00AC47D6" w:rsidRDefault="00FC090A"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研發補助</w:t>
            </w:r>
          </w:p>
        </w:tc>
        <w:tc>
          <w:tcPr>
            <w:tcW w:w="3319" w:type="dxa"/>
          </w:tcPr>
          <w:p w14:paraId="437DF6CD" w14:textId="77777777" w:rsidR="00FC090A" w:rsidRPr="00AC47D6" w:rsidRDefault="00FC090A"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經濟產業貸款及青年創業貸款專區</w:t>
            </w:r>
          </w:p>
        </w:tc>
        <w:tc>
          <w:tcPr>
            <w:tcW w:w="9005" w:type="dxa"/>
            <w:shd w:val="clear" w:color="auto" w:fill="auto"/>
            <w:noWrap/>
            <w:vAlign w:val="center"/>
          </w:tcPr>
          <w:p w14:paraId="3E4D6A21" w14:textId="77777777" w:rsidR="00FC090A" w:rsidRPr="00AC47D6" w:rsidRDefault="00AE441F" w:rsidP="006257C4">
            <w:pPr>
              <w:widowControl/>
              <w:rPr>
                <w:rFonts w:ascii="Times New Roman" w:eastAsia="標楷體" w:hAnsi="Times New Roman" w:cs="Times New Roman"/>
                <w:kern w:val="0"/>
                <w:szCs w:val="24"/>
              </w:rPr>
            </w:pPr>
            <w:hyperlink r:id="rId106" w:history="1">
              <w:r w:rsidR="00FC090A" w:rsidRPr="00AC47D6">
                <w:rPr>
                  <w:rStyle w:val="a9"/>
                  <w:rFonts w:ascii="Times New Roman" w:eastAsia="標楷體" w:hAnsi="Times New Roman" w:cs="Times New Roman"/>
                  <w:kern w:val="0"/>
                  <w:szCs w:val="24"/>
                </w:rPr>
                <w:t>http://www.apc.gov.tw/portal/docDetail.html?CID=23DD6FC526F7465A&amp;DID=3E651750B40064672A2C50F2CC383775</w:t>
              </w:r>
            </w:hyperlink>
          </w:p>
        </w:tc>
      </w:tr>
      <w:tr w:rsidR="00FC090A" w:rsidRPr="00AC47D6" w14:paraId="683EC63D" w14:textId="77777777" w:rsidTr="7BDB66AF">
        <w:trPr>
          <w:trHeight w:val="561"/>
        </w:trPr>
        <w:tc>
          <w:tcPr>
            <w:tcW w:w="426" w:type="dxa"/>
            <w:vMerge/>
            <w:vAlign w:val="center"/>
            <w:hideMark/>
          </w:tcPr>
          <w:p w14:paraId="1C1A7A13" w14:textId="77777777" w:rsidR="00FC090A" w:rsidRPr="00AC47D6" w:rsidRDefault="00FC090A" w:rsidP="006257C4">
            <w:pPr>
              <w:widowControl/>
              <w:rPr>
                <w:rFonts w:ascii="Times New Roman" w:eastAsia="標楷體" w:hAnsi="Times New Roman" w:cs="Times New Roman"/>
                <w:color w:val="000000"/>
                <w:kern w:val="0"/>
                <w:szCs w:val="24"/>
              </w:rPr>
            </w:pPr>
          </w:p>
        </w:tc>
        <w:tc>
          <w:tcPr>
            <w:tcW w:w="1103" w:type="dxa"/>
            <w:vAlign w:val="center"/>
            <w:hideMark/>
          </w:tcPr>
          <w:p w14:paraId="209986A9" w14:textId="77777777" w:rsidR="00FC090A" w:rsidRPr="00AC47D6" w:rsidRDefault="00FC090A" w:rsidP="006257C4">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14:paraId="0E21B4A2" w14:textId="77777777" w:rsidR="00FC090A" w:rsidRPr="00AC47D6" w:rsidRDefault="00FC090A"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原住民族綜合發展基金貸款</w:t>
            </w:r>
          </w:p>
        </w:tc>
        <w:tc>
          <w:tcPr>
            <w:tcW w:w="9005" w:type="dxa"/>
            <w:shd w:val="clear" w:color="auto" w:fill="auto"/>
            <w:noWrap/>
            <w:vAlign w:val="center"/>
            <w:hideMark/>
          </w:tcPr>
          <w:p w14:paraId="1482DB91" w14:textId="77777777" w:rsidR="00FC090A" w:rsidRPr="00AC47D6" w:rsidRDefault="00AE441F" w:rsidP="006257C4">
            <w:pPr>
              <w:widowControl/>
              <w:rPr>
                <w:rFonts w:ascii="Times New Roman" w:eastAsia="標楷體" w:hAnsi="Times New Roman" w:cs="Times New Roman"/>
                <w:szCs w:val="24"/>
              </w:rPr>
            </w:pPr>
            <w:hyperlink r:id="rId107" w:history="1">
              <w:r w:rsidR="00FC090A" w:rsidRPr="00AC47D6">
                <w:rPr>
                  <w:rStyle w:val="a9"/>
                  <w:rFonts w:ascii="Times New Roman" w:eastAsia="標楷體" w:hAnsi="Times New Roman" w:cs="Times New Roman"/>
                  <w:szCs w:val="24"/>
                </w:rPr>
                <w:t>http://ipl.efarm.org.tw/108DownForm.aspx</w:t>
              </w:r>
            </w:hyperlink>
          </w:p>
        </w:tc>
      </w:tr>
      <w:tr w:rsidR="00FC090A" w:rsidRPr="00AC47D6" w14:paraId="43AE0475" w14:textId="77777777" w:rsidTr="7BDB66AF">
        <w:trPr>
          <w:trHeight w:val="561"/>
        </w:trPr>
        <w:tc>
          <w:tcPr>
            <w:tcW w:w="426" w:type="dxa"/>
            <w:vMerge/>
            <w:vAlign w:val="center"/>
            <w:hideMark/>
          </w:tcPr>
          <w:p w14:paraId="798C6114" w14:textId="77777777" w:rsidR="00FC090A" w:rsidRPr="00AC47D6" w:rsidRDefault="00FC090A" w:rsidP="006257C4">
            <w:pPr>
              <w:widowControl/>
              <w:rPr>
                <w:rFonts w:ascii="Times New Roman" w:eastAsia="標楷體" w:hAnsi="Times New Roman" w:cs="Times New Roman"/>
                <w:color w:val="000000"/>
                <w:kern w:val="0"/>
                <w:szCs w:val="24"/>
              </w:rPr>
            </w:pPr>
          </w:p>
        </w:tc>
        <w:tc>
          <w:tcPr>
            <w:tcW w:w="1103" w:type="dxa"/>
            <w:vMerge w:val="restart"/>
            <w:vAlign w:val="center"/>
            <w:hideMark/>
          </w:tcPr>
          <w:p w14:paraId="606BC2A3" w14:textId="77777777" w:rsidR="00FC090A" w:rsidRPr="00AC47D6" w:rsidRDefault="00FC090A" w:rsidP="006257C4">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創業競賽</w:t>
            </w:r>
          </w:p>
        </w:tc>
        <w:tc>
          <w:tcPr>
            <w:tcW w:w="3319" w:type="dxa"/>
          </w:tcPr>
          <w:p w14:paraId="4CC601B6" w14:textId="77777777" w:rsidR="00FC090A" w:rsidRPr="00AC47D6" w:rsidRDefault="00FC090A"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Times New Roman" w:cs="Times New Roman"/>
                <w:szCs w:val="24"/>
              </w:rPr>
              <w:t>2017</w:t>
            </w:r>
            <w:r w:rsidRPr="00AC47D6">
              <w:rPr>
                <w:rFonts w:ascii="Times New Roman" w:eastAsia="標楷體" w:hAnsi="標楷體" w:cs="Times New Roman"/>
                <w:szCs w:val="24"/>
              </w:rPr>
              <w:t>農業好點子</w:t>
            </w:r>
            <w:r w:rsidRPr="00AC47D6">
              <w:rPr>
                <w:rFonts w:ascii="Times New Roman" w:eastAsia="標楷體" w:hAnsi="Times New Roman" w:cs="Times New Roman"/>
                <w:szCs w:val="24"/>
              </w:rPr>
              <w:t>-</w:t>
            </w:r>
            <w:r w:rsidRPr="00AC47D6">
              <w:rPr>
                <w:rFonts w:ascii="Times New Roman" w:eastAsia="標楷體" w:hAnsi="標楷體" w:cs="Times New Roman"/>
                <w:szCs w:val="24"/>
              </w:rPr>
              <w:t>群眾集資競賽</w:t>
            </w:r>
          </w:p>
        </w:tc>
        <w:tc>
          <w:tcPr>
            <w:tcW w:w="9005" w:type="dxa"/>
            <w:shd w:val="clear" w:color="auto" w:fill="auto"/>
            <w:noWrap/>
            <w:vAlign w:val="center"/>
            <w:hideMark/>
          </w:tcPr>
          <w:p w14:paraId="43C5E782" w14:textId="77777777" w:rsidR="00FC090A" w:rsidRPr="00AC47D6" w:rsidRDefault="00AE441F" w:rsidP="005E2195">
            <w:pPr>
              <w:widowControl/>
              <w:rPr>
                <w:rFonts w:ascii="Times New Roman" w:eastAsia="標楷體" w:hAnsi="Times New Roman" w:cs="Times New Roman"/>
                <w:szCs w:val="24"/>
              </w:rPr>
            </w:pPr>
            <w:hyperlink r:id="rId108" w:history="1">
              <w:r w:rsidR="00FC090A" w:rsidRPr="00AC47D6">
                <w:rPr>
                  <w:rStyle w:val="a9"/>
                  <w:rFonts w:ascii="Times New Roman" w:eastAsia="標楷體" w:hAnsi="Times New Roman" w:cs="Times New Roman"/>
                  <w:szCs w:val="24"/>
                </w:rPr>
                <w:t>https://www.agribiz.tw/2017goodidea/</w:t>
              </w:r>
            </w:hyperlink>
          </w:p>
        </w:tc>
      </w:tr>
      <w:tr w:rsidR="00FC090A" w:rsidRPr="00AC47D6" w14:paraId="5FA033B2" w14:textId="77777777" w:rsidTr="7BDB66AF">
        <w:trPr>
          <w:trHeight w:val="100"/>
        </w:trPr>
        <w:tc>
          <w:tcPr>
            <w:tcW w:w="426" w:type="dxa"/>
            <w:vMerge/>
            <w:vAlign w:val="center"/>
          </w:tcPr>
          <w:p w14:paraId="7421FAFC" w14:textId="77777777" w:rsidR="00FC090A" w:rsidRPr="00AC47D6" w:rsidRDefault="00FC090A"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34B73B81" w14:textId="77777777" w:rsidR="00FC090A" w:rsidRPr="00AC47D6" w:rsidRDefault="00FC090A" w:rsidP="006257C4">
            <w:pPr>
              <w:widowControl/>
              <w:jc w:val="both"/>
              <w:rPr>
                <w:rFonts w:ascii="Times New Roman" w:eastAsia="標楷體" w:hAnsi="Times New Roman" w:cs="Times New Roman"/>
                <w:color w:val="000000"/>
                <w:kern w:val="0"/>
                <w:szCs w:val="24"/>
              </w:rPr>
            </w:pPr>
          </w:p>
        </w:tc>
        <w:tc>
          <w:tcPr>
            <w:tcW w:w="3319" w:type="dxa"/>
          </w:tcPr>
          <w:p w14:paraId="284559CC" w14:textId="77777777" w:rsidR="00FC090A" w:rsidRPr="00AC47D6" w:rsidRDefault="00FC090A"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客家文創人才留美培力計畫</w:t>
            </w:r>
          </w:p>
        </w:tc>
        <w:tc>
          <w:tcPr>
            <w:tcW w:w="9005" w:type="dxa"/>
            <w:shd w:val="clear" w:color="auto" w:fill="auto"/>
            <w:noWrap/>
            <w:vAlign w:val="center"/>
          </w:tcPr>
          <w:p w14:paraId="53C9C9E9" w14:textId="77777777" w:rsidR="00FC090A" w:rsidRPr="00AC47D6" w:rsidRDefault="00AE441F" w:rsidP="00BC4D65">
            <w:pPr>
              <w:widowControl/>
              <w:rPr>
                <w:rFonts w:ascii="Times New Roman" w:eastAsia="標楷體" w:hAnsi="Times New Roman" w:cs="Times New Roman"/>
                <w:szCs w:val="24"/>
              </w:rPr>
            </w:pPr>
            <w:hyperlink r:id="rId109" w:history="1">
              <w:r w:rsidR="00FC090A" w:rsidRPr="00AC47D6">
                <w:rPr>
                  <w:rStyle w:val="a9"/>
                  <w:rFonts w:ascii="Times New Roman" w:eastAsia="標楷體" w:hAnsi="Times New Roman" w:cs="Times New Roman"/>
                  <w:szCs w:val="24"/>
                </w:rPr>
                <w:t>https://zh-tw.facebook.com/%E9%B9%BF%E7%B1%B3%E7%AB%B9%E5%B7%A5%E5%9D%8A-154345618452079/</w:t>
              </w:r>
            </w:hyperlink>
          </w:p>
        </w:tc>
      </w:tr>
      <w:tr w:rsidR="005E2195" w:rsidRPr="00AC47D6" w14:paraId="790B9E7B" w14:textId="77777777" w:rsidTr="7BDB66AF">
        <w:trPr>
          <w:trHeight w:val="400"/>
        </w:trPr>
        <w:tc>
          <w:tcPr>
            <w:tcW w:w="426" w:type="dxa"/>
            <w:shd w:val="clear" w:color="auto" w:fill="auto"/>
            <w:vAlign w:val="center"/>
            <w:hideMark/>
          </w:tcPr>
          <w:p w14:paraId="31A31326" w14:textId="77777777" w:rsidR="005E2195" w:rsidRPr="00AC47D6" w:rsidRDefault="005E2195"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原民會</w:t>
            </w:r>
          </w:p>
        </w:tc>
        <w:tc>
          <w:tcPr>
            <w:tcW w:w="1103" w:type="dxa"/>
            <w:shd w:val="clear" w:color="auto" w:fill="auto"/>
            <w:vAlign w:val="center"/>
            <w:hideMark/>
          </w:tcPr>
          <w:p w14:paraId="5B571F0B" w14:textId="77777777" w:rsidR="005E2195" w:rsidRPr="00AC47D6" w:rsidRDefault="005E2195"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14:paraId="76E5407A" w14:textId="77777777" w:rsidR="005E2195" w:rsidRPr="00AC47D6" w:rsidRDefault="00744CD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台灣原住民精實創業輔導計畫</w:t>
            </w:r>
          </w:p>
        </w:tc>
        <w:tc>
          <w:tcPr>
            <w:tcW w:w="9005" w:type="dxa"/>
            <w:shd w:val="clear" w:color="auto" w:fill="auto"/>
            <w:noWrap/>
            <w:vAlign w:val="center"/>
            <w:hideMark/>
          </w:tcPr>
          <w:p w14:paraId="03478357" w14:textId="77777777" w:rsidR="005E2195" w:rsidRPr="00AC47D6" w:rsidRDefault="00AE441F" w:rsidP="00744CD5">
            <w:pPr>
              <w:widowControl/>
              <w:rPr>
                <w:rFonts w:ascii="Times New Roman" w:eastAsia="標楷體" w:hAnsi="Times New Roman" w:cs="Times New Roman"/>
                <w:szCs w:val="24"/>
              </w:rPr>
            </w:pPr>
            <w:hyperlink r:id="rId110" w:history="1">
              <w:r w:rsidR="00744CD5" w:rsidRPr="00AC47D6">
                <w:rPr>
                  <w:rStyle w:val="a9"/>
                  <w:rFonts w:ascii="Times New Roman" w:eastAsia="標楷體" w:hAnsi="Times New Roman" w:cs="Times New Roman"/>
                  <w:szCs w:val="24"/>
                </w:rPr>
                <w:t>http://startup.cpc.tw/</w:t>
              </w:r>
            </w:hyperlink>
          </w:p>
        </w:tc>
      </w:tr>
      <w:tr w:rsidR="00FD0AD5" w:rsidRPr="00AC47D6" w14:paraId="337B4D09" w14:textId="77777777" w:rsidTr="7BDB66AF">
        <w:trPr>
          <w:trHeight w:val="400"/>
        </w:trPr>
        <w:tc>
          <w:tcPr>
            <w:tcW w:w="426" w:type="dxa"/>
            <w:shd w:val="clear" w:color="auto" w:fill="auto"/>
            <w:vAlign w:val="center"/>
            <w:hideMark/>
          </w:tcPr>
          <w:p w14:paraId="34045094" w14:textId="77777777" w:rsidR="00FD0AD5" w:rsidRPr="00AC47D6" w:rsidRDefault="00FD0AD5"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內</w:t>
            </w:r>
          </w:p>
          <w:p w14:paraId="39E69CA6" w14:textId="77777777" w:rsidR="00FD0AD5" w:rsidRPr="00AC47D6" w:rsidRDefault="00FD0AD5"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政</w:t>
            </w:r>
          </w:p>
          <w:p w14:paraId="0F0A7025" w14:textId="77777777" w:rsidR="00FD0AD5" w:rsidRPr="00AC47D6" w:rsidRDefault="00FD0AD5"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部</w:t>
            </w:r>
          </w:p>
        </w:tc>
        <w:tc>
          <w:tcPr>
            <w:tcW w:w="1103" w:type="dxa"/>
            <w:shd w:val="clear" w:color="auto" w:fill="auto"/>
            <w:vAlign w:val="center"/>
            <w:hideMark/>
          </w:tcPr>
          <w:p w14:paraId="45DF181E" w14:textId="77777777" w:rsidR="009A7C2E" w:rsidRPr="00AC47D6" w:rsidRDefault="00CA5B39" w:rsidP="00CA5B39">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課程培育、研發補助、諮詢輔導</w:t>
            </w:r>
          </w:p>
        </w:tc>
        <w:tc>
          <w:tcPr>
            <w:tcW w:w="3319" w:type="dxa"/>
            <w:shd w:val="clear" w:color="auto" w:fill="auto"/>
          </w:tcPr>
          <w:p w14:paraId="462234C3" w14:textId="77777777" w:rsidR="00FD0AD5" w:rsidRPr="00AC47D6" w:rsidRDefault="00CA5B3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新住民女性創業加速器專案計畫</w:t>
            </w:r>
          </w:p>
        </w:tc>
        <w:tc>
          <w:tcPr>
            <w:tcW w:w="9005" w:type="dxa"/>
            <w:shd w:val="clear" w:color="auto" w:fill="auto"/>
            <w:noWrap/>
            <w:vAlign w:val="center"/>
            <w:hideMark/>
          </w:tcPr>
          <w:p w14:paraId="56B238E7" w14:textId="77777777" w:rsidR="00FD0AD5" w:rsidRPr="00AC47D6" w:rsidRDefault="00AE441F" w:rsidP="00744CD5">
            <w:pPr>
              <w:widowControl/>
              <w:rPr>
                <w:rFonts w:ascii="Times New Roman" w:eastAsia="標楷體" w:hAnsi="Times New Roman" w:cs="Times New Roman"/>
                <w:szCs w:val="24"/>
              </w:rPr>
            </w:pPr>
            <w:hyperlink r:id="rId111" w:history="1">
              <w:r w:rsidR="00CA5B39" w:rsidRPr="00AC47D6">
                <w:rPr>
                  <w:rStyle w:val="a9"/>
                  <w:rFonts w:ascii="Times New Roman" w:eastAsia="標楷體" w:hAnsi="Times New Roman" w:cs="Times New Roman"/>
                  <w:szCs w:val="24"/>
                </w:rPr>
                <w:t>http://www.iwomenweb.org.tw/Content_List.aspx?n=DD5B9DCEBE84118D</w:t>
              </w:r>
            </w:hyperlink>
          </w:p>
        </w:tc>
      </w:tr>
    </w:tbl>
    <w:p w14:paraId="19DCFC8C" w14:textId="77777777" w:rsidR="00827F03" w:rsidRPr="00AC47D6" w:rsidRDefault="00424CD7" w:rsidP="00802545">
      <w:pPr>
        <w:pStyle w:val="a4"/>
        <w:ind w:leftChars="0" w:left="0"/>
        <w:rPr>
          <w:rFonts w:ascii="Times New Roman" w:eastAsia="標楷體" w:hAnsi="Times New Roman" w:cs="Times New Roman"/>
          <w:szCs w:val="24"/>
        </w:rPr>
      </w:pPr>
      <w:r w:rsidRPr="00AC47D6">
        <w:rPr>
          <w:rFonts w:ascii="Times New Roman" w:eastAsia="標楷體" w:hAnsi="標楷體" w:cs="Times New Roman"/>
          <w:szCs w:val="24"/>
        </w:rPr>
        <w:t>資料來源：圓夢網。</w:t>
      </w:r>
    </w:p>
    <w:p w14:paraId="5A38DFCB" w14:textId="77777777" w:rsidR="00827F03" w:rsidRPr="00AC47D6" w:rsidRDefault="00827F03">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51F25FE0" w14:textId="77777777" w:rsidR="00D93BC0" w:rsidRPr="00AC47D6" w:rsidRDefault="00424CD7" w:rsidP="008922B3">
      <w:pPr>
        <w:pStyle w:val="a4"/>
        <w:numPr>
          <w:ilvl w:val="0"/>
          <w:numId w:val="37"/>
        </w:numPr>
        <w:ind w:leftChars="0"/>
        <w:outlineLvl w:val="0"/>
        <w:rPr>
          <w:rFonts w:ascii="Times New Roman" w:eastAsia="標楷體" w:hAnsi="Times New Roman" w:cs="Times New Roman"/>
          <w:b/>
          <w:szCs w:val="24"/>
        </w:rPr>
      </w:pPr>
      <w:r w:rsidRPr="00AC47D6">
        <w:rPr>
          <w:rFonts w:ascii="Times New Roman" w:eastAsia="標楷體" w:hAnsi="標楷體" w:cs="Times New Roman"/>
          <w:b/>
          <w:szCs w:val="24"/>
        </w:rPr>
        <w:lastRenderedPageBreak/>
        <w:t>六都地方政府創業協助資源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2"/>
        <w:gridCol w:w="2279"/>
        <w:gridCol w:w="1850"/>
        <w:gridCol w:w="4703"/>
        <w:gridCol w:w="4190"/>
      </w:tblGrid>
      <w:tr w:rsidR="00A565DC" w:rsidRPr="00AC47D6" w14:paraId="7F936B96" w14:textId="77777777" w:rsidTr="007F358F">
        <w:trPr>
          <w:trHeight w:val="345"/>
          <w:tblHeader/>
        </w:trPr>
        <w:tc>
          <w:tcPr>
            <w:tcW w:w="354" w:type="pct"/>
            <w:shd w:val="clear" w:color="000000" w:fill="B8CCE4"/>
            <w:vAlign w:val="center"/>
            <w:hideMark/>
          </w:tcPr>
          <w:p w14:paraId="60A3C338" w14:textId="77777777"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都市</w:t>
            </w:r>
          </w:p>
        </w:tc>
        <w:tc>
          <w:tcPr>
            <w:tcW w:w="813" w:type="pct"/>
            <w:shd w:val="clear" w:color="000000" w:fill="B8CCE4"/>
            <w:vAlign w:val="center"/>
            <w:hideMark/>
          </w:tcPr>
          <w:p w14:paraId="432B0D92" w14:textId="77777777"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主辦單位</w:t>
            </w:r>
          </w:p>
        </w:tc>
        <w:tc>
          <w:tcPr>
            <w:tcW w:w="660" w:type="pct"/>
            <w:shd w:val="clear" w:color="000000" w:fill="B8CCE4"/>
          </w:tcPr>
          <w:p w14:paraId="4FBDF586" w14:textId="77777777"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工具類別</w:t>
            </w:r>
          </w:p>
        </w:tc>
        <w:tc>
          <w:tcPr>
            <w:tcW w:w="1678" w:type="pct"/>
            <w:shd w:val="clear" w:color="000000" w:fill="B8CCE4"/>
            <w:vAlign w:val="center"/>
            <w:hideMark/>
          </w:tcPr>
          <w:p w14:paraId="75DE8FEF" w14:textId="77777777"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措施名稱</w:t>
            </w:r>
          </w:p>
        </w:tc>
        <w:tc>
          <w:tcPr>
            <w:tcW w:w="1495" w:type="pct"/>
            <w:shd w:val="clear" w:color="000000" w:fill="B8CCE4"/>
            <w:vAlign w:val="center"/>
            <w:hideMark/>
          </w:tcPr>
          <w:p w14:paraId="610F04A8" w14:textId="77777777" w:rsidR="00A565DC" w:rsidRPr="00AC47D6" w:rsidRDefault="00A565DC" w:rsidP="007F358F">
            <w:pPr>
              <w:widowControl/>
              <w:jc w:val="center"/>
              <w:rPr>
                <w:rFonts w:ascii="Times New Roman" w:eastAsia="標楷體" w:hAnsi="Times New Roman" w:cs="Times New Roman"/>
                <w:b/>
                <w:bCs/>
                <w:kern w:val="0"/>
                <w:szCs w:val="24"/>
              </w:rPr>
            </w:pPr>
            <w:r w:rsidRPr="00AC47D6">
              <w:rPr>
                <w:rFonts w:ascii="Times New Roman" w:eastAsia="標楷體" w:hAnsi="標楷體" w:cs="Times New Roman"/>
                <w:b/>
                <w:bCs/>
                <w:kern w:val="0"/>
                <w:szCs w:val="24"/>
              </w:rPr>
              <w:t>網址</w:t>
            </w:r>
          </w:p>
        </w:tc>
      </w:tr>
      <w:tr w:rsidR="00ED2A45" w:rsidRPr="00AC47D6" w14:paraId="6ED0ED0D" w14:textId="77777777" w:rsidTr="007F358F">
        <w:trPr>
          <w:trHeight w:val="800"/>
        </w:trPr>
        <w:tc>
          <w:tcPr>
            <w:tcW w:w="354" w:type="pct"/>
            <w:vMerge w:val="restart"/>
            <w:shd w:val="clear" w:color="auto" w:fill="auto"/>
            <w:vAlign w:val="center"/>
            <w:hideMark/>
          </w:tcPr>
          <w:p w14:paraId="310854D0" w14:textId="77777777" w:rsidR="00ED2A45" w:rsidRPr="00AC47D6" w:rsidRDefault="00ED2A45"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813" w:type="pct"/>
            <w:vMerge w:val="restart"/>
            <w:shd w:val="clear" w:color="auto" w:fill="auto"/>
            <w:vAlign w:val="center"/>
            <w:hideMark/>
          </w:tcPr>
          <w:p w14:paraId="79702105" w14:textId="77777777" w:rsidR="00ED2A45" w:rsidRPr="00AC47D6" w:rsidRDefault="00ED2A45"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臺北市政府產業發展局</w:t>
            </w:r>
          </w:p>
        </w:tc>
        <w:tc>
          <w:tcPr>
            <w:tcW w:w="660" w:type="pct"/>
          </w:tcPr>
          <w:p w14:paraId="7B7692C3" w14:textId="166D7314" w:rsidR="00ED2A45" w:rsidRPr="00AC47D6" w:rsidRDefault="00AE441F" w:rsidP="00AE441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E441F">
              <w:rPr>
                <w:rFonts w:ascii="Times New Roman" w:eastAsia="標楷體" w:hAnsi="標楷體" w:cs="Times New Roman" w:hint="eastAsia"/>
                <w:color w:val="000000"/>
                <w:kern w:val="0"/>
                <w:szCs w:val="24"/>
              </w:rPr>
              <w:t>創業諮詢輔導、競賽、投資媒合活動</w:t>
            </w:r>
          </w:p>
        </w:tc>
        <w:tc>
          <w:tcPr>
            <w:tcW w:w="1678" w:type="pct"/>
            <w:shd w:val="clear" w:color="auto" w:fill="auto"/>
            <w:hideMark/>
          </w:tcPr>
          <w:p w14:paraId="7FE1CA14" w14:textId="0A878C1E" w:rsidR="00ED2A45" w:rsidRPr="00AC47D6" w:rsidRDefault="00AE441F" w:rsidP="00AE441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E441F">
              <w:rPr>
                <w:rFonts w:ascii="Times New Roman" w:eastAsia="標楷體" w:hAnsi="標楷體" w:cs="Times New Roman" w:hint="eastAsia"/>
                <w:color w:val="000000"/>
                <w:kern w:val="0"/>
                <w:szCs w:val="24"/>
              </w:rPr>
              <w:t>創業台北：創業諮詢門診、大師交流會、台北明日之星培訓、創業媒合活動、創櫃版推薦</w:t>
            </w:r>
          </w:p>
        </w:tc>
        <w:tc>
          <w:tcPr>
            <w:tcW w:w="1495" w:type="pct"/>
            <w:shd w:val="clear" w:color="auto" w:fill="auto"/>
            <w:noWrap/>
            <w:vAlign w:val="center"/>
            <w:hideMark/>
          </w:tcPr>
          <w:p w14:paraId="302DECCE" w14:textId="77777777" w:rsidR="00ED2A45" w:rsidRPr="00AC47D6" w:rsidRDefault="00AE441F" w:rsidP="007F358F">
            <w:pPr>
              <w:widowControl/>
              <w:rPr>
                <w:rFonts w:ascii="Times New Roman" w:eastAsia="標楷體" w:hAnsi="Times New Roman" w:cs="Times New Roman"/>
                <w:kern w:val="0"/>
                <w:szCs w:val="24"/>
              </w:rPr>
            </w:pPr>
            <w:hyperlink r:id="rId112" w:history="1">
              <w:r w:rsidR="00ED2A45" w:rsidRPr="00AC47D6">
                <w:rPr>
                  <w:rStyle w:val="a9"/>
                  <w:rFonts w:ascii="Times New Roman" w:eastAsia="標楷體" w:hAnsi="Times New Roman" w:cs="Times New Roman"/>
                  <w:kern w:val="0"/>
                  <w:szCs w:val="24"/>
                </w:rPr>
                <w:t>http://www.startup.taipei/</w:t>
              </w:r>
            </w:hyperlink>
          </w:p>
        </w:tc>
      </w:tr>
      <w:tr w:rsidR="00AE441F" w:rsidRPr="00AC47D6" w14:paraId="0AD21D18" w14:textId="77777777" w:rsidTr="00AE441F">
        <w:trPr>
          <w:trHeight w:val="450"/>
        </w:trPr>
        <w:tc>
          <w:tcPr>
            <w:tcW w:w="354" w:type="pct"/>
            <w:vMerge/>
            <w:vAlign w:val="center"/>
            <w:hideMark/>
          </w:tcPr>
          <w:p w14:paraId="343A75A9" w14:textId="77777777" w:rsidR="00AE441F" w:rsidRPr="00AC47D6" w:rsidRDefault="00AE441F" w:rsidP="007F358F">
            <w:pPr>
              <w:widowControl/>
              <w:rPr>
                <w:rFonts w:ascii="Times New Roman" w:eastAsia="標楷體" w:hAnsi="Times New Roman" w:cs="Times New Roman"/>
                <w:color w:val="000000"/>
                <w:kern w:val="0"/>
                <w:szCs w:val="24"/>
              </w:rPr>
            </w:pPr>
          </w:p>
        </w:tc>
        <w:tc>
          <w:tcPr>
            <w:tcW w:w="813" w:type="pct"/>
            <w:vMerge/>
            <w:vAlign w:val="center"/>
            <w:hideMark/>
          </w:tcPr>
          <w:p w14:paraId="6233DD6C" w14:textId="77777777" w:rsidR="00AE441F" w:rsidRPr="00AC47D6" w:rsidRDefault="00AE441F" w:rsidP="007F358F">
            <w:pPr>
              <w:widowControl/>
              <w:rPr>
                <w:rFonts w:ascii="Times New Roman" w:eastAsia="標楷體" w:hAnsi="Times New Roman" w:cs="Times New Roman"/>
                <w:color w:val="000000"/>
                <w:kern w:val="0"/>
                <w:szCs w:val="24"/>
              </w:rPr>
            </w:pPr>
          </w:p>
        </w:tc>
        <w:tc>
          <w:tcPr>
            <w:tcW w:w="660" w:type="pct"/>
            <w:vMerge w:val="restart"/>
          </w:tcPr>
          <w:p w14:paraId="118F1684"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hideMark/>
          </w:tcPr>
          <w:p w14:paraId="48429C83" w14:textId="21B4DA1B" w:rsidR="00AE441F" w:rsidRPr="00AE441F" w:rsidRDefault="00AE441F"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AE441F">
              <w:rPr>
                <w:rFonts w:ascii="Times New Roman" w:eastAsia="標楷體" w:hAnsi="標楷體" w:cs="Times New Roman"/>
                <w:color w:val="000000"/>
                <w:kern w:val="0"/>
                <w:szCs w:val="24"/>
              </w:rPr>
              <w:t>臺北市產業發展獎勵補助計畫</w:t>
            </w:r>
            <w:r w:rsidRPr="00AE441F">
              <w:rPr>
                <w:rFonts w:ascii="Times New Roman" w:eastAsia="標楷體" w:hAnsi="標楷體" w:cs="Times New Roman" w:hint="eastAsia"/>
                <w:color w:val="000000"/>
                <w:kern w:val="0"/>
                <w:szCs w:val="24"/>
              </w:rPr>
              <w:t>：創業補助、研發補助、品牌建立補助、獎勵補貼、育成補助</w:t>
            </w:r>
          </w:p>
        </w:tc>
        <w:tc>
          <w:tcPr>
            <w:tcW w:w="1495" w:type="pct"/>
            <w:shd w:val="clear" w:color="auto" w:fill="auto"/>
            <w:noWrap/>
            <w:vAlign w:val="center"/>
            <w:hideMark/>
          </w:tcPr>
          <w:p w14:paraId="4E60A6CD" w14:textId="55E2A2B5" w:rsidR="00AE441F" w:rsidRPr="00AE441F" w:rsidRDefault="00AE441F" w:rsidP="00AE441F">
            <w:pPr>
              <w:widowControl/>
              <w:jc w:val="both"/>
              <w:rPr>
                <w:rStyle w:val="a9"/>
                <w:rFonts w:ascii="Times New Roman" w:eastAsia="標楷體" w:hAnsi="Times New Roman" w:cs="Times New Roman"/>
                <w:kern w:val="0"/>
                <w:szCs w:val="24"/>
              </w:rPr>
            </w:pPr>
            <w:r w:rsidRPr="00AE441F">
              <w:rPr>
                <w:rStyle w:val="a9"/>
                <w:rFonts w:ascii="Times New Roman" w:eastAsia="標楷體" w:hAnsi="Times New Roman" w:cs="Times New Roman"/>
                <w:kern w:val="0"/>
                <w:szCs w:val="24"/>
              </w:rPr>
              <w:t>https://www.industry-incentive.taipei/</w:t>
            </w:r>
          </w:p>
        </w:tc>
      </w:tr>
      <w:tr w:rsidR="00AE441F" w:rsidRPr="00AC47D6" w14:paraId="6CFBCB8D" w14:textId="77777777" w:rsidTr="00AE441F">
        <w:trPr>
          <w:trHeight w:val="575"/>
        </w:trPr>
        <w:tc>
          <w:tcPr>
            <w:tcW w:w="354" w:type="pct"/>
            <w:vMerge/>
            <w:vAlign w:val="center"/>
          </w:tcPr>
          <w:p w14:paraId="5FAF6488" w14:textId="77777777" w:rsidR="00AE441F" w:rsidRPr="00AC47D6" w:rsidRDefault="00AE441F" w:rsidP="007F358F">
            <w:pPr>
              <w:widowControl/>
              <w:rPr>
                <w:rFonts w:ascii="Times New Roman" w:eastAsia="標楷體" w:hAnsi="Times New Roman" w:cs="Times New Roman"/>
                <w:color w:val="000000"/>
                <w:kern w:val="0"/>
                <w:szCs w:val="24"/>
              </w:rPr>
            </w:pPr>
          </w:p>
        </w:tc>
        <w:tc>
          <w:tcPr>
            <w:tcW w:w="813" w:type="pct"/>
            <w:vMerge/>
            <w:vAlign w:val="center"/>
          </w:tcPr>
          <w:p w14:paraId="0632E2D8" w14:textId="77777777" w:rsidR="00AE441F" w:rsidRPr="00AC47D6" w:rsidRDefault="00AE441F" w:rsidP="007F358F">
            <w:pPr>
              <w:widowControl/>
              <w:rPr>
                <w:rFonts w:ascii="Times New Roman" w:eastAsia="標楷體" w:hAnsi="Times New Roman" w:cs="Times New Roman"/>
                <w:color w:val="000000"/>
                <w:kern w:val="0"/>
                <w:szCs w:val="24"/>
              </w:rPr>
            </w:pPr>
          </w:p>
        </w:tc>
        <w:tc>
          <w:tcPr>
            <w:tcW w:w="660" w:type="pct"/>
            <w:vMerge/>
          </w:tcPr>
          <w:p w14:paraId="7AD3A1D5"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14:paraId="44327BEB" w14:textId="0F7263F1" w:rsidR="00AE441F" w:rsidRPr="00AE441F" w:rsidRDefault="00AE441F" w:rsidP="00AE441F">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AE441F">
              <w:rPr>
                <w:rFonts w:ascii="Times New Roman" w:eastAsia="標楷體" w:hAnsi="標楷體" w:cs="Times New Roman" w:hint="eastAsia"/>
                <w:color w:val="000000"/>
                <w:kern w:val="0"/>
                <w:szCs w:val="24"/>
              </w:rPr>
              <w:t>臺北市補助創業團隊出國參與創業計畫</w:t>
            </w:r>
          </w:p>
        </w:tc>
        <w:tc>
          <w:tcPr>
            <w:tcW w:w="1495" w:type="pct"/>
            <w:shd w:val="clear" w:color="auto" w:fill="auto"/>
            <w:noWrap/>
            <w:vAlign w:val="center"/>
          </w:tcPr>
          <w:p w14:paraId="7EFC7079" w14:textId="088BA47A" w:rsidR="00AE441F" w:rsidRPr="00AE441F" w:rsidRDefault="00AE441F" w:rsidP="00AE441F">
            <w:pPr>
              <w:widowControl/>
              <w:jc w:val="both"/>
              <w:rPr>
                <w:rStyle w:val="a9"/>
                <w:rFonts w:ascii="Times New Roman" w:eastAsia="標楷體" w:hAnsi="Times New Roman" w:cs="Times New Roman"/>
                <w:kern w:val="0"/>
                <w:szCs w:val="24"/>
              </w:rPr>
            </w:pPr>
            <w:r w:rsidRPr="00AE441F">
              <w:rPr>
                <w:rStyle w:val="a9"/>
                <w:rFonts w:ascii="Times New Roman" w:eastAsia="標楷體" w:hAnsi="Times New Roman" w:cs="Times New Roman"/>
                <w:kern w:val="0"/>
                <w:szCs w:val="24"/>
              </w:rPr>
              <w:t>https://www.startup.taipei/ts_page/9434</w:t>
            </w:r>
          </w:p>
        </w:tc>
      </w:tr>
      <w:tr w:rsidR="00AE441F" w:rsidRPr="00AC47D6" w14:paraId="30F6ED6A" w14:textId="77777777" w:rsidTr="00AE441F">
        <w:trPr>
          <w:trHeight w:val="575"/>
        </w:trPr>
        <w:tc>
          <w:tcPr>
            <w:tcW w:w="354" w:type="pct"/>
            <w:vMerge/>
            <w:vAlign w:val="center"/>
          </w:tcPr>
          <w:p w14:paraId="64F945FA" w14:textId="77777777" w:rsidR="00AE441F" w:rsidRPr="00AC47D6" w:rsidRDefault="00AE441F" w:rsidP="007F358F">
            <w:pPr>
              <w:widowControl/>
              <w:rPr>
                <w:rFonts w:ascii="Times New Roman" w:eastAsia="標楷體" w:hAnsi="Times New Roman" w:cs="Times New Roman"/>
                <w:color w:val="000000"/>
                <w:kern w:val="0"/>
                <w:szCs w:val="24"/>
              </w:rPr>
            </w:pPr>
          </w:p>
        </w:tc>
        <w:tc>
          <w:tcPr>
            <w:tcW w:w="813" w:type="pct"/>
            <w:vMerge/>
            <w:vAlign w:val="center"/>
          </w:tcPr>
          <w:p w14:paraId="3266C9DC" w14:textId="77777777" w:rsidR="00AE441F" w:rsidRPr="00AC47D6" w:rsidRDefault="00AE441F" w:rsidP="007F358F">
            <w:pPr>
              <w:widowControl/>
              <w:rPr>
                <w:rFonts w:ascii="Times New Roman" w:eastAsia="標楷體" w:hAnsi="Times New Roman" w:cs="Times New Roman"/>
                <w:color w:val="000000"/>
                <w:kern w:val="0"/>
                <w:szCs w:val="24"/>
              </w:rPr>
            </w:pPr>
          </w:p>
        </w:tc>
        <w:tc>
          <w:tcPr>
            <w:tcW w:w="660" w:type="pct"/>
            <w:vMerge/>
          </w:tcPr>
          <w:p w14:paraId="72BAC540"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14:paraId="0A3AB16E" w14:textId="2F683BAB" w:rsidR="00AE441F" w:rsidRPr="00AC47D6" w:rsidRDefault="00AE441F"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AE441F">
              <w:rPr>
                <w:rFonts w:ascii="Times New Roman" w:eastAsia="標楷體" w:hAnsi="標楷體" w:cs="Times New Roman" w:hint="eastAsia"/>
                <w:color w:val="000000"/>
                <w:kern w:val="0"/>
                <w:szCs w:val="24"/>
              </w:rPr>
              <w:t>臺北市青年創業融資貸款</w:t>
            </w:r>
          </w:p>
        </w:tc>
        <w:tc>
          <w:tcPr>
            <w:tcW w:w="1495" w:type="pct"/>
            <w:shd w:val="clear" w:color="auto" w:fill="auto"/>
            <w:noWrap/>
            <w:vAlign w:val="center"/>
          </w:tcPr>
          <w:p w14:paraId="009ABE56" w14:textId="39A2888E" w:rsidR="00AE441F" w:rsidRPr="00AE441F" w:rsidRDefault="00AE441F" w:rsidP="00AE441F">
            <w:pPr>
              <w:widowControl/>
              <w:jc w:val="both"/>
              <w:rPr>
                <w:rStyle w:val="a9"/>
                <w:rFonts w:ascii="Times New Roman" w:eastAsia="標楷體" w:hAnsi="Times New Roman" w:cs="Times New Roman"/>
                <w:kern w:val="0"/>
                <w:szCs w:val="24"/>
              </w:rPr>
            </w:pPr>
            <w:r w:rsidRPr="00AE441F">
              <w:rPr>
                <w:rStyle w:val="a9"/>
                <w:rFonts w:ascii="Times New Roman" w:eastAsia="標楷體" w:hAnsi="Times New Roman" w:cs="Times New Roman"/>
                <w:kern w:val="0"/>
                <w:szCs w:val="24"/>
              </w:rPr>
              <w:t>http://www.easyloan.taipei</w:t>
            </w:r>
          </w:p>
        </w:tc>
      </w:tr>
      <w:tr w:rsidR="00ED2A45" w:rsidRPr="00AC47D6" w14:paraId="61E6FE05" w14:textId="77777777" w:rsidTr="007F358F">
        <w:trPr>
          <w:trHeight w:val="575"/>
        </w:trPr>
        <w:tc>
          <w:tcPr>
            <w:tcW w:w="354" w:type="pct"/>
            <w:vMerge/>
            <w:vAlign w:val="center"/>
          </w:tcPr>
          <w:p w14:paraId="7B6EADB6" w14:textId="77777777" w:rsidR="00ED2A45" w:rsidRPr="00AC47D6" w:rsidRDefault="00ED2A45" w:rsidP="007F358F">
            <w:pPr>
              <w:widowControl/>
              <w:rPr>
                <w:rFonts w:ascii="Times New Roman" w:eastAsia="標楷體" w:hAnsi="Times New Roman" w:cs="Times New Roman"/>
                <w:color w:val="000000"/>
                <w:kern w:val="0"/>
                <w:szCs w:val="24"/>
              </w:rPr>
            </w:pPr>
          </w:p>
        </w:tc>
        <w:tc>
          <w:tcPr>
            <w:tcW w:w="813" w:type="pct"/>
            <w:vMerge/>
            <w:vAlign w:val="center"/>
          </w:tcPr>
          <w:p w14:paraId="0365B942" w14:textId="77777777" w:rsidR="00ED2A45" w:rsidRPr="00AC47D6" w:rsidRDefault="00ED2A45" w:rsidP="007F358F">
            <w:pPr>
              <w:widowControl/>
              <w:rPr>
                <w:rFonts w:ascii="Times New Roman" w:eastAsia="標楷體" w:hAnsi="Times New Roman" w:cs="Times New Roman"/>
                <w:color w:val="000000"/>
                <w:kern w:val="0"/>
                <w:szCs w:val="24"/>
              </w:rPr>
            </w:pPr>
          </w:p>
        </w:tc>
        <w:tc>
          <w:tcPr>
            <w:tcW w:w="660" w:type="pct"/>
          </w:tcPr>
          <w:p w14:paraId="034D603B" w14:textId="77777777" w:rsidR="00ED2A45" w:rsidRPr="00AC47D6" w:rsidRDefault="00ED2A4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tcPr>
          <w:p w14:paraId="10E326F1" w14:textId="77777777" w:rsidR="00ED2A45" w:rsidRPr="00AC47D6" w:rsidRDefault="00ED2A45"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ED2A45">
              <w:rPr>
                <w:rFonts w:ascii="Times New Roman" w:eastAsia="標楷體" w:hAnsi="標楷體" w:cs="Times New Roman" w:hint="eastAsia"/>
                <w:color w:val="000000"/>
                <w:kern w:val="0"/>
                <w:szCs w:val="24"/>
              </w:rPr>
              <w:t>臺北市中小企業知識學苑系列課程</w:t>
            </w:r>
          </w:p>
        </w:tc>
        <w:tc>
          <w:tcPr>
            <w:tcW w:w="1495" w:type="pct"/>
            <w:shd w:val="clear" w:color="auto" w:fill="auto"/>
            <w:noWrap/>
            <w:vAlign w:val="center"/>
          </w:tcPr>
          <w:p w14:paraId="5F14CD17" w14:textId="77777777" w:rsidR="00ED2A45" w:rsidRDefault="00AE441F" w:rsidP="007F358F">
            <w:pPr>
              <w:widowControl/>
            </w:pPr>
            <w:hyperlink r:id="rId113" w:history="1">
              <w:r w:rsidR="00ED2A45" w:rsidRPr="00C47001">
                <w:rPr>
                  <w:rStyle w:val="a9"/>
                  <w:rFonts w:hint="eastAsia"/>
                </w:rPr>
                <w:t>https://www.startup.taipei/</w:t>
              </w:r>
              <w:r w:rsidR="00ED2A45" w:rsidRPr="00C47001">
                <w:rPr>
                  <w:rStyle w:val="a9"/>
                  <w:rFonts w:hint="eastAsia"/>
                </w:rPr>
                <w:t>知識學苑</w:t>
              </w:r>
            </w:hyperlink>
            <w:r w:rsidR="00ED2A45">
              <w:rPr>
                <w:rFonts w:hint="eastAsia"/>
              </w:rPr>
              <w:t xml:space="preserve"> </w:t>
            </w:r>
          </w:p>
        </w:tc>
      </w:tr>
      <w:tr w:rsidR="00AE441F" w:rsidRPr="00AC47D6" w14:paraId="5D3361E9" w14:textId="77777777" w:rsidTr="00AE441F">
        <w:trPr>
          <w:trHeight w:val="420"/>
        </w:trPr>
        <w:tc>
          <w:tcPr>
            <w:tcW w:w="354" w:type="pct"/>
            <w:vMerge/>
            <w:vAlign w:val="center"/>
          </w:tcPr>
          <w:p w14:paraId="0AE512B3" w14:textId="77777777" w:rsidR="00AE441F" w:rsidRPr="00AC47D6" w:rsidRDefault="00AE441F" w:rsidP="00ED2A45">
            <w:pPr>
              <w:widowControl/>
              <w:rPr>
                <w:rFonts w:ascii="Times New Roman" w:eastAsia="標楷體" w:hAnsi="Times New Roman" w:cs="Times New Roman"/>
                <w:color w:val="000000"/>
                <w:kern w:val="0"/>
                <w:szCs w:val="24"/>
              </w:rPr>
            </w:pPr>
          </w:p>
        </w:tc>
        <w:tc>
          <w:tcPr>
            <w:tcW w:w="813" w:type="pct"/>
            <w:vMerge/>
            <w:vAlign w:val="center"/>
          </w:tcPr>
          <w:p w14:paraId="68C02445" w14:textId="77777777" w:rsidR="00AE441F" w:rsidRPr="00AC47D6" w:rsidRDefault="00AE441F" w:rsidP="00ED2A45">
            <w:pPr>
              <w:widowControl/>
              <w:rPr>
                <w:rFonts w:ascii="Times New Roman" w:eastAsia="標楷體" w:hAnsi="Times New Roman" w:cs="Times New Roman"/>
                <w:color w:val="000000"/>
                <w:kern w:val="0"/>
                <w:szCs w:val="24"/>
              </w:rPr>
            </w:pPr>
          </w:p>
        </w:tc>
        <w:tc>
          <w:tcPr>
            <w:tcW w:w="660" w:type="pct"/>
            <w:vMerge w:val="restart"/>
          </w:tcPr>
          <w:p w14:paraId="62BC9F25" w14:textId="77777777" w:rsidR="00AE441F" w:rsidRPr="00AC47D6" w:rsidRDefault="00AE441F"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ED2A45">
              <w:rPr>
                <w:rFonts w:ascii="Times New Roman" w:eastAsia="標楷體" w:hAnsi="標楷體" w:cs="Times New Roman" w:hint="eastAsia"/>
                <w:color w:val="000000"/>
                <w:kern w:val="0"/>
                <w:szCs w:val="24"/>
              </w:rPr>
              <w:t>創業空間</w:t>
            </w:r>
          </w:p>
        </w:tc>
        <w:tc>
          <w:tcPr>
            <w:tcW w:w="1678" w:type="pct"/>
            <w:shd w:val="clear" w:color="auto" w:fill="auto"/>
          </w:tcPr>
          <w:p w14:paraId="661F9B0A" w14:textId="299069B3" w:rsidR="00AE441F" w:rsidRPr="00ED2A45" w:rsidRDefault="00AE441F"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AC47D6">
              <w:rPr>
                <w:rFonts w:ascii="Times New Roman" w:eastAsia="標楷體" w:hAnsi="標楷體" w:cs="Times New Roman"/>
                <w:color w:val="000000"/>
                <w:kern w:val="0"/>
                <w:szCs w:val="24"/>
              </w:rPr>
              <w:t>臺北市創新實驗室</w:t>
            </w:r>
            <w:r w:rsidRPr="00AC47D6">
              <w:rPr>
                <w:rFonts w:ascii="Times New Roman" w:eastAsia="標楷體" w:hAnsi="Times New Roman" w:cs="Times New Roman"/>
                <w:color w:val="000000"/>
                <w:kern w:val="0"/>
                <w:szCs w:val="24"/>
              </w:rPr>
              <w:t>(Taipei Co-Space)</w:t>
            </w:r>
          </w:p>
        </w:tc>
        <w:tc>
          <w:tcPr>
            <w:tcW w:w="1495" w:type="pct"/>
            <w:shd w:val="clear" w:color="auto" w:fill="auto"/>
            <w:noWrap/>
            <w:vAlign w:val="center"/>
          </w:tcPr>
          <w:p w14:paraId="765A96F2" w14:textId="2433B805" w:rsidR="00AE441F" w:rsidRPr="00A200DC" w:rsidRDefault="00AE441F" w:rsidP="00ED2A45">
            <w:hyperlink r:id="rId114" w:history="1">
              <w:r w:rsidRPr="00AC47D6">
                <w:rPr>
                  <w:rStyle w:val="a9"/>
                  <w:rFonts w:ascii="Times New Roman" w:eastAsia="標楷體" w:hAnsi="Times New Roman" w:cs="Times New Roman"/>
                  <w:kern w:val="0"/>
                  <w:szCs w:val="24"/>
                </w:rPr>
                <w:t>http://www.taipei-cospace.taipei/</w:t>
              </w:r>
            </w:hyperlink>
          </w:p>
        </w:tc>
      </w:tr>
      <w:tr w:rsidR="00AE441F" w:rsidRPr="00AC47D6" w14:paraId="6981C1E9" w14:textId="77777777" w:rsidTr="00ED2A45">
        <w:trPr>
          <w:trHeight w:val="420"/>
        </w:trPr>
        <w:tc>
          <w:tcPr>
            <w:tcW w:w="354" w:type="pct"/>
            <w:vMerge/>
            <w:vAlign w:val="center"/>
          </w:tcPr>
          <w:p w14:paraId="67F73DA1" w14:textId="77777777" w:rsidR="00AE441F" w:rsidRPr="00AC47D6" w:rsidRDefault="00AE441F" w:rsidP="00ED2A45">
            <w:pPr>
              <w:widowControl/>
              <w:rPr>
                <w:rFonts w:ascii="Times New Roman" w:eastAsia="標楷體" w:hAnsi="Times New Roman" w:cs="Times New Roman"/>
                <w:color w:val="000000"/>
                <w:kern w:val="0"/>
                <w:szCs w:val="24"/>
              </w:rPr>
            </w:pPr>
          </w:p>
        </w:tc>
        <w:tc>
          <w:tcPr>
            <w:tcW w:w="813" w:type="pct"/>
            <w:vMerge/>
            <w:vAlign w:val="center"/>
          </w:tcPr>
          <w:p w14:paraId="13042AF9" w14:textId="77777777" w:rsidR="00AE441F" w:rsidRPr="00AC47D6" w:rsidRDefault="00AE441F" w:rsidP="00ED2A45">
            <w:pPr>
              <w:widowControl/>
              <w:rPr>
                <w:rFonts w:ascii="Times New Roman" w:eastAsia="標楷體" w:hAnsi="Times New Roman" w:cs="Times New Roman"/>
                <w:color w:val="000000"/>
                <w:kern w:val="0"/>
                <w:szCs w:val="24"/>
              </w:rPr>
            </w:pPr>
          </w:p>
        </w:tc>
        <w:tc>
          <w:tcPr>
            <w:tcW w:w="660" w:type="pct"/>
            <w:vMerge/>
          </w:tcPr>
          <w:p w14:paraId="21F15200" w14:textId="77777777" w:rsidR="00AE441F" w:rsidRPr="00ED2A45" w:rsidRDefault="00AE441F" w:rsidP="00ED2A45">
            <w:pPr>
              <w:pStyle w:val="a4"/>
              <w:widowControl/>
              <w:numPr>
                <w:ilvl w:val="0"/>
                <w:numId w:val="3"/>
              </w:numPr>
              <w:ind w:leftChars="0" w:left="284" w:hanging="284"/>
              <w:jc w:val="both"/>
              <w:rPr>
                <w:rFonts w:ascii="Times New Roman" w:eastAsia="標楷體" w:hAnsi="標楷體" w:cs="Times New Roman" w:hint="eastAsia"/>
                <w:color w:val="000000"/>
                <w:kern w:val="0"/>
                <w:szCs w:val="24"/>
              </w:rPr>
            </w:pPr>
          </w:p>
        </w:tc>
        <w:tc>
          <w:tcPr>
            <w:tcW w:w="1678" w:type="pct"/>
            <w:shd w:val="clear" w:color="auto" w:fill="auto"/>
          </w:tcPr>
          <w:p w14:paraId="41E37EAD" w14:textId="10359AB8" w:rsidR="00AE441F" w:rsidRPr="00ED2A45" w:rsidRDefault="00AE441F" w:rsidP="00ED2A45">
            <w:pPr>
              <w:pStyle w:val="a4"/>
              <w:widowControl/>
              <w:numPr>
                <w:ilvl w:val="0"/>
                <w:numId w:val="3"/>
              </w:numPr>
              <w:ind w:leftChars="0" w:left="284" w:hanging="284"/>
              <w:jc w:val="both"/>
              <w:rPr>
                <w:rFonts w:ascii="Times New Roman" w:eastAsia="標楷體" w:hAnsi="標楷體" w:cs="Times New Roman" w:hint="eastAsia"/>
                <w:color w:val="000000"/>
                <w:kern w:val="0"/>
                <w:szCs w:val="24"/>
              </w:rPr>
            </w:pPr>
            <w:r w:rsidRPr="00ED2A45">
              <w:rPr>
                <w:rFonts w:ascii="Times New Roman" w:eastAsia="標楷體" w:hAnsi="標楷體" w:cs="Times New Roman" w:hint="eastAsia"/>
                <w:color w:val="000000"/>
                <w:kern w:val="0"/>
                <w:szCs w:val="24"/>
              </w:rPr>
              <w:t>CIT</w:t>
            </w:r>
            <w:r w:rsidRPr="00ED2A45">
              <w:rPr>
                <w:rFonts w:ascii="Times New Roman" w:eastAsia="標楷體" w:hAnsi="標楷體" w:cs="Times New Roman" w:hint="eastAsia"/>
                <w:color w:val="000000"/>
                <w:kern w:val="0"/>
                <w:szCs w:val="24"/>
              </w:rPr>
              <w:t>台北創新中心</w:t>
            </w:r>
          </w:p>
        </w:tc>
        <w:tc>
          <w:tcPr>
            <w:tcW w:w="1495" w:type="pct"/>
            <w:shd w:val="clear" w:color="auto" w:fill="auto"/>
            <w:noWrap/>
          </w:tcPr>
          <w:p w14:paraId="4F7F80EC" w14:textId="737D4308" w:rsidR="00AE441F" w:rsidRDefault="00AE441F" w:rsidP="00ED2A45">
            <w:hyperlink r:id="rId115" w:history="1">
              <w:r w:rsidRPr="00C47001">
                <w:rPr>
                  <w:rStyle w:val="a9"/>
                </w:rPr>
                <w:t>https://www.cit.tw</w:t>
              </w:r>
            </w:hyperlink>
            <w:r>
              <w:t xml:space="preserve"> </w:t>
            </w:r>
          </w:p>
        </w:tc>
      </w:tr>
      <w:tr w:rsidR="00AE441F" w:rsidRPr="00AC47D6" w14:paraId="2FD92636" w14:textId="77777777" w:rsidTr="00ED2A45">
        <w:trPr>
          <w:trHeight w:val="425"/>
        </w:trPr>
        <w:tc>
          <w:tcPr>
            <w:tcW w:w="354" w:type="pct"/>
            <w:vMerge/>
            <w:vAlign w:val="center"/>
          </w:tcPr>
          <w:p w14:paraId="1D60AD3F" w14:textId="77777777" w:rsidR="00AE441F" w:rsidRPr="00AC47D6" w:rsidRDefault="00AE441F" w:rsidP="00ED2A45">
            <w:pPr>
              <w:widowControl/>
              <w:rPr>
                <w:rFonts w:ascii="Times New Roman" w:eastAsia="標楷體" w:hAnsi="Times New Roman" w:cs="Times New Roman"/>
                <w:color w:val="000000"/>
                <w:kern w:val="0"/>
                <w:szCs w:val="24"/>
              </w:rPr>
            </w:pPr>
          </w:p>
        </w:tc>
        <w:tc>
          <w:tcPr>
            <w:tcW w:w="813" w:type="pct"/>
            <w:vMerge/>
            <w:vAlign w:val="center"/>
          </w:tcPr>
          <w:p w14:paraId="5A94E325" w14:textId="77777777" w:rsidR="00AE441F" w:rsidRPr="00AC47D6" w:rsidRDefault="00AE441F" w:rsidP="00ED2A45">
            <w:pPr>
              <w:widowControl/>
              <w:rPr>
                <w:rFonts w:ascii="Times New Roman" w:eastAsia="標楷體" w:hAnsi="Times New Roman" w:cs="Times New Roman"/>
                <w:color w:val="000000"/>
                <w:kern w:val="0"/>
                <w:szCs w:val="24"/>
              </w:rPr>
            </w:pPr>
          </w:p>
        </w:tc>
        <w:tc>
          <w:tcPr>
            <w:tcW w:w="660" w:type="pct"/>
            <w:vMerge/>
          </w:tcPr>
          <w:p w14:paraId="02F49A1C" w14:textId="77777777" w:rsidR="00AE441F" w:rsidRPr="00AC47D6" w:rsidRDefault="00AE441F"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p>
        </w:tc>
        <w:tc>
          <w:tcPr>
            <w:tcW w:w="1678" w:type="pct"/>
            <w:shd w:val="clear" w:color="auto" w:fill="auto"/>
          </w:tcPr>
          <w:p w14:paraId="44EBD86E" w14:textId="77777777" w:rsidR="00AE441F" w:rsidRPr="00ED2A45" w:rsidRDefault="00AE441F"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ED2A45">
              <w:rPr>
                <w:rFonts w:ascii="Times New Roman" w:eastAsia="標楷體" w:hAnsi="標楷體" w:cs="Times New Roman" w:hint="eastAsia"/>
                <w:color w:val="000000"/>
                <w:kern w:val="0"/>
                <w:szCs w:val="24"/>
              </w:rPr>
              <w:t>同安市場新創基地</w:t>
            </w:r>
          </w:p>
        </w:tc>
        <w:tc>
          <w:tcPr>
            <w:tcW w:w="1495" w:type="pct"/>
            <w:shd w:val="clear" w:color="auto" w:fill="auto"/>
            <w:noWrap/>
          </w:tcPr>
          <w:p w14:paraId="41A41A46" w14:textId="77777777" w:rsidR="00AE441F" w:rsidRPr="00A200DC" w:rsidRDefault="00AE441F" w:rsidP="00ED2A45">
            <w:hyperlink r:id="rId116" w:history="1">
              <w:r w:rsidRPr="00C47001">
                <w:rPr>
                  <w:rStyle w:val="a9"/>
                </w:rPr>
                <w:t>http://www.adct.org.tw/</w:t>
              </w:r>
            </w:hyperlink>
            <w:r>
              <w:t xml:space="preserve"> </w:t>
            </w:r>
          </w:p>
        </w:tc>
      </w:tr>
      <w:tr w:rsidR="00AE441F" w:rsidRPr="00AC47D6" w14:paraId="7EDB273B" w14:textId="77777777" w:rsidTr="00ED2A45">
        <w:trPr>
          <w:trHeight w:val="380"/>
        </w:trPr>
        <w:tc>
          <w:tcPr>
            <w:tcW w:w="354" w:type="pct"/>
            <w:vMerge/>
            <w:vAlign w:val="center"/>
          </w:tcPr>
          <w:p w14:paraId="5D41D689" w14:textId="77777777" w:rsidR="00AE441F" w:rsidRPr="00AC47D6" w:rsidRDefault="00AE441F" w:rsidP="00ED2A45">
            <w:pPr>
              <w:widowControl/>
              <w:rPr>
                <w:rFonts w:ascii="Times New Roman" w:eastAsia="標楷體" w:hAnsi="Times New Roman" w:cs="Times New Roman"/>
                <w:color w:val="000000"/>
                <w:kern w:val="0"/>
                <w:szCs w:val="24"/>
              </w:rPr>
            </w:pPr>
          </w:p>
        </w:tc>
        <w:tc>
          <w:tcPr>
            <w:tcW w:w="813" w:type="pct"/>
            <w:vMerge/>
            <w:vAlign w:val="center"/>
          </w:tcPr>
          <w:p w14:paraId="68C5B84C" w14:textId="77777777" w:rsidR="00AE441F" w:rsidRPr="00AC47D6" w:rsidRDefault="00AE441F" w:rsidP="00ED2A45">
            <w:pPr>
              <w:widowControl/>
              <w:rPr>
                <w:rFonts w:ascii="Times New Roman" w:eastAsia="標楷體" w:hAnsi="Times New Roman" w:cs="Times New Roman"/>
                <w:color w:val="000000"/>
                <w:kern w:val="0"/>
                <w:szCs w:val="24"/>
              </w:rPr>
            </w:pPr>
          </w:p>
        </w:tc>
        <w:tc>
          <w:tcPr>
            <w:tcW w:w="660" w:type="pct"/>
            <w:vMerge/>
          </w:tcPr>
          <w:p w14:paraId="2B0F7A38" w14:textId="77777777" w:rsidR="00AE441F" w:rsidRPr="00AC47D6" w:rsidRDefault="00AE441F"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p>
        </w:tc>
        <w:tc>
          <w:tcPr>
            <w:tcW w:w="1678" w:type="pct"/>
            <w:shd w:val="clear" w:color="auto" w:fill="auto"/>
          </w:tcPr>
          <w:p w14:paraId="0E7AC736" w14:textId="77777777" w:rsidR="00AE441F" w:rsidRPr="00ED2A45" w:rsidRDefault="00AE441F"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ED2A45">
              <w:rPr>
                <w:rFonts w:ascii="Times New Roman" w:eastAsia="標楷體" w:hAnsi="標楷體" w:cs="Times New Roman" w:hint="eastAsia"/>
                <w:color w:val="000000"/>
                <w:kern w:val="0"/>
                <w:szCs w:val="24"/>
              </w:rPr>
              <w:t>新富町文化市場</w:t>
            </w:r>
          </w:p>
        </w:tc>
        <w:tc>
          <w:tcPr>
            <w:tcW w:w="1495" w:type="pct"/>
            <w:shd w:val="clear" w:color="auto" w:fill="auto"/>
            <w:noWrap/>
          </w:tcPr>
          <w:p w14:paraId="2032658C" w14:textId="77777777" w:rsidR="00AE441F" w:rsidRPr="00A200DC" w:rsidRDefault="00AE441F" w:rsidP="00ED2A45">
            <w:hyperlink r:id="rId117" w:history="1">
              <w:r w:rsidRPr="00C47001">
                <w:rPr>
                  <w:rStyle w:val="a9"/>
                </w:rPr>
                <w:t>http://umkt.jutfoundation.org.tw</w:t>
              </w:r>
            </w:hyperlink>
            <w:r>
              <w:t xml:space="preserve"> </w:t>
            </w:r>
          </w:p>
        </w:tc>
      </w:tr>
      <w:tr w:rsidR="00AE441F" w:rsidRPr="00AC47D6" w14:paraId="358FC771" w14:textId="77777777" w:rsidTr="00AE441F">
        <w:trPr>
          <w:trHeight w:val="380"/>
        </w:trPr>
        <w:tc>
          <w:tcPr>
            <w:tcW w:w="354" w:type="pct"/>
            <w:vMerge/>
            <w:vAlign w:val="center"/>
          </w:tcPr>
          <w:p w14:paraId="4F82FF63" w14:textId="77777777" w:rsidR="00AE441F" w:rsidRPr="00AC47D6" w:rsidRDefault="00AE441F" w:rsidP="00ED2A45">
            <w:pPr>
              <w:widowControl/>
              <w:rPr>
                <w:rFonts w:ascii="Times New Roman" w:eastAsia="標楷體" w:hAnsi="Times New Roman" w:cs="Times New Roman"/>
                <w:color w:val="000000"/>
                <w:kern w:val="0"/>
                <w:szCs w:val="24"/>
              </w:rPr>
            </w:pPr>
          </w:p>
        </w:tc>
        <w:tc>
          <w:tcPr>
            <w:tcW w:w="813" w:type="pct"/>
            <w:vMerge w:val="restart"/>
            <w:vAlign w:val="center"/>
          </w:tcPr>
          <w:p w14:paraId="6F8C5187" w14:textId="490DF642" w:rsidR="00AE441F" w:rsidRPr="00AC47D6" w:rsidRDefault="00AE441F" w:rsidP="00ED2A45">
            <w:pPr>
              <w:widowControl/>
              <w:rPr>
                <w:rFonts w:ascii="Times New Roman" w:eastAsia="標楷體" w:hAnsi="Times New Roman" w:cs="Times New Roman"/>
                <w:color w:val="000000"/>
                <w:kern w:val="0"/>
                <w:szCs w:val="24"/>
              </w:rPr>
            </w:pPr>
            <w:r w:rsidRPr="00AE441F">
              <w:rPr>
                <w:rFonts w:ascii="Times New Roman" w:eastAsia="標楷體" w:hAnsi="標楷體" w:cs="Times New Roman" w:hint="eastAsia"/>
                <w:color w:val="000000"/>
                <w:kern w:val="0"/>
                <w:szCs w:val="24"/>
              </w:rPr>
              <w:t>臺北市勞動力重建運用處</w:t>
            </w:r>
          </w:p>
        </w:tc>
        <w:tc>
          <w:tcPr>
            <w:tcW w:w="660" w:type="pct"/>
          </w:tcPr>
          <w:p w14:paraId="75209CB4" w14:textId="37AD142C" w:rsidR="00AE441F" w:rsidRPr="00AC47D6" w:rsidRDefault="00AE441F"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14:paraId="7F289E8C" w14:textId="05EBBFCB" w:rsidR="00AE441F" w:rsidRPr="00ED2A45" w:rsidRDefault="00AE441F" w:rsidP="00ED2A45">
            <w:pPr>
              <w:pStyle w:val="a4"/>
              <w:widowControl/>
              <w:numPr>
                <w:ilvl w:val="0"/>
                <w:numId w:val="3"/>
              </w:numPr>
              <w:ind w:leftChars="0" w:left="284" w:hanging="284"/>
              <w:jc w:val="both"/>
              <w:rPr>
                <w:rFonts w:ascii="Times New Roman" w:eastAsia="標楷體" w:hAnsi="標楷體" w:cs="Times New Roman" w:hint="eastAsia"/>
                <w:color w:val="000000"/>
                <w:kern w:val="0"/>
                <w:szCs w:val="24"/>
              </w:rPr>
            </w:pPr>
            <w:r w:rsidRPr="00AE441F">
              <w:rPr>
                <w:rFonts w:ascii="Times New Roman" w:eastAsia="標楷體" w:hAnsi="標楷體" w:cs="Times New Roman" w:hint="eastAsia"/>
                <w:color w:val="000000"/>
                <w:kern w:val="0"/>
                <w:szCs w:val="24"/>
              </w:rPr>
              <w:t>臺北市身心障礙者自力更生創業補助</w:t>
            </w:r>
          </w:p>
        </w:tc>
        <w:tc>
          <w:tcPr>
            <w:tcW w:w="1495" w:type="pct"/>
            <w:shd w:val="clear" w:color="auto" w:fill="auto"/>
            <w:noWrap/>
            <w:vAlign w:val="center"/>
          </w:tcPr>
          <w:p w14:paraId="5457561F" w14:textId="40298020" w:rsidR="00AE441F" w:rsidRDefault="00AE441F" w:rsidP="00ED2A45">
            <w:hyperlink r:id="rId118" w:history="1">
              <w:r w:rsidRPr="008533BE">
                <w:rPr>
                  <w:rStyle w:val="a9"/>
                  <w:rFonts w:ascii="Times New Roman" w:eastAsia="標楷體" w:hAnsi="Times New Roman" w:cs="Times New Roman"/>
                  <w:szCs w:val="24"/>
                </w:rPr>
                <w:t>http://www.fd.gov.taipei/ct.asp?xItem=238531285&amp;ctNode=91869&amp;mp=116053</w:t>
              </w:r>
            </w:hyperlink>
          </w:p>
        </w:tc>
      </w:tr>
      <w:tr w:rsidR="00AE441F" w:rsidRPr="00AC47D6" w14:paraId="08CC36E7" w14:textId="77777777" w:rsidTr="00AE441F">
        <w:trPr>
          <w:trHeight w:val="380"/>
        </w:trPr>
        <w:tc>
          <w:tcPr>
            <w:tcW w:w="354" w:type="pct"/>
            <w:vMerge/>
            <w:vAlign w:val="center"/>
          </w:tcPr>
          <w:p w14:paraId="0033351B" w14:textId="77777777" w:rsidR="00AE441F" w:rsidRPr="00AC47D6" w:rsidRDefault="00AE441F" w:rsidP="00ED2A45">
            <w:pPr>
              <w:widowControl/>
              <w:rPr>
                <w:rFonts w:ascii="Times New Roman" w:eastAsia="標楷體" w:hAnsi="Times New Roman" w:cs="Times New Roman"/>
                <w:color w:val="000000"/>
                <w:kern w:val="0"/>
                <w:szCs w:val="24"/>
              </w:rPr>
            </w:pPr>
          </w:p>
        </w:tc>
        <w:tc>
          <w:tcPr>
            <w:tcW w:w="813" w:type="pct"/>
            <w:vMerge/>
            <w:vAlign w:val="center"/>
          </w:tcPr>
          <w:p w14:paraId="4788EDED" w14:textId="77777777" w:rsidR="00AE441F" w:rsidRPr="00AC47D6" w:rsidRDefault="00AE441F" w:rsidP="00ED2A45">
            <w:pPr>
              <w:widowControl/>
              <w:rPr>
                <w:rFonts w:ascii="Times New Roman" w:eastAsia="標楷體" w:hAnsi="Times New Roman" w:cs="Times New Roman"/>
                <w:color w:val="000000"/>
                <w:kern w:val="0"/>
                <w:szCs w:val="24"/>
              </w:rPr>
            </w:pPr>
          </w:p>
        </w:tc>
        <w:tc>
          <w:tcPr>
            <w:tcW w:w="660" w:type="pct"/>
          </w:tcPr>
          <w:p w14:paraId="6B1C81E0" w14:textId="13251A01" w:rsidR="00AE441F" w:rsidRPr="00AC47D6" w:rsidRDefault="00AE441F"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tcPr>
          <w:p w14:paraId="3FAF625D" w14:textId="11634BB1" w:rsidR="00AE441F" w:rsidRPr="00ED2A45" w:rsidRDefault="00AE441F" w:rsidP="00ED2A45">
            <w:pPr>
              <w:pStyle w:val="a4"/>
              <w:widowControl/>
              <w:numPr>
                <w:ilvl w:val="0"/>
                <w:numId w:val="3"/>
              </w:numPr>
              <w:ind w:leftChars="0" w:left="284" w:hanging="284"/>
              <w:jc w:val="both"/>
              <w:rPr>
                <w:rFonts w:ascii="Times New Roman" w:eastAsia="標楷體" w:hAnsi="標楷體" w:cs="Times New Roman" w:hint="eastAsia"/>
                <w:color w:val="000000"/>
                <w:kern w:val="0"/>
                <w:szCs w:val="24"/>
              </w:rPr>
            </w:pPr>
            <w:r w:rsidRPr="00ED2A45">
              <w:rPr>
                <w:rFonts w:ascii="Times New Roman" w:eastAsia="標楷體" w:hAnsi="標楷體" w:cs="Times New Roman" w:hint="eastAsia"/>
                <w:color w:val="000000"/>
                <w:kern w:val="0"/>
                <w:szCs w:val="24"/>
              </w:rPr>
              <w:t>臺北市身心障礙者創業經營實務課程</w:t>
            </w:r>
          </w:p>
        </w:tc>
        <w:tc>
          <w:tcPr>
            <w:tcW w:w="1495" w:type="pct"/>
            <w:shd w:val="clear" w:color="auto" w:fill="auto"/>
            <w:noWrap/>
            <w:vAlign w:val="center"/>
          </w:tcPr>
          <w:p w14:paraId="465D6A84" w14:textId="295B890A" w:rsidR="00AE441F" w:rsidRDefault="00AE441F" w:rsidP="00ED2A45">
            <w:hyperlink r:id="rId119" w:history="1">
              <w:r w:rsidRPr="00C47001">
                <w:rPr>
                  <w:rStyle w:val="a9"/>
                </w:rPr>
                <w:t>http://www.fd.gov.taipei/lp.asp?ctNode=93036&amp;CtUnit=50251&amp;BaseDSD=7&amp;mp=116053</w:t>
              </w:r>
            </w:hyperlink>
            <w:r>
              <w:t xml:space="preserve"> </w:t>
            </w:r>
          </w:p>
        </w:tc>
      </w:tr>
      <w:tr w:rsidR="00AE441F" w:rsidRPr="00AC47D6" w14:paraId="29FB09F6" w14:textId="77777777" w:rsidTr="007F358F">
        <w:trPr>
          <w:trHeight w:val="450"/>
        </w:trPr>
        <w:tc>
          <w:tcPr>
            <w:tcW w:w="354" w:type="pct"/>
            <w:vMerge/>
            <w:vAlign w:val="center"/>
            <w:hideMark/>
          </w:tcPr>
          <w:p w14:paraId="284D87CD" w14:textId="77777777" w:rsidR="00AE441F" w:rsidRPr="00AC47D6" w:rsidRDefault="00AE441F"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hideMark/>
          </w:tcPr>
          <w:p w14:paraId="169F53A3" w14:textId="77777777" w:rsidR="00AE441F" w:rsidRPr="00AC47D6" w:rsidRDefault="00AE441F"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臺北市就業服務處</w:t>
            </w:r>
          </w:p>
        </w:tc>
        <w:tc>
          <w:tcPr>
            <w:tcW w:w="660" w:type="pct"/>
          </w:tcPr>
          <w:p w14:paraId="32DA9DC1"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hideMark/>
          </w:tcPr>
          <w:p w14:paraId="0A031801" w14:textId="4A77B1B8" w:rsidR="00AE441F" w:rsidRPr="00AC47D6" w:rsidRDefault="00AE441F" w:rsidP="00AE441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E441F">
              <w:rPr>
                <w:rFonts w:ascii="Times New Roman" w:eastAsia="標楷體" w:hAnsi="標楷體" w:cs="Times New Roman" w:hint="eastAsia"/>
                <w:color w:val="000000"/>
                <w:kern w:val="0"/>
                <w:szCs w:val="24"/>
              </w:rPr>
              <w:t>TYS</w:t>
            </w:r>
            <w:r w:rsidRPr="00AE441F">
              <w:rPr>
                <w:rFonts w:ascii="Times New Roman" w:eastAsia="標楷體" w:hAnsi="標楷體" w:cs="Times New Roman" w:hint="eastAsia"/>
                <w:color w:val="000000"/>
                <w:kern w:val="0"/>
                <w:szCs w:val="24"/>
              </w:rPr>
              <w:t>臺北青年職涯發展中心創業發想平臺</w:t>
            </w:r>
          </w:p>
        </w:tc>
        <w:tc>
          <w:tcPr>
            <w:tcW w:w="1495" w:type="pct"/>
            <w:shd w:val="clear" w:color="auto" w:fill="auto"/>
            <w:noWrap/>
            <w:vAlign w:val="center"/>
            <w:hideMark/>
          </w:tcPr>
          <w:p w14:paraId="7868CA82" w14:textId="77777777" w:rsidR="00AE441F" w:rsidRPr="00AC47D6" w:rsidRDefault="00AE441F" w:rsidP="007F358F">
            <w:pPr>
              <w:widowControl/>
              <w:rPr>
                <w:rFonts w:ascii="Times New Roman" w:eastAsia="標楷體" w:hAnsi="Times New Roman" w:cs="Times New Roman"/>
                <w:kern w:val="0"/>
                <w:szCs w:val="24"/>
              </w:rPr>
            </w:pPr>
            <w:hyperlink r:id="rId120" w:history="1">
              <w:r w:rsidRPr="00AC47D6">
                <w:rPr>
                  <w:rStyle w:val="a9"/>
                  <w:rFonts w:ascii="Times New Roman" w:eastAsia="標楷體" w:hAnsi="Times New Roman" w:cs="Times New Roman"/>
                  <w:kern w:val="0"/>
                  <w:szCs w:val="24"/>
                </w:rPr>
                <w:t>http://eso.gov.taipei/</w:t>
              </w:r>
            </w:hyperlink>
          </w:p>
        </w:tc>
      </w:tr>
      <w:tr w:rsidR="00AE441F" w:rsidRPr="00AC47D6" w14:paraId="3CD0BA34" w14:textId="77777777" w:rsidTr="007F358F">
        <w:trPr>
          <w:trHeight w:val="200"/>
        </w:trPr>
        <w:tc>
          <w:tcPr>
            <w:tcW w:w="354" w:type="pct"/>
            <w:vMerge/>
            <w:vAlign w:val="center"/>
          </w:tcPr>
          <w:p w14:paraId="0784BCDD" w14:textId="77777777" w:rsidR="00AE441F" w:rsidRPr="00AC47D6" w:rsidRDefault="00AE441F"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23574EB8" w14:textId="77777777" w:rsidR="00AE441F" w:rsidRPr="00AC47D6" w:rsidRDefault="00AE441F" w:rsidP="007F358F">
            <w:pPr>
              <w:widowControl/>
              <w:jc w:val="both"/>
              <w:rPr>
                <w:rFonts w:ascii="Times New Roman" w:eastAsia="標楷體" w:hAnsi="Times New Roman" w:cs="Times New Roman"/>
                <w:color w:val="000000"/>
                <w:kern w:val="0"/>
                <w:szCs w:val="24"/>
              </w:rPr>
            </w:pPr>
          </w:p>
        </w:tc>
        <w:tc>
          <w:tcPr>
            <w:tcW w:w="660" w:type="pct"/>
          </w:tcPr>
          <w:p w14:paraId="031F1055"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14:paraId="345BB49A"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促進特定對象就業創業貸款利息補貼計畫</w:t>
            </w:r>
          </w:p>
        </w:tc>
        <w:tc>
          <w:tcPr>
            <w:tcW w:w="1495" w:type="pct"/>
            <w:shd w:val="clear" w:color="auto" w:fill="auto"/>
            <w:noWrap/>
            <w:vAlign w:val="center"/>
          </w:tcPr>
          <w:p w14:paraId="3D5D89D0" w14:textId="77777777" w:rsidR="00AE441F" w:rsidRPr="00AC47D6" w:rsidRDefault="00AE441F" w:rsidP="007F358F">
            <w:pPr>
              <w:widowControl/>
              <w:rPr>
                <w:rFonts w:ascii="Times New Roman" w:eastAsia="標楷體" w:hAnsi="Times New Roman" w:cs="Times New Roman"/>
                <w:szCs w:val="24"/>
              </w:rPr>
            </w:pPr>
            <w:hyperlink r:id="rId121" w:history="1">
              <w:r w:rsidRPr="00AC47D6">
                <w:rPr>
                  <w:rStyle w:val="a9"/>
                  <w:rFonts w:ascii="Times New Roman" w:eastAsia="標楷體" w:hAnsi="Times New Roman" w:cs="Times New Roman"/>
                  <w:szCs w:val="24"/>
                </w:rPr>
                <w:t>http://eso.gov.taipei/ct.asp?xItem=58743747&amp;ctNode=6792&amp;mp=116041</w:t>
              </w:r>
            </w:hyperlink>
          </w:p>
        </w:tc>
      </w:tr>
      <w:tr w:rsidR="00AE441F" w:rsidRPr="00AC47D6" w14:paraId="17D50609" w14:textId="77777777" w:rsidTr="007F358F">
        <w:trPr>
          <w:trHeight w:val="464"/>
        </w:trPr>
        <w:tc>
          <w:tcPr>
            <w:tcW w:w="354" w:type="pct"/>
            <w:vMerge w:val="restart"/>
            <w:shd w:val="clear" w:color="auto" w:fill="auto"/>
            <w:vAlign w:val="center"/>
          </w:tcPr>
          <w:p w14:paraId="36D783CD" w14:textId="77777777" w:rsidR="00AE441F" w:rsidRPr="00AC47D6" w:rsidRDefault="00AE441F" w:rsidP="007F358F">
            <w:pPr>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813" w:type="pct"/>
            <w:vMerge w:val="restart"/>
            <w:shd w:val="clear" w:color="auto" w:fill="auto"/>
            <w:vAlign w:val="center"/>
          </w:tcPr>
          <w:p w14:paraId="6CF3E680" w14:textId="77777777" w:rsidR="00AE441F" w:rsidRPr="00AC47D6" w:rsidRDefault="00AE441F" w:rsidP="007F358F">
            <w:pPr>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新北市政府就業服務中心</w:t>
            </w:r>
          </w:p>
        </w:tc>
        <w:tc>
          <w:tcPr>
            <w:tcW w:w="660" w:type="pct"/>
          </w:tcPr>
          <w:p w14:paraId="633353B5"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課程培育、創業諮詢</w:t>
            </w:r>
          </w:p>
        </w:tc>
        <w:tc>
          <w:tcPr>
            <w:tcW w:w="1678" w:type="pct"/>
            <w:shd w:val="clear" w:color="auto" w:fill="auto"/>
          </w:tcPr>
          <w:p w14:paraId="59525644" w14:textId="77777777" w:rsidR="00AE441F" w:rsidRPr="00AC47D6" w:rsidRDefault="00AE441F"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新北市政府就業服務中心</w:t>
            </w:r>
          </w:p>
        </w:tc>
        <w:tc>
          <w:tcPr>
            <w:tcW w:w="1495" w:type="pct"/>
            <w:shd w:val="clear" w:color="auto" w:fill="auto"/>
            <w:noWrap/>
            <w:vAlign w:val="center"/>
          </w:tcPr>
          <w:p w14:paraId="68959F23" w14:textId="77777777" w:rsidR="00AE441F" w:rsidRPr="00AC47D6" w:rsidRDefault="00AE441F" w:rsidP="007F358F">
            <w:pPr>
              <w:widowControl/>
              <w:rPr>
                <w:rFonts w:ascii="Times New Roman" w:eastAsia="標楷體" w:hAnsi="Times New Roman" w:cs="Times New Roman"/>
                <w:szCs w:val="24"/>
              </w:rPr>
            </w:pPr>
            <w:hyperlink r:id="rId122" w:history="1">
              <w:r w:rsidRPr="00AC47D6">
                <w:rPr>
                  <w:rStyle w:val="a9"/>
                  <w:rFonts w:ascii="Times New Roman" w:eastAsia="標楷體" w:hAnsi="Times New Roman" w:cs="Times New Roman"/>
                  <w:szCs w:val="24"/>
                </w:rPr>
                <w:t>http://happy.eso.ntpc.net.tw/cht/index.php?</w:t>
              </w:r>
            </w:hyperlink>
          </w:p>
        </w:tc>
      </w:tr>
      <w:tr w:rsidR="00AE441F" w:rsidRPr="00AC47D6" w14:paraId="48757974" w14:textId="77777777" w:rsidTr="007F358F">
        <w:trPr>
          <w:trHeight w:val="464"/>
        </w:trPr>
        <w:tc>
          <w:tcPr>
            <w:tcW w:w="354" w:type="pct"/>
            <w:vMerge/>
            <w:shd w:val="clear" w:color="auto" w:fill="auto"/>
            <w:vAlign w:val="center"/>
            <w:hideMark/>
          </w:tcPr>
          <w:p w14:paraId="2A58C428" w14:textId="77777777" w:rsidR="00AE441F" w:rsidRPr="00AC47D6" w:rsidRDefault="00AE441F" w:rsidP="007F358F">
            <w:pPr>
              <w:widowControl/>
              <w:jc w:val="center"/>
              <w:rPr>
                <w:rFonts w:ascii="Times New Roman" w:eastAsia="標楷體" w:hAnsi="Times New Roman" w:cs="Times New Roman"/>
                <w:color w:val="000000"/>
                <w:kern w:val="0"/>
                <w:szCs w:val="24"/>
              </w:rPr>
            </w:pPr>
          </w:p>
        </w:tc>
        <w:tc>
          <w:tcPr>
            <w:tcW w:w="813" w:type="pct"/>
            <w:vMerge/>
            <w:shd w:val="clear" w:color="auto" w:fill="auto"/>
            <w:vAlign w:val="center"/>
            <w:hideMark/>
          </w:tcPr>
          <w:p w14:paraId="00E1FAB2" w14:textId="77777777" w:rsidR="00AE441F" w:rsidRPr="00AC47D6" w:rsidRDefault="00AE441F" w:rsidP="007F358F">
            <w:pPr>
              <w:widowControl/>
              <w:jc w:val="both"/>
              <w:rPr>
                <w:rFonts w:ascii="Times New Roman" w:eastAsia="標楷體" w:hAnsi="Times New Roman" w:cs="Times New Roman"/>
                <w:color w:val="000000"/>
                <w:kern w:val="0"/>
                <w:szCs w:val="24"/>
              </w:rPr>
            </w:pPr>
          </w:p>
        </w:tc>
        <w:tc>
          <w:tcPr>
            <w:tcW w:w="660" w:type="pct"/>
          </w:tcPr>
          <w:p w14:paraId="705759C2"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r w:rsidRPr="00AC47D6">
              <w:rPr>
                <w:rFonts w:ascii="Times New Roman" w:eastAsia="標楷體" w:hAnsi="Times New Roman" w:cs="Times New Roman"/>
                <w:color w:val="000000"/>
                <w:kern w:val="0"/>
                <w:szCs w:val="24"/>
              </w:rPr>
              <w:t></w:t>
            </w:r>
          </w:p>
          <w:p w14:paraId="212DCF40" w14:textId="77777777" w:rsidR="00AE441F" w:rsidRPr="00AC47D6" w:rsidRDefault="00AE441F" w:rsidP="007F358F">
            <w:pPr>
              <w:widowControl/>
              <w:jc w:val="both"/>
              <w:rPr>
                <w:rFonts w:ascii="Times New Roman" w:eastAsia="標楷體" w:hAnsi="Times New Roman" w:cs="Times New Roman"/>
                <w:color w:val="000000"/>
                <w:kern w:val="0"/>
                <w:szCs w:val="24"/>
              </w:rPr>
            </w:pPr>
          </w:p>
        </w:tc>
        <w:tc>
          <w:tcPr>
            <w:tcW w:w="1678" w:type="pct"/>
            <w:shd w:val="clear" w:color="auto" w:fill="auto"/>
            <w:hideMark/>
          </w:tcPr>
          <w:p w14:paraId="251CFECA"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幸福創業微利貸款計畫</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創業課程、創業諮詢服務、產品行銷廣宣、資金融通</w:t>
            </w:r>
            <w:r w:rsidRPr="00AC47D6">
              <w:rPr>
                <w:rFonts w:ascii="Times New Roman" w:eastAsia="標楷體" w:hAnsi="Times New Roman" w:cs="Times New Roman"/>
                <w:color w:val="000000"/>
                <w:kern w:val="0"/>
                <w:szCs w:val="24"/>
              </w:rPr>
              <w:t>)</w:t>
            </w:r>
          </w:p>
        </w:tc>
        <w:tc>
          <w:tcPr>
            <w:tcW w:w="1495" w:type="pct"/>
            <w:shd w:val="clear" w:color="auto" w:fill="auto"/>
            <w:noWrap/>
            <w:vAlign w:val="center"/>
            <w:hideMark/>
          </w:tcPr>
          <w:p w14:paraId="1CB6FF88" w14:textId="77777777" w:rsidR="00AE441F" w:rsidRPr="00AC47D6" w:rsidRDefault="00AE441F" w:rsidP="007F358F">
            <w:pPr>
              <w:widowControl/>
              <w:rPr>
                <w:rFonts w:ascii="Times New Roman" w:eastAsia="標楷體" w:hAnsi="Times New Roman" w:cs="Times New Roman"/>
                <w:szCs w:val="24"/>
              </w:rPr>
            </w:pPr>
            <w:hyperlink r:id="rId123" w:history="1">
              <w:r w:rsidRPr="00AC47D6">
                <w:rPr>
                  <w:rStyle w:val="a9"/>
                  <w:rFonts w:ascii="Times New Roman" w:eastAsia="標楷體" w:hAnsi="Times New Roman" w:cs="Times New Roman"/>
                  <w:kern w:val="0"/>
                  <w:szCs w:val="24"/>
                </w:rPr>
                <w:t>http://happy.eso.ntpc.net.tw/cht/index.php?</w:t>
              </w:r>
            </w:hyperlink>
          </w:p>
        </w:tc>
      </w:tr>
      <w:tr w:rsidR="00AE441F" w:rsidRPr="00AC47D6" w14:paraId="0E5AAAE2" w14:textId="77777777" w:rsidTr="007F358F">
        <w:trPr>
          <w:trHeight w:val="1585"/>
        </w:trPr>
        <w:tc>
          <w:tcPr>
            <w:tcW w:w="354" w:type="pct"/>
            <w:vMerge/>
            <w:vAlign w:val="center"/>
          </w:tcPr>
          <w:p w14:paraId="1D14ECED" w14:textId="77777777" w:rsidR="00AE441F" w:rsidRPr="00AC47D6" w:rsidRDefault="00AE441F"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tcPr>
          <w:p w14:paraId="4FF4B0C9" w14:textId="77777777" w:rsidR="00AE441F" w:rsidRPr="00AC47D6" w:rsidRDefault="00AE441F" w:rsidP="007F358F">
            <w:pPr>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新北市政府經濟發展局</w:t>
            </w:r>
          </w:p>
        </w:tc>
        <w:tc>
          <w:tcPr>
            <w:tcW w:w="660" w:type="pct"/>
            <w:vMerge w:val="restart"/>
          </w:tcPr>
          <w:p w14:paraId="4623DFE7" w14:textId="77777777" w:rsidR="00AE441F" w:rsidRPr="00AC47D6" w:rsidRDefault="00AE441F" w:rsidP="007F358F">
            <w:pPr>
              <w:pStyle w:val="a4"/>
              <w:widowControl/>
              <w:numPr>
                <w:ilvl w:val="0"/>
                <w:numId w:val="19"/>
              </w:numPr>
              <w:ind w:leftChars="0" w:left="273" w:hanging="273"/>
              <w:rPr>
                <w:rFonts w:ascii="Times New Roman" w:eastAsia="標楷體" w:hAnsi="Times New Roman" w:cs="Times New Roman"/>
                <w:color w:val="000000"/>
                <w:kern w:val="0"/>
                <w:szCs w:val="24"/>
              </w:rPr>
            </w:pPr>
            <w:r w:rsidRPr="00AC47D6">
              <w:rPr>
                <w:rFonts w:ascii="Times New Roman" w:eastAsia="標楷體" w:hAnsi="標楷體" w:cs="Times New Roman"/>
                <w:kern w:val="0"/>
                <w:szCs w:val="24"/>
              </w:rPr>
              <w:t>創業育成、諮詢輔導、共同空間、投資媒合、創業資源</w:t>
            </w:r>
          </w:p>
        </w:tc>
        <w:tc>
          <w:tcPr>
            <w:tcW w:w="1678" w:type="pct"/>
            <w:shd w:val="clear" w:color="auto" w:fill="auto"/>
          </w:tcPr>
          <w:p w14:paraId="3D671B91"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企業服務專區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創業我幫您</w:t>
            </w:r>
          </w:p>
        </w:tc>
        <w:tc>
          <w:tcPr>
            <w:tcW w:w="1495" w:type="pct"/>
            <w:shd w:val="clear" w:color="auto" w:fill="auto"/>
            <w:noWrap/>
            <w:vAlign w:val="center"/>
          </w:tcPr>
          <w:p w14:paraId="1E4CCB8E" w14:textId="77777777" w:rsidR="00AE441F" w:rsidRPr="00AC47D6" w:rsidRDefault="00AE441F" w:rsidP="007F358F">
            <w:pPr>
              <w:widowControl/>
              <w:rPr>
                <w:rFonts w:ascii="Times New Roman" w:eastAsia="標楷體" w:hAnsi="Times New Roman" w:cs="Times New Roman"/>
                <w:szCs w:val="24"/>
              </w:rPr>
            </w:pPr>
            <w:hyperlink r:id="rId124" w:history="1">
              <w:r w:rsidRPr="00AC47D6">
                <w:rPr>
                  <w:rStyle w:val="a9"/>
                  <w:rFonts w:ascii="Times New Roman" w:eastAsia="標楷體" w:hAnsi="Times New Roman" w:cs="Times New Roman"/>
                  <w:szCs w:val="24"/>
                </w:rPr>
                <w:t>http://www.economic.ntpc.gov.tw/main/page_view.aspx?siteid=&amp;ver=&amp;usid=&amp;mnuid=5461&amp;modid=1466&amp;mode=</w:t>
              </w:r>
            </w:hyperlink>
          </w:p>
        </w:tc>
      </w:tr>
      <w:tr w:rsidR="00AE441F" w:rsidRPr="00AC47D6" w14:paraId="7BBC16E6" w14:textId="77777777" w:rsidTr="000079BE">
        <w:trPr>
          <w:trHeight w:val="828"/>
        </w:trPr>
        <w:tc>
          <w:tcPr>
            <w:tcW w:w="354" w:type="pct"/>
            <w:vMerge/>
            <w:vAlign w:val="center"/>
            <w:hideMark/>
          </w:tcPr>
          <w:p w14:paraId="28E621EF" w14:textId="77777777" w:rsidR="00AE441F" w:rsidRPr="00AC47D6" w:rsidRDefault="00AE441F"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hideMark/>
          </w:tcPr>
          <w:p w14:paraId="2B682E7C" w14:textId="77777777" w:rsidR="00AE441F" w:rsidRPr="00AC47D6" w:rsidRDefault="00AE441F" w:rsidP="007F358F">
            <w:pPr>
              <w:jc w:val="both"/>
              <w:rPr>
                <w:rFonts w:ascii="Times New Roman" w:eastAsia="標楷體" w:hAnsi="Times New Roman" w:cs="Times New Roman"/>
                <w:color w:val="000000"/>
                <w:kern w:val="0"/>
                <w:szCs w:val="24"/>
              </w:rPr>
            </w:pPr>
          </w:p>
        </w:tc>
        <w:tc>
          <w:tcPr>
            <w:tcW w:w="660" w:type="pct"/>
            <w:vMerge/>
          </w:tcPr>
          <w:p w14:paraId="456EF7B0"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hideMark/>
          </w:tcPr>
          <w:p w14:paraId="043B9ACE"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新北創力坊</w:t>
            </w:r>
          </w:p>
        </w:tc>
        <w:tc>
          <w:tcPr>
            <w:tcW w:w="1495" w:type="pct"/>
            <w:shd w:val="clear" w:color="auto" w:fill="auto"/>
            <w:noWrap/>
            <w:vAlign w:val="center"/>
            <w:hideMark/>
          </w:tcPr>
          <w:p w14:paraId="26A29C0E" w14:textId="77777777" w:rsidR="00AE441F" w:rsidRPr="00AC47D6" w:rsidRDefault="00AE441F" w:rsidP="007F358F">
            <w:pPr>
              <w:widowControl/>
              <w:rPr>
                <w:rFonts w:ascii="Times New Roman" w:eastAsia="標楷體" w:hAnsi="Times New Roman" w:cs="Times New Roman"/>
                <w:kern w:val="0"/>
                <w:szCs w:val="24"/>
              </w:rPr>
            </w:pPr>
            <w:hyperlink r:id="rId125" w:history="1">
              <w:r w:rsidRPr="00AC47D6">
                <w:rPr>
                  <w:rStyle w:val="a9"/>
                  <w:rFonts w:ascii="Times New Roman" w:eastAsia="標楷體" w:hAnsi="Times New Roman" w:cs="Times New Roman"/>
                  <w:kern w:val="0"/>
                  <w:szCs w:val="24"/>
                </w:rPr>
                <w:t>http://www.innosquare.economic.ntpc.net.tw/site/</w:t>
              </w:r>
            </w:hyperlink>
          </w:p>
        </w:tc>
      </w:tr>
      <w:tr w:rsidR="00AE441F" w:rsidRPr="00AC47D6" w14:paraId="1A22BE11" w14:textId="77777777" w:rsidTr="007F358F">
        <w:trPr>
          <w:trHeight w:val="60"/>
        </w:trPr>
        <w:tc>
          <w:tcPr>
            <w:tcW w:w="354" w:type="pct"/>
            <w:vMerge/>
            <w:vAlign w:val="center"/>
            <w:hideMark/>
          </w:tcPr>
          <w:p w14:paraId="5D530C2D" w14:textId="77777777" w:rsidR="00AE441F" w:rsidRPr="00AC47D6" w:rsidRDefault="00AE441F"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hideMark/>
          </w:tcPr>
          <w:p w14:paraId="6FCD84F6" w14:textId="77777777" w:rsidR="00AE441F" w:rsidRPr="00AC47D6" w:rsidRDefault="00AE441F" w:rsidP="007F358F">
            <w:pPr>
              <w:jc w:val="both"/>
              <w:rPr>
                <w:rFonts w:ascii="Times New Roman" w:eastAsia="標楷體" w:hAnsi="Times New Roman" w:cs="Times New Roman"/>
                <w:kern w:val="0"/>
                <w:szCs w:val="24"/>
              </w:rPr>
            </w:pPr>
          </w:p>
        </w:tc>
        <w:tc>
          <w:tcPr>
            <w:tcW w:w="660" w:type="pct"/>
            <w:vMerge w:val="restart"/>
            <w:vAlign w:val="center"/>
          </w:tcPr>
          <w:p w14:paraId="0E73106D" w14:textId="77777777" w:rsidR="00AE441F" w:rsidRPr="00AC47D6" w:rsidRDefault="00AE441F" w:rsidP="007F358F">
            <w:pPr>
              <w:pStyle w:val="a4"/>
              <w:widowControl/>
              <w:numPr>
                <w:ilvl w:val="0"/>
                <w:numId w:val="19"/>
              </w:numPr>
              <w:ind w:leftChars="0" w:left="273" w:hanging="273"/>
              <w:rPr>
                <w:rFonts w:ascii="Times New Roman" w:eastAsia="標楷體" w:hAnsi="Times New Roman" w:cs="Times New Roman"/>
                <w:kern w:val="0"/>
                <w:szCs w:val="24"/>
              </w:rPr>
            </w:pPr>
            <w:r w:rsidRPr="00AC47D6">
              <w:rPr>
                <w:rFonts w:ascii="Times New Roman" w:eastAsia="標楷體" w:hAnsi="標楷體" w:cs="Times New Roman"/>
                <w:kern w:val="0"/>
                <w:szCs w:val="24"/>
              </w:rPr>
              <w:t>財務融通</w:t>
            </w:r>
          </w:p>
        </w:tc>
        <w:tc>
          <w:tcPr>
            <w:tcW w:w="1678" w:type="pct"/>
            <w:shd w:val="clear" w:color="auto" w:fill="auto"/>
            <w:hideMark/>
          </w:tcPr>
          <w:p w14:paraId="5C00C4B2" w14:textId="77777777" w:rsidR="00AE441F" w:rsidRPr="00AC47D6" w:rsidRDefault="00AE441F" w:rsidP="007F358F">
            <w:pPr>
              <w:pStyle w:val="a4"/>
              <w:numPr>
                <w:ilvl w:val="0"/>
                <w:numId w:val="3"/>
              </w:numPr>
              <w:ind w:leftChars="0" w:left="266" w:hanging="266"/>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創投基金在新北</w:t>
            </w:r>
          </w:p>
        </w:tc>
        <w:tc>
          <w:tcPr>
            <w:tcW w:w="1495" w:type="pct"/>
            <w:shd w:val="clear" w:color="auto" w:fill="auto"/>
            <w:noWrap/>
            <w:vAlign w:val="center"/>
            <w:hideMark/>
          </w:tcPr>
          <w:p w14:paraId="585B5CF6" w14:textId="77777777" w:rsidR="00AE441F" w:rsidRPr="00AC47D6" w:rsidRDefault="00AE441F" w:rsidP="007F358F">
            <w:pPr>
              <w:widowControl/>
              <w:rPr>
                <w:rFonts w:ascii="Times New Roman" w:eastAsia="標楷體" w:hAnsi="Times New Roman" w:cs="Times New Roman"/>
                <w:kern w:val="0"/>
                <w:szCs w:val="24"/>
              </w:rPr>
            </w:pPr>
            <w:hyperlink r:id="rId126" w:history="1">
              <w:r w:rsidRPr="00AC47D6">
                <w:rPr>
                  <w:rStyle w:val="a9"/>
                  <w:rFonts w:ascii="Times New Roman" w:eastAsia="標楷體" w:hAnsi="Times New Roman" w:cs="Times New Roman"/>
                  <w:szCs w:val="24"/>
                </w:rPr>
                <w:t>http://www.economic.ntpc.gov.tw/main/page_view.aspx?siteid=&amp;ver=&amp;usid=&amp;mnuid=5290&amp;modid=1391&amp;mode</w:t>
              </w:r>
            </w:hyperlink>
            <w:r w:rsidRPr="00AC47D6">
              <w:rPr>
                <w:rFonts w:ascii="Times New Roman" w:eastAsia="標楷體" w:hAnsi="Times New Roman" w:cs="Times New Roman"/>
                <w:szCs w:val="24"/>
              </w:rPr>
              <w:t>=</w:t>
            </w:r>
          </w:p>
        </w:tc>
      </w:tr>
      <w:tr w:rsidR="00AE441F" w:rsidRPr="00AC47D6" w14:paraId="50CC204F" w14:textId="77777777" w:rsidTr="007F358F">
        <w:trPr>
          <w:trHeight w:val="1167"/>
        </w:trPr>
        <w:tc>
          <w:tcPr>
            <w:tcW w:w="354" w:type="pct"/>
            <w:vMerge/>
            <w:vAlign w:val="center"/>
          </w:tcPr>
          <w:p w14:paraId="4D22FE3B" w14:textId="77777777" w:rsidR="00AE441F" w:rsidRPr="00AC47D6" w:rsidRDefault="00AE441F"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2CAABC86" w14:textId="77777777" w:rsidR="00AE441F" w:rsidRPr="00AC47D6" w:rsidRDefault="00AE441F" w:rsidP="007F358F">
            <w:pPr>
              <w:widowControl/>
              <w:jc w:val="both"/>
              <w:rPr>
                <w:rFonts w:ascii="Times New Roman" w:eastAsia="標楷體" w:hAnsi="Times New Roman" w:cs="Times New Roman"/>
                <w:color w:val="000000"/>
                <w:kern w:val="0"/>
                <w:szCs w:val="24"/>
              </w:rPr>
            </w:pPr>
          </w:p>
        </w:tc>
        <w:tc>
          <w:tcPr>
            <w:tcW w:w="660" w:type="pct"/>
            <w:vMerge/>
          </w:tcPr>
          <w:p w14:paraId="09A9754B" w14:textId="77777777" w:rsidR="00AE441F" w:rsidRPr="00AC47D6" w:rsidRDefault="00AE441F" w:rsidP="007F358F">
            <w:pPr>
              <w:pStyle w:val="a4"/>
              <w:widowControl/>
              <w:ind w:leftChars="0" w:left="284"/>
              <w:jc w:val="both"/>
              <w:rPr>
                <w:rFonts w:ascii="Times New Roman" w:eastAsia="標楷體" w:hAnsi="Times New Roman" w:cs="Times New Roman"/>
                <w:color w:val="000000"/>
                <w:kern w:val="0"/>
                <w:szCs w:val="24"/>
              </w:rPr>
            </w:pPr>
          </w:p>
        </w:tc>
        <w:tc>
          <w:tcPr>
            <w:tcW w:w="1678" w:type="pct"/>
            <w:shd w:val="clear" w:color="auto" w:fill="auto"/>
          </w:tcPr>
          <w:p w14:paraId="49743C84" w14:textId="77777777" w:rsidR="00AE441F" w:rsidRPr="00AC47D6" w:rsidRDefault="00AE441F"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新北市政府青創貸款及中小企業信用保證融資貸款</w:t>
            </w:r>
          </w:p>
        </w:tc>
        <w:tc>
          <w:tcPr>
            <w:tcW w:w="1495" w:type="pct"/>
            <w:shd w:val="clear" w:color="auto" w:fill="auto"/>
            <w:noWrap/>
            <w:vAlign w:val="center"/>
          </w:tcPr>
          <w:p w14:paraId="1DAC4BDB" w14:textId="77777777" w:rsidR="00AE441F" w:rsidRPr="00AC47D6" w:rsidRDefault="00AE441F" w:rsidP="007F358F">
            <w:pPr>
              <w:widowControl/>
              <w:rPr>
                <w:rFonts w:ascii="Times New Roman" w:eastAsia="標楷體" w:hAnsi="Times New Roman" w:cs="Times New Roman"/>
                <w:szCs w:val="24"/>
              </w:rPr>
            </w:pPr>
            <w:hyperlink r:id="rId127" w:history="1">
              <w:r w:rsidRPr="00AC47D6">
                <w:rPr>
                  <w:rStyle w:val="a9"/>
                  <w:rFonts w:ascii="Times New Roman" w:eastAsia="標楷體" w:hAnsi="Times New Roman" w:cs="Times New Roman"/>
                  <w:szCs w:val="24"/>
                </w:rPr>
                <w:t>http://www.economic.ntpc.gov.tw/main/news.aspx?siteid=&amp;ver=&amp;usid=&amp;mnuid=5289&amp;modid=577&amp;mode=</w:t>
              </w:r>
            </w:hyperlink>
          </w:p>
        </w:tc>
      </w:tr>
      <w:tr w:rsidR="00AE441F" w:rsidRPr="00AC47D6" w14:paraId="599D667E" w14:textId="77777777" w:rsidTr="007F358F">
        <w:trPr>
          <w:trHeight w:val="1167"/>
        </w:trPr>
        <w:tc>
          <w:tcPr>
            <w:tcW w:w="354" w:type="pct"/>
            <w:vMerge/>
            <w:vAlign w:val="center"/>
          </w:tcPr>
          <w:p w14:paraId="2E326698" w14:textId="77777777" w:rsidR="00AE441F" w:rsidRPr="00AC47D6" w:rsidRDefault="00AE441F"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3AC1AF94" w14:textId="77777777" w:rsidR="00AE441F" w:rsidRPr="00AC47D6" w:rsidRDefault="00AE441F" w:rsidP="007F358F">
            <w:pPr>
              <w:widowControl/>
              <w:jc w:val="both"/>
              <w:rPr>
                <w:rFonts w:ascii="Times New Roman" w:eastAsia="標楷體" w:hAnsi="Times New Roman" w:cs="Times New Roman"/>
                <w:color w:val="000000"/>
                <w:kern w:val="0"/>
                <w:szCs w:val="24"/>
              </w:rPr>
            </w:pPr>
          </w:p>
        </w:tc>
        <w:tc>
          <w:tcPr>
            <w:tcW w:w="660" w:type="pct"/>
            <w:vMerge/>
          </w:tcPr>
          <w:p w14:paraId="3AA996E0" w14:textId="77777777" w:rsidR="00AE441F" w:rsidRPr="00AC47D6" w:rsidRDefault="00AE441F" w:rsidP="007F358F">
            <w:pPr>
              <w:pStyle w:val="a4"/>
              <w:widowControl/>
              <w:ind w:leftChars="0" w:left="284"/>
              <w:jc w:val="both"/>
              <w:rPr>
                <w:rFonts w:ascii="Times New Roman" w:eastAsia="標楷體" w:hAnsi="Times New Roman" w:cs="Times New Roman"/>
                <w:color w:val="000000"/>
                <w:kern w:val="0"/>
                <w:szCs w:val="24"/>
              </w:rPr>
            </w:pPr>
          </w:p>
        </w:tc>
        <w:tc>
          <w:tcPr>
            <w:tcW w:w="1678" w:type="pct"/>
            <w:shd w:val="clear" w:color="auto" w:fill="auto"/>
          </w:tcPr>
          <w:p w14:paraId="0A02F072" w14:textId="77777777" w:rsidR="00AE441F" w:rsidRPr="00AC47D6" w:rsidRDefault="00AE441F"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地方產業創新研發推動計畫</w:t>
            </w:r>
          </w:p>
        </w:tc>
        <w:tc>
          <w:tcPr>
            <w:tcW w:w="1495" w:type="pct"/>
            <w:shd w:val="clear" w:color="auto" w:fill="auto"/>
            <w:noWrap/>
            <w:vAlign w:val="center"/>
          </w:tcPr>
          <w:p w14:paraId="3C7B8F1E" w14:textId="77777777" w:rsidR="00AE441F" w:rsidRPr="00AC47D6" w:rsidRDefault="00AE441F" w:rsidP="007F358F">
            <w:pPr>
              <w:widowControl/>
              <w:rPr>
                <w:rFonts w:ascii="Times New Roman" w:eastAsia="標楷體" w:hAnsi="Times New Roman" w:cs="Times New Roman"/>
                <w:szCs w:val="24"/>
              </w:rPr>
            </w:pPr>
            <w:hyperlink r:id="rId128" w:history="1">
              <w:r w:rsidRPr="00AC47D6">
                <w:rPr>
                  <w:rStyle w:val="a9"/>
                  <w:rFonts w:ascii="Times New Roman" w:eastAsia="標楷體" w:hAnsi="Times New Roman" w:cs="Times New Roman"/>
                  <w:szCs w:val="24"/>
                </w:rPr>
                <w:t>http://www.economic.ntpc.gov.tw/main/page_view.aspx?siteid=&amp;ver=&amp;usid=&amp;mnuid=5299&amp;modid=1400&amp;mode=</w:t>
              </w:r>
            </w:hyperlink>
          </w:p>
        </w:tc>
      </w:tr>
      <w:tr w:rsidR="00AE441F" w:rsidRPr="00AC47D6" w14:paraId="754928C4" w14:textId="77777777" w:rsidTr="007F358F">
        <w:trPr>
          <w:trHeight w:val="489"/>
        </w:trPr>
        <w:tc>
          <w:tcPr>
            <w:tcW w:w="354" w:type="pct"/>
            <w:vMerge w:val="restart"/>
            <w:shd w:val="clear" w:color="auto" w:fill="auto"/>
            <w:vAlign w:val="center"/>
            <w:hideMark/>
          </w:tcPr>
          <w:p w14:paraId="69115D27" w14:textId="77777777" w:rsidR="00AE441F" w:rsidRPr="00AC47D6" w:rsidRDefault="00AE441F"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813" w:type="pct"/>
            <w:shd w:val="clear" w:color="auto" w:fill="auto"/>
            <w:vAlign w:val="center"/>
            <w:hideMark/>
          </w:tcPr>
          <w:p w14:paraId="5472CAB3" w14:textId="77777777" w:rsidR="00AE441F" w:rsidRPr="00AC47D6" w:rsidRDefault="00AE441F"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桃園市政府經濟發展局</w:t>
            </w:r>
          </w:p>
        </w:tc>
        <w:tc>
          <w:tcPr>
            <w:tcW w:w="660" w:type="pct"/>
          </w:tcPr>
          <w:p w14:paraId="73214C5C"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創業諮詢輔導、財務融通、展銷通路</w:t>
            </w:r>
          </w:p>
        </w:tc>
        <w:tc>
          <w:tcPr>
            <w:tcW w:w="1678" w:type="pct"/>
            <w:shd w:val="clear" w:color="auto" w:fill="auto"/>
            <w:hideMark/>
          </w:tcPr>
          <w:p w14:paraId="3C9FD0BD" w14:textId="77777777" w:rsidR="00AE441F" w:rsidRPr="00AC47D6" w:rsidRDefault="00AE441F"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w:t>
            </w:r>
            <w:r w:rsidRPr="00AC47D6">
              <w:rPr>
                <w:rFonts w:ascii="Times New Roman" w:eastAsia="標楷體" w:hAnsi="Times New Roman" w:cs="Times New Roman"/>
                <w:color w:val="000000"/>
                <w:kern w:val="0"/>
                <w:szCs w:val="24"/>
              </w:rPr>
              <w:t>MIT</w:t>
            </w:r>
            <w:r w:rsidRPr="00AC47D6">
              <w:rPr>
                <w:rFonts w:ascii="Times New Roman" w:eastAsia="標楷體" w:hAnsi="標楷體" w:cs="Times New Roman"/>
                <w:color w:val="000000"/>
                <w:kern w:val="0"/>
                <w:szCs w:val="24"/>
              </w:rPr>
              <w:t>網</w:t>
            </w:r>
          </w:p>
        </w:tc>
        <w:tc>
          <w:tcPr>
            <w:tcW w:w="1495" w:type="pct"/>
            <w:shd w:val="clear" w:color="auto" w:fill="auto"/>
            <w:noWrap/>
            <w:vAlign w:val="center"/>
            <w:hideMark/>
          </w:tcPr>
          <w:p w14:paraId="09BCE1BF" w14:textId="77777777" w:rsidR="00AE441F" w:rsidRPr="00AC47D6" w:rsidRDefault="00AE441F" w:rsidP="007F358F">
            <w:pPr>
              <w:widowControl/>
              <w:rPr>
                <w:rFonts w:ascii="Times New Roman" w:eastAsia="標楷體" w:hAnsi="Times New Roman" w:cs="Times New Roman"/>
                <w:kern w:val="0"/>
                <w:szCs w:val="24"/>
              </w:rPr>
            </w:pPr>
            <w:hyperlink r:id="rId129" w:history="1">
              <w:r w:rsidRPr="00AC47D6">
                <w:rPr>
                  <w:rStyle w:val="a9"/>
                  <w:rFonts w:ascii="Times New Roman" w:eastAsia="標楷體" w:hAnsi="Times New Roman" w:cs="Times New Roman"/>
                  <w:kern w:val="0"/>
                  <w:szCs w:val="24"/>
                </w:rPr>
                <w:t>http://vsip.tycg.gov.tw/</w:t>
              </w:r>
            </w:hyperlink>
          </w:p>
        </w:tc>
      </w:tr>
      <w:tr w:rsidR="00AE441F" w:rsidRPr="00AC47D6" w14:paraId="5472DC8A" w14:textId="77777777" w:rsidTr="007F358F">
        <w:trPr>
          <w:trHeight w:val="450"/>
        </w:trPr>
        <w:tc>
          <w:tcPr>
            <w:tcW w:w="354" w:type="pct"/>
            <w:vMerge/>
            <w:vAlign w:val="center"/>
            <w:hideMark/>
          </w:tcPr>
          <w:p w14:paraId="67DE7366" w14:textId="77777777" w:rsidR="00AE441F" w:rsidRPr="00AC47D6" w:rsidRDefault="00AE441F"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hideMark/>
          </w:tcPr>
          <w:p w14:paraId="62A651FA" w14:textId="77777777" w:rsidR="00AE441F" w:rsidRPr="00AC47D6" w:rsidRDefault="00AE441F"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桃園市政府青年事務局</w:t>
            </w:r>
          </w:p>
        </w:tc>
        <w:tc>
          <w:tcPr>
            <w:tcW w:w="660" w:type="pct"/>
            <w:vMerge w:val="restart"/>
          </w:tcPr>
          <w:p w14:paraId="5275E407"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創業育成、諮詢輔導、創業競賽及創業講座</w:t>
            </w:r>
          </w:p>
        </w:tc>
        <w:tc>
          <w:tcPr>
            <w:tcW w:w="1678" w:type="pct"/>
            <w:shd w:val="clear" w:color="auto" w:fill="auto"/>
            <w:hideMark/>
          </w:tcPr>
          <w:p w14:paraId="7823871D" w14:textId="77777777" w:rsidR="00AE441F" w:rsidRPr="00AC47D6" w:rsidRDefault="00AE441F"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桃園市政府青年事務局</w:t>
            </w:r>
          </w:p>
          <w:p w14:paraId="0412B8F5" w14:textId="77777777" w:rsidR="00AE441F" w:rsidRPr="00AC47D6" w:rsidRDefault="00AE441F" w:rsidP="007F358F">
            <w:pPr>
              <w:pStyle w:val="a4"/>
              <w:widowControl/>
              <w:ind w:leftChars="0" w:left="266"/>
              <w:jc w:val="both"/>
              <w:rPr>
                <w:rFonts w:ascii="Times New Roman" w:eastAsia="標楷體" w:hAnsi="Times New Roman" w:cs="Times New Roman"/>
                <w:color w:val="000000"/>
                <w:kern w:val="0"/>
                <w:szCs w:val="24"/>
              </w:rPr>
            </w:pPr>
          </w:p>
        </w:tc>
        <w:tc>
          <w:tcPr>
            <w:tcW w:w="1495" w:type="pct"/>
            <w:shd w:val="clear" w:color="auto" w:fill="auto"/>
            <w:noWrap/>
            <w:vAlign w:val="center"/>
            <w:hideMark/>
          </w:tcPr>
          <w:p w14:paraId="6C6CD78C" w14:textId="77777777" w:rsidR="00AE441F" w:rsidRPr="00AC47D6" w:rsidRDefault="00AE441F" w:rsidP="007F358F">
            <w:pPr>
              <w:widowControl/>
              <w:rPr>
                <w:rFonts w:ascii="Times New Roman" w:eastAsia="標楷體" w:hAnsi="Times New Roman" w:cs="Times New Roman"/>
                <w:kern w:val="0"/>
                <w:szCs w:val="24"/>
              </w:rPr>
            </w:pPr>
            <w:hyperlink r:id="rId130" w:history="1">
              <w:r w:rsidRPr="00AC47D6">
                <w:rPr>
                  <w:rStyle w:val="a9"/>
                  <w:rFonts w:ascii="Times New Roman" w:eastAsia="標楷體" w:hAnsi="Times New Roman" w:cs="Times New Roman"/>
                  <w:kern w:val="0"/>
                  <w:szCs w:val="24"/>
                </w:rPr>
                <w:t>http://youth.tycg.gov.tw/</w:t>
              </w:r>
            </w:hyperlink>
          </w:p>
        </w:tc>
      </w:tr>
      <w:tr w:rsidR="00AE441F" w:rsidRPr="00AC47D6" w14:paraId="71688C1C" w14:textId="77777777" w:rsidTr="007F358F">
        <w:trPr>
          <w:trHeight w:val="450"/>
        </w:trPr>
        <w:tc>
          <w:tcPr>
            <w:tcW w:w="354" w:type="pct"/>
            <w:vMerge/>
            <w:vAlign w:val="center"/>
          </w:tcPr>
          <w:p w14:paraId="68B84BB2" w14:textId="77777777" w:rsidR="00AE441F" w:rsidRPr="00AC47D6" w:rsidRDefault="00AE441F"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3C90B7A7" w14:textId="77777777" w:rsidR="00AE441F" w:rsidRPr="00AC47D6" w:rsidRDefault="00AE441F" w:rsidP="007F358F">
            <w:pPr>
              <w:widowControl/>
              <w:jc w:val="both"/>
              <w:rPr>
                <w:rFonts w:ascii="Times New Roman" w:eastAsia="標楷體" w:hAnsi="Times New Roman" w:cs="Times New Roman"/>
                <w:color w:val="000000"/>
                <w:kern w:val="0"/>
                <w:szCs w:val="24"/>
              </w:rPr>
            </w:pPr>
          </w:p>
        </w:tc>
        <w:tc>
          <w:tcPr>
            <w:tcW w:w="660" w:type="pct"/>
            <w:vMerge/>
          </w:tcPr>
          <w:p w14:paraId="3F2F9833"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14:paraId="0B4292F6" w14:textId="77777777" w:rsidR="00AE441F" w:rsidRPr="00AC47D6" w:rsidRDefault="00AE441F"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r w:rsidRPr="00AC47D6">
              <w:rPr>
                <w:rFonts w:ascii="Times New Roman" w:eastAsia="標楷體" w:hAnsi="Times New Roman" w:cs="Times New Roman"/>
                <w:color w:val="000000"/>
                <w:kern w:val="0"/>
                <w:szCs w:val="24"/>
              </w:rPr>
              <w:t>TYC</w:t>
            </w:r>
            <w:r w:rsidRPr="00AC47D6">
              <w:rPr>
                <w:rFonts w:ascii="Times New Roman" w:eastAsia="標楷體" w:hAnsi="標楷體" w:cs="Times New Roman"/>
                <w:color w:val="000000"/>
                <w:kern w:val="0"/>
                <w:szCs w:val="24"/>
              </w:rPr>
              <w:t>創新創業資源網</w:t>
            </w:r>
          </w:p>
        </w:tc>
        <w:tc>
          <w:tcPr>
            <w:tcW w:w="1495" w:type="pct"/>
            <w:shd w:val="clear" w:color="auto" w:fill="auto"/>
            <w:noWrap/>
            <w:vAlign w:val="center"/>
          </w:tcPr>
          <w:p w14:paraId="58A7F47D" w14:textId="77777777" w:rsidR="00AE441F" w:rsidRPr="00AC47D6" w:rsidRDefault="00AE441F" w:rsidP="007F358F">
            <w:pPr>
              <w:widowControl/>
              <w:rPr>
                <w:rFonts w:ascii="Times New Roman" w:eastAsia="標楷體" w:hAnsi="Times New Roman" w:cs="Times New Roman"/>
                <w:szCs w:val="24"/>
              </w:rPr>
            </w:pPr>
            <w:hyperlink r:id="rId131" w:history="1">
              <w:r w:rsidRPr="00AC47D6">
                <w:rPr>
                  <w:rStyle w:val="a9"/>
                  <w:rFonts w:ascii="Times New Roman" w:eastAsia="標楷體" w:hAnsi="Times New Roman" w:cs="Times New Roman"/>
                  <w:szCs w:val="24"/>
                </w:rPr>
                <w:t>http://tyc.tycg.gov.tw/</w:t>
              </w:r>
            </w:hyperlink>
          </w:p>
        </w:tc>
      </w:tr>
      <w:tr w:rsidR="00AE441F" w:rsidRPr="00AC47D6" w14:paraId="1BE5B3BB" w14:textId="77777777" w:rsidTr="007F358F">
        <w:trPr>
          <w:trHeight w:val="450"/>
        </w:trPr>
        <w:tc>
          <w:tcPr>
            <w:tcW w:w="354" w:type="pct"/>
            <w:vMerge/>
            <w:vAlign w:val="center"/>
          </w:tcPr>
          <w:p w14:paraId="24E135FF" w14:textId="77777777" w:rsidR="00AE441F" w:rsidRPr="00AC47D6" w:rsidRDefault="00AE441F"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17FBFCCC" w14:textId="77777777" w:rsidR="00AE441F" w:rsidRPr="00AC47D6" w:rsidRDefault="00AE441F" w:rsidP="007F358F">
            <w:pPr>
              <w:widowControl/>
              <w:jc w:val="both"/>
              <w:rPr>
                <w:rFonts w:ascii="Times New Roman" w:eastAsia="標楷體" w:hAnsi="Times New Roman" w:cs="Times New Roman"/>
                <w:color w:val="000000"/>
                <w:kern w:val="0"/>
                <w:szCs w:val="24"/>
              </w:rPr>
            </w:pPr>
          </w:p>
        </w:tc>
        <w:tc>
          <w:tcPr>
            <w:tcW w:w="660" w:type="pct"/>
            <w:vMerge w:val="restart"/>
          </w:tcPr>
          <w:p w14:paraId="5061AEF0" w14:textId="77777777" w:rsidR="00AE441F" w:rsidRPr="00AC47D6" w:rsidRDefault="00AE441F"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創業競賽</w:t>
            </w:r>
          </w:p>
        </w:tc>
        <w:tc>
          <w:tcPr>
            <w:tcW w:w="1678" w:type="pct"/>
            <w:shd w:val="clear" w:color="auto" w:fill="auto"/>
          </w:tcPr>
          <w:p w14:paraId="57FA008E" w14:textId="77777777" w:rsidR="00AE441F" w:rsidRPr="00AC47D6" w:rsidRDefault="00AE441F" w:rsidP="007F358F">
            <w:pPr>
              <w:pStyle w:val="a4"/>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桃園新創之星選拔大賽</w:t>
            </w:r>
          </w:p>
        </w:tc>
        <w:tc>
          <w:tcPr>
            <w:tcW w:w="1495" w:type="pct"/>
            <w:shd w:val="clear" w:color="auto" w:fill="auto"/>
            <w:noWrap/>
            <w:vAlign w:val="center"/>
          </w:tcPr>
          <w:p w14:paraId="700C4301" w14:textId="77777777" w:rsidR="00AE441F" w:rsidRPr="00AC47D6" w:rsidRDefault="00AE441F" w:rsidP="007F358F">
            <w:pPr>
              <w:rPr>
                <w:rFonts w:ascii="Times New Roman" w:eastAsia="標楷體" w:hAnsi="Times New Roman" w:cs="Times New Roman"/>
                <w:szCs w:val="24"/>
              </w:rPr>
            </w:pPr>
            <w:hyperlink r:id="rId132" w:history="1">
              <w:r w:rsidRPr="00AC47D6">
                <w:rPr>
                  <w:rStyle w:val="a9"/>
                  <w:rFonts w:ascii="Times New Roman" w:eastAsia="標楷體" w:hAnsi="Times New Roman" w:cs="Times New Roman"/>
                  <w:szCs w:val="24"/>
                </w:rPr>
                <w:t>http://youth.tycg.gov.tw/home.jsp?id=318&amp;parentpath=0%2C311&amp;mcustomize=multimessage_view.jsp&amp;dataserno=201705110062&amp;aplistdn=ou=hotnews,ou=chinese,ou=ap_root,o=tycg,c=tw&amp;toolsflag=Y</w:t>
              </w:r>
            </w:hyperlink>
          </w:p>
        </w:tc>
      </w:tr>
      <w:tr w:rsidR="00AE441F" w:rsidRPr="00AC47D6" w14:paraId="04B13597" w14:textId="77777777" w:rsidTr="007F358F">
        <w:trPr>
          <w:trHeight w:val="450"/>
        </w:trPr>
        <w:tc>
          <w:tcPr>
            <w:tcW w:w="354" w:type="pct"/>
            <w:vMerge/>
            <w:vAlign w:val="center"/>
          </w:tcPr>
          <w:p w14:paraId="53A0B068" w14:textId="77777777" w:rsidR="00AE441F" w:rsidRPr="00AC47D6" w:rsidRDefault="00AE441F"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324864EE" w14:textId="77777777" w:rsidR="00AE441F" w:rsidRPr="00AC47D6" w:rsidRDefault="00AE441F" w:rsidP="007F358F">
            <w:pPr>
              <w:widowControl/>
              <w:jc w:val="both"/>
              <w:rPr>
                <w:rFonts w:ascii="Times New Roman" w:eastAsia="標楷體" w:hAnsi="Times New Roman" w:cs="Times New Roman"/>
                <w:color w:val="000000"/>
                <w:kern w:val="0"/>
                <w:szCs w:val="24"/>
              </w:rPr>
            </w:pPr>
          </w:p>
        </w:tc>
        <w:tc>
          <w:tcPr>
            <w:tcW w:w="660" w:type="pct"/>
            <w:vMerge/>
          </w:tcPr>
          <w:p w14:paraId="6C867968" w14:textId="77777777" w:rsidR="00AE441F" w:rsidRPr="00AC47D6" w:rsidRDefault="00AE441F"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p>
        </w:tc>
        <w:tc>
          <w:tcPr>
            <w:tcW w:w="1678" w:type="pct"/>
            <w:shd w:val="clear" w:color="auto" w:fill="auto"/>
          </w:tcPr>
          <w:p w14:paraId="0F34B4F9" w14:textId="77777777" w:rsidR="00AE441F" w:rsidRPr="00AC47D6" w:rsidRDefault="00AE441F" w:rsidP="007F358F">
            <w:pPr>
              <w:pStyle w:val="a4"/>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TYC X Champion</w:t>
            </w:r>
            <w:r w:rsidRPr="00AC47D6">
              <w:rPr>
                <w:rFonts w:ascii="Times New Roman" w:eastAsia="標楷體" w:hAnsi="標楷體" w:cs="Times New Roman"/>
                <w:color w:val="000000"/>
                <w:kern w:val="0"/>
                <w:szCs w:val="24"/>
              </w:rPr>
              <w:t>青年創新創業競賽</w:t>
            </w:r>
          </w:p>
        </w:tc>
        <w:tc>
          <w:tcPr>
            <w:tcW w:w="1495" w:type="pct"/>
            <w:shd w:val="clear" w:color="auto" w:fill="auto"/>
            <w:noWrap/>
            <w:vAlign w:val="center"/>
          </w:tcPr>
          <w:p w14:paraId="638B1BF9" w14:textId="77777777" w:rsidR="00AE441F" w:rsidRPr="00AC47D6" w:rsidRDefault="00AE441F" w:rsidP="007F358F">
            <w:pPr>
              <w:rPr>
                <w:rFonts w:ascii="Times New Roman" w:eastAsia="標楷體" w:hAnsi="Times New Roman" w:cs="Times New Roman"/>
                <w:szCs w:val="24"/>
              </w:rPr>
            </w:pPr>
            <w:hyperlink r:id="rId133" w:history="1">
              <w:r w:rsidRPr="00AC47D6">
                <w:rPr>
                  <w:rStyle w:val="a9"/>
                  <w:rFonts w:ascii="Times New Roman" w:eastAsia="標楷體" w:hAnsi="Times New Roman" w:cs="Times New Roman"/>
                  <w:szCs w:val="24"/>
                </w:rPr>
                <w:t>https://www.tycg.gov.tw/ch/home.jsp?id=7&amp;parentpath=0,1&amp;mcustomize=multimessage_view.jsp&amp;dataserno=201608040035&amp;aplistdn=ou=hotnews,ou=chinese,ou=ap_root,o=tycg,c=tw&amp;toolsflag=Y&amp;language=chinese</w:t>
              </w:r>
            </w:hyperlink>
          </w:p>
        </w:tc>
      </w:tr>
      <w:tr w:rsidR="00AE441F" w:rsidRPr="00AC47D6" w14:paraId="41128006" w14:textId="77777777" w:rsidTr="007F358F">
        <w:trPr>
          <w:trHeight w:val="450"/>
        </w:trPr>
        <w:tc>
          <w:tcPr>
            <w:tcW w:w="354" w:type="pct"/>
            <w:vMerge/>
            <w:vAlign w:val="center"/>
          </w:tcPr>
          <w:p w14:paraId="1EE3317D" w14:textId="77777777" w:rsidR="00AE441F" w:rsidRPr="00AC47D6" w:rsidRDefault="00AE441F"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6EEC9F5D" w14:textId="77777777" w:rsidR="00AE441F" w:rsidRPr="00AC47D6" w:rsidRDefault="00AE441F" w:rsidP="007F358F">
            <w:pPr>
              <w:widowControl/>
              <w:jc w:val="both"/>
              <w:rPr>
                <w:rFonts w:ascii="Times New Roman" w:eastAsia="標楷體" w:hAnsi="Times New Roman" w:cs="Times New Roman"/>
                <w:color w:val="000000"/>
                <w:kern w:val="0"/>
                <w:szCs w:val="24"/>
              </w:rPr>
            </w:pPr>
          </w:p>
        </w:tc>
        <w:tc>
          <w:tcPr>
            <w:tcW w:w="660" w:type="pct"/>
          </w:tcPr>
          <w:p w14:paraId="5025CEEB"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tcPr>
          <w:p w14:paraId="1B2A3DA6" w14:textId="77777777" w:rsidR="00AE441F" w:rsidRPr="00AC47D6" w:rsidRDefault="00AE441F" w:rsidP="007F358F">
            <w:pPr>
              <w:pStyle w:val="a4"/>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themeColor="text1"/>
                <w:kern w:val="0"/>
                <w:szCs w:val="24"/>
              </w:rPr>
              <w:t>106</w:t>
            </w:r>
            <w:r w:rsidRPr="00AC47D6">
              <w:rPr>
                <w:rFonts w:ascii="Times New Roman" w:eastAsia="標楷體" w:hAnsi="標楷體" w:cs="Times New Roman"/>
                <w:color w:val="000000" w:themeColor="text1"/>
                <w:kern w:val="0"/>
                <w:szCs w:val="24"/>
              </w:rPr>
              <w:t>年青年創業貸款創業輔導課程費用補貼計畫</w:t>
            </w:r>
          </w:p>
        </w:tc>
        <w:tc>
          <w:tcPr>
            <w:tcW w:w="1495" w:type="pct"/>
            <w:shd w:val="clear" w:color="auto" w:fill="auto"/>
            <w:noWrap/>
            <w:vAlign w:val="center"/>
          </w:tcPr>
          <w:p w14:paraId="522FD15A" w14:textId="77777777" w:rsidR="00AE441F" w:rsidRPr="00AC47D6" w:rsidRDefault="00AE441F" w:rsidP="007F358F">
            <w:pPr>
              <w:rPr>
                <w:rFonts w:ascii="Times New Roman" w:eastAsia="標楷體" w:hAnsi="Times New Roman" w:cs="Times New Roman"/>
                <w:kern w:val="0"/>
                <w:szCs w:val="24"/>
              </w:rPr>
            </w:pPr>
            <w:hyperlink r:id="rId134" w:history="1">
              <w:r w:rsidRPr="00AC47D6">
                <w:rPr>
                  <w:rStyle w:val="a9"/>
                  <w:rFonts w:ascii="Times New Roman" w:eastAsia="標楷體" w:hAnsi="Times New Roman" w:cs="Times New Roman"/>
                  <w:szCs w:val="24"/>
                </w:rPr>
                <w:t>http://youth.tycg.gov.tw/home.jsp?id=367&amp;parentpath=0,312&amp;mcustomize=onemessages_view.jsp&amp;dataserno=201702180002&amp;aplistdn=ou=data,ou=young_profession,ou=young,ou=ap_root,o=tycg,c=tw&amp;toolsflag=Y</w:t>
              </w:r>
            </w:hyperlink>
          </w:p>
        </w:tc>
      </w:tr>
      <w:tr w:rsidR="00AE441F" w:rsidRPr="00AC47D6" w14:paraId="270171B4" w14:textId="77777777" w:rsidTr="007F358F">
        <w:trPr>
          <w:trHeight w:val="400"/>
        </w:trPr>
        <w:tc>
          <w:tcPr>
            <w:tcW w:w="354" w:type="pct"/>
            <w:vMerge/>
            <w:vAlign w:val="center"/>
          </w:tcPr>
          <w:p w14:paraId="20B33B70" w14:textId="77777777" w:rsidR="00AE441F" w:rsidRPr="00AC47D6" w:rsidRDefault="00AE441F"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6610A337" w14:textId="77777777" w:rsidR="00AE441F" w:rsidRPr="00AC47D6" w:rsidRDefault="00AE441F" w:rsidP="007F358F">
            <w:pPr>
              <w:widowControl/>
              <w:jc w:val="both"/>
              <w:rPr>
                <w:rFonts w:ascii="Times New Roman" w:eastAsia="標楷體" w:hAnsi="Times New Roman" w:cs="Times New Roman"/>
                <w:color w:val="000000"/>
                <w:kern w:val="0"/>
                <w:szCs w:val="24"/>
              </w:rPr>
            </w:pPr>
          </w:p>
        </w:tc>
        <w:tc>
          <w:tcPr>
            <w:tcW w:w="660" w:type="pct"/>
          </w:tcPr>
          <w:p w14:paraId="3A0033E2"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14:paraId="7422514B" w14:textId="77777777" w:rsidR="00AE441F" w:rsidRPr="00AC47D6" w:rsidRDefault="00AE441F" w:rsidP="007F358F">
            <w:pPr>
              <w:pStyle w:val="a4"/>
              <w:widowControl/>
              <w:numPr>
                <w:ilvl w:val="0"/>
                <w:numId w:val="3"/>
              </w:numPr>
              <w:ind w:leftChars="0" w:left="266" w:hanging="266"/>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桃園市青年創業貸款利息補貼計畫</w:t>
            </w:r>
          </w:p>
        </w:tc>
        <w:tc>
          <w:tcPr>
            <w:tcW w:w="1495" w:type="pct"/>
            <w:shd w:val="clear" w:color="auto" w:fill="auto"/>
            <w:noWrap/>
            <w:vAlign w:val="center"/>
          </w:tcPr>
          <w:p w14:paraId="75B50AFB" w14:textId="77777777" w:rsidR="00AE441F" w:rsidRPr="00AC47D6" w:rsidRDefault="00AE441F" w:rsidP="007F358F">
            <w:pPr>
              <w:widowControl/>
              <w:rPr>
                <w:rFonts w:ascii="Times New Roman" w:eastAsia="標楷體" w:hAnsi="Times New Roman" w:cs="Times New Roman"/>
                <w:szCs w:val="24"/>
              </w:rPr>
            </w:pPr>
            <w:hyperlink r:id="rId135" w:history="1">
              <w:r w:rsidRPr="00AC47D6">
                <w:rPr>
                  <w:rStyle w:val="a9"/>
                  <w:rFonts w:ascii="Times New Roman" w:eastAsia="標楷體" w:hAnsi="Times New Roman" w:cs="Times New Roman"/>
                  <w:szCs w:val="24"/>
                </w:rPr>
                <w:t>http://youth.tycg.gov.tw/home.jsp?id=367&amp;parentpath=0,312&amp;mcustomize=onemessages_view.jsp&amp;dataserno=201702180001&amp;aplistdn=ou=data,ou=young_profession,ou=young,ou=ap_root,o=tycg,c=tw&amp;toolsflag=Y</w:t>
              </w:r>
            </w:hyperlink>
          </w:p>
        </w:tc>
      </w:tr>
      <w:tr w:rsidR="00AE441F" w:rsidRPr="00AC47D6" w14:paraId="7E563C47" w14:textId="77777777" w:rsidTr="007F358F">
        <w:trPr>
          <w:trHeight w:val="400"/>
        </w:trPr>
        <w:tc>
          <w:tcPr>
            <w:tcW w:w="354" w:type="pct"/>
            <w:vMerge/>
            <w:vAlign w:val="center"/>
          </w:tcPr>
          <w:p w14:paraId="54FF771D" w14:textId="77777777" w:rsidR="00AE441F" w:rsidRPr="00AC47D6" w:rsidRDefault="00AE441F"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28980391" w14:textId="77777777" w:rsidR="00AE441F" w:rsidRPr="00AC47D6" w:rsidRDefault="00AE441F" w:rsidP="007F358F">
            <w:pPr>
              <w:widowControl/>
              <w:jc w:val="both"/>
              <w:rPr>
                <w:rFonts w:ascii="Times New Roman" w:eastAsia="標楷體" w:hAnsi="Times New Roman" w:cs="Times New Roman"/>
                <w:color w:val="000000"/>
                <w:kern w:val="0"/>
                <w:szCs w:val="24"/>
              </w:rPr>
            </w:pPr>
          </w:p>
        </w:tc>
        <w:tc>
          <w:tcPr>
            <w:tcW w:w="660" w:type="pct"/>
          </w:tcPr>
          <w:p w14:paraId="1D3C9DBE"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共同空間</w:t>
            </w:r>
          </w:p>
        </w:tc>
        <w:tc>
          <w:tcPr>
            <w:tcW w:w="1678" w:type="pct"/>
            <w:shd w:val="clear" w:color="auto" w:fill="auto"/>
          </w:tcPr>
          <w:p w14:paraId="580BB067" w14:textId="77777777" w:rsidR="00AE441F" w:rsidRPr="00AC47D6" w:rsidRDefault="00AE441F" w:rsidP="007F358F">
            <w:pPr>
              <w:pStyle w:val="a4"/>
              <w:widowControl/>
              <w:numPr>
                <w:ilvl w:val="0"/>
                <w:numId w:val="3"/>
              </w:numPr>
              <w:ind w:leftChars="0" w:left="266" w:hanging="266"/>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青創指揮部、</w:t>
            </w:r>
            <w:r w:rsidRPr="00AC47D6">
              <w:rPr>
                <w:rFonts w:ascii="Times New Roman" w:eastAsia="標楷體" w:hAnsi="Times New Roman" w:cs="Times New Roman"/>
                <w:color w:val="000000" w:themeColor="text1"/>
                <w:kern w:val="0"/>
                <w:szCs w:val="24"/>
              </w:rPr>
              <w:t>Startup Bar</w:t>
            </w:r>
          </w:p>
        </w:tc>
        <w:tc>
          <w:tcPr>
            <w:tcW w:w="1495" w:type="pct"/>
            <w:shd w:val="clear" w:color="auto" w:fill="auto"/>
            <w:noWrap/>
            <w:vAlign w:val="center"/>
          </w:tcPr>
          <w:p w14:paraId="34F40028" w14:textId="77777777" w:rsidR="00AE441F" w:rsidRPr="00AC47D6" w:rsidRDefault="00AE441F" w:rsidP="007F358F">
            <w:pPr>
              <w:widowControl/>
              <w:rPr>
                <w:rFonts w:ascii="Times New Roman" w:eastAsia="標楷體" w:hAnsi="Times New Roman" w:cs="Times New Roman"/>
                <w:szCs w:val="24"/>
              </w:rPr>
            </w:pPr>
            <w:hyperlink r:id="rId136" w:history="1">
              <w:r w:rsidRPr="00AC47D6">
                <w:rPr>
                  <w:rStyle w:val="a9"/>
                  <w:rFonts w:ascii="Times New Roman" w:eastAsia="標楷體" w:hAnsi="Times New Roman" w:cs="Times New Roman"/>
                  <w:szCs w:val="24"/>
                </w:rPr>
                <w:t>http://tyc.tycg.gov.tw/</w:t>
              </w:r>
            </w:hyperlink>
            <w:r w:rsidRPr="00AC47D6">
              <w:rPr>
                <w:rFonts w:ascii="Times New Roman" w:eastAsia="標楷體" w:hAnsi="標楷體" w:cs="Times New Roman"/>
                <w:szCs w:val="24"/>
              </w:rPr>
              <w:t xml:space="preserve">　</w:t>
            </w:r>
          </w:p>
        </w:tc>
      </w:tr>
      <w:tr w:rsidR="00AE441F" w:rsidRPr="00AC47D6" w14:paraId="1D0CAED7" w14:textId="77777777" w:rsidTr="007F358F">
        <w:trPr>
          <w:trHeight w:val="1060"/>
        </w:trPr>
        <w:tc>
          <w:tcPr>
            <w:tcW w:w="354" w:type="pct"/>
            <w:vMerge w:val="restart"/>
            <w:shd w:val="clear" w:color="auto" w:fill="auto"/>
            <w:vAlign w:val="center"/>
            <w:hideMark/>
          </w:tcPr>
          <w:p w14:paraId="6F02CE64" w14:textId="77777777" w:rsidR="00AE441F" w:rsidRPr="00AC47D6" w:rsidRDefault="00AE441F"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w:t>
            </w:r>
          </w:p>
        </w:tc>
        <w:tc>
          <w:tcPr>
            <w:tcW w:w="813" w:type="pct"/>
            <w:vMerge w:val="restart"/>
            <w:shd w:val="clear" w:color="auto" w:fill="auto"/>
            <w:vAlign w:val="center"/>
            <w:hideMark/>
          </w:tcPr>
          <w:p w14:paraId="2F7F1C9E" w14:textId="77777777" w:rsidR="00AE441F" w:rsidRPr="00AC47D6" w:rsidRDefault="00AE441F"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台中市政府勞工局</w:t>
            </w:r>
          </w:p>
        </w:tc>
        <w:tc>
          <w:tcPr>
            <w:tcW w:w="660" w:type="pct"/>
            <w:vMerge w:val="restart"/>
          </w:tcPr>
          <w:p w14:paraId="6201A262" w14:textId="77777777" w:rsidR="00AE441F" w:rsidRPr="00AC47D6" w:rsidRDefault="00AE441F" w:rsidP="007F358F">
            <w:pPr>
              <w:pStyle w:val="a4"/>
              <w:numPr>
                <w:ilvl w:val="0"/>
                <w:numId w:val="17"/>
              </w:numPr>
              <w:ind w:leftChars="0" w:left="273" w:hanging="273"/>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創業獎勵金、創業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營運諮詢輔導、資訊交流</w:t>
            </w:r>
          </w:p>
        </w:tc>
        <w:tc>
          <w:tcPr>
            <w:tcW w:w="1678" w:type="pct"/>
            <w:shd w:val="clear" w:color="auto" w:fill="auto"/>
          </w:tcPr>
          <w:p w14:paraId="6E1D3CB6" w14:textId="77777777" w:rsidR="00AE441F" w:rsidRPr="00AC47D6" w:rsidRDefault="00AE441F" w:rsidP="007F358F">
            <w:pPr>
              <w:pStyle w:val="a4"/>
              <w:numPr>
                <w:ilvl w:val="0"/>
                <w:numId w:val="17"/>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創業協力計畫</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身障人士</w:t>
            </w:r>
            <w:r w:rsidRPr="00AC47D6">
              <w:rPr>
                <w:rFonts w:ascii="Times New Roman" w:eastAsia="標楷體" w:hAnsi="Times New Roman" w:cs="Times New Roman"/>
                <w:color w:val="000000"/>
                <w:kern w:val="0"/>
                <w:szCs w:val="24"/>
              </w:rPr>
              <w:t>)</w:t>
            </w:r>
          </w:p>
        </w:tc>
        <w:tc>
          <w:tcPr>
            <w:tcW w:w="1495" w:type="pct"/>
            <w:shd w:val="clear" w:color="auto" w:fill="auto"/>
            <w:noWrap/>
            <w:vAlign w:val="center"/>
          </w:tcPr>
          <w:p w14:paraId="179A591F" w14:textId="77777777" w:rsidR="00AE441F" w:rsidRPr="00AC47D6" w:rsidRDefault="00AE441F" w:rsidP="007F358F">
            <w:pPr>
              <w:rPr>
                <w:rFonts w:ascii="Times New Roman" w:eastAsia="標楷體" w:hAnsi="Times New Roman" w:cs="Times New Roman"/>
                <w:kern w:val="0"/>
                <w:szCs w:val="24"/>
              </w:rPr>
            </w:pPr>
            <w:hyperlink r:id="rId137" w:history="1">
              <w:r w:rsidRPr="00AC47D6">
                <w:rPr>
                  <w:rStyle w:val="a9"/>
                  <w:rFonts w:ascii="Times New Roman" w:eastAsia="標楷體" w:hAnsi="Times New Roman" w:cs="Times New Roman"/>
                  <w:szCs w:val="24"/>
                </w:rPr>
                <w:t>http://www.labor.taichung.gov.tw/ct.asp?xItem=197759&amp;ctNode=19664&amp;mp=117010</w:t>
              </w:r>
            </w:hyperlink>
          </w:p>
        </w:tc>
      </w:tr>
      <w:tr w:rsidR="00AE441F" w:rsidRPr="00AC47D6" w14:paraId="5D4D2BF8" w14:textId="77777777" w:rsidTr="007F358F">
        <w:trPr>
          <w:trHeight w:val="675"/>
        </w:trPr>
        <w:tc>
          <w:tcPr>
            <w:tcW w:w="354" w:type="pct"/>
            <w:vMerge/>
            <w:vAlign w:val="center"/>
          </w:tcPr>
          <w:p w14:paraId="18AFAE37" w14:textId="77777777" w:rsidR="00AE441F" w:rsidRPr="00AC47D6" w:rsidRDefault="00AE441F"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7C78CA24" w14:textId="77777777" w:rsidR="00AE441F" w:rsidRPr="00AC47D6" w:rsidRDefault="00AE441F" w:rsidP="007F358F">
            <w:pPr>
              <w:widowControl/>
              <w:rPr>
                <w:rFonts w:ascii="Times New Roman" w:eastAsia="標楷體" w:hAnsi="Times New Roman" w:cs="Times New Roman"/>
                <w:color w:val="000000"/>
                <w:kern w:val="0"/>
                <w:szCs w:val="24"/>
              </w:rPr>
            </w:pPr>
          </w:p>
        </w:tc>
        <w:tc>
          <w:tcPr>
            <w:tcW w:w="660" w:type="pct"/>
            <w:vMerge/>
          </w:tcPr>
          <w:p w14:paraId="0315095B"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14:paraId="37EE9B26" w14:textId="77777777" w:rsidR="00AE441F" w:rsidRPr="00AC47D6" w:rsidRDefault="00AE441F"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築夢臺中</w:t>
            </w:r>
          </w:p>
        </w:tc>
        <w:tc>
          <w:tcPr>
            <w:tcW w:w="1495" w:type="pct"/>
            <w:shd w:val="clear" w:color="auto" w:fill="auto"/>
            <w:noWrap/>
            <w:vAlign w:val="center"/>
          </w:tcPr>
          <w:p w14:paraId="361C3156" w14:textId="77777777" w:rsidR="00AE441F" w:rsidRPr="00AC47D6" w:rsidRDefault="00AE441F" w:rsidP="007F358F">
            <w:pPr>
              <w:widowControl/>
              <w:rPr>
                <w:rFonts w:ascii="Times New Roman" w:eastAsia="標楷體" w:hAnsi="Times New Roman" w:cs="Times New Roman"/>
                <w:kern w:val="0"/>
                <w:szCs w:val="24"/>
              </w:rPr>
            </w:pPr>
            <w:hyperlink r:id="rId138" w:history="1">
              <w:r w:rsidRPr="00AC47D6">
                <w:rPr>
                  <w:rStyle w:val="a9"/>
                  <w:rFonts w:ascii="Times New Roman" w:eastAsia="標楷體" w:hAnsi="Times New Roman" w:cs="Times New Roman"/>
                  <w:kern w:val="0"/>
                  <w:szCs w:val="24"/>
                </w:rPr>
                <w:t>http://www.tcdream.taichung.gov.tw/</w:t>
              </w:r>
            </w:hyperlink>
          </w:p>
        </w:tc>
      </w:tr>
      <w:tr w:rsidR="00AE441F" w:rsidRPr="00AC47D6" w14:paraId="222A779C" w14:textId="77777777" w:rsidTr="007F358F">
        <w:trPr>
          <w:trHeight w:val="675"/>
        </w:trPr>
        <w:tc>
          <w:tcPr>
            <w:tcW w:w="354" w:type="pct"/>
            <w:vMerge/>
            <w:vAlign w:val="center"/>
          </w:tcPr>
          <w:p w14:paraId="7B57F9FD" w14:textId="77777777" w:rsidR="00AE441F" w:rsidRPr="00AC47D6" w:rsidRDefault="00AE441F"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53719D01" w14:textId="77777777" w:rsidR="00AE441F" w:rsidRPr="00AC47D6" w:rsidRDefault="00AE441F" w:rsidP="007F358F">
            <w:pPr>
              <w:widowControl/>
              <w:rPr>
                <w:rFonts w:ascii="Times New Roman" w:eastAsia="標楷體" w:hAnsi="Times New Roman" w:cs="Times New Roman"/>
                <w:color w:val="000000"/>
                <w:kern w:val="0"/>
                <w:szCs w:val="24"/>
              </w:rPr>
            </w:pPr>
          </w:p>
        </w:tc>
        <w:tc>
          <w:tcPr>
            <w:tcW w:w="660" w:type="pct"/>
          </w:tcPr>
          <w:p w14:paraId="6EEAC80D" w14:textId="77777777" w:rsidR="00AE441F" w:rsidRPr="00AC47D6" w:rsidRDefault="00AE441F" w:rsidP="007F358F">
            <w:pPr>
              <w:pStyle w:val="a4"/>
              <w:numPr>
                <w:ilvl w:val="0"/>
                <w:numId w:val="16"/>
              </w:numPr>
              <w:ind w:leftChars="0" w:left="273" w:hanging="273"/>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14:paraId="37110717" w14:textId="77777777" w:rsidR="00AE441F" w:rsidRPr="00AC47D6" w:rsidRDefault="00AE441F" w:rsidP="007F358F">
            <w:pPr>
              <w:pStyle w:val="a4"/>
              <w:numPr>
                <w:ilvl w:val="0"/>
                <w:numId w:val="16"/>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青年創業貸款利息貼補</w:t>
            </w:r>
          </w:p>
        </w:tc>
        <w:tc>
          <w:tcPr>
            <w:tcW w:w="1495" w:type="pct"/>
            <w:shd w:val="clear" w:color="auto" w:fill="auto"/>
            <w:noWrap/>
            <w:vAlign w:val="center"/>
          </w:tcPr>
          <w:p w14:paraId="652F8777" w14:textId="77777777" w:rsidR="00AE441F" w:rsidRPr="00AC47D6" w:rsidRDefault="00AE441F" w:rsidP="007F358F">
            <w:pPr>
              <w:rPr>
                <w:rFonts w:ascii="Times New Roman" w:eastAsia="標楷體" w:hAnsi="Times New Roman" w:cs="Times New Roman"/>
                <w:kern w:val="0"/>
                <w:szCs w:val="24"/>
              </w:rPr>
            </w:pPr>
            <w:hyperlink r:id="rId139" w:history="1">
              <w:r w:rsidRPr="00AC47D6">
                <w:rPr>
                  <w:rStyle w:val="a9"/>
                  <w:rFonts w:ascii="Times New Roman" w:eastAsia="標楷體" w:hAnsi="Times New Roman" w:cs="Times New Roman"/>
                  <w:kern w:val="0"/>
                  <w:szCs w:val="24"/>
                </w:rPr>
                <w:t>http://www.labor.taichung.gov.tw/ct.asp?xItem=55554&amp;ctNode=3874&amp;mp=117010</w:t>
              </w:r>
            </w:hyperlink>
          </w:p>
        </w:tc>
      </w:tr>
      <w:tr w:rsidR="00AE441F" w:rsidRPr="00AC47D6" w14:paraId="7D80382E" w14:textId="77777777" w:rsidTr="007F358F">
        <w:trPr>
          <w:trHeight w:val="675"/>
        </w:trPr>
        <w:tc>
          <w:tcPr>
            <w:tcW w:w="354" w:type="pct"/>
            <w:vMerge/>
            <w:vAlign w:val="center"/>
            <w:hideMark/>
          </w:tcPr>
          <w:p w14:paraId="2142BD31" w14:textId="77777777" w:rsidR="00AE441F" w:rsidRPr="00AC47D6" w:rsidRDefault="00AE441F"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hideMark/>
          </w:tcPr>
          <w:p w14:paraId="4D8E0E0C" w14:textId="77777777" w:rsidR="00AE441F" w:rsidRPr="00AC47D6" w:rsidRDefault="00AE441F" w:rsidP="007F358F">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台中市政府經濟發展局</w:t>
            </w:r>
          </w:p>
        </w:tc>
        <w:tc>
          <w:tcPr>
            <w:tcW w:w="660" w:type="pct"/>
          </w:tcPr>
          <w:p w14:paraId="6A60E64C"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hideMark/>
          </w:tcPr>
          <w:p w14:paraId="182E267F"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青年創業及中小企業貸款專案</w:t>
            </w:r>
          </w:p>
        </w:tc>
        <w:tc>
          <w:tcPr>
            <w:tcW w:w="1495" w:type="pct"/>
            <w:shd w:val="clear" w:color="auto" w:fill="auto"/>
            <w:noWrap/>
            <w:vAlign w:val="center"/>
            <w:hideMark/>
          </w:tcPr>
          <w:p w14:paraId="6A8F5785" w14:textId="77777777" w:rsidR="00AE441F" w:rsidRPr="00AC47D6" w:rsidRDefault="00AE441F" w:rsidP="007F358F">
            <w:pPr>
              <w:widowControl/>
              <w:rPr>
                <w:rFonts w:ascii="Times New Roman" w:eastAsia="標楷體" w:hAnsi="Times New Roman" w:cs="Times New Roman"/>
                <w:kern w:val="0"/>
                <w:szCs w:val="24"/>
              </w:rPr>
            </w:pPr>
            <w:hyperlink r:id="rId140" w:history="1">
              <w:r w:rsidRPr="00AC47D6">
                <w:rPr>
                  <w:rStyle w:val="a9"/>
                  <w:rFonts w:ascii="Times New Roman" w:eastAsia="標楷體" w:hAnsi="Times New Roman" w:cs="Times New Roman"/>
                  <w:szCs w:val="24"/>
                </w:rPr>
                <w:t>http://www.economic.taichung.gov.tw/ct.asp?xItem=1522133&amp;ctNode=12358&amp;mp=111015</w:t>
              </w:r>
            </w:hyperlink>
          </w:p>
        </w:tc>
      </w:tr>
      <w:tr w:rsidR="00AE441F" w:rsidRPr="00AC47D6" w14:paraId="72975145" w14:textId="77777777" w:rsidTr="007F358F">
        <w:trPr>
          <w:trHeight w:val="1051"/>
        </w:trPr>
        <w:tc>
          <w:tcPr>
            <w:tcW w:w="354" w:type="pct"/>
            <w:vMerge/>
            <w:vAlign w:val="center"/>
          </w:tcPr>
          <w:p w14:paraId="61E57FD8" w14:textId="77777777" w:rsidR="00AE441F" w:rsidRPr="00AC47D6" w:rsidRDefault="00AE441F"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30BEE4B3" w14:textId="77777777" w:rsidR="00AE441F" w:rsidRPr="00AC47D6" w:rsidRDefault="00AE441F" w:rsidP="007F358F">
            <w:pPr>
              <w:widowControl/>
              <w:rPr>
                <w:rFonts w:ascii="Times New Roman" w:eastAsia="標楷體" w:hAnsi="Times New Roman" w:cs="Times New Roman"/>
                <w:color w:val="000000"/>
                <w:kern w:val="0"/>
                <w:szCs w:val="24"/>
              </w:rPr>
            </w:pPr>
          </w:p>
        </w:tc>
        <w:tc>
          <w:tcPr>
            <w:tcW w:w="660" w:type="pct"/>
          </w:tcPr>
          <w:p w14:paraId="2246F1D0"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創業獎勵金、創業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營運諮詢輔導、資訊交流</w:t>
            </w:r>
          </w:p>
        </w:tc>
        <w:tc>
          <w:tcPr>
            <w:tcW w:w="1678" w:type="pct"/>
            <w:shd w:val="clear" w:color="auto" w:fill="auto"/>
          </w:tcPr>
          <w:p w14:paraId="520B72A8"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台中市青創夢想家</w:t>
            </w:r>
          </w:p>
        </w:tc>
        <w:tc>
          <w:tcPr>
            <w:tcW w:w="1495" w:type="pct"/>
            <w:shd w:val="clear" w:color="auto" w:fill="auto"/>
            <w:noWrap/>
            <w:vAlign w:val="center"/>
          </w:tcPr>
          <w:p w14:paraId="02FA8971" w14:textId="77777777" w:rsidR="00AE441F" w:rsidRPr="00AC47D6" w:rsidRDefault="00AE441F" w:rsidP="007F358F">
            <w:pPr>
              <w:widowControl/>
              <w:rPr>
                <w:rFonts w:ascii="Times New Roman" w:eastAsia="標楷體" w:hAnsi="Times New Roman" w:cs="Times New Roman"/>
                <w:szCs w:val="24"/>
              </w:rPr>
            </w:pPr>
            <w:hyperlink r:id="rId141" w:history="1">
              <w:r w:rsidRPr="00AC47D6">
                <w:rPr>
                  <w:rStyle w:val="a9"/>
                  <w:rFonts w:ascii="Times New Roman" w:eastAsia="標楷體" w:hAnsi="Times New Roman" w:cs="Times New Roman"/>
                  <w:szCs w:val="24"/>
                </w:rPr>
                <w:t>http://www.taichung-sbir.org.tw/about.aspx</w:t>
              </w:r>
            </w:hyperlink>
          </w:p>
        </w:tc>
      </w:tr>
      <w:tr w:rsidR="00AE441F" w:rsidRPr="00AC47D6" w14:paraId="47743F70" w14:textId="77777777" w:rsidTr="007F358F">
        <w:trPr>
          <w:trHeight w:val="675"/>
        </w:trPr>
        <w:tc>
          <w:tcPr>
            <w:tcW w:w="354" w:type="pct"/>
            <w:vMerge/>
            <w:vAlign w:val="center"/>
          </w:tcPr>
          <w:p w14:paraId="677497D8" w14:textId="77777777" w:rsidR="00AE441F" w:rsidRPr="00AC47D6" w:rsidRDefault="00AE441F" w:rsidP="007F358F">
            <w:pPr>
              <w:widowControl/>
              <w:rPr>
                <w:rFonts w:ascii="Times New Roman" w:eastAsia="標楷體" w:hAnsi="Times New Roman" w:cs="Times New Roman"/>
                <w:color w:val="000000"/>
                <w:kern w:val="0"/>
                <w:szCs w:val="24"/>
              </w:rPr>
            </w:pPr>
          </w:p>
        </w:tc>
        <w:tc>
          <w:tcPr>
            <w:tcW w:w="813" w:type="pct"/>
            <w:shd w:val="clear" w:color="auto" w:fill="auto"/>
            <w:vAlign w:val="center"/>
          </w:tcPr>
          <w:p w14:paraId="7B950000" w14:textId="77777777" w:rsidR="00AE441F" w:rsidRPr="00AC47D6" w:rsidRDefault="00AE441F" w:rsidP="007F358F">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台中市政府農業局</w:t>
            </w:r>
          </w:p>
        </w:tc>
        <w:tc>
          <w:tcPr>
            <w:tcW w:w="660" w:type="pct"/>
          </w:tcPr>
          <w:p w14:paraId="7D5464C5"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創業諮詢輔導</w:t>
            </w:r>
          </w:p>
        </w:tc>
        <w:tc>
          <w:tcPr>
            <w:tcW w:w="1678" w:type="pct"/>
            <w:shd w:val="clear" w:color="auto" w:fill="auto"/>
          </w:tcPr>
          <w:p w14:paraId="4F79CA91" w14:textId="77777777" w:rsidR="00AE441F" w:rsidRPr="00AC47D6" w:rsidRDefault="00AE441F"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106</w:t>
            </w:r>
            <w:r w:rsidRPr="00AC47D6">
              <w:rPr>
                <w:rFonts w:ascii="Times New Roman" w:eastAsia="標楷體" w:hAnsi="標楷體" w:cs="Times New Roman"/>
                <w:color w:val="000000"/>
                <w:kern w:val="0"/>
                <w:szCs w:val="24"/>
              </w:rPr>
              <w:t>年度青年加農、賢拜傳承計畫</w:t>
            </w:r>
          </w:p>
        </w:tc>
        <w:tc>
          <w:tcPr>
            <w:tcW w:w="1495" w:type="pct"/>
            <w:shd w:val="clear" w:color="auto" w:fill="auto"/>
            <w:noWrap/>
            <w:vAlign w:val="center"/>
          </w:tcPr>
          <w:p w14:paraId="2031E694" w14:textId="77777777" w:rsidR="00AE441F" w:rsidRPr="00AC47D6" w:rsidRDefault="00AE441F" w:rsidP="007F358F">
            <w:pPr>
              <w:widowControl/>
              <w:rPr>
                <w:rStyle w:val="a9"/>
                <w:rFonts w:ascii="Times New Roman" w:eastAsia="標楷體" w:hAnsi="Times New Roman" w:cs="Times New Roman"/>
                <w:szCs w:val="24"/>
              </w:rPr>
            </w:pPr>
            <w:hyperlink r:id="rId142" w:history="1">
              <w:r w:rsidRPr="00AC47D6">
                <w:rPr>
                  <w:rStyle w:val="a9"/>
                  <w:rFonts w:ascii="Times New Roman" w:eastAsia="標楷體" w:hAnsi="Times New Roman" w:cs="Times New Roman"/>
                  <w:szCs w:val="24"/>
                </w:rPr>
                <w:t>http://www.agriculture.taichung.gov.tw/ct.asp?xItem=1798735&amp;ctNode=21959&amp;mp=119010</w:t>
              </w:r>
            </w:hyperlink>
          </w:p>
        </w:tc>
      </w:tr>
      <w:tr w:rsidR="00AE441F" w:rsidRPr="00AC47D6" w14:paraId="340BFF5B" w14:textId="77777777" w:rsidTr="007F358F">
        <w:trPr>
          <w:trHeight w:val="1044"/>
        </w:trPr>
        <w:tc>
          <w:tcPr>
            <w:tcW w:w="354" w:type="pct"/>
            <w:vMerge w:val="restart"/>
            <w:shd w:val="clear" w:color="auto" w:fill="auto"/>
            <w:vAlign w:val="center"/>
            <w:hideMark/>
          </w:tcPr>
          <w:p w14:paraId="5F10DDA3" w14:textId="77777777" w:rsidR="00AE441F" w:rsidRPr="00AC47D6" w:rsidRDefault="00AE441F"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w:t>
            </w:r>
          </w:p>
        </w:tc>
        <w:tc>
          <w:tcPr>
            <w:tcW w:w="813" w:type="pct"/>
            <w:shd w:val="clear" w:color="auto" w:fill="auto"/>
            <w:vAlign w:val="center"/>
            <w:hideMark/>
          </w:tcPr>
          <w:p w14:paraId="30C5F4C6" w14:textId="77777777" w:rsidR="00AE441F" w:rsidRPr="00AC47D6" w:rsidRDefault="00AE441F" w:rsidP="007F358F">
            <w:pPr>
              <w:widowControl/>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臺南市政府數位文創園區</w:t>
            </w:r>
          </w:p>
        </w:tc>
        <w:tc>
          <w:tcPr>
            <w:tcW w:w="660" w:type="pct"/>
          </w:tcPr>
          <w:p w14:paraId="5752463E"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創業育成、諮詢輔導、共同空間、投資媒合、資訊交流</w:t>
            </w:r>
          </w:p>
        </w:tc>
        <w:tc>
          <w:tcPr>
            <w:tcW w:w="1678" w:type="pct"/>
            <w:shd w:val="clear" w:color="auto" w:fill="auto"/>
            <w:hideMark/>
          </w:tcPr>
          <w:p w14:paraId="72D8A2F2"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臺南市政府數位文創園區</w:t>
            </w:r>
          </w:p>
        </w:tc>
        <w:tc>
          <w:tcPr>
            <w:tcW w:w="1495" w:type="pct"/>
            <w:shd w:val="clear" w:color="auto" w:fill="auto"/>
            <w:noWrap/>
            <w:vAlign w:val="center"/>
            <w:hideMark/>
          </w:tcPr>
          <w:p w14:paraId="027A8F6F" w14:textId="77777777" w:rsidR="00AE441F" w:rsidRPr="00AC47D6" w:rsidRDefault="00AE441F" w:rsidP="007F358F">
            <w:pPr>
              <w:widowControl/>
              <w:rPr>
                <w:rStyle w:val="a9"/>
                <w:rFonts w:ascii="Times New Roman" w:eastAsia="標楷體" w:hAnsi="Times New Roman" w:cs="Times New Roman"/>
                <w:color w:val="auto"/>
                <w:szCs w:val="24"/>
              </w:rPr>
            </w:pPr>
            <w:hyperlink r:id="rId143" w:history="1">
              <w:r w:rsidRPr="00AC47D6">
                <w:rPr>
                  <w:rStyle w:val="a9"/>
                  <w:rFonts w:ascii="Times New Roman" w:eastAsia="標楷體" w:hAnsi="Times New Roman" w:cs="Times New Roman"/>
                  <w:color w:val="auto"/>
                  <w:szCs w:val="24"/>
                </w:rPr>
                <w:t>http://www.tdcp.org.tw/</w:t>
              </w:r>
            </w:hyperlink>
          </w:p>
        </w:tc>
      </w:tr>
      <w:tr w:rsidR="00AE441F" w:rsidRPr="00AC47D6" w14:paraId="55B70735" w14:textId="77777777" w:rsidTr="007F358F">
        <w:trPr>
          <w:trHeight w:val="467"/>
        </w:trPr>
        <w:tc>
          <w:tcPr>
            <w:tcW w:w="354" w:type="pct"/>
            <w:vMerge/>
            <w:shd w:val="clear" w:color="auto" w:fill="auto"/>
            <w:vAlign w:val="center"/>
            <w:hideMark/>
          </w:tcPr>
          <w:p w14:paraId="23EC6859" w14:textId="77777777" w:rsidR="00AE441F" w:rsidRPr="00AC47D6" w:rsidRDefault="00AE441F"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hideMark/>
          </w:tcPr>
          <w:p w14:paraId="68C4A049" w14:textId="77777777" w:rsidR="00AE441F" w:rsidRPr="00AC47D6" w:rsidRDefault="00AE441F" w:rsidP="007F358F">
            <w:pPr>
              <w:widowControl/>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台南市政府經濟發展局</w:t>
            </w:r>
          </w:p>
        </w:tc>
        <w:tc>
          <w:tcPr>
            <w:tcW w:w="660" w:type="pct"/>
            <w:shd w:val="clear" w:color="auto" w:fill="auto"/>
          </w:tcPr>
          <w:p w14:paraId="2FF471E1"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創業競賽</w:t>
            </w:r>
          </w:p>
        </w:tc>
        <w:tc>
          <w:tcPr>
            <w:tcW w:w="1678" w:type="pct"/>
            <w:shd w:val="clear" w:color="auto" w:fill="auto"/>
            <w:hideMark/>
          </w:tcPr>
          <w:p w14:paraId="17D5BC46" w14:textId="77777777" w:rsidR="00AE441F" w:rsidRPr="00AC47D6" w:rsidRDefault="00AE441F" w:rsidP="007F358F">
            <w:pPr>
              <w:pStyle w:val="a4"/>
              <w:widowControl/>
              <w:numPr>
                <w:ilvl w:val="0"/>
                <w:numId w:val="3"/>
              </w:numPr>
              <w:ind w:leftChars="0" w:left="266" w:hanging="266"/>
              <w:jc w:val="both"/>
              <w:rPr>
                <w:rFonts w:ascii="Times New Roman" w:eastAsia="標楷體" w:hAnsi="Times New Roman" w:cs="Times New Roman"/>
                <w:kern w:val="0"/>
                <w:szCs w:val="24"/>
              </w:rPr>
            </w:pPr>
            <w:r w:rsidRPr="00AC47D6">
              <w:rPr>
                <w:rFonts w:ascii="Times New Roman" w:eastAsia="標楷體" w:hAnsi="Times New Roman" w:cs="Times New Roman"/>
                <w:kern w:val="0"/>
                <w:szCs w:val="24"/>
              </w:rPr>
              <w:t>2017</w:t>
            </w:r>
            <w:r w:rsidRPr="00AC47D6">
              <w:rPr>
                <w:rFonts w:ascii="Times New Roman" w:eastAsia="標楷體" w:hAnsi="標楷體" w:cs="Times New Roman"/>
                <w:kern w:val="0"/>
                <w:szCs w:val="24"/>
              </w:rPr>
              <w:t>臺南市創新創意競賽</w:t>
            </w:r>
          </w:p>
        </w:tc>
        <w:tc>
          <w:tcPr>
            <w:tcW w:w="1495" w:type="pct"/>
            <w:shd w:val="clear" w:color="auto" w:fill="auto"/>
            <w:noWrap/>
            <w:vAlign w:val="center"/>
            <w:hideMark/>
          </w:tcPr>
          <w:p w14:paraId="78CA574D" w14:textId="77777777" w:rsidR="00AE441F" w:rsidRPr="00AC47D6" w:rsidRDefault="00AE441F" w:rsidP="007F358F">
            <w:pPr>
              <w:widowControl/>
              <w:rPr>
                <w:rFonts w:ascii="Times New Roman" w:eastAsia="標楷體" w:hAnsi="Times New Roman" w:cs="Times New Roman"/>
                <w:szCs w:val="24"/>
              </w:rPr>
            </w:pPr>
            <w:hyperlink r:id="rId144" w:history="1">
              <w:r w:rsidRPr="00AC47D6">
                <w:rPr>
                  <w:rStyle w:val="a9"/>
                  <w:rFonts w:ascii="Times New Roman" w:eastAsia="標楷體" w:hAnsi="Times New Roman" w:cs="Times New Roman"/>
                  <w:szCs w:val="24"/>
                </w:rPr>
                <w:t>http://www.tainan.gov.tw/economic/tnpage.asp?id={FF0ED7BE-DA9A-48CC-9B0F-E460736CC4B4}&amp;nsub=B8A100&amp;unionnsub=A100</w:t>
              </w:r>
            </w:hyperlink>
          </w:p>
        </w:tc>
      </w:tr>
      <w:tr w:rsidR="00AE441F" w:rsidRPr="00AC47D6" w14:paraId="22436DFA" w14:textId="77777777" w:rsidTr="007F358F">
        <w:trPr>
          <w:trHeight w:val="467"/>
        </w:trPr>
        <w:tc>
          <w:tcPr>
            <w:tcW w:w="354" w:type="pct"/>
            <w:vMerge/>
            <w:shd w:val="clear" w:color="auto" w:fill="auto"/>
            <w:vAlign w:val="center"/>
          </w:tcPr>
          <w:p w14:paraId="0F6B743A" w14:textId="77777777" w:rsidR="00AE441F" w:rsidRPr="00AC47D6" w:rsidRDefault="00AE441F"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14:paraId="1DEE7006" w14:textId="77777777" w:rsidR="00AE441F" w:rsidRPr="00AC47D6" w:rsidRDefault="00AE441F"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台南市政府文化局</w:t>
            </w:r>
          </w:p>
        </w:tc>
        <w:tc>
          <w:tcPr>
            <w:tcW w:w="660" w:type="pct"/>
          </w:tcPr>
          <w:p w14:paraId="43687C19" w14:textId="77777777" w:rsidR="00AE441F" w:rsidRPr="00AC47D6" w:rsidRDefault="00AE441F" w:rsidP="007F358F">
            <w:pPr>
              <w:pStyle w:val="a4"/>
              <w:widowControl/>
              <w:numPr>
                <w:ilvl w:val="0"/>
                <w:numId w:val="18"/>
              </w:numPr>
              <w:ind w:leftChars="0" w:hanging="283"/>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文創</w:t>
            </w:r>
            <w:r w:rsidRPr="00AC47D6">
              <w:rPr>
                <w:rFonts w:ascii="Times New Roman" w:eastAsia="標楷體" w:hAnsi="Times New Roman" w:cs="Times New Roman"/>
                <w:color w:val="000000"/>
                <w:kern w:val="0"/>
                <w:szCs w:val="24"/>
              </w:rPr>
              <w:t xml:space="preserve">PLUS </w:t>
            </w:r>
            <w:r w:rsidRPr="00AC47D6">
              <w:rPr>
                <w:rFonts w:ascii="Times New Roman" w:eastAsia="標楷體" w:hAnsi="標楷體" w:cs="Times New Roman"/>
                <w:color w:val="000000"/>
                <w:kern w:val="0"/>
                <w:szCs w:val="24"/>
              </w:rPr>
              <w:t>臺南創意中心</w:t>
            </w:r>
          </w:p>
        </w:tc>
        <w:tc>
          <w:tcPr>
            <w:tcW w:w="1678" w:type="pct"/>
            <w:shd w:val="clear" w:color="auto" w:fill="auto"/>
          </w:tcPr>
          <w:p w14:paraId="1FBC658F"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文創補給站</w:t>
            </w:r>
          </w:p>
        </w:tc>
        <w:tc>
          <w:tcPr>
            <w:tcW w:w="1495" w:type="pct"/>
            <w:shd w:val="clear" w:color="auto" w:fill="auto"/>
            <w:noWrap/>
            <w:vAlign w:val="center"/>
          </w:tcPr>
          <w:p w14:paraId="36C8F336" w14:textId="77777777" w:rsidR="00AE441F" w:rsidRPr="00AC47D6" w:rsidRDefault="00AE441F" w:rsidP="007F358F">
            <w:pPr>
              <w:widowControl/>
              <w:rPr>
                <w:rFonts w:ascii="Times New Roman" w:eastAsia="標楷體" w:hAnsi="Times New Roman" w:cs="Times New Roman"/>
                <w:szCs w:val="24"/>
              </w:rPr>
            </w:pPr>
            <w:hyperlink r:id="rId145" w:history="1">
              <w:r w:rsidRPr="00AC47D6">
                <w:rPr>
                  <w:rStyle w:val="a9"/>
                  <w:rFonts w:ascii="Times New Roman" w:eastAsia="標楷體" w:hAnsi="Times New Roman" w:cs="Times New Roman"/>
                  <w:szCs w:val="24"/>
                </w:rPr>
                <w:t>http://creativetainan.culture.tainan.gov.tw/</w:t>
              </w:r>
            </w:hyperlink>
          </w:p>
        </w:tc>
      </w:tr>
      <w:tr w:rsidR="00AE441F" w:rsidRPr="00AC47D6" w14:paraId="6765F21B" w14:textId="77777777" w:rsidTr="007F358F">
        <w:trPr>
          <w:trHeight w:val="900"/>
        </w:trPr>
        <w:tc>
          <w:tcPr>
            <w:tcW w:w="354" w:type="pct"/>
            <w:vMerge w:val="restart"/>
            <w:shd w:val="clear" w:color="auto" w:fill="auto"/>
            <w:vAlign w:val="center"/>
            <w:hideMark/>
          </w:tcPr>
          <w:p w14:paraId="32ABC88A" w14:textId="77777777" w:rsidR="00AE441F" w:rsidRPr="00AC47D6" w:rsidRDefault="00AE441F"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高雄市</w:t>
            </w:r>
          </w:p>
        </w:tc>
        <w:tc>
          <w:tcPr>
            <w:tcW w:w="813" w:type="pct"/>
            <w:vMerge w:val="restart"/>
            <w:shd w:val="clear" w:color="auto" w:fill="auto"/>
            <w:vAlign w:val="center"/>
            <w:hideMark/>
          </w:tcPr>
          <w:p w14:paraId="56D4A7E5" w14:textId="77777777" w:rsidR="00AE441F" w:rsidRPr="00AC47D6" w:rsidRDefault="00AE441F"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高雄市經濟發展局</w:t>
            </w:r>
          </w:p>
        </w:tc>
        <w:tc>
          <w:tcPr>
            <w:tcW w:w="660" w:type="pct"/>
          </w:tcPr>
          <w:p w14:paraId="44EFC518"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創業輔導，新創進駐、共伴空間、社群交流、充電講座、產業媒合</w:t>
            </w:r>
          </w:p>
        </w:tc>
        <w:tc>
          <w:tcPr>
            <w:tcW w:w="1678" w:type="pct"/>
            <w:shd w:val="clear" w:color="auto" w:fill="auto"/>
            <w:hideMark/>
          </w:tcPr>
          <w:p w14:paraId="6F6A511C" w14:textId="77777777" w:rsidR="00AE441F" w:rsidRPr="00AC47D6" w:rsidRDefault="00AE441F" w:rsidP="007F358F">
            <w:pPr>
              <w:pStyle w:val="gmail-msolistparagraph"/>
              <w:numPr>
                <w:ilvl w:val="0"/>
                <w:numId w:val="3"/>
              </w:numPr>
              <w:ind w:left="266" w:hanging="266"/>
              <w:jc w:val="both"/>
              <w:rPr>
                <w:rFonts w:ascii="Times New Roman" w:eastAsia="標楷體" w:hAnsi="Times New Roman" w:cs="Times New Roman"/>
                <w:color w:val="000000"/>
              </w:rPr>
            </w:pPr>
            <w:r w:rsidRPr="00AC47D6">
              <w:rPr>
                <w:rFonts w:ascii="Times New Roman" w:eastAsia="標楷體" w:hAnsi="Times New Roman" w:cs="Times New Roman"/>
                <w:color w:val="000000"/>
              </w:rPr>
              <w:t>DAKUO</w:t>
            </w:r>
            <w:r w:rsidRPr="00AC47D6">
              <w:rPr>
                <w:rFonts w:ascii="Times New Roman" w:eastAsia="標楷體" w:hAnsi="標楷體" w:cs="Times New Roman"/>
                <w:color w:val="000000"/>
              </w:rPr>
              <w:t>高雄市數位內容創意中心</w:t>
            </w:r>
          </w:p>
        </w:tc>
        <w:tc>
          <w:tcPr>
            <w:tcW w:w="1495" w:type="pct"/>
            <w:shd w:val="clear" w:color="auto" w:fill="auto"/>
            <w:noWrap/>
            <w:vAlign w:val="center"/>
            <w:hideMark/>
          </w:tcPr>
          <w:p w14:paraId="0C37BCDE" w14:textId="77777777" w:rsidR="00AE441F" w:rsidRPr="00AC47D6" w:rsidRDefault="00AE441F" w:rsidP="007F358F">
            <w:pPr>
              <w:widowControl/>
              <w:rPr>
                <w:rFonts w:ascii="Times New Roman" w:eastAsia="標楷體" w:hAnsi="Times New Roman" w:cs="Times New Roman"/>
                <w:color w:val="000000"/>
                <w:kern w:val="0"/>
                <w:szCs w:val="24"/>
              </w:rPr>
            </w:pPr>
            <w:hyperlink r:id="rId146" w:history="1">
              <w:r w:rsidRPr="00AC47D6">
                <w:rPr>
                  <w:rFonts w:ascii="Times New Roman" w:eastAsia="標楷體" w:hAnsi="Times New Roman" w:cs="Times New Roman"/>
                  <w:color w:val="000000"/>
                  <w:kern w:val="0"/>
                  <w:szCs w:val="24"/>
                </w:rPr>
                <w:t>http://www.dakuo.co/</w:t>
              </w:r>
            </w:hyperlink>
          </w:p>
        </w:tc>
      </w:tr>
      <w:tr w:rsidR="00AE441F" w:rsidRPr="00AC47D6" w14:paraId="66DB746B" w14:textId="77777777" w:rsidTr="007F358F">
        <w:trPr>
          <w:trHeight w:val="900"/>
        </w:trPr>
        <w:tc>
          <w:tcPr>
            <w:tcW w:w="354" w:type="pct"/>
            <w:vMerge/>
            <w:shd w:val="clear" w:color="auto" w:fill="auto"/>
            <w:vAlign w:val="center"/>
          </w:tcPr>
          <w:p w14:paraId="3B063A28" w14:textId="77777777" w:rsidR="00AE441F" w:rsidRPr="00AC47D6" w:rsidRDefault="00AE441F" w:rsidP="007F358F">
            <w:pPr>
              <w:widowControl/>
              <w:jc w:val="center"/>
              <w:rPr>
                <w:rFonts w:ascii="Times New Roman" w:eastAsia="標楷體" w:hAnsi="Times New Roman" w:cs="Times New Roman"/>
                <w:color w:val="000000"/>
                <w:kern w:val="0"/>
                <w:szCs w:val="24"/>
              </w:rPr>
            </w:pPr>
          </w:p>
        </w:tc>
        <w:tc>
          <w:tcPr>
            <w:tcW w:w="813" w:type="pct"/>
            <w:vMerge/>
            <w:shd w:val="clear" w:color="auto" w:fill="auto"/>
            <w:vAlign w:val="center"/>
          </w:tcPr>
          <w:p w14:paraId="46A43B8E" w14:textId="77777777" w:rsidR="00AE441F" w:rsidRPr="00AC47D6" w:rsidRDefault="00AE441F" w:rsidP="007F358F">
            <w:pPr>
              <w:widowControl/>
              <w:jc w:val="both"/>
              <w:rPr>
                <w:rFonts w:ascii="Times New Roman" w:eastAsia="標楷體" w:hAnsi="Times New Roman" w:cs="Times New Roman"/>
                <w:color w:val="000000"/>
                <w:kern w:val="0"/>
                <w:szCs w:val="24"/>
              </w:rPr>
            </w:pPr>
          </w:p>
        </w:tc>
        <w:tc>
          <w:tcPr>
            <w:tcW w:w="660" w:type="pct"/>
          </w:tcPr>
          <w:p w14:paraId="797E40B3"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14:paraId="3BA0C9EA"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高雄市政府中小企業商業貸款及策略性貸款</w:t>
            </w:r>
          </w:p>
        </w:tc>
        <w:tc>
          <w:tcPr>
            <w:tcW w:w="1495" w:type="pct"/>
            <w:shd w:val="clear" w:color="auto" w:fill="auto"/>
            <w:noWrap/>
            <w:vAlign w:val="center"/>
          </w:tcPr>
          <w:p w14:paraId="507A034D" w14:textId="77777777" w:rsidR="00AE441F" w:rsidRPr="00AC47D6" w:rsidRDefault="00AE441F" w:rsidP="007F358F">
            <w:pPr>
              <w:widowControl/>
              <w:rPr>
                <w:rFonts w:ascii="Times New Roman" w:eastAsia="標楷體" w:hAnsi="Times New Roman" w:cs="Times New Roman"/>
                <w:szCs w:val="24"/>
              </w:rPr>
            </w:pPr>
            <w:hyperlink r:id="rId147" w:history="1">
              <w:r w:rsidRPr="00AC47D6">
                <w:rPr>
                  <w:rStyle w:val="a9"/>
                  <w:rFonts w:ascii="Times New Roman" w:eastAsia="標楷體" w:hAnsi="Times New Roman" w:cs="Times New Roman"/>
                  <w:szCs w:val="24"/>
                </w:rPr>
                <w:t>http://edbkcg.kcg.gov.tw/style/front001/bexfront.php?sid=bmdlawe&amp;item=detail&amp;id=122</w:t>
              </w:r>
            </w:hyperlink>
          </w:p>
        </w:tc>
      </w:tr>
      <w:tr w:rsidR="00AE441F" w:rsidRPr="00AC47D6" w14:paraId="3A873155" w14:textId="77777777" w:rsidTr="007F358F">
        <w:trPr>
          <w:trHeight w:val="597"/>
        </w:trPr>
        <w:tc>
          <w:tcPr>
            <w:tcW w:w="354" w:type="pct"/>
            <w:vMerge/>
            <w:shd w:val="clear" w:color="auto" w:fill="auto"/>
            <w:vAlign w:val="center"/>
          </w:tcPr>
          <w:p w14:paraId="24D612D6" w14:textId="77777777" w:rsidR="00AE441F" w:rsidRPr="00AC47D6" w:rsidRDefault="00AE441F" w:rsidP="007F358F">
            <w:pPr>
              <w:widowControl/>
              <w:jc w:val="center"/>
              <w:rPr>
                <w:rFonts w:ascii="Times New Roman" w:eastAsia="標楷體" w:hAnsi="Times New Roman" w:cs="Times New Roman"/>
                <w:color w:val="000000"/>
                <w:kern w:val="0"/>
                <w:szCs w:val="24"/>
              </w:rPr>
            </w:pPr>
          </w:p>
        </w:tc>
        <w:tc>
          <w:tcPr>
            <w:tcW w:w="813" w:type="pct"/>
            <w:vMerge w:val="restart"/>
            <w:shd w:val="clear" w:color="auto" w:fill="auto"/>
            <w:vAlign w:val="center"/>
          </w:tcPr>
          <w:p w14:paraId="2BDE2F6C" w14:textId="77777777" w:rsidR="00AE441F" w:rsidRPr="00AC47D6" w:rsidRDefault="00AE441F"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高雄市政府勞工局</w:t>
            </w:r>
          </w:p>
        </w:tc>
        <w:tc>
          <w:tcPr>
            <w:tcW w:w="660" w:type="pct"/>
            <w:vMerge w:val="restart"/>
          </w:tcPr>
          <w:p w14:paraId="333FB66D"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14:paraId="3ADEC8B2" w14:textId="77777777" w:rsidR="00AE441F" w:rsidRPr="00AC47D6" w:rsidRDefault="00AE441F"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勞工創業貸款</w:t>
            </w:r>
          </w:p>
        </w:tc>
        <w:tc>
          <w:tcPr>
            <w:tcW w:w="1495" w:type="pct"/>
            <w:shd w:val="clear" w:color="auto" w:fill="auto"/>
            <w:noWrap/>
            <w:vAlign w:val="center"/>
          </w:tcPr>
          <w:p w14:paraId="58002973" w14:textId="77777777" w:rsidR="00AE441F" w:rsidRPr="00AC47D6" w:rsidRDefault="00AE441F" w:rsidP="007F358F">
            <w:pPr>
              <w:widowControl/>
              <w:rPr>
                <w:rFonts w:ascii="Times New Roman" w:eastAsia="標楷體" w:hAnsi="Times New Roman" w:cs="Times New Roman"/>
                <w:szCs w:val="24"/>
              </w:rPr>
            </w:pPr>
            <w:hyperlink r:id="rId148" w:history="1">
              <w:r w:rsidRPr="00AC47D6">
                <w:rPr>
                  <w:rStyle w:val="a9"/>
                  <w:rFonts w:ascii="Times New Roman" w:eastAsia="標楷體" w:hAnsi="Times New Roman" w:cs="Times New Roman"/>
                  <w:szCs w:val="24"/>
                </w:rPr>
                <w:t>https://www.bok.com.tw/news?aid=15060</w:t>
              </w:r>
            </w:hyperlink>
          </w:p>
        </w:tc>
      </w:tr>
      <w:tr w:rsidR="00AE441F" w:rsidRPr="00AC47D6" w14:paraId="346992B1" w14:textId="77777777" w:rsidTr="007F358F">
        <w:trPr>
          <w:trHeight w:val="597"/>
        </w:trPr>
        <w:tc>
          <w:tcPr>
            <w:tcW w:w="354" w:type="pct"/>
            <w:vMerge/>
            <w:shd w:val="clear" w:color="auto" w:fill="auto"/>
            <w:vAlign w:val="center"/>
          </w:tcPr>
          <w:p w14:paraId="262DF1F0" w14:textId="77777777" w:rsidR="00AE441F" w:rsidRPr="00AC47D6" w:rsidRDefault="00AE441F" w:rsidP="007F358F">
            <w:pPr>
              <w:widowControl/>
              <w:jc w:val="center"/>
              <w:rPr>
                <w:rFonts w:ascii="Times New Roman" w:eastAsia="標楷體" w:hAnsi="Times New Roman" w:cs="Times New Roman"/>
                <w:color w:val="000000"/>
                <w:kern w:val="0"/>
                <w:szCs w:val="24"/>
              </w:rPr>
            </w:pPr>
          </w:p>
        </w:tc>
        <w:tc>
          <w:tcPr>
            <w:tcW w:w="813" w:type="pct"/>
            <w:vMerge/>
            <w:shd w:val="clear" w:color="auto" w:fill="auto"/>
            <w:vAlign w:val="center"/>
          </w:tcPr>
          <w:p w14:paraId="2E6A1A3E" w14:textId="77777777" w:rsidR="00AE441F" w:rsidRPr="00AC47D6" w:rsidRDefault="00AE441F" w:rsidP="007F358F">
            <w:pPr>
              <w:widowControl/>
              <w:jc w:val="both"/>
              <w:rPr>
                <w:rFonts w:ascii="Times New Roman" w:eastAsia="標楷體" w:hAnsi="標楷體" w:cs="Times New Roman"/>
                <w:color w:val="000000"/>
                <w:kern w:val="0"/>
                <w:szCs w:val="24"/>
              </w:rPr>
            </w:pPr>
          </w:p>
        </w:tc>
        <w:tc>
          <w:tcPr>
            <w:tcW w:w="660" w:type="pct"/>
            <w:vMerge/>
          </w:tcPr>
          <w:p w14:paraId="4B137E9D" w14:textId="77777777" w:rsidR="00AE441F" w:rsidRPr="00AC47D6" w:rsidRDefault="00AE441F"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p>
        </w:tc>
        <w:tc>
          <w:tcPr>
            <w:tcW w:w="1678" w:type="pct"/>
            <w:shd w:val="clear" w:color="auto" w:fill="auto"/>
          </w:tcPr>
          <w:p w14:paraId="14A9DF17" w14:textId="77777777" w:rsidR="00AE441F" w:rsidRPr="00AC47D6" w:rsidRDefault="00AE441F"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0079BE">
              <w:rPr>
                <w:rFonts w:ascii="Times New Roman" w:eastAsia="標楷體" w:hAnsi="標楷體" w:cs="Times New Roman" w:hint="eastAsia"/>
                <w:color w:val="000000"/>
                <w:kern w:val="0"/>
                <w:szCs w:val="24"/>
              </w:rPr>
              <w:t>身障創業貸款</w:t>
            </w:r>
          </w:p>
        </w:tc>
        <w:tc>
          <w:tcPr>
            <w:tcW w:w="1495" w:type="pct"/>
            <w:shd w:val="clear" w:color="auto" w:fill="auto"/>
            <w:noWrap/>
            <w:vAlign w:val="center"/>
          </w:tcPr>
          <w:p w14:paraId="7441BE25" w14:textId="77777777" w:rsidR="00AE441F" w:rsidRDefault="00AE441F" w:rsidP="007F358F">
            <w:pPr>
              <w:widowControl/>
            </w:pPr>
            <w:hyperlink r:id="rId149" w:history="1">
              <w:r w:rsidRPr="000079BE">
                <w:rPr>
                  <w:rStyle w:val="a9"/>
                  <w:rFonts w:ascii="Times New Roman" w:eastAsia="標楷體" w:hAnsi="Times New Roman" w:cs="Times New Roman"/>
                  <w:szCs w:val="24"/>
                </w:rPr>
                <w:t>http://labor.kcg.gov.tw/CareerService/CareerService04/Welfare04.htm</w:t>
              </w:r>
            </w:hyperlink>
            <w:r w:rsidRPr="000079BE">
              <w:rPr>
                <w:rStyle w:val="a9"/>
                <w:rFonts w:ascii="Times New Roman" w:eastAsia="標楷體" w:hAnsi="Times New Roman" w:cs="Times New Roman"/>
                <w:szCs w:val="24"/>
              </w:rPr>
              <w:t xml:space="preserve"> </w:t>
            </w:r>
          </w:p>
        </w:tc>
      </w:tr>
      <w:tr w:rsidR="00AE441F" w:rsidRPr="00AC47D6" w14:paraId="01CAB73C" w14:textId="77777777" w:rsidTr="007F358F">
        <w:trPr>
          <w:trHeight w:val="597"/>
        </w:trPr>
        <w:tc>
          <w:tcPr>
            <w:tcW w:w="354" w:type="pct"/>
            <w:vMerge/>
            <w:shd w:val="clear" w:color="auto" w:fill="auto"/>
            <w:vAlign w:val="center"/>
          </w:tcPr>
          <w:p w14:paraId="42A2DF64" w14:textId="77777777" w:rsidR="00AE441F" w:rsidRPr="00AC47D6" w:rsidRDefault="00AE441F"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14:paraId="4A0FC392" w14:textId="77777777" w:rsidR="00AE441F" w:rsidRPr="00AC47D6" w:rsidRDefault="00AE441F" w:rsidP="00B15B68">
            <w:pPr>
              <w:widowControl/>
              <w:jc w:val="both"/>
              <w:rPr>
                <w:rFonts w:ascii="Times New Roman" w:eastAsia="標楷體" w:hAnsi="Times New Roman" w:cs="Times New Roman"/>
                <w:color w:val="000000"/>
                <w:kern w:val="0"/>
                <w:szCs w:val="24"/>
              </w:rPr>
            </w:pPr>
            <w:hyperlink r:id="rId150" w:history="1">
              <w:r w:rsidRPr="00AC47D6">
                <w:rPr>
                  <w:rFonts w:ascii="Times New Roman" w:eastAsia="標楷體" w:hAnsi="標楷體" w:cs="Times New Roman"/>
                  <w:color w:val="000000"/>
                  <w:kern w:val="0"/>
                  <w:szCs w:val="24"/>
                </w:rPr>
                <w:t>高雄市政府勞工局</w:t>
              </w:r>
            </w:hyperlink>
          </w:p>
          <w:p w14:paraId="37F48D65" w14:textId="77777777" w:rsidR="00AE441F" w:rsidRPr="00AC47D6" w:rsidRDefault="00AE441F" w:rsidP="007F358F">
            <w:pPr>
              <w:widowControl/>
              <w:jc w:val="both"/>
              <w:rPr>
                <w:rFonts w:ascii="Times New Roman" w:eastAsia="標楷體" w:hAnsi="Times New Roman" w:cs="Times New Roman"/>
                <w:color w:val="000000"/>
                <w:kern w:val="0"/>
                <w:szCs w:val="24"/>
              </w:rPr>
            </w:pPr>
          </w:p>
        </w:tc>
        <w:tc>
          <w:tcPr>
            <w:tcW w:w="660" w:type="pct"/>
          </w:tcPr>
          <w:p w14:paraId="000383D6" w14:textId="77777777" w:rsidR="00AE441F" w:rsidRPr="00AC47D6" w:rsidRDefault="00AE441F"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創業育成、諮詢輔導、共同空間、投資媒合、資訊交流</w:t>
            </w:r>
          </w:p>
        </w:tc>
        <w:tc>
          <w:tcPr>
            <w:tcW w:w="1678" w:type="pct"/>
            <w:shd w:val="clear" w:color="auto" w:fill="auto"/>
          </w:tcPr>
          <w:p w14:paraId="429FFE6E" w14:textId="77777777" w:rsidR="00AE441F" w:rsidRPr="00AC47D6" w:rsidRDefault="00AE441F"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w:t>
            </w:r>
            <w:r w:rsidRPr="00AC47D6">
              <w:rPr>
                <w:rFonts w:ascii="Times New Roman" w:eastAsia="標楷體" w:hAnsi="Times New Roman" w:cs="Times New Roman"/>
                <w:color w:val="000000"/>
                <w:kern w:val="0"/>
                <w:szCs w:val="24"/>
              </w:rPr>
              <w:t>Maker</w:t>
            </w:r>
            <w:r w:rsidRPr="00AC47D6">
              <w:rPr>
                <w:rFonts w:ascii="Times New Roman" w:eastAsia="標楷體" w:hAnsi="標楷體" w:cs="Times New Roman"/>
                <w:color w:val="000000"/>
                <w:kern w:val="0"/>
                <w:szCs w:val="24"/>
              </w:rPr>
              <w:t>共享平台</w:t>
            </w:r>
          </w:p>
        </w:tc>
        <w:tc>
          <w:tcPr>
            <w:tcW w:w="1495" w:type="pct"/>
            <w:shd w:val="clear" w:color="auto" w:fill="auto"/>
            <w:noWrap/>
            <w:vAlign w:val="center"/>
          </w:tcPr>
          <w:p w14:paraId="650C196A" w14:textId="77777777" w:rsidR="00AE441F" w:rsidRPr="00AC47D6" w:rsidRDefault="00AE441F" w:rsidP="005E2195">
            <w:pPr>
              <w:widowControl/>
              <w:rPr>
                <w:rFonts w:ascii="Times New Roman" w:eastAsia="標楷體" w:hAnsi="Times New Roman" w:cs="Times New Roman"/>
                <w:szCs w:val="24"/>
              </w:rPr>
            </w:pPr>
            <w:hyperlink r:id="rId151" w:history="1">
              <w:r w:rsidRPr="00AC47D6">
                <w:rPr>
                  <w:rStyle w:val="a9"/>
                  <w:rFonts w:ascii="Times New Roman" w:eastAsia="標楷體" w:hAnsi="Times New Roman" w:cs="Times New Roman"/>
                  <w:szCs w:val="24"/>
                </w:rPr>
                <w:t>https://www.facebook.com/groups/906635379375039/</w:t>
              </w:r>
            </w:hyperlink>
          </w:p>
        </w:tc>
      </w:tr>
      <w:tr w:rsidR="00AE441F" w:rsidRPr="00AC47D6" w14:paraId="040BC357" w14:textId="77777777" w:rsidTr="007F358F">
        <w:trPr>
          <w:trHeight w:val="597"/>
        </w:trPr>
        <w:tc>
          <w:tcPr>
            <w:tcW w:w="354" w:type="pct"/>
            <w:vMerge/>
            <w:shd w:val="clear" w:color="auto" w:fill="auto"/>
            <w:vAlign w:val="center"/>
          </w:tcPr>
          <w:p w14:paraId="47B83249" w14:textId="77777777" w:rsidR="00AE441F" w:rsidRPr="00AC47D6" w:rsidRDefault="00AE441F"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14:paraId="44CC0CCA" w14:textId="77777777" w:rsidR="00AE441F" w:rsidRPr="00AC47D6" w:rsidRDefault="00AE441F"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高雄市政府資訊中心</w:t>
            </w:r>
          </w:p>
        </w:tc>
        <w:tc>
          <w:tcPr>
            <w:tcW w:w="660" w:type="pct"/>
          </w:tcPr>
          <w:p w14:paraId="15EE72AA" w14:textId="77777777" w:rsidR="00AE441F" w:rsidRPr="00AC47D6" w:rsidRDefault="00AE441F"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創業育成、諮詢輔導、資訊交流</w:t>
            </w:r>
          </w:p>
        </w:tc>
        <w:tc>
          <w:tcPr>
            <w:tcW w:w="1678" w:type="pct"/>
            <w:shd w:val="clear" w:color="auto" w:fill="auto"/>
          </w:tcPr>
          <w:p w14:paraId="1CCE0207" w14:textId="77777777" w:rsidR="00AE441F" w:rsidRPr="00AC47D6" w:rsidRDefault="00AE441F"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szCs w:val="24"/>
              </w:rPr>
              <w:t>青年展翅高飛平台</w:t>
            </w:r>
          </w:p>
        </w:tc>
        <w:tc>
          <w:tcPr>
            <w:tcW w:w="1495" w:type="pct"/>
            <w:shd w:val="clear" w:color="auto" w:fill="auto"/>
            <w:noWrap/>
            <w:vAlign w:val="center"/>
          </w:tcPr>
          <w:p w14:paraId="495D3EAE" w14:textId="77777777" w:rsidR="00AE441F" w:rsidRPr="00AC47D6" w:rsidRDefault="00AE441F" w:rsidP="005E2195">
            <w:pPr>
              <w:widowControl/>
              <w:rPr>
                <w:rFonts w:ascii="Times New Roman" w:eastAsia="標楷體" w:hAnsi="Times New Roman" w:cs="Times New Roman"/>
                <w:szCs w:val="24"/>
              </w:rPr>
            </w:pPr>
            <w:hyperlink r:id="rId152" w:history="1">
              <w:r w:rsidRPr="00AC47D6">
                <w:rPr>
                  <w:rStyle w:val="a9"/>
                  <w:rFonts w:ascii="Times New Roman" w:eastAsia="標楷體" w:hAnsi="Times New Roman" w:cs="Times New Roman"/>
                  <w:szCs w:val="24"/>
                </w:rPr>
                <w:t>http://2014-young.kcg.gov.tw/</w:t>
              </w:r>
            </w:hyperlink>
          </w:p>
        </w:tc>
      </w:tr>
    </w:tbl>
    <w:p w14:paraId="6F1C3A42" w14:textId="77777777" w:rsidR="00A565DC" w:rsidRPr="00AC47D6" w:rsidRDefault="00A565DC" w:rsidP="00573141">
      <w:pPr>
        <w:outlineLvl w:val="0"/>
        <w:rPr>
          <w:rFonts w:ascii="Times New Roman" w:eastAsia="標楷體" w:hAnsi="Times New Roman" w:cs="Times New Roman"/>
          <w:b/>
          <w:szCs w:val="24"/>
        </w:rPr>
      </w:pPr>
    </w:p>
    <w:p w14:paraId="6FA68C86" w14:textId="77777777" w:rsidR="005E2195" w:rsidRPr="00AC47D6" w:rsidRDefault="005E2195" w:rsidP="00573141">
      <w:pPr>
        <w:outlineLvl w:val="0"/>
        <w:rPr>
          <w:rFonts w:ascii="Times New Roman" w:eastAsia="標楷體" w:hAnsi="Times New Roman" w:cs="Times New Roman"/>
          <w:b/>
          <w:szCs w:val="24"/>
        </w:rPr>
      </w:pPr>
    </w:p>
    <w:p w14:paraId="248E37E8" w14:textId="77777777" w:rsidR="005E2195" w:rsidRPr="00AC47D6" w:rsidRDefault="005E2195" w:rsidP="00573141">
      <w:pPr>
        <w:outlineLvl w:val="0"/>
        <w:rPr>
          <w:rFonts w:ascii="Times New Roman" w:eastAsia="標楷體" w:hAnsi="Times New Roman" w:cs="Times New Roman"/>
          <w:b/>
          <w:szCs w:val="24"/>
        </w:rPr>
      </w:pPr>
    </w:p>
    <w:p w14:paraId="7076D1D2" w14:textId="77777777" w:rsidR="005E2195" w:rsidRPr="00AC47D6" w:rsidRDefault="005E2195" w:rsidP="00573141">
      <w:pPr>
        <w:outlineLvl w:val="0"/>
        <w:rPr>
          <w:rFonts w:ascii="Times New Roman" w:eastAsia="標楷體" w:hAnsi="Times New Roman" w:cs="Times New Roman"/>
          <w:b/>
          <w:szCs w:val="24"/>
        </w:rPr>
      </w:pPr>
    </w:p>
    <w:p w14:paraId="37D268CA" w14:textId="77777777" w:rsidR="005E2195" w:rsidRDefault="005E2195" w:rsidP="00573141">
      <w:pPr>
        <w:outlineLvl w:val="0"/>
        <w:rPr>
          <w:rFonts w:ascii="Times New Roman" w:eastAsia="標楷體" w:hAnsi="Times New Roman" w:cs="Times New Roman"/>
          <w:b/>
          <w:szCs w:val="24"/>
        </w:rPr>
      </w:pPr>
    </w:p>
    <w:p w14:paraId="3BD653E0" w14:textId="77777777" w:rsidR="004D770B" w:rsidRDefault="004D770B" w:rsidP="00573141">
      <w:pPr>
        <w:outlineLvl w:val="0"/>
        <w:rPr>
          <w:rFonts w:ascii="Times New Roman" w:eastAsia="標楷體" w:hAnsi="Times New Roman" w:cs="Times New Roman"/>
          <w:b/>
          <w:szCs w:val="24"/>
        </w:rPr>
      </w:pPr>
    </w:p>
    <w:p w14:paraId="5C38C681" w14:textId="77777777" w:rsidR="004D770B" w:rsidRDefault="004D770B" w:rsidP="00573141">
      <w:pPr>
        <w:outlineLvl w:val="0"/>
        <w:rPr>
          <w:rFonts w:ascii="Times New Roman" w:eastAsia="標楷體" w:hAnsi="Times New Roman" w:cs="Times New Roman"/>
          <w:b/>
          <w:szCs w:val="24"/>
        </w:rPr>
      </w:pPr>
    </w:p>
    <w:p w14:paraId="684B9E6E" w14:textId="77777777" w:rsidR="004D770B" w:rsidRPr="00AC47D6" w:rsidRDefault="004D770B" w:rsidP="00573141">
      <w:pPr>
        <w:outlineLvl w:val="0"/>
        <w:rPr>
          <w:rFonts w:ascii="Times New Roman" w:eastAsia="標楷體" w:hAnsi="Times New Roman" w:cs="Times New Roman"/>
          <w:b/>
          <w:szCs w:val="24"/>
        </w:rPr>
      </w:pPr>
    </w:p>
    <w:p w14:paraId="184A9CFC" w14:textId="77777777" w:rsidR="00A565DC" w:rsidRPr="00AC47D6" w:rsidRDefault="00A565DC" w:rsidP="008922B3">
      <w:pPr>
        <w:pStyle w:val="a4"/>
        <w:widowControl/>
        <w:numPr>
          <w:ilvl w:val="0"/>
          <w:numId w:val="37"/>
        </w:numPr>
        <w:ind w:leftChars="0"/>
        <w:rPr>
          <w:rFonts w:ascii="Times New Roman" w:eastAsia="標楷體" w:hAnsi="Times New Roman" w:cs="Times New Roman"/>
          <w:b/>
          <w:szCs w:val="24"/>
        </w:rPr>
      </w:pPr>
      <w:bookmarkStart w:id="2" w:name="二"/>
      <w:bookmarkStart w:id="3" w:name="地方政府創業協助資源"/>
      <w:r w:rsidRPr="00AC47D6">
        <w:rPr>
          <w:rFonts w:ascii="Times New Roman" w:eastAsia="標楷體" w:hAnsi="標楷體" w:cs="Times New Roman"/>
          <w:b/>
          <w:szCs w:val="24"/>
        </w:rPr>
        <w:t>地方政府創業協助資源</w:t>
      </w:r>
      <w:bookmarkEnd w:id="2"/>
    </w:p>
    <w:tbl>
      <w:tblPr>
        <w:tblW w:w="13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103"/>
        <w:gridCol w:w="3319"/>
        <w:gridCol w:w="9005"/>
      </w:tblGrid>
      <w:tr w:rsidR="002D09CF" w:rsidRPr="00AC47D6" w14:paraId="756D408B" w14:textId="77777777" w:rsidTr="007F358F">
        <w:trPr>
          <w:trHeight w:val="345"/>
          <w:tblHeader/>
        </w:trPr>
        <w:tc>
          <w:tcPr>
            <w:tcW w:w="426" w:type="dxa"/>
            <w:tcBorders>
              <w:bottom w:val="single" w:sz="4" w:space="0" w:color="auto"/>
            </w:tcBorders>
            <w:shd w:val="clear" w:color="000000" w:fill="B8CCE4"/>
            <w:vAlign w:val="center"/>
            <w:hideMark/>
          </w:tcPr>
          <w:bookmarkEnd w:id="3"/>
          <w:p w14:paraId="72FFA96F" w14:textId="77777777" w:rsidR="002D09CF" w:rsidRPr="00AC47D6" w:rsidRDefault="002D09CF"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單位</w:t>
            </w:r>
          </w:p>
        </w:tc>
        <w:tc>
          <w:tcPr>
            <w:tcW w:w="1103" w:type="dxa"/>
            <w:shd w:val="clear" w:color="000000" w:fill="B8CCE4"/>
            <w:vAlign w:val="center"/>
            <w:hideMark/>
          </w:tcPr>
          <w:p w14:paraId="4CEC27E1" w14:textId="77777777" w:rsidR="002D09CF" w:rsidRPr="00AC47D6" w:rsidRDefault="002D09CF"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工具類別</w:t>
            </w:r>
          </w:p>
        </w:tc>
        <w:tc>
          <w:tcPr>
            <w:tcW w:w="3319" w:type="dxa"/>
            <w:shd w:val="clear" w:color="000000" w:fill="B8CCE4"/>
            <w:vAlign w:val="center"/>
          </w:tcPr>
          <w:p w14:paraId="6F03B78C" w14:textId="77777777" w:rsidR="002D09CF" w:rsidRPr="00AC47D6" w:rsidRDefault="002D09CF" w:rsidP="007F358F">
            <w:pPr>
              <w:widowControl/>
              <w:jc w:val="center"/>
              <w:rPr>
                <w:rFonts w:ascii="Times New Roman" w:eastAsia="標楷體" w:hAnsi="Times New Roman" w:cs="Times New Roman"/>
                <w:szCs w:val="24"/>
              </w:rPr>
            </w:pPr>
            <w:r w:rsidRPr="00AC47D6">
              <w:rPr>
                <w:rFonts w:ascii="Times New Roman" w:eastAsia="標楷體" w:hAnsi="標楷體" w:cs="Times New Roman"/>
                <w:b/>
                <w:bCs/>
                <w:kern w:val="0"/>
                <w:szCs w:val="24"/>
              </w:rPr>
              <w:t>內容</w:t>
            </w:r>
          </w:p>
        </w:tc>
        <w:tc>
          <w:tcPr>
            <w:tcW w:w="9005" w:type="dxa"/>
            <w:shd w:val="clear" w:color="000000" w:fill="B8CCE4"/>
            <w:vAlign w:val="center"/>
            <w:hideMark/>
          </w:tcPr>
          <w:p w14:paraId="548CAB87" w14:textId="77777777" w:rsidR="002D09CF" w:rsidRPr="00AC47D6" w:rsidRDefault="002D09CF" w:rsidP="007F358F">
            <w:pPr>
              <w:widowControl/>
              <w:jc w:val="center"/>
              <w:rPr>
                <w:rFonts w:ascii="Times New Roman" w:eastAsia="標楷體" w:hAnsi="Times New Roman" w:cs="Times New Roman"/>
                <w:b/>
                <w:bCs/>
                <w:kern w:val="0"/>
                <w:szCs w:val="24"/>
              </w:rPr>
            </w:pPr>
            <w:r w:rsidRPr="00AC47D6">
              <w:rPr>
                <w:rFonts w:ascii="Times New Roman" w:eastAsia="標楷體" w:hAnsi="標楷體" w:cs="Times New Roman"/>
                <w:b/>
                <w:bCs/>
                <w:kern w:val="0"/>
                <w:szCs w:val="24"/>
              </w:rPr>
              <w:t>網址</w:t>
            </w:r>
          </w:p>
        </w:tc>
      </w:tr>
      <w:tr w:rsidR="00512FA0" w:rsidRPr="00AC47D6" w14:paraId="45EE4692" w14:textId="77777777" w:rsidTr="007F358F">
        <w:trPr>
          <w:trHeight w:val="330"/>
        </w:trPr>
        <w:tc>
          <w:tcPr>
            <w:tcW w:w="426" w:type="dxa"/>
            <w:vMerge w:val="restart"/>
            <w:shd w:val="clear" w:color="auto" w:fill="auto"/>
            <w:vAlign w:val="center"/>
            <w:hideMark/>
          </w:tcPr>
          <w:p w14:paraId="0EFEE968" w14:textId="77777777" w:rsidR="00512FA0" w:rsidRPr="00AC47D6" w:rsidRDefault="00512FA0" w:rsidP="007F358F">
            <w:pPr>
              <w:widowControl/>
              <w:jc w:val="center"/>
              <w:rPr>
                <w:rFonts w:ascii="Times New Roman" w:eastAsia="標楷體" w:hAnsi="Times New Roman" w:cs="Times New Roman"/>
                <w:color w:val="000000"/>
                <w:kern w:val="0"/>
                <w:szCs w:val="24"/>
              </w:rPr>
            </w:pPr>
          </w:p>
          <w:p w14:paraId="798E739E" w14:textId="77777777" w:rsidR="00512FA0" w:rsidRPr="00AC47D6" w:rsidRDefault="00512FA0"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地方政府</w:t>
            </w:r>
          </w:p>
        </w:tc>
        <w:tc>
          <w:tcPr>
            <w:tcW w:w="1103" w:type="dxa"/>
            <w:vMerge w:val="restart"/>
            <w:shd w:val="clear" w:color="auto" w:fill="auto"/>
            <w:vAlign w:val="center"/>
            <w:hideMark/>
          </w:tcPr>
          <w:p w14:paraId="085ED8F8" w14:textId="77777777" w:rsidR="00512FA0" w:rsidRPr="00AC47D6" w:rsidRDefault="00512FA0"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14:paraId="1C52737E" w14:textId="77777777"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基隆市青年創業貸款補貼利息</w:t>
            </w:r>
          </w:p>
        </w:tc>
        <w:tc>
          <w:tcPr>
            <w:tcW w:w="9005" w:type="dxa"/>
            <w:shd w:val="clear" w:color="auto" w:fill="auto"/>
            <w:noWrap/>
            <w:vAlign w:val="center"/>
            <w:hideMark/>
          </w:tcPr>
          <w:p w14:paraId="1E01E973" w14:textId="77777777" w:rsidR="00512FA0" w:rsidRPr="00AC47D6" w:rsidRDefault="00AE441F" w:rsidP="007F358F">
            <w:pPr>
              <w:widowControl/>
              <w:rPr>
                <w:rFonts w:ascii="Times New Roman" w:eastAsia="標楷體" w:hAnsi="Times New Roman" w:cs="Times New Roman"/>
                <w:kern w:val="0"/>
                <w:szCs w:val="24"/>
              </w:rPr>
            </w:pPr>
            <w:hyperlink r:id="rId153" w:history="1">
              <w:r w:rsidR="00512FA0" w:rsidRPr="00AC47D6">
                <w:rPr>
                  <w:rStyle w:val="a9"/>
                  <w:rFonts w:ascii="Times New Roman" w:eastAsia="標楷體" w:hAnsi="Times New Roman" w:cs="Times New Roman"/>
                  <w:kern w:val="0"/>
                  <w:szCs w:val="24"/>
                </w:rPr>
                <w:t>http://sme.moeasmea.gov.tw/Startup/modules/funding/detail/?sId=35&amp;inv_type=%E8%9E%8D%E8%B3%87%E8%B2%B8%E6%AC%BE</w:t>
              </w:r>
            </w:hyperlink>
          </w:p>
        </w:tc>
      </w:tr>
      <w:tr w:rsidR="00512FA0" w:rsidRPr="00AC47D6" w14:paraId="6292E9BF" w14:textId="77777777" w:rsidTr="007F358F">
        <w:trPr>
          <w:trHeight w:val="330"/>
        </w:trPr>
        <w:tc>
          <w:tcPr>
            <w:tcW w:w="426" w:type="dxa"/>
            <w:vMerge/>
            <w:vAlign w:val="center"/>
            <w:hideMark/>
          </w:tcPr>
          <w:p w14:paraId="43250DDC"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hideMark/>
          </w:tcPr>
          <w:p w14:paraId="2CC771B8" w14:textId="77777777" w:rsidR="00512FA0" w:rsidRPr="00AC47D6" w:rsidRDefault="00512FA0" w:rsidP="007F358F">
            <w:pPr>
              <w:widowControl/>
              <w:rPr>
                <w:rFonts w:ascii="Times New Roman" w:eastAsia="標楷體" w:hAnsi="Times New Roman" w:cs="Times New Roman"/>
                <w:color w:val="000000"/>
                <w:kern w:val="0"/>
                <w:szCs w:val="24"/>
              </w:rPr>
            </w:pPr>
          </w:p>
        </w:tc>
        <w:tc>
          <w:tcPr>
            <w:tcW w:w="3319" w:type="dxa"/>
          </w:tcPr>
          <w:p w14:paraId="4227F94B" w14:textId="77777777" w:rsidR="00512FA0" w:rsidRPr="00AC47D6" w:rsidRDefault="00AE441F" w:rsidP="007F358F">
            <w:pPr>
              <w:pStyle w:val="a4"/>
              <w:numPr>
                <w:ilvl w:val="0"/>
                <w:numId w:val="2"/>
              </w:numPr>
              <w:ind w:leftChars="0" w:left="284" w:hanging="284"/>
              <w:rPr>
                <w:rFonts w:ascii="Times New Roman" w:eastAsia="標楷體" w:hAnsi="Times New Roman" w:cs="Times New Roman"/>
                <w:color w:val="000000"/>
                <w:kern w:val="0"/>
                <w:szCs w:val="24"/>
              </w:rPr>
            </w:pPr>
            <w:hyperlink r:id="rId154" w:tgtFrame="_blank" w:history="1">
              <w:r w:rsidR="00512FA0" w:rsidRPr="00AC47D6">
                <w:rPr>
                  <w:rFonts w:ascii="Times New Roman" w:eastAsia="標楷體" w:hAnsi="標楷體" w:cs="Times New Roman"/>
                  <w:color w:val="000000"/>
                  <w:kern w:val="0"/>
                  <w:szCs w:val="24"/>
                </w:rPr>
                <w:t>嘉義市青年創業及中小企業貸款</w:t>
              </w:r>
            </w:hyperlink>
          </w:p>
        </w:tc>
        <w:tc>
          <w:tcPr>
            <w:tcW w:w="9005" w:type="dxa"/>
            <w:shd w:val="clear" w:color="auto" w:fill="auto"/>
            <w:noWrap/>
            <w:vAlign w:val="center"/>
            <w:hideMark/>
          </w:tcPr>
          <w:p w14:paraId="2EE6E706" w14:textId="77777777" w:rsidR="00512FA0" w:rsidRPr="00AC47D6" w:rsidRDefault="00AE441F" w:rsidP="007F358F">
            <w:pPr>
              <w:widowControl/>
              <w:rPr>
                <w:rFonts w:ascii="Times New Roman" w:eastAsia="標楷體" w:hAnsi="Times New Roman" w:cs="Times New Roman"/>
                <w:kern w:val="0"/>
                <w:szCs w:val="24"/>
              </w:rPr>
            </w:pPr>
            <w:hyperlink r:id="rId155" w:history="1">
              <w:r w:rsidR="00512FA0" w:rsidRPr="00AC47D6">
                <w:rPr>
                  <w:rStyle w:val="a9"/>
                  <w:rFonts w:ascii="Times New Roman" w:eastAsia="標楷體" w:hAnsi="Times New Roman" w:cs="Times New Roman"/>
                  <w:kern w:val="0"/>
                  <w:szCs w:val="24"/>
                </w:rPr>
                <w:t>https://sme.moeasmea.gov.tw/startup/modules/funding/detail/?sId=31</w:t>
              </w:r>
            </w:hyperlink>
          </w:p>
        </w:tc>
      </w:tr>
      <w:tr w:rsidR="00512FA0" w:rsidRPr="00AC47D6" w14:paraId="3B02B652" w14:textId="77777777" w:rsidTr="007F358F">
        <w:trPr>
          <w:trHeight w:val="200"/>
        </w:trPr>
        <w:tc>
          <w:tcPr>
            <w:tcW w:w="426" w:type="dxa"/>
            <w:vMerge/>
            <w:vAlign w:val="center"/>
          </w:tcPr>
          <w:p w14:paraId="04043D20"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14:paraId="14722749" w14:textId="77777777" w:rsidR="00512FA0" w:rsidRPr="00AC47D6" w:rsidRDefault="00512FA0" w:rsidP="007F358F">
            <w:pPr>
              <w:widowControl/>
              <w:rPr>
                <w:rFonts w:ascii="Times New Roman" w:eastAsia="標楷體" w:hAnsi="Times New Roman" w:cs="Times New Roman"/>
                <w:color w:val="000000"/>
                <w:kern w:val="0"/>
                <w:szCs w:val="24"/>
              </w:rPr>
            </w:pPr>
          </w:p>
        </w:tc>
        <w:tc>
          <w:tcPr>
            <w:tcW w:w="3319" w:type="dxa"/>
            <w:shd w:val="clear" w:color="auto" w:fill="auto"/>
          </w:tcPr>
          <w:p w14:paraId="37950693" w14:textId="77777777" w:rsidR="00512FA0" w:rsidRPr="00AC47D6" w:rsidRDefault="00512FA0" w:rsidP="00573141">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新竹市中小企業及個人奠基貸款</w:t>
            </w:r>
          </w:p>
        </w:tc>
        <w:tc>
          <w:tcPr>
            <w:tcW w:w="9005" w:type="dxa"/>
            <w:shd w:val="clear" w:color="auto" w:fill="auto"/>
            <w:noWrap/>
            <w:vAlign w:val="center"/>
          </w:tcPr>
          <w:p w14:paraId="08C1D104" w14:textId="77777777" w:rsidR="00512FA0" w:rsidRPr="00AC47D6" w:rsidRDefault="00AE441F" w:rsidP="00DD70B0">
            <w:pPr>
              <w:widowControl/>
              <w:rPr>
                <w:rFonts w:ascii="Times New Roman" w:eastAsia="標楷體" w:hAnsi="Times New Roman" w:cs="Times New Roman"/>
                <w:szCs w:val="24"/>
              </w:rPr>
            </w:pPr>
            <w:hyperlink r:id="rId156" w:history="1">
              <w:r w:rsidR="00512FA0" w:rsidRPr="00AC47D6">
                <w:rPr>
                  <w:rStyle w:val="a9"/>
                  <w:rFonts w:ascii="Times New Roman" w:eastAsia="標楷體" w:hAnsi="Times New Roman" w:cs="Times New Roman"/>
                  <w:szCs w:val="24"/>
                </w:rPr>
                <w:t>https://sme.moeasmea.gov.tw/startup/modules/funding/detail/?sId=32</w:t>
              </w:r>
            </w:hyperlink>
          </w:p>
        </w:tc>
      </w:tr>
      <w:tr w:rsidR="00512FA0" w:rsidRPr="00AC47D6" w14:paraId="75BB248A" w14:textId="77777777" w:rsidTr="007F358F">
        <w:trPr>
          <w:trHeight w:val="200"/>
        </w:trPr>
        <w:tc>
          <w:tcPr>
            <w:tcW w:w="426" w:type="dxa"/>
            <w:vMerge/>
            <w:vAlign w:val="center"/>
          </w:tcPr>
          <w:p w14:paraId="0EE7A02C"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14:paraId="0F102D65" w14:textId="77777777" w:rsidR="00512FA0" w:rsidRPr="00AC47D6" w:rsidRDefault="00512FA0" w:rsidP="007F358F">
            <w:pPr>
              <w:widowControl/>
              <w:rPr>
                <w:rFonts w:ascii="Times New Roman" w:eastAsia="標楷體" w:hAnsi="Times New Roman" w:cs="Times New Roman"/>
                <w:color w:val="000000"/>
                <w:kern w:val="0"/>
                <w:szCs w:val="24"/>
              </w:rPr>
            </w:pPr>
          </w:p>
        </w:tc>
        <w:tc>
          <w:tcPr>
            <w:tcW w:w="3319" w:type="dxa"/>
            <w:shd w:val="clear" w:color="auto" w:fill="auto"/>
          </w:tcPr>
          <w:p w14:paraId="69E277BE" w14:textId="77777777"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彰化縣幸福圓夢貸款</w:t>
            </w:r>
          </w:p>
        </w:tc>
        <w:tc>
          <w:tcPr>
            <w:tcW w:w="9005" w:type="dxa"/>
            <w:shd w:val="clear" w:color="auto" w:fill="auto"/>
            <w:noWrap/>
            <w:vAlign w:val="center"/>
          </w:tcPr>
          <w:p w14:paraId="4BC28E6F" w14:textId="77777777" w:rsidR="00512FA0" w:rsidRPr="00AC47D6" w:rsidRDefault="00AE441F" w:rsidP="007F358F">
            <w:pPr>
              <w:widowControl/>
              <w:rPr>
                <w:rFonts w:ascii="Times New Roman" w:eastAsia="標楷體" w:hAnsi="Times New Roman" w:cs="Times New Roman"/>
                <w:szCs w:val="24"/>
              </w:rPr>
            </w:pPr>
            <w:hyperlink r:id="rId157" w:history="1">
              <w:r w:rsidR="00512FA0" w:rsidRPr="00AC47D6">
                <w:rPr>
                  <w:rStyle w:val="a9"/>
                  <w:rFonts w:ascii="Times New Roman" w:eastAsia="標楷體" w:hAnsi="Times New Roman" w:cs="Times New Roman"/>
                  <w:szCs w:val="24"/>
                </w:rPr>
                <w:t>https://sme.moeasmea.gov.tw/startup/modules/funding/detail/?sId=30</w:t>
              </w:r>
            </w:hyperlink>
          </w:p>
        </w:tc>
      </w:tr>
      <w:tr w:rsidR="00512FA0" w:rsidRPr="00AC47D6" w14:paraId="68599CEC" w14:textId="77777777" w:rsidTr="007F358F">
        <w:trPr>
          <w:trHeight w:val="200"/>
        </w:trPr>
        <w:tc>
          <w:tcPr>
            <w:tcW w:w="426" w:type="dxa"/>
            <w:vMerge/>
            <w:vAlign w:val="center"/>
          </w:tcPr>
          <w:p w14:paraId="0FDB5AC9"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14:paraId="35B7201D" w14:textId="77777777"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14:paraId="7697B173" w14:textId="77777777"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臺東縣政府「地方型</w:t>
            </w:r>
            <w:r w:rsidRPr="00AC47D6">
              <w:rPr>
                <w:rFonts w:ascii="Times New Roman" w:eastAsia="標楷體" w:hAnsi="Times New Roman" w:cs="Times New Roman"/>
                <w:color w:val="000000"/>
                <w:kern w:val="0"/>
                <w:szCs w:val="24"/>
              </w:rPr>
              <w:t>SBIR</w:t>
            </w:r>
            <w:r w:rsidRPr="00AC47D6">
              <w:rPr>
                <w:rFonts w:ascii="Times New Roman" w:eastAsia="標楷體" w:hAnsi="標楷體" w:cs="Times New Roman"/>
                <w:color w:val="000000"/>
                <w:kern w:val="0"/>
                <w:szCs w:val="24"/>
              </w:rPr>
              <w:t>」計畫</w:t>
            </w:r>
          </w:p>
        </w:tc>
        <w:tc>
          <w:tcPr>
            <w:tcW w:w="9005" w:type="dxa"/>
            <w:shd w:val="clear" w:color="auto" w:fill="auto"/>
            <w:noWrap/>
            <w:vAlign w:val="center"/>
          </w:tcPr>
          <w:p w14:paraId="0F3D2ABD" w14:textId="77777777" w:rsidR="00512FA0" w:rsidRPr="00AC47D6" w:rsidRDefault="00AE441F" w:rsidP="001B0B26">
            <w:pPr>
              <w:rPr>
                <w:rFonts w:ascii="Times New Roman" w:eastAsia="標楷體" w:hAnsi="Times New Roman" w:cs="Times New Roman"/>
                <w:szCs w:val="24"/>
              </w:rPr>
            </w:pPr>
            <w:hyperlink r:id="rId158" w:history="1">
              <w:r w:rsidR="00512FA0" w:rsidRPr="00AC47D6">
                <w:rPr>
                  <w:rStyle w:val="a9"/>
                  <w:rFonts w:ascii="Times New Roman" w:eastAsia="標楷體" w:hAnsi="Times New Roman" w:cs="Times New Roman"/>
                  <w:szCs w:val="24"/>
                </w:rPr>
                <w:t>http://bdsone.taitung.gov.tw/w/c/SBIR_PLAN</w:t>
              </w:r>
            </w:hyperlink>
          </w:p>
        </w:tc>
      </w:tr>
      <w:tr w:rsidR="00512FA0" w:rsidRPr="00AC47D6" w14:paraId="38711895" w14:textId="77777777" w:rsidTr="007F358F">
        <w:trPr>
          <w:trHeight w:val="200"/>
        </w:trPr>
        <w:tc>
          <w:tcPr>
            <w:tcW w:w="426" w:type="dxa"/>
            <w:vMerge/>
            <w:vAlign w:val="center"/>
          </w:tcPr>
          <w:p w14:paraId="0BF61FB7"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14:paraId="69801A3F" w14:textId="77777777"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14:paraId="4D359ED8" w14:textId="77777777"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宜蘭縣政府幸福貸款</w:t>
            </w:r>
          </w:p>
        </w:tc>
        <w:tc>
          <w:tcPr>
            <w:tcW w:w="9005" w:type="dxa"/>
            <w:shd w:val="clear" w:color="auto" w:fill="auto"/>
            <w:noWrap/>
            <w:vAlign w:val="center"/>
          </w:tcPr>
          <w:p w14:paraId="57101A22" w14:textId="77777777" w:rsidR="00512FA0" w:rsidRPr="00AC47D6" w:rsidRDefault="00AE441F" w:rsidP="00573141">
            <w:pPr>
              <w:rPr>
                <w:rFonts w:ascii="Times New Roman" w:eastAsia="標楷體" w:hAnsi="Times New Roman" w:cs="Times New Roman"/>
                <w:szCs w:val="24"/>
              </w:rPr>
            </w:pPr>
            <w:hyperlink r:id="rId159" w:history="1">
              <w:r w:rsidR="00512FA0" w:rsidRPr="00AC47D6">
                <w:rPr>
                  <w:rStyle w:val="a9"/>
                  <w:rFonts w:ascii="Times New Roman" w:eastAsia="標楷體" w:hAnsi="Times New Roman" w:cs="Times New Roman"/>
                  <w:szCs w:val="24"/>
                </w:rPr>
                <w:t>http://www.e-land.gov.tw/News_Content.aspx?n=770C4B84956BD13B&amp;s=B7B0CC8746D4FFD1</w:t>
              </w:r>
            </w:hyperlink>
          </w:p>
        </w:tc>
      </w:tr>
      <w:tr w:rsidR="00512FA0" w:rsidRPr="00AC47D6" w14:paraId="6B086583" w14:textId="77777777" w:rsidTr="007F358F">
        <w:trPr>
          <w:trHeight w:val="200"/>
        </w:trPr>
        <w:tc>
          <w:tcPr>
            <w:tcW w:w="426" w:type="dxa"/>
            <w:vMerge/>
            <w:vAlign w:val="center"/>
          </w:tcPr>
          <w:p w14:paraId="10FFCC49"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14:paraId="6E1352E6" w14:textId="77777777"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14:paraId="1F1DD2D8" w14:textId="77777777"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勞委會微型鳳凰貸款暨青輔會青年創業貸款</w:t>
            </w:r>
          </w:p>
        </w:tc>
        <w:tc>
          <w:tcPr>
            <w:tcW w:w="9005" w:type="dxa"/>
            <w:shd w:val="clear" w:color="auto" w:fill="auto"/>
            <w:noWrap/>
            <w:vAlign w:val="center"/>
          </w:tcPr>
          <w:p w14:paraId="750CD9EE" w14:textId="77777777" w:rsidR="00512FA0" w:rsidRPr="00AC47D6" w:rsidRDefault="00AE441F" w:rsidP="007F358F">
            <w:pPr>
              <w:widowControl/>
              <w:rPr>
                <w:rFonts w:ascii="Times New Roman" w:eastAsia="標楷體" w:hAnsi="Times New Roman" w:cs="Times New Roman"/>
                <w:szCs w:val="24"/>
              </w:rPr>
            </w:pPr>
            <w:hyperlink r:id="rId160" w:history="1">
              <w:r w:rsidR="00512FA0" w:rsidRPr="00AC47D6">
                <w:rPr>
                  <w:rStyle w:val="a9"/>
                  <w:rFonts w:ascii="Times New Roman" w:eastAsia="標楷體" w:hAnsi="Times New Roman" w:cs="Times New Roman"/>
                  <w:szCs w:val="24"/>
                </w:rPr>
                <w:t>https://beboss.wda.gov.tw/cht/index.php?code=list&amp;ids=20</w:t>
              </w:r>
            </w:hyperlink>
          </w:p>
        </w:tc>
      </w:tr>
      <w:tr w:rsidR="00512FA0" w:rsidRPr="00AC47D6" w14:paraId="4E29BEAA" w14:textId="77777777" w:rsidTr="007F358F">
        <w:trPr>
          <w:trHeight w:val="200"/>
        </w:trPr>
        <w:tc>
          <w:tcPr>
            <w:tcW w:w="426" w:type="dxa"/>
            <w:vMerge/>
            <w:vAlign w:val="center"/>
          </w:tcPr>
          <w:p w14:paraId="3C6D33D2"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14:paraId="799BFF2B" w14:textId="77777777"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14:paraId="7ECC1893" w14:textId="77777777"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花蓮縣青年創業</w:t>
            </w:r>
          </w:p>
        </w:tc>
        <w:tc>
          <w:tcPr>
            <w:tcW w:w="9005" w:type="dxa"/>
            <w:shd w:val="clear" w:color="auto" w:fill="auto"/>
            <w:noWrap/>
            <w:vAlign w:val="center"/>
          </w:tcPr>
          <w:p w14:paraId="66CA54EE" w14:textId="77777777" w:rsidR="00512FA0" w:rsidRPr="00AC47D6" w:rsidRDefault="00AE441F" w:rsidP="007F358F">
            <w:pPr>
              <w:widowControl/>
              <w:rPr>
                <w:rFonts w:ascii="Times New Roman" w:eastAsia="標楷體" w:hAnsi="Times New Roman" w:cs="Times New Roman"/>
                <w:szCs w:val="24"/>
              </w:rPr>
            </w:pPr>
            <w:hyperlink r:id="rId161" w:history="1">
              <w:r w:rsidR="00512FA0" w:rsidRPr="00AC47D6">
                <w:rPr>
                  <w:rStyle w:val="a9"/>
                  <w:rFonts w:ascii="Times New Roman" w:eastAsia="標楷體" w:hAnsi="Times New Roman" w:cs="Times New Roman"/>
                  <w:szCs w:val="24"/>
                </w:rPr>
                <w:t>http://www.abss.coFB.tw/140210hlx.html</w:t>
              </w:r>
            </w:hyperlink>
          </w:p>
        </w:tc>
      </w:tr>
      <w:tr w:rsidR="00512FA0" w:rsidRPr="00AC47D6" w14:paraId="2BF72C66" w14:textId="77777777" w:rsidTr="00B70982">
        <w:trPr>
          <w:trHeight w:val="200"/>
        </w:trPr>
        <w:tc>
          <w:tcPr>
            <w:tcW w:w="426" w:type="dxa"/>
            <w:vMerge/>
            <w:vAlign w:val="center"/>
          </w:tcPr>
          <w:p w14:paraId="42DF1ACE"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14:paraId="62663E9C" w14:textId="77777777"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14:paraId="418FEACC" w14:textId="77777777"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szCs w:val="24"/>
              </w:rPr>
              <w:t>摘星青年、築夢台中</w:t>
            </w:r>
          </w:p>
        </w:tc>
        <w:tc>
          <w:tcPr>
            <w:tcW w:w="9005" w:type="dxa"/>
            <w:shd w:val="clear" w:color="auto" w:fill="auto"/>
            <w:noWrap/>
            <w:vAlign w:val="center"/>
          </w:tcPr>
          <w:p w14:paraId="7CCFB277" w14:textId="77777777" w:rsidR="00512FA0" w:rsidRPr="00AC47D6" w:rsidRDefault="00AE441F" w:rsidP="007F358F">
            <w:pPr>
              <w:widowControl/>
              <w:rPr>
                <w:rFonts w:ascii="Times New Roman" w:eastAsia="標楷體" w:hAnsi="Times New Roman" w:cs="Times New Roman"/>
                <w:szCs w:val="24"/>
              </w:rPr>
            </w:pPr>
            <w:hyperlink r:id="rId162" w:history="1">
              <w:r w:rsidR="00512FA0" w:rsidRPr="00AC47D6">
                <w:rPr>
                  <w:rStyle w:val="a9"/>
                  <w:rFonts w:ascii="Times New Roman" w:eastAsia="標楷體" w:hAnsi="Times New Roman" w:cs="Times New Roman"/>
                  <w:szCs w:val="24"/>
                </w:rPr>
                <w:t>http://www.tcdream.taichung.gov.tw/</w:t>
              </w:r>
            </w:hyperlink>
          </w:p>
        </w:tc>
      </w:tr>
    </w:tbl>
    <w:p w14:paraId="37D216C0" w14:textId="77777777" w:rsidR="00D93BC0" w:rsidRPr="00AC47D6" w:rsidRDefault="00D93BC0" w:rsidP="00A565DC">
      <w:pPr>
        <w:pStyle w:val="a4"/>
        <w:ind w:leftChars="0" w:left="720"/>
        <w:outlineLvl w:val="0"/>
        <w:rPr>
          <w:rFonts w:ascii="Times New Roman" w:eastAsia="標楷體" w:hAnsi="Times New Roman" w:cs="Times New Roman"/>
          <w:b/>
          <w:szCs w:val="24"/>
        </w:rPr>
      </w:pPr>
    </w:p>
    <w:p w14:paraId="47C69F38" w14:textId="77777777" w:rsidR="00747886" w:rsidRPr="00AC47D6" w:rsidRDefault="00424CD7" w:rsidP="00B624AD">
      <w:pPr>
        <w:widowControl/>
        <w:spacing w:line="276" w:lineRule="auto"/>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資料來源：台經院整理。</w:t>
      </w:r>
    </w:p>
    <w:p w14:paraId="30B697DB" w14:textId="77777777" w:rsidR="00A565DC" w:rsidRPr="00AC47D6" w:rsidRDefault="00A565DC" w:rsidP="00B624AD">
      <w:pPr>
        <w:widowControl/>
        <w:spacing w:line="276" w:lineRule="auto"/>
        <w:rPr>
          <w:rFonts w:ascii="Times New Roman" w:eastAsia="標楷體" w:hAnsi="Times New Roman" w:cs="Times New Roman"/>
          <w:color w:val="000000"/>
          <w:kern w:val="0"/>
          <w:szCs w:val="24"/>
        </w:rPr>
      </w:pPr>
    </w:p>
    <w:p w14:paraId="0F88CBF8" w14:textId="77777777" w:rsidR="00D93BC0" w:rsidRPr="00AC47D6" w:rsidRDefault="00747886" w:rsidP="00D93BC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bookmarkStart w:id="4" w:name="三"/>
    </w:p>
    <w:p w14:paraId="7FB21C00" w14:textId="77777777" w:rsidR="00A565DC" w:rsidRPr="00AC47D6" w:rsidRDefault="00161452" w:rsidP="008922B3">
      <w:pPr>
        <w:pStyle w:val="a4"/>
        <w:widowControl/>
        <w:numPr>
          <w:ilvl w:val="0"/>
          <w:numId w:val="37"/>
        </w:numPr>
        <w:ind w:leftChars="0"/>
        <w:rPr>
          <w:rFonts w:ascii="Times New Roman" w:eastAsia="標楷體" w:hAnsi="Times New Roman" w:cs="Times New Roman"/>
          <w:b/>
          <w:szCs w:val="24"/>
        </w:rPr>
      </w:pPr>
      <w:r>
        <w:rPr>
          <w:rFonts w:ascii="Times New Roman" w:eastAsia="標楷體" w:hAnsi="標楷體" w:cs="Times New Roman"/>
          <w:b/>
          <w:szCs w:val="24"/>
        </w:rPr>
        <w:lastRenderedPageBreak/>
        <w:t>大學與民間育成</w:t>
      </w:r>
      <w:r w:rsidR="006756F4">
        <w:rPr>
          <w:rFonts w:ascii="Times New Roman" w:eastAsia="標楷體" w:hAnsi="標楷體" w:cs="Times New Roman" w:hint="eastAsia"/>
          <w:b/>
          <w:szCs w:val="24"/>
        </w:rPr>
        <w:t>及</w:t>
      </w:r>
      <w:r>
        <w:rPr>
          <w:rFonts w:ascii="Times New Roman" w:eastAsia="標楷體" w:hAnsi="標楷體" w:cs="Times New Roman" w:hint="eastAsia"/>
          <w:b/>
          <w:szCs w:val="24"/>
        </w:rPr>
        <w:t>加速器</w:t>
      </w:r>
      <w:bookmarkStart w:id="5" w:name="四、大學與民間育成及加速器"/>
      <w:bookmarkStart w:id="6" w:name="大學與民間育成及加速器"/>
      <w:bookmarkEnd w:id="5"/>
      <w:bookmarkEnd w:id="6"/>
    </w:p>
    <w:tbl>
      <w:tblPr>
        <w:tblW w:w="13953" w:type="dxa"/>
        <w:tblInd w:w="-5" w:type="dxa"/>
        <w:tblLayout w:type="fixed"/>
        <w:tblCellMar>
          <w:left w:w="28" w:type="dxa"/>
          <w:right w:w="28" w:type="dxa"/>
        </w:tblCellMar>
        <w:tblLook w:val="04A0" w:firstRow="1" w:lastRow="0" w:firstColumn="1" w:lastColumn="0" w:noHBand="0" w:noVBand="1"/>
      </w:tblPr>
      <w:tblGrid>
        <w:gridCol w:w="676"/>
        <w:gridCol w:w="33"/>
        <w:gridCol w:w="959"/>
        <w:gridCol w:w="33"/>
        <w:gridCol w:w="2377"/>
        <w:gridCol w:w="33"/>
        <w:gridCol w:w="1810"/>
        <w:gridCol w:w="33"/>
        <w:gridCol w:w="2518"/>
        <w:gridCol w:w="33"/>
        <w:gridCol w:w="2345"/>
        <w:gridCol w:w="33"/>
        <w:gridCol w:w="3037"/>
        <w:gridCol w:w="33"/>
      </w:tblGrid>
      <w:tr w:rsidR="00283F58" w:rsidRPr="00AC47D6" w14:paraId="64180943" w14:textId="77777777" w:rsidTr="7BDB66AF">
        <w:trPr>
          <w:gridAfter w:val="1"/>
          <w:wAfter w:w="33" w:type="dxa"/>
          <w:trHeight w:val="330"/>
          <w:tblHeader/>
        </w:trPr>
        <w:tc>
          <w:tcPr>
            <w:tcW w:w="676" w:type="dxa"/>
            <w:tcBorders>
              <w:top w:val="single" w:sz="4" w:space="0" w:color="auto"/>
              <w:left w:val="single" w:sz="4" w:space="0" w:color="auto"/>
              <w:bottom w:val="single" w:sz="4" w:space="0" w:color="auto"/>
              <w:right w:val="single" w:sz="4" w:space="0" w:color="auto"/>
            </w:tcBorders>
            <w:shd w:val="clear" w:color="auto" w:fill="C5D9F1"/>
            <w:noWrap/>
            <w:hideMark/>
          </w:tcPr>
          <w:bookmarkEnd w:id="4"/>
          <w:p w14:paraId="3DDBFA7C" w14:textId="77777777"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區域</w:t>
            </w:r>
          </w:p>
        </w:tc>
        <w:tc>
          <w:tcPr>
            <w:tcW w:w="992" w:type="dxa"/>
            <w:gridSpan w:val="2"/>
            <w:tcBorders>
              <w:top w:val="single" w:sz="4" w:space="0" w:color="auto"/>
              <w:left w:val="nil"/>
              <w:bottom w:val="single" w:sz="4" w:space="0" w:color="auto"/>
              <w:right w:val="single" w:sz="4" w:space="0" w:color="auto"/>
            </w:tcBorders>
            <w:shd w:val="clear" w:color="auto" w:fill="C5D9F1"/>
            <w:noWrap/>
            <w:hideMark/>
          </w:tcPr>
          <w:p w14:paraId="05213FCE" w14:textId="77777777"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縣市</w:t>
            </w:r>
          </w:p>
        </w:tc>
        <w:tc>
          <w:tcPr>
            <w:tcW w:w="2410" w:type="dxa"/>
            <w:gridSpan w:val="2"/>
            <w:tcBorders>
              <w:top w:val="single" w:sz="4" w:space="0" w:color="auto"/>
              <w:left w:val="nil"/>
              <w:bottom w:val="single" w:sz="4" w:space="0" w:color="auto"/>
              <w:right w:val="single" w:sz="4" w:space="0" w:color="auto"/>
            </w:tcBorders>
            <w:shd w:val="clear" w:color="auto" w:fill="C5D9F1"/>
            <w:noWrap/>
            <w:hideMark/>
          </w:tcPr>
          <w:p w14:paraId="08CA1D18" w14:textId="77777777"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育成中心</w:t>
            </w:r>
            <w:r w:rsidRPr="00AC47D6">
              <w:rPr>
                <w:rFonts w:ascii="Times New Roman" w:eastAsia="標楷體" w:hAnsi="Times New Roman" w:cs="Times New Roman"/>
                <w:b/>
                <w:color w:val="000000"/>
                <w:kern w:val="0"/>
                <w:szCs w:val="24"/>
              </w:rPr>
              <w:t>/</w:t>
            </w:r>
            <w:r w:rsidRPr="00AC47D6">
              <w:rPr>
                <w:rFonts w:ascii="Times New Roman" w:eastAsia="標楷體" w:hAnsi="標楷體" w:cs="Times New Roman"/>
                <w:b/>
                <w:color w:val="000000"/>
                <w:kern w:val="0"/>
                <w:szCs w:val="24"/>
              </w:rPr>
              <w:t>加速器名稱</w:t>
            </w:r>
          </w:p>
        </w:tc>
        <w:tc>
          <w:tcPr>
            <w:tcW w:w="1843" w:type="dxa"/>
            <w:gridSpan w:val="2"/>
            <w:tcBorders>
              <w:top w:val="single" w:sz="4" w:space="0" w:color="auto"/>
              <w:left w:val="nil"/>
              <w:bottom w:val="single" w:sz="4" w:space="0" w:color="auto"/>
              <w:right w:val="single" w:sz="4" w:space="0" w:color="auto"/>
            </w:tcBorders>
            <w:shd w:val="clear" w:color="auto" w:fill="C5D9F1"/>
            <w:noWrap/>
            <w:hideMark/>
          </w:tcPr>
          <w:p w14:paraId="5D94A9A5" w14:textId="77777777" w:rsidR="00283F58" w:rsidRPr="00AC47D6" w:rsidRDefault="00283F58" w:rsidP="00BD6069">
            <w:pPr>
              <w:widowControl/>
              <w:snapToGrid w:val="0"/>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電話</w:t>
            </w:r>
          </w:p>
        </w:tc>
        <w:tc>
          <w:tcPr>
            <w:tcW w:w="2551" w:type="dxa"/>
            <w:gridSpan w:val="2"/>
            <w:tcBorders>
              <w:top w:val="single" w:sz="4" w:space="0" w:color="auto"/>
              <w:left w:val="nil"/>
              <w:bottom w:val="single" w:sz="4" w:space="0" w:color="auto"/>
              <w:right w:val="single" w:sz="4" w:space="0" w:color="auto"/>
            </w:tcBorders>
            <w:shd w:val="clear" w:color="auto" w:fill="C5D9F1"/>
            <w:noWrap/>
            <w:hideMark/>
          </w:tcPr>
          <w:p w14:paraId="7F238E9E" w14:textId="77777777" w:rsidR="00283F58" w:rsidRPr="00AC47D6" w:rsidRDefault="00283F58" w:rsidP="00BD6069">
            <w:pPr>
              <w:widowControl/>
              <w:snapToGrid w:val="0"/>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地址</w:t>
            </w:r>
          </w:p>
        </w:tc>
        <w:tc>
          <w:tcPr>
            <w:tcW w:w="2378" w:type="dxa"/>
            <w:gridSpan w:val="2"/>
            <w:tcBorders>
              <w:top w:val="single" w:sz="4" w:space="0" w:color="auto"/>
              <w:left w:val="nil"/>
              <w:bottom w:val="single" w:sz="4" w:space="0" w:color="auto"/>
              <w:right w:val="single" w:sz="4" w:space="0" w:color="auto"/>
            </w:tcBorders>
            <w:shd w:val="clear" w:color="auto" w:fill="C5D9F1"/>
            <w:noWrap/>
            <w:hideMark/>
          </w:tcPr>
          <w:p w14:paraId="43D75381" w14:textId="77777777"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培育領域</w:t>
            </w:r>
          </w:p>
        </w:tc>
        <w:tc>
          <w:tcPr>
            <w:tcW w:w="3070" w:type="dxa"/>
            <w:gridSpan w:val="2"/>
            <w:tcBorders>
              <w:top w:val="single" w:sz="4" w:space="0" w:color="auto"/>
              <w:left w:val="nil"/>
              <w:bottom w:val="single" w:sz="4" w:space="0" w:color="auto"/>
              <w:right w:val="single" w:sz="4" w:space="0" w:color="auto"/>
            </w:tcBorders>
            <w:shd w:val="clear" w:color="auto" w:fill="C5D9F1"/>
            <w:noWrap/>
            <w:hideMark/>
          </w:tcPr>
          <w:p w14:paraId="11C72784" w14:textId="77777777"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網址</w:t>
            </w:r>
          </w:p>
        </w:tc>
      </w:tr>
      <w:tr w:rsidR="00283F58" w:rsidRPr="00AC47D6" w14:paraId="0D1548C1"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590D0DD"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569CCA08"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59A4F39C"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A PLUS </w:t>
            </w:r>
            <w:r w:rsidRPr="00AC47D6">
              <w:rPr>
                <w:rFonts w:ascii="Times New Roman" w:eastAsia="標楷體" w:hAnsi="標楷體" w:cs="Times New Roman"/>
                <w:color w:val="000000"/>
                <w:kern w:val="0"/>
                <w:szCs w:val="24"/>
              </w:rPr>
              <w:t>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F91D2DF" w14:textId="77777777" w:rsidR="00283F58" w:rsidRPr="00AC47D6" w:rsidRDefault="00283F58" w:rsidP="00EB630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7707-2100 </w:t>
            </w:r>
          </w:p>
        </w:tc>
        <w:tc>
          <w:tcPr>
            <w:tcW w:w="2551" w:type="dxa"/>
            <w:gridSpan w:val="2"/>
            <w:tcBorders>
              <w:top w:val="nil"/>
              <w:left w:val="nil"/>
              <w:bottom w:val="single" w:sz="4" w:space="0" w:color="auto"/>
              <w:right w:val="single" w:sz="4" w:space="0" w:color="auto"/>
            </w:tcBorders>
            <w:shd w:val="clear" w:color="auto" w:fill="auto"/>
            <w:noWrap/>
            <w:hideMark/>
          </w:tcPr>
          <w:p w14:paraId="6B17DF28"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臺北市光復南路</w:t>
            </w:r>
            <w:r w:rsidRPr="00AC47D6">
              <w:rPr>
                <w:rFonts w:ascii="Times New Roman" w:eastAsia="標楷體" w:hAnsi="Times New Roman" w:cs="Times New Roman"/>
                <w:color w:val="000000"/>
                <w:kern w:val="0"/>
                <w:szCs w:val="24"/>
              </w:rPr>
              <w:t>65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43DE8182" w14:textId="77777777" w:rsidR="00283F58" w:rsidRPr="00AC47D6" w:rsidRDefault="00283F58"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001C3CB2" w:rsidRPr="00AC47D6">
              <w:rPr>
                <w:rFonts w:ascii="Times New Roman" w:eastAsia="標楷體" w:hAnsi="Times New Roman" w:cs="Times New Roman"/>
                <w:color w:val="000000"/>
                <w:kern w:val="0"/>
                <w:szCs w:val="24"/>
              </w:rPr>
              <w:t>,</w:t>
            </w:r>
            <w:r w:rsidR="009078B7" w:rsidRPr="00AC47D6">
              <w:rPr>
                <w:rFonts w:ascii="Times New Roman" w:eastAsia="標楷體" w:hAnsi="標楷體" w:cs="Times New Roman"/>
                <w:color w:val="000000"/>
                <w:kern w:val="0"/>
                <w:szCs w:val="24"/>
              </w:rPr>
              <w:t>軟硬體整合</w:t>
            </w:r>
            <w:r w:rsidR="001C3CB2" w:rsidRPr="00AC47D6">
              <w:rPr>
                <w:rFonts w:ascii="Times New Roman" w:eastAsia="標楷體" w:hAnsi="Times New Roman" w:cs="Times New Roman"/>
                <w:color w:val="000000"/>
                <w:kern w:val="0"/>
                <w:szCs w:val="24"/>
              </w:rPr>
              <w:t>,</w:t>
            </w:r>
            <w:r w:rsidR="009078B7" w:rsidRPr="00AC47D6">
              <w:rPr>
                <w:rFonts w:ascii="Times New Roman" w:eastAsia="標楷體" w:hAnsi="標楷體" w:cs="Times New Roman"/>
                <w:color w:val="000000"/>
                <w:kern w:val="0"/>
                <w:szCs w:val="24"/>
              </w:rPr>
              <w:t>先進製造</w:t>
            </w:r>
            <w:r w:rsidR="001C3CB2" w:rsidRPr="00AC47D6">
              <w:rPr>
                <w:rFonts w:ascii="Times New Roman" w:eastAsia="標楷體" w:hAnsi="Times New Roman" w:cs="Times New Roman"/>
                <w:color w:val="000000"/>
                <w:kern w:val="0"/>
                <w:szCs w:val="24"/>
              </w:rPr>
              <w:t>,</w:t>
            </w:r>
            <w:r w:rsidR="009078B7"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14:paraId="2A02EA09" w14:textId="77777777" w:rsidR="00283F58" w:rsidRPr="00AC47D6" w:rsidRDefault="00AE441F" w:rsidP="00160FD2">
            <w:pPr>
              <w:widowControl/>
              <w:snapToGrid w:val="0"/>
              <w:jc w:val="both"/>
              <w:rPr>
                <w:rFonts w:ascii="Times New Roman" w:eastAsia="標楷體" w:hAnsi="Times New Roman" w:cs="Times New Roman"/>
                <w:color w:val="000000"/>
                <w:kern w:val="0"/>
                <w:szCs w:val="24"/>
              </w:rPr>
            </w:pPr>
            <w:hyperlink r:id="rId163" w:history="1">
              <w:r w:rsidR="00283F58" w:rsidRPr="00AC47D6">
                <w:rPr>
                  <w:rStyle w:val="a9"/>
                  <w:rFonts w:ascii="Times New Roman" w:eastAsia="標楷體" w:hAnsi="Times New Roman" w:cs="Times New Roman"/>
                  <w:kern w:val="0"/>
                  <w:szCs w:val="24"/>
                </w:rPr>
                <w:t>https://www.facebook.com/aplusincubator</w:t>
              </w:r>
            </w:hyperlink>
          </w:p>
        </w:tc>
      </w:tr>
      <w:tr w:rsidR="00283F58" w:rsidRPr="00AC47D6" w14:paraId="15F0EA3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5545470"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42882CA4"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3A981259"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AppWorks </w:t>
            </w:r>
            <w:r w:rsidRPr="00AC47D6">
              <w:rPr>
                <w:rFonts w:ascii="Times New Roman" w:eastAsia="標楷體" w:hAnsi="標楷體" w:cs="Times New Roman"/>
                <w:color w:val="000000"/>
                <w:kern w:val="0"/>
                <w:szCs w:val="24"/>
              </w:rPr>
              <w:t>之初創投</w:t>
            </w:r>
          </w:p>
        </w:tc>
        <w:tc>
          <w:tcPr>
            <w:tcW w:w="1843" w:type="dxa"/>
            <w:gridSpan w:val="2"/>
            <w:tcBorders>
              <w:top w:val="nil"/>
              <w:left w:val="nil"/>
              <w:bottom w:val="single" w:sz="4" w:space="0" w:color="auto"/>
              <w:right w:val="single" w:sz="4" w:space="0" w:color="auto"/>
            </w:tcBorders>
            <w:shd w:val="clear" w:color="auto" w:fill="auto"/>
            <w:noWrap/>
            <w:hideMark/>
          </w:tcPr>
          <w:p w14:paraId="394DF0B8" w14:textId="77777777"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2765-0757</w:t>
            </w:r>
          </w:p>
        </w:tc>
        <w:tc>
          <w:tcPr>
            <w:tcW w:w="2551" w:type="dxa"/>
            <w:gridSpan w:val="2"/>
            <w:tcBorders>
              <w:top w:val="nil"/>
              <w:left w:val="nil"/>
              <w:bottom w:val="single" w:sz="4" w:space="0" w:color="auto"/>
              <w:right w:val="single" w:sz="4" w:space="0" w:color="auto"/>
            </w:tcBorders>
            <w:shd w:val="clear" w:color="auto" w:fill="auto"/>
            <w:noWrap/>
            <w:hideMark/>
          </w:tcPr>
          <w:p w14:paraId="154BA100" w14:textId="77777777" w:rsidR="00283F58" w:rsidRPr="00AC47D6" w:rsidRDefault="00D2282B"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w:t>
            </w:r>
            <w:r w:rsidR="008C262E" w:rsidRPr="00AC47D6">
              <w:rPr>
                <w:rFonts w:ascii="Times New Roman" w:eastAsia="標楷體" w:hAnsi="標楷體" w:cs="Times New Roman"/>
                <w:color w:val="000000"/>
                <w:kern w:val="0"/>
                <w:szCs w:val="24"/>
              </w:rPr>
              <w:t>北市信義區基隆路一段</w:t>
            </w:r>
            <w:r w:rsidR="008C262E" w:rsidRPr="00AC47D6">
              <w:rPr>
                <w:rFonts w:ascii="Times New Roman" w:eastAsia="標楷體" w:hAnsi="Times New Roman" w:cs="Times New Roman"/>
                <w:color w:val="000000"/>
                <w:kern w:val="0"/>
                <w:szCs w:val="24"/>
              </w:rPr>
              <w:t>178</w:t>
            </w:r>
            <w:r w:rsidR="008C262E"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04414D1" w14:textId="77777777" w:rsidR="00283F58" w:rsidRPr="00AC47D6" w:rsidRDefault="003414FE"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管理能量</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創業諮詢</w:t>
            </w:r>
            <w:r w:rsidR="001C3CB2" w:rsidRPr="00AC47D6">
              <w:rPr>
                <w:rFonts w:ascii="Times New Roman" w:eastAsia="標楷體" w:hAnsi="Times New Roman" w:cs="Times New Roman"/>
                <w:color w:val="000000"/>
                <w:kern w:val="0"/>
                <w:szCs w:val="24"/>
              </w:rPr>
              <w:t>,</w:t>
            </w:r>
            <w:r w:rsidR="00283F58" w:rsidRPr="00AC47D6">
              <w:rPr>
                <w:rFonts w:ascii="Times New Roman" w:eastAsia="標楷體" w:hAnsi="標楷體" w:cs="Times New Roman"/>
                <w:color w:val="000000"/>
                <w:kern w:val="0"/>
                <w:szCs w:val="24"/>
              </w:rPr>
              <w:t>智慧生活</w:t>
            </w:r>
            <w:r w:rsidR="00283F58" w:rsidRPr="00AC47D6">
              <w:rPr>
                <w:rFonts w:ascii="Times New Roman" w:eastAsia="標楷體" w:hAnsi="Times New Roman" w:cs="Times New Roman"/>
                <w:color w:val="000000"/>
                <w:kern w:val="0"/>
                <w:szCs w:val="24"/>
              </w:rPr>
              <w:t>,</w:t>
            </w:r>
            <w:r w:rsidR="00283F58"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14:paraId="031822D0" w14:textId="77777777" w:rsidR="00283F58" w:rsidRPr="00AC47D6" w:rsidRDefault="00AE441F" w:rsidP="00160FD2">
            <w:pPr>
              <w:widowControl/>
              <w:snapToGrid w:val="0"/>
              <w:jc w:val="both"/>
              <w:rPr>
                <w:rFonts w:ascii="Times New Roman" w:eastAsia="標楷體" w:hAnsi="Times New Roman" w:cs="Times New Roman"/>
                <w:color w:val="000000"/>
                <w:kern w:val="0"/>
                <w:szCs w:val="24"/>
              </w:rPr>
            </w:pPr>
            <w:hyperlink r:id="rId164" w:history="1">
              <w:r w:rsidR="00283F58" w:rsidRPr="00AC47D6">
                <w:rPr>
                  <w:rStyle w:val="a9"/>
                  <w:rFonts w:ascii="Times New Roman" w:eastAsia="標楷體" w:hAnsi="Times New Roman" w:cs="Times New Roman"/>
                  <w:kern w:val="0"/>
                  <w:szCs w:val="24"/>
                </w:rPr>
                <w:t>http://appworks.tw/</w:t>
              </w:r>
            </w:hyperlink>
          </w:p>
        </w:tc>
      </w:tr>
      <w:tr w:rsidR="00283F58" w:rsidRPr="00AC47D6" w14:paraId="1FCB620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57A821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D751C2C"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74273550"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中國科技大學創新育成中心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79C7FEFB" w14:textId="77777777" w:rsidR="00283F58" w:rsidRPr="00AC47D6" w:rsidRDefault="00283F58" w:rsidP="008C262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2931-3416 #260</w:t>
            </w:r>
            <w:r w:rsidR="008C262E" w:rsidRPr="00AC47D6">
              <w:rPr>
                <w:rFonts w:ascii="Times New Roman" w:eastAsia="標楷體" w:hAnsi="Times New Roman" w:cs="Times New Roman"/>
                <w:color w:val="000000"/>
                <w:kern w:val="0"/>
                <w:szCs w:val="24"/>
              </w:rPr>
              <w:t>6</w:t>
            </w:r>
          </w:p>
        </w:tc>
        <w:tc>
          <w:tcPr>
            <w:tcW w:w="2551" w:type="dxa"/>
            <w:gridSpan w:val="2"/>
            <w:tcBorders>
              <w:top w:val="nil"/>
              <w:left w:val="nil"/>
              <w:bottom w:val="single" w:sz="4" w:space="0" w:color="auto"/>
              <w:right w:val="single" w:sz="4" w:space="0" w:color="auto"/>
            </w:tcBorders>
            <w:shd w:val="clear" w:color="auto" w:fill="auto"/>
            <w:noWrap/>
            <w:hideMark/>
          </w:tcPr>
          <w:p w14:paraId="576B13FC"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臺北市文山區興隆路三段</w:t>
            </w:r>
            <w:r w:rsidRPr="00AC47D6">
              <w:rPr>
                <w:rFonts w:ascii="Times New Roman" w:eastAsia="標楷體" w:hAnsi="Times New Roman" w:cs="Times New Roman"/>
                <w:color w:val="000000"/>
                <w:kern w:val="0"/>
                <w:szCs w:val="24"/>
              </w:rPr>
              <w:t>56</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0AA795C" w14:textId="77777777" w:rsidR="00283F58" w:rsidRPr="00AC47D6" w:rsidRDefault="00283F58"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003414FE" w:rsidRPr="00AC47D6">
              <w:rPr>
                <w:rFonts w:ascii="Times New Roman" w:eastAsia="標楷體" w:hAnsi="標楷體" w:cs="Times New Roman"/>
                <w:color w:val="000000"/>
                <w:kern w:val="0"/>
                <w:szCs w:val="24"/>
              </w:rPr>
              <w:t>青年創業</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14:paraId="5B3F87DB" w14:textId="77777777" w:rsidR="00283F58" w:rsidRPr="00AC47D6" w:rsidRDefault="00AE441F" w:rsidP="00160FD2">
            <w:pPr>
              <w:widowControl/>
              <w:snapToGrid w:val="0"/>
              <w:jc w:val="both"/>
              <w:rPr>
                <w:rFonts w:ascii="Times New Roman" w:eastAsia="標楷體" w:hAnsi="Times New Roman" w:cs="Times New Roman"/>
                <w:color w:val="000000"/>
                <w:kern w:val="0"/>
                <w:szCs w:val="24"/>
              </w:rPr>
            </w:pPr>
            <w:hyperlink r:id="rId165" w:history="1">
              <w:r w:rsidR="00283F58" w:rsidRPr="00AC47D6">
                <w:rPr>
                  <w:rStyle w:val="a9"/>
                  <w:rFonts w:ascii="Times New Roman" w:eastAsia="標楷體" w:hAnsi="Times New Roman" w:cs="Times New Roman"/>
                  <w:kern w:val="0"/>
                  <w:szCs w:val="24"/>
                </w:rPr>
                <w:t>http://ccnt4.cute.edu.tw/carr/iic/</w:t>
              </w:r>
            </w:hyperlink>
          </w:p>
        </w:tc>
      </w:tr>
      <w:tr w:rsidR="00283F58" w:rsidRPr="00AC47D6" w14:paraId="59F74E4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D8382D7"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2F810D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2D2C6B07"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中央研究院基因體研究中心附設生技育成中心</w:t>
            </w:r>
          </w:p>
        </w:tc>
        <w:tc>
          <w:tcPr>
            <w:tcW w:w="1843" w:type="dxa"/>
            <w:gridSpan w:val="2"/>
            <w:tcBorders>
              <w:top w:val="nil"/>
              <w:left w:val="nil"/>
              <w:bottom w:val="single" w:sz="4" w:space="0" w:color="auto"/>
              <w:right w:val="single" w:sz="4" w:space="0" w:color="auto"/>
            </w:tcBorders>
            <w:shd w:val="clear" w:color="auto" w:fill="auto"/>
            <w:noWrap/>
            <w:hideMark/>
          </w:tcPr>
          <w:p w14:paraId="0BDE8C7B" w14:textId="77777777" w:rsidR="00283F58" w:rsidRPr="00AC47D6" w:rsidRDefault="00283F58" w:rsidP="008C262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2655-8790 </w:t>
            </w:r>
          </w:p>
        </w:tc>
        <w:tc>
          <w:tcPr>
            <w:tcW w:w="2551" w:type="dxa"/>
            <w:gridSpan w:val="2"/>
            <w:tcBorders>
              <w:top w:val="nil"/>
              <w:left w:val="nil"/>
              <w:bottom w:val="single" w:sz="4" w:space="0" w:color="auto"/>
              <w:right w:val="single" w:sz="4" w:space="0" w:color="auto"/>
            </w:tcBorders>
            <w:shd w:val="clear" w:color="auto" w:fill="auto"/>
            <w:noWrap/>
            <w:hideMark/>
          </w:tcPr>
          <w:p w14:paraId="654935C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臺北市南港區園區街</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F</w:t>
            </w:r>
            <w:r w:rsidRPr="00AC47D6">
              <w:rPr>
                <w:rFonts w:ascii="Times New Roman" w:eastAsia="標楷體" w:hAnsi="標楷體" w:cs="Times New Roman"/>
                <w:color w:val="000000"/>
                <w:kern w:val="0"/>
                <w:szCs w:val="24"/>
              </w:rPr>
              <w:t>棟</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19</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41892932"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75E94B4F" w14:textId="77777777" w:rsidR="00283F58" w:rsidRPr="00AC47D6" w:rsidRDefault="00AE441F" w:rsidP="00673313">
            <w:pPr>
              <w:widowControl/>
              <w:snapToGrid w:val="0"/>
              <w:rPr>
                <w:rFonts w:ascii="Times New Roman" w:eastAsia="標楷體" w:hAnsi="Times New Roman" w:cs="Times New Roman"/>
                <w:color w:val="000000"/>
                <w:kern w:val="0"/>
                <w:szCs w:val="24"/>
              </w:rPr>
            </w:pPr>
            <w:hyperlink r:id="rId166" w:history="1">
              <w:r w:rsidR="00283F58" w:rsidRPr="00AC47D6">
                <w:rPr>
                  <w:rStyle w:val="a9"/>
                  <w:rFonts w:ascii="Times New Roman" w:eastAsia="標楷體" w:hAnsi="Times New Roman" w:cs="Times New Roman"/>
                  <w:kern w:val="0"/>
                  <w:szCs w:val="24"/>
                </w:rPr>
                <w:t>http://incubator.sinica.edu.tw</w:t>
              </w:r>
            </w:hyperlink>
          </w:p>
        </w:tc>
      </w:tr>
      <w:tr w:rsidR="00283F58" w:rsidRPr="00AC47D6" w14:paraId="0A526B2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AA60C4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6C86B66A"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193B47B6"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中華民國企業經營管理顧問協會創新育成中心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02D8AE6" w14:textId="77777777" w:rsidR="00283F58" w:rsidRPr="00AC47D6" w:rsidRDefault="00283F58" w:rsidP="008C262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2367-8389</w:t>
            </w:r>
          </w:p>
        </w:tc>
        <w:tc>
          <w:tcPr>
            <w:tcW w:w="2551" w:type="dxa"/>
            <w:gridSpan w:val="2"/>
            <w:tcBorders>
              <w:top w:val="nil"/>
              <w:left w:val="nil"/>
              <w:bottom w:val="single" w:sz="4" w:space="0" w:color="auto"/>
              <w:right w:val="single" w:sz="4" w:space="0" w:color="auto"/>
            </w:tcBorders>
            <w:shd w:val="clear" w:color="auto" w:fill="auto"/>
            <w:noWrap/>
            <w:hideMark/>
          </w:tcPr>
          <w:p w14:paraId="525238C9" w14:textId="77777777" w:rsidR="00283F58" w:rsidRPr="00AC47D6" w:rsidRDefault="00057191"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台北市大安區羅斯福路二段</w:t>
            </w:r>
            <w:r w:rsidRPr="00AC47D6">
              <w:rPr>
                <w:rFonts w:ascii="Times New Roman" w:eastAsia="標楷體" w:hAnsi="Times New Roman" w:cs="Times New Roman"/>
                <w:color w:val="000000"/>
                <w:kern w:val="0"/>
                <w:szCs w:val="24"/>
              </w:rPr>
              <w:t>93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-7</w:t>
            </w:r>
          </w:p>
        </w:tc>
        <w:tc>
          <w:tcPr>
            <w:tcW w:w="2378" w:type="dxa"/>
            <w:gridSpan w:val="2"/>
            <w:tcBorders>
              <w:top w:val="nil"/>
              <w:left w:val="nil"/>
              <w:bottom w:val="single" w:sz="4" w:space="0" w:color="auto"/>
              <w:right w:val="single" w:sz="4" w:space="0" w:color="auto"/>
            </w:tcBorders>
            <w:shd w:val="clear" w:color="auto" w:fill="auto"/>
            <w:noWrap/>
            <w:hideMark/>
          </w:tcPr>
          <w:p w14:paraId="634D47EE" w14:textId="77777777" w:rsidR="00283F58" w:rsidRPr="00AC47D6" w:rsidRDefault="003414FE"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管理能量</w:t>
            </w:r>
          </w:p>
        </w:tc>
        <w:tc>
          <w:tcPr>
            <w:tcW w:w="3070" w:type="dxa"/>
            <w:gridSpan w:val="2"/>
            <w:tcBorders>
              <w:top w:val="nil"/>
              <w:left w:val="nil"/>
              <w:bottom w:val="single" w:sz="4" w:space="0" w:color="auto"/>
              <w:right w:val="single" w:sz="4" w:space="0" w:color="auto"/>
            </w:tcBorders>
            <w:shd w:val="clear" w:color="auto" w:fill="auto"/>
            <w:noWrap/>
            <w:hideMark/>
          </w:tcPr>
          <w:p w14:paraId="774E5F73" w14:textId="77777777" w:rsidR="00283F58" w:rsidRPr="00AC47D6" w:rsidRDefault="00AE441F" w:rsidP="00160FD2">
            <w:pPr>
              <w:widowControl/>
              <w:snapToGrid w:val="0"/>
              <w:jc w:val="both"/>
              <w:rPr>
                <w:rFonts w:ascii="Times New Roman" w:eastAsia="標楷體" w:hAnsi="Times New Roman" w:cs="Times New Roman"/>
                <w:color w:val="000000"/>
                <w:kern w:val="0"/>
                <w:szCs w:val="24"/>
              </w:rPr>
            </w:pPr>
            <w:hyperlink r:id="rId167" w:history="1">
              <w:r w:rsidR="00283F58" w:rsidRPr="00AC47D6">
                <w:rPr>
                  <w:rStyle w:val="a9"/>
                  <w:rFonts w:ascii="Times New Roman" w:eastAsia="標楷體" w:hAnsi="Times New Roman" w:cs="Times New Roman"/>
                  <w:kern w:val="0"/>
                  <w:szCs w:val="24"/>
                </w:rPr>
                <w:t>http://www.bmca.org.tw</w:t>
              </w:r>
            </w:hyperlink>
          </w:p>
        </w:tc>
      </w:tr>
      <w:tr w:rsidR="00283F58" w:rsidRPr="00AC47D6" w14:paraId="7DB1694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2CCC86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1E12C87"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52724AC7"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E2E6B36" w14:textId="77777777"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2782-1862 #288</w:t>
            </w:r>
          </w:p>
        </w:tc>
        <w:tc>
          <w:tcPr>
            <w:tcW w:w="2551" w:type="dxa"/>
            <w:gridSpan w:val="2"/>
            <w:tcBorders>
              <w:top w:val="nil"/>
              <w:left w:val="nil"/>
              <w:bottom w:val="single" w:sz="4" w:space="0" w:color="auto"/>
              <w:right w:val="single" w:sz="4" w:space="0" w:color="auto"/>
            </w:tcBorders>
            <w:shd w:val="clear" w:color="auto" w:fill="auto"/>
            <w:noWrap/>
            <w:hideMark/>
          </w:tcPr>
          <w:p w14:paraId="54F0B99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臺北市南港區研究院路</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245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6642B48" w14:textId="77777777" w:rsidR="00283F58" w:rsidRPr="00AC47D6" w:rsidRDefault="003414FE"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軟硬體整合</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14:paraId="4ECC6843" w14:textId="77777777" w:rsidR="00283F58" w:rsidRPr="00AC47D6" w:rsidRDefault="00AE441F" w:rsidP="00160FD2">
            <w:pPr>
              <w:widowControl/>
              <w:snapToGrid w:val="0"/>
              <w:jc w:val="both"/>
              <w:rPr>
                <w:rFonts w:ascii="Times New Roman" w:eastAsia="標楷體" w:hAnsi="Times New Roman" w:cs="Times New Roman"/>
                <w:color w:val="000000"/>
                <w:kern w:val="0"/>
                <w:szCs w:val="24"/>
              </w:rPr>
            </w:pPr>
            <w:hyperlink r:id="rId168" w:history="1">
              <w:r w:rsidR="00283F58" w:rsidRPr="00AC47D6">
                <w:rPr>
                  <w:rStyle w:val="a9"/>
                  <w:rFonts w:ascii="Times New Roman" w:eastAsia="標楷體" w:hAnsi="Times New Roman" w:cs="Times New Roman"/>
                  <w:kern w:val="0"/>
                  <w:szCs w:val="24"/>
                </w:rPr>
                <w:t>http://job.cust.edu.tw/incubatr/</w:t>
              </w:r>
            </w:hyperlink>
          </w:p>
        </w:tc>
      </w:tr>
      <w:tr w:rsidR="00283F58" w:rsidRPr="00AC47D6" w14:paraId="2D97E5A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2091CF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68FEBB0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381A2787"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南港</w:t>
            </w:r>
            <w:r w:rsidRPr="00AC47D6">
              <w:rPr>
                <w:rFonts w:ascii="Times New Roman" w:eastAsia="標楷體" w:hAnsi="Times New Roman" w:cs="Times New Roman"/>
                <w:color w:val="000000"/>
                <w:kern w:val="0"/>
                <w:szCs w:val="24"/>
              </w:rPr>
              <w:t>IC</w:t>
            </w:r>
            <w:r w:rsidRPr="00AC47D6">
              <w:rPr>
                <w:rFonts w:ascii="Times New Roman" w:eastAsia="標楷體" w:hAnsi="標楷體" w:cs="Times New Roman"/>
                <w:color w:val="000000"/>
                <w:kern w:val="0"/>
                <w:szCs w:val="24"/>
              </w:rPr>
              <w:t>設計育成中心</w:t>
            </w:r>
          </w:p>
        </w:tc>
        <w:tc>
          <w:tcPr>
            <w:tcW w:w="1843" w:type="dxa"/>
            <w:gridSpan w:val="2"/>
            <w:tcBorders>
              <w:top w:val="nil"/>
              <w:left w:val="nil"/>
              <w:bottom w:val="single" w:sz="4" w:space="0" w:color="auto"/>
              <w:right w:val="single" w:sz="4" w:space="0" w:color="auto"/>
            </w:tcBorders>
            <w:shd w:val="clear" w:color="auto" w:fill="auto"/>
            <w:noWrap/>
            <w:hideMark/>
          </w:tcPr>
          <w:p w14:paraId="51AE7272" w14:textId="77777777" w:rsidR="00283F58" w:rsidRPr="00AC47D6" w:rsidRDefault="00283F58" w:rsidP="00057191">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2655-7155</w:t>
            </w:r>
          </w:p>
        </w:tc>
        <w:tc>
          <w:tcPr>
            <w:tcW w:w="2551" w:type="dxa"/>
            <w:gridSpan w:val="2"/>
            <w:tcBorders>
              <w:top w:val="nil"/>
              <w:left w:val="nil"/>
              <w:bottom w:val="single" w:sz="4" w:space="0" w:color="auto"/>
              <w:right w:val="single" w:sz="4" w:space="0" w:color="auto"/>
            </w:tcBorders>
            <w:shd w:val="clear" w:color="auto" w:fill="auto"/>
            <w:noWrap/>
            <w:hideMark/>
          </w:tcPr>
          <w:p w14:paraId="4FB01E30"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臺北市南港區園區街</w:t>
            </w:r>
            <w:r w:rsidRPr="00AC47D6">
              <w:rPr>
                <w:rFonts w:ascii="Times New Roman" w:eastAsia="標楷體" w:hAnsi="Times New Roman" w:cs="Times New Roman"/>
                <w:color w:val="000000"/>
                <w:kern w:val="0"/>
                <w:szCs w:val="24"/>
              </w:rPr>
              <w:t>3-2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10</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17FF2888" w14:textId="77777777" w:rsidR="00283F58" w:rsidRPr="00AC47D6" w:rsidRDefault="00E7621D"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電子</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軟硬體整合</w:t>
            </w:r>
          </w:p>
        </w:tc>
        <w:tc>
          <w:tcPr>
            <w:tcW w:w="3070" w:type="dxa"/>
            <w:gridSpan w:val="2"/>
            <w:tcBorders>
              <w:top w:val="nil"/>
              <w:left w:val="nil"/>
              <w:bottom w:val="single" w:sz="4" w:space="0" w:color="auto"/>
              <w:right w:val="single" w:sz="4" w:space="0" w:color="auto"/>
            </w:tcBorders>
            <w:shd w:val="clear" w:color="auto" w:fill="auto"/>
            <w:noWrap/>
            <w:hideMark/>
          </w:tcPr>
          <w:p w14:paraId="35AA34C4" w14:textId="77777777" w:rsidR="00283F58" w:rsidRPr="00AC47D6" w:rsidRDefault="00AE441F" w:rsidP="00160FD2">
            <w:pPr>
              <w:widowControl/>
              <w:snapToGrid w:val="0"/>
              <w:jc w:val="both"/>
              <w:rPr>
                <w:rFonts w:ascii="Times New Roman" w:eastAsia="標楷體" w:hAnsi="Times New Roman" w:cs="Times New Roman"/>
                <w:color w:val="000000"/>
                <w:kern w:val="0"/>
                <w:szCs w:val="24"/>
              </w:rPr>
            </w:pPr>
            <w:hyperlink r:id="rId169" w:history="1">
              <w:r w:rsidR="00283F58" w:rsidRPr="00AC47D6">
                <w:rPr>
                  <w:rStyle w:val="a9"/>
                  <w:rFonts w:ascii="Times New Roman" w:eastAsia="標楷體" w:hAnsi="Times New Roman" w:cs="Times New Roman"/>
                  <w:kern w:val="0"/>
                  <w:szCs w:val="24"/>
                </w:rPr>
                <w:t>http://www.nspark.org.tw/</w:t>
              </w:r>
            </w:hyperlink>
          </w:p>
        </w:tc>
      </w:tr>
      <w:tr w:rsidR="00283F58" w:rsidRPr="00AC47D6" w14:paraId="74E6578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B5D422C"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FADA554"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120E5008"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台大車庫</w:t>
            </w:r>
            <w:r w:rsidRPr="00AC47D6">
              <w:rPr>
                <w:rFonts w:ascii="Times New Roman" w:eastAsia="標楷體" w:hAnsi="Times New Roman" w:cs="Times New Roman"/>
                <w:color w:val="000000"/>
                <w:kern w:val="0"/>
                <w:szCs w:val="24"/>
              </w:rPr>
              <w:t xml:space="preserve">-NTU Garage </w:t>
            </w:r>
          </w:p>
        </w:tc>
        <w:tc>
          <w:tcPr>
            <w:tcW w:w="1843" w:type="dxa"/>
            <w:gridSpan w:val="2"/>
            <w:tcBorders>
              <w:top w:val="nil"/>
              <w:left w:val="nil"/>
              <w:bottom w:val="single" w:sz="4" w:space="0" w:color="auto"/>
              <w:right w:val="single" w:sz="4" w:space="0" w:color="auto"/>
            </w:tcBorders>
            <w:shd w:val="clear" w:color="auto" w:fill="auto"/>
            <w:noWrap/>
            <w:hideMark/>
          </w:tcPr>
          <w:p w14:paraId="781FCE49" w14:textId="77777777" w:rsidR="00283F58" w:rsidRPr="00AC47D6" w:rsidRDefault="00283F58" w:rsidP="00057191">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(02)-3366-</w:t>
            </w:r>
            <w:r w:rsidR="00057191" w:rsidRPr="00AC47D6">
              <w:rPr>
                <w:rFonts w:ascii="Times New Roman" w:eastAsia="標楷體" w:hAnsi="Times New Roman" w:cs="Times New Roman"/>
                <w:color w:val="000000"/>
                <w:kern w:val="0"/>
                <w:szCs w:val="24"/>
              </w:rPr>
              <w:t>9327</w:t>
            </w:r>
          </w:p>
        </w:tc>
        <w:tc>
          <w:tcPr>
            <w:tcW w:w="2551" w:type="dxa"/>
            <w:gridSpan w:val="2"/>
            <w:tcBorders>
              <w:top w:val="nil"/>
              <w:left w:val="nil"/>
              <w:bottom w:val="single" w:sz="4" w:space="0" w:color="auto"/>
              <w:right w:val="single" w:sz="4" w:space="0" w:color="auto"/>
            </w:tcBorders>
            <w:shd w:val="clear" w:color="auto" w:fill="auto"/>
            <w:noWrap/>
            <w:hideMark/>
          </w:tcPr>
          <w:p w14:paraId="16B2167B" w14:textId="77777777" w:rsidR="00283F58" w:rsidRPr="00AC47D6" w:rsidRDefault="00FC60C3"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w:t>
            </w:r>
            <w:r w:rsidR="00057191" w:rsidRPr="00AC47D6">
              <w:rPr>
                <w:rFonts w:ascii="Times New Roman" w:eastAsia="標楷體" w:hAnsi="標楷體" w:cs="Times New Roman"/>
                <w:color w:val="000000"/>
                <w:kern w:val="0"/>
                <w:szCs w:val="24"/>
              </w:rPr>
              <w:t>北市中正區思源街</w:t>
            </w:r>
            <w:r w:rsidR="00057191" w:rsidRPr="00AC47D6">
              <w:rPr>
                <w:rFonts w:ascii="Times New Roman" w:eastAsia="標楷體" w:hAnsi="Times New Roman" w:cs="Times New Roman"/>
                <w:color w:val="000000"/>
                <w:kern w:val="0"/>
                <w:szCs w:val="24"/>
              </w:rPr>
              <w:t xml:space="preserve"> 18 </w:t>
            </w:r>
            <w:r w:rsidR="00057191" w:rsidRPr="00AC47D6">
              <w:rPr>
                <w:rFonts w:ascii="Times New Roman" w:eastAsia="標楷體" w:hAnsi="標楷體" w:cs="Times New Roman"/>
                <w:color w:val="000000"/>
                <w:kern w:val="0"/>
                <w:szCs w:val="24"/>
              </w:rPr>
              <w:t>號思源樓</w:t>
            </w:r>
            <w:r w:rsidR="00057191" w:rsidRPr="00AC47D6">
              <w:rPr>
                <w:rFonts w:ascii="Times New Roman" w:eastAsia="標楷體" w:hAnsi="Times New Roman" w:cs="Times New Roman"/>
                <w:color w:val="000000"/>
                <w:kern w:val="0"/>
                <w:szCs w:val="24"/>
              </w:rPr>
              <w:t xml:space="preserve"> 4 </w:t>
            </w:r>
            <w:r w:rsidR="00057191"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1E245D8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hideMark/>
          </w:tcPr>
          <w:p w14:paraId="30A7B46A" w14:textId="77777777" w:rsidR="00283F58" w:rsidRPr="00AC47D6" w:rsidRDefault="00AE441F" w:rsidP="00160FD2">
            <w:pPr>
              <w:widowControl/>
              <w:snapToGrid w:val="0"/>
              <w:jc w:val="both"/>
              <w:rPr>
                <w:rFonts w:ascii="Times New Roman" w:eastAsia="標楷體" w:hAnsi="Times New Roman" w:cs="Times New Roman"/>
                <w:color w:val="0000FF"/>
                <w:kern w:val="0"/>
                <w:szCs w:val="24"/>
                <w:u w:val="single"/>
              </w:rPr>
            </w:pPr>
            <w:hyperlink r:id="rId170" w:history="1">
              <w:r w:rsidR="00A70107" w:rsidRPr="00AC47D6">
                <w:rPr>
                  <w:rStyle w:val="a9"/>
                  <w:rFonts w:ascii="Times New Roman" w:eastAsia="標楷體" w:hAnsi="Times New Roman" w:cs="Times New Roman"/>
                  <w:kern w:val="0"/>
                  <w:szCs w:val="24"/>
                </w:rPr>
                <w:t>http://www.ntugarage.ntu.edu.tw/</w:t>
              </w:r>
            </w:hyperlink>
          </w:p>
        </w:tc>
      </w:tr>
      <w:tr w:rsidR="00A275EA" w:rsidRPr="00AC47D6" w14:paraId="33CB2B3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C9EE154" w14:textId="77777777"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3045A730" w14:textId="77777777"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0EA7E46A" w14:textId="77777777"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OGarage+</w:t>
            </w:r>
          </w:p>
          <w:p w14:paraId="28C4EA95" w14:textId="77777777"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財團法人時代基金會</w:t>
            </w:r>
            <w:r w:rsidRPr="00161452">
              <w:rPr>
                <w:rFonts w:ascii="Times New Roman" w:eastAsia="標楷體" w:hAnsi="Times New Roman" w:cs="Times New Roman"/>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14:paraId="7708CD1A" w14:textId="77777777" w:rsidR="00A275EA" w:rsidRPr="00161452" w:rsidRDefault="00A275EA" w:rsidP="00A275EA">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w:t>
            </w:r>
            <w:r>
              <w:rPr>
                <w:rFonts w:ascii="Times New Roman" w:eastAsia="標楷體" w:hAnsi="Times New Roman" w:cs="Times New Roman"/>
                <w:kern w:val="0"/>
                <w:szCs w:val="24"/>
              </w:rPr>
              <w:t>02)2511-1215</w:t>
            </w:r>
          </w:p>
        </w:tc>
        <w:tc>
          <w:tcPr>
            <w:tcW w:w="2551" w:type="dxa"/>
            <w:gridSpan w:val="2"/>
            <w:tcBorders>
              <w:top w:val="nil"/>
              <w:left w:val="nil"/>
              <w:bottom w:val="single" w:sz="4" w:space="0" w:color="auto"/>
              <w:right w:val="single" w:sz="4" w:space="0" w:color="auto"/>
            </w:tcBorders>
            <w:shd w:val="clear" w:color="auto" w:fill="auto"/>
            <w:noWrap/>
          </w:tcPr>
          <w:p w14:paraId="72EA97E9" w14:textId="77777777"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臺北市中山區中山北路</w:t>
            </w:r>
            <w:r w:rsidRPr="00161452">
              <w:rPr>
                <w:rFonts w:ascii="Times New Roman" w:eastAsia="標楷體" w:hAnsi="Times New Roman" w:cs="Times New Roman"/>
                <w:kern w:val="0"/>
                <w:szCs w:val="24"/>
              </w:rPr>
              <w:t>2</w:t>
            </w:r>
            <w:r w:rsidRPr="00161452">
              <w:rPr>
                <w:rFonts w:ascii="Times New Roman" w:eastAsia="標楷體" w:hAnsi="標楷體" w:cs="Times New Roman"/>
                <w:kern w:val="0"/>
                <w:szCs w:val="24"/>
              </w:rPr>
              <w:t>段</w:t>
            </w:r>
            <w:r w:rsidRPr="00161452">
              <w:rPr>
                <w:rFonts w:ascii="Times New Roman" w:eastAsia="標楷體" w:hAnsi="Times New Roman" w:cs="Times New Roman"/>
                <w:kern w:val="0"/>
                <w:szCs w:val="24"/>
              </w:rPr>
              <w:t>96</w:t>
            </w:r>
            <w:r w:rsidRPr="00161452">
              <w:rPr>
                <w:rFonts w:ascii="Times New Roman" w:eastAsia="標楷體" w:hAnsi="標楷體" w:cs="Times New Roman"/>
                <w:kern w:val="0"/>
                <w:szCs w:val="24"/>
              </w:rPr>
              <w:t>號後棟</w:t>
            </w:r>
            <w:r w:rsidRPr="00161452">
              <w:rPr>
                <w:rFonts w:ascii="Times New Roman" w:eastAsia="標楷體" w:hAnsi="Times New Roman" w:cs="Times New Roman"/>
                <w:kern w:val="0"/>
                <w:szCs w:val="24"/>
              </w:rPr>
              <w:t>9</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918</w:t>
            </w:r>
            <w:r w:rsidRPr="00161452">
              <w:rPr>
                <w:rFonts w:ascii="Times New Roman" w:eastAsia="標楷體" w:hAnsi="標楷體" w:cs="Times New Roman"/>
                <w:kern w:val="0"/>
                <w:szCs w:val="24"/>
              </w:rPr>
              <w:t>室</w:t>
            </w:r>
          </w:p>
        </w:tc>
        <w:tc>
          <w:tcPr>
            <w:tcW w:w="2378" w:type="dxa"/>
            <w:gridSpan w:val="2"/>
            <w:tcBorders>
              <w:top w:val="nil"/>
              <w:left w:val="nil"/>
              <w:bottom w:val="single" w:sz="4" w:space="0" w:color="auto"/>
              <w:right w:val="single" w:sz="4" w:space="0" w:color="auto"/>
            </w:tcBorders>
            <w:shd w:val="clear" w:color="auto" w:fill="auto"/>
            <w:noWrap/>
          </w:tcPr>
          <w:p w14:paraId="4D79293F" w14:textId="77777777"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健康醫療</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智慧裝置</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農業</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金融科技</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教育科技</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綠能科技</w:t>
            </w:r>
          </w:p>
        </w:tc>
        <w:tc>
          <w:tcPr>
            <w:tcW w:w="3070" w:type="dxa"/>
            <w:gridSpan w:val="2"/>
            <w:tcBorders>
              <w:top w:val="nil"/>
              <w:left w:val="nil"/>
              <w:bottom w:val="single" w:sz="4" w:space="0" w:color="auto"/>
              <w:right w:val="single" w:sz="4" w:space="0" w:color="auto"/>
            </w:tcBorders>
            <w:shd w:val="clear" w:color="auto" w:fill="auto"/>
            <w:noWrap/>
          </w:tcPr>
          <w:p w14:paraId="422D3A2F" w14:textId="77777777" w:rsidR="00A275EA" w:rsidRPr="00161452" w:rsidRDefault="00AE441F" w:rsidP="00A275EA">
            <w:pPr>
              <w:widowControl/>
              <w:snapToGrid w:val="0"/>
              <w:jc w:val="both"/>
              <w:rPr>
                <w:rStyle w:val="a9"/>
                <w:kern w:val="0"/>
              </w:rPr>
            </w:pPr>
            <w:hyperlink r:id="rId171" w:history="1">
              <w:r w:rsidR="00A275EA" w:rsidRPr="00161452">
                <w:rPr>
                  <w:rStyle w:val="a9"/>
                  <w:rFonts w:ascii="Times New Roman" w:eastAsia="標楷體" w:hAnsi="Times New Roman" w:cs="Times New Roman"/>
                  <w:kern w:val="0"/>
                  <w:szCs w:val="24"/>
                </w:rPr>
                <w:t>http://www.garageplus.asia/zh</w:t>
              </w:r>
            </w:hyperlink>
          </w:p>
        </w:tc>
      </w:tr>
      <w:tr w:rsidR="00A275EA" w:rsidRPr="00AC47D6" w14:paraId="3626BCB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675CC0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6FB368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3589E77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台灣創意工場股份有限公司</w:t>
            </w:r>
          </w:p>
        </w:tc>
        <w:tc>
          <w:tcPr>
            <w:tcW w:w="1843" w:type="dxa"/>
            <w:gridSpan w:val="2"/>
            <w:tcBorders>
              <w:top w:val="nil"/>
              <w:left w:val="nil"/>
              <w:bottom w:val="single" w:sz="4" w:space="0" w:color="auto"/>
              <w:right w:val="single" w:sz="4" w:space="0" w:color="auto"/>
            </w:tcBorders>
            <w:shd w:val="clear" w:color="auto" w:fill="auto"/>
            <w:noWrap/>
            <w:hideMark/>
          </w:tcPr>
          <w:p w14:paraId="1E382E9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2769-1698</w:t>
            </w:r>
          </w:p>
        </w:tc>
        <w:tc>
          <w:tcPr>
            <w:tcW w:w="2551" w:type="dxa"/>
            <w:gridSpan w:val="2"/>
            <w:tcBorders>
              <w:top w:val="nil"/>
              <w:left w:val="nil"/>
              <w:bottom w:val="single" w:sz="4" w:space="0" w:color="auto"/>
              <w:right w:val="single" w:sz="4" w:space="0" w:color="auto"/>
            </w:tcBorders>
            <w:shd w:val="clear" w:color="auto" w:fill="auto"/>
            <w:noWrap/>
            <w:hideMark/>
          </w:tcPr>
          <w:p w14:paraId="6D111CA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臺北市信義區基隆路一段</w:t>
            </w:r>
            <w:r w:rsidRPr="00AC47D6">
              <w:rPr>
                <w:rFonts w:ascii="Times New Roman" w:eastAsia="標楷體" w:hAnsi="Times New Roman" w:cs="Times New Roman"/>
                <w:color w:val="000000"/>
                <w:kern w:val="0"/>
                <w:szCs w:val="24"/>
              </w:rPr>
              <w:t>159</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11</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hideMark/>
          </w:tcPr>
          <w:p w14:paraId="050694A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 xml:space="preserve">　</w:t>
            </w:r>
          </w:p>
        </w:tc>
        <w:tc>
          <w:tcPr>
            <w:tcW w:w="3070" w:type="dxa"/>
            <w:gridSpan w:val="2"/>
            <w:tcBorders>
              <w:top w:val="nil"/>
              <w:left w:val="nil"/>
              <w:bottom w:val="single" w:sz="4" w:space="0" w:color="auto"/>
              <w:right w:val="single" w:sz="4" w:space="0" w:color="auto"/>
            </w:tcBorders>
            <w:shd w:val="clear" w:color="auto" w:fill="auto"/>
            <w:noWrap/>
            <w:hideMark/>
          </w:tcPr>
          <w:p w14:paraId="071F578F"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172" w:history="1">
              <w:r w:rsidR="00A275EA" w:rsidRPr="00AC47D6">
                <w:rPr>
                  <w:rStyle w:val="a9"/>
                  <w:rFonts w:ascii="Times New Roman" w:eastAsia="標楷體" w:hAnsi="Times New Roman" w:cs="Times New Roman"/>
                  <w:kern w:val="0"/>
                  <w:szCs w:val="24"/>
                </w:rPr>
                <w:t>http://tmi.vc/</w:t>
              </w:r>
            </w:hyperlink>
          </w:p>
        </w:tc>
      </w:tr>
      <w:tr w:rsidR="00A275EA" w:rsidRPr="00AC47D6" w14:paraId="242BA89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F94855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14:paraId="09D56F7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7C4A7AB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國立台灣師範大學創新育成中心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96F01A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(02)7734-1111</w:t>
            </w:r>
          </w:p>
        </w:tc>
        <w:tc>
          <w:tcPr>
            <w:tcW w:w="2551" w:type="dxa"/>
            <w:gridSpan w:val="2"/>
            <w:tcBorders>
              <w:top w:val="nil"/>
              <w:left w:val="nil"/>
              <w:bottom w:val="single" w:sz="4" w:space="0" w:color="auto"/>
              <w:right w:val="single" w:sz="4" w:space="0" w:color="auto"/>
            </w:tcBorders>
            <w:shd w:val="clear" w:color="auto" w:fill="auto"/>
            <w:noWrap/>
            <w:hideMark/>
          </w:tcPr>
          <w:p w14:paraId="243AD8D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臺北市大安區和平東路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162</w:t>
            </w:r>
            <w:r w:rsidRPr="00AC47D6">
              <w:rPr>
                <w:rFonts w:ascii="Times New Roman" w:eastAsia="標楷體" w:hAnsi="標楷體" w:cs="Times New Roman"/>
                <w:color w:val="000000"/>
                <w:kern w:val="0"/>
                <w:szCs w:val="24"/>
              </w:rPr>
              <w:t>號普大樓</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3AA24CF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設計品牌</w:t>
            </w:r>
          </w:p>
        </w:tc>
        <w:tc>
          <w:tcPr>
            <w:tcW w:w="3070" w:type="dxa"/>
            <w:gridSpan w:val="2"/>
            <w:tcBorders>
              <w:top w:val="nil"/>
              <w:left w:val="nil"/>
              <w:bottom w:val="single" w:sz="4" w:space="0" w:color="auto"/>
              <w:right w:val="single" w:sz="4" w:space="0" w:color="auto"/>
            </w:tcBorders>
            <w:shd w:val="clear" w:color="auto" w:fill="auto"/>
            <w:noWrap/>
            <w:hideMark/>
          </w:tcPr>
          <w:p w14:paraId="12A6E3C6"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173" w:history="1">
              <w:r w:rsidR="00A275EA" w:rsidRPr="00AC47D6">
                <w:rPr>
                  <w:rStyle w:val="a9"/>
                  <w:rFonts w:ascii="Times New Roman" w:eastAsia="標楷體" w:hAnsi="Times New Roman" w:cs="Times New Roman"/>
                  <w:kern w:val="0"/>
                  <w:szCs w:val="24"/>
                </w:rPr>
                <w:t>http://ic.ord.ntnu.edu.tw/</w:t>
              </w:r>
            </w:hyperlink>
          </w:p>
        </w:tc>
      </w:tr>
      <w:tr w:rsidR="00A275EA" w:rsidRPr="00AC47D6" w14:paraId="36DC81A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454F03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14D048B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52A4937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國立政治大學創新育成中心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13EF7E6"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2939-3091 #67080</w:t>
            </w:r>
          </w:p>
        </w:tc>
        <w:tc>
          <w:tcPr>
            <w:tcW w:w="2551" w:type="dxa"/>
            <w:gridSpan w:val="2"/>
            <w:tcBorders>
              <w:top w:val="nil"/>
              <w:left w:val="nil"/>
              <w:bottom w:val="single" w:sz="4" w:space="0" w:color="auto"/>
              <w:right w:val="single" w:sz="4" w:space="0" w:color="auto"/>
            </w:tcBorders>
            <w:shd w:val="clear" w:color="auto" w:fill="auto"/>
            <w:noWrap/>
            <w:hideMark/>
          </w:tcPr>
          <w:p w14:paraId="7F2E912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臺北市文山區指南路二段</w:t>
            </w:r>
            <w:r w:rsidRPr="00AC47D6">
              <w:rPr>
                <w:rFonts w:ascii="Times New Roman" w:eastAsia="標楷體" w:hAnsi="Times New Roman" w:cs="Times New Roman"/>
                <w:color w:val="000000"/>
                <w:kern w:val="0"/>
                <w:szCs w:val="24"/>
              </w:rPr>
              <w:t>64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6FF52C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 </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社會企業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創新服務</w:t>
            </w:r>
          </w:p>
        </w:tc>
        <w:tc>
          <w:tcPr>
            <w:tcW w:w="3070" w:type="dxa"/>
            <w:gridSpan w:val="2"/>
            <w:tcBorders>
              <w:top w:val="nil"/>
              <w:left w:val="nil"/>
              <w:bottom w:val="single" w:sz="4" w:space="0" w:color="auto"/>
              <w:right w:val="single" w:sz="4" w:space="0" w:color="auto"/>
            </w:tcBorders>
            <w:shd w:val="clear" w:color="auto" w:fill="auto"/>
            <w:noWrap/>
            <w:hideMark/>
          </w:tcPr>
          <w:p w14:paraId="34A86AE0"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174" w:history="1">
              <w:r w:rsidR="00A275EA" w:rsidRPr="00AC47D6">
                <w:rPr>
                  <w:rStyle w:val="a9"/>
                  <w:rFonts w:ascii="Times New Roman" w:eastAsia="標楷體" w:hAnsi="Times New Roman" w:cs="Times New Roman"/>
                  <w:kern w:val="0"/>
                  <w:szCs w:val="24"/>
                </w:rPr>
                <w:t>http://iic.nccu.edu.tw/</w:t>
              </w:r>
            </w:hyperlink>
          </w:p>
        </w:tc>
      </w:tr>
      <w:tr w:rsidR="00A275EA" w:rsidRPr="00AC47D6" w14:paraId="7139781C"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EA71F8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18F89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24AB126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國立臺北教育大學產學合作暨育成中心</w:t>
            </w:r>
          </w:p>
        </w:tc>
        <w:tc>
          <w:tcPr>
            <w:tcW w:w="1843" w:type="dxa"/>
            <w:gridSpan w:val="2"/>
            <w:tcBorders>
              <w:top w:val="nil"/>
              <w:left w:val="nil"/>
              <w:bottom w:val="single" w:sz="4" w:space="0" w:color="auto"/>
              <w:right w:val="single" w:sz="4" w:space="0" w:color="auto"/>
            </w:tcBorders>
            <w:shd w:val="clear" w:color="auto" w:fill="auto"/>
            <w:noWrap/>
            <w:hideMark/>
          </w:tcPr>
          <w:p w14:paraId="37BC46D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2732-1104# 82207</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82337</w:t>
            </w:r>
          </w:p>
        </w:tc>
        <w:tc>
          <w:tcPr>
            <w:tcW w:w="2551" w:type="dxa"/>
            <w:gridSpan w:val="2"/>
            <w:tcBorders>
              <w:top w:val="nil"/>
              <w:left w:val="nil"/>
              <w:bottom w:val="single" w:sz="4" w:space="0" w:color="auto"/>
              <w:right w:val="single" w:sz="4" w:space="0" w:color="auto"/>
            </w:tcBorders>
            <w:shd w:val="clear" w:color="auto" w:fill="auto"/>
            <w:noWrap/>
            <w:hideMark/>
          </w:tcPr>
          <w:p w14:paraId="26077DA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臺北市大安區和平東路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134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68F189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教育產業、文化創意、設計與工程產業或藝術產業</w:t>
            </w:r>
          </w:p>
        </w:tc>
        <w:tc>
          <w:tcPr>
            <w:tcW w:w="3070" w:type="dxa"/>
            <w:gridSpan w:val="2"/>
            <w:tcBorders>
              <w:top w:val="nil"/>
              <w:left w:val="nil"/>
              <w:bottom w:val="single" w:sz="4" w:space="0" w:color="auto"/>
              <w:right w:val="single" w:sz="4" w:space="0" w:color="auto"/>
            </w:tcBorders>
            <w:shd w:val="clear" w:color="auto" w:fill="auto"/>
            <w:noWrap/>
            <w:hideMark/>
          </w:tcPr>
          <w:p w14:paraId="0F1E8514"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175" w:history="1">
              <w:r w:rsidR="00A275EA" w:rsidRPr="00AC47D6">
                <w:rPr>
                  <w:rStyle w:val="a9"/>
                  <w:rFonts w:ascii="Times New Roman" w:eastAsia="標楷體" w:hAnsi="Times New Roman" w:cs="Times New Roman"/>
                  <w:kern w:val="0"/>
                  <w:szCs w:val="24"/>
                </w:rPr>
                <w:t>http://orad.ntue.edu.tw/</w:t>
              </w:r>
            </w:hyperlink>
          </w:p>
        </w:tc>
      </w:tr>
      <w:tr w:rsidR="00A275EA" w:rsidRPr="00AC47D6" w14:paraId="1B8591CF" w14:textId="77777777" w:rsidTr="7BDB66AF">
        <w:trPr>
          <w:trHeight w:val="315"/>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5ECED5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1B87B5B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593A522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7103F1F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(02)2771-2171 #1488</w:t>
            </w:r>
          </w:p>
        </w:tc>
        <w:tc>
          <w:tcPr>
            <w:tcW w:w="2551" w:type="dxa"/>
            <w:gridSpan w:val="2"/>
            <w:tcBorders>
              <w:top w:val="nil"/>
              <w:left w:val="nil"/>
              <w:bottom w:val="single" w:sz="4" w:space="0" w:color="auto"/>
              <w:right w:val="single" w:sz="4" w:space="0" w:color="auto"/>
            </w:tcBorders>
            <w:shd w:val="clear" w:color="auto" w:fill="auto"/>
            <w:noWrap/>
            <w:hideMark/>
          </w:tcPr>
          <w:p w14:paraId="00204D4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臺北市大安區忠孝東路三段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號（光華館</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305</w:t>
            </w:r>
            <w:r w:rsidRPr="00AC47D6">
              <w:rPr>
                <w:rFonts w:ascii="Times New Roman" w:eastAsia="標楷體" w:hAnsi="標楷體" w:cs="Times New Roman"/>
                <w:color w:val="000000"/>
                <w:kern w:val="0"/>
                <w:szCs w:val="24"/>
              </w:rPr>
              <w:t>室）</w:t>
            </w:r>
          </w:p>
        </w:tc>
        <w:tc>
          <w:tcPr>
            <w:tcW w:w="2378" w:type="dxa"/>
            <w:gridSpan w:val="2"/>
            <w:tcBorders>
              <w:top w:val="nil"/>
              <w:left w:val="nil"/>
              <w:bottom w:val="single" w:sz="4" w:space="0" w:color="auto"/>
              <w:right w:val="single" w:sz="4" w:space="0" w:color="auto"/>
            </w:tcBorders>
            <w:shd w:val="clear" w:color="auto" w:fill="auto"/>
            <w:noWrap/>
            <w:hideMark/>
          </w:tcPr>
          <w:p w14:paraId="56AE28E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機械電機</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民生化工</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流通物流</w:t>
            </w:r>
          </w:p>
        </w:tc>
        <w:tc>
          <w:tcPr>
            <w:tcW w:w="3070" w:type="dxa"/>
            <w:gridSpan w:val="2"/>
            <w:tcBorders>
              <w:top w:val="nil"/>
              <w:left w:val="nil"/>
              <w:bottom w:val="single" w:sz="4" w:space="0" w:color="auto"/>
              <w:right w:val="single" w:sz="4" w:space="0" w:color="auto"/>
            </w:tcBorders>
            <w:shd w:val="clear" w:color="auto" w:fill="auto"/>
            <w:noWrap/>
            <w:hideMark/>
          </w:tcPr>
          <w:p w14:paraId="0E4C2588" w14:textId="77777777" w:rsidR="00A275EA" w:rsidRPr="00AC47D6" w:rsidRDefault="00AE441F" w:rsidP="00A275EA">
            <w:pPr>
              <w:widowControl/>
              <w:snapToGrid w:val="0"/>
              <w:jc w:val="both"/>
              <w:rPr>
                <w:rFonts w:ascii="Times New Roman" w:eastAsia="標楷體" w:hAnsi="Times New Roman" w:cs="Times New Roman"/>
                <w:color w:val="0070C0"/>
                <w:kern w:val="0"/>
                <w:szCs w:val="24"/>
                <w:u w:val="single"/>
              </w:rPr>
            </w:pPr>
            <w:hyperlink r:id="rId176" w:history="1">
              <w:r w:rsidR="00A275EA" w:rsidRPr="00AC47D6">
                <w:rPr>
                  <w:rFonts w:ascii="Times New Roman" w:eastAsia="標楷體" w:hAnsi="Times New Roman" w:cs="Times New Roman"/>
                  <w:color w:val="0070C0"/>
                  <w:kern w:val="0"/>
                  <w:szCs w:val="24"/>
                  <w:u w:val="single"/>
                </w:rPr>
                <w:t>http://www.incu.ntut.edu.tw/bin/home.php</w:t>
              </w:r>
            </w:hyperlink>
          </w:p>
        </w:tc>
      </w:tr>
      <w:tr w:rsidR="00A275EA" w:rsidRPr="00AC47D6" w14:paraId="7AA710A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AEEF87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53F425A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171D911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國立臺灣科技大學研究發展處創新育成中心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44EEE11"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2737-6797</w:t>
            </w:r>
          </w:p>
        </w:tc>
        <w:tc>
          <w:tcPr>
            <w:tcW w:w="2551" w:type="dxa"/>
            <w:gridSpan w:val="2"/>
            <w:tcBorders>
              <w:top w:val="nil"/>
              <w:left w:val="nil"/>
              <w:bottom w:val="single" w:sz="4" w:space="0" w:color="auto"/>
              <w:right w:val="single" w:sz="4" w:space="0" w:color="auto"/>
            </w:tcBorders>
            <w:shd w:val="clear" w:color="auto" w:fill="auto"/>
            <w:noWrap/>
            <w:hideMark/>
          </w:tcPr>
          <w:p w14:paraId="345D39A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臺北市大安區基隆路四段</w:t>
            </w:r>
            <w:r w:rsidRPr="00AC47D6">
              <w:rPr>
                <w:rFonts w:ascii="Times New Roman" w:eastAsia="標楷體" w:hAnsi="Times New Roman" w:cs="Times New Roman"/>
                <w:color w:val="000000"/>
                <w:kern w:val="0"/>
                <w:szCs w:val="24"/>
              </w:rPr>
              <w:t>43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A5C299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自控</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環保</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生物醫療</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建築營建</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數位內容與設計</w:t>
            </w:r>
          </w:p>
        </w:tc>
        <w:tc>
          <w:tcPr>
            <w:tcW w:w="3070" w:type="dxa"/>
            <w:gridSpan w:val="2"/>
            <w:tcBorders>
              <w:top w:val="nil"/>
              <w:left w:val="nil"/>
              <w:bottom w:val="single" w:sz="4" w:space="0" w:color="auto"/>
              <w:right w:val="single" w:sz="4" w:space="0" w:color="auto"/>
            </w:tcBorders>
            <w:shd w:val="clear" w:color="auto" w:fill="auto"/>
            <w:noWrap/>
            <w:hideMark/>
          </w:tcPr>
          <w:p w14:paraId="28640877" w14:textId="77777777" w:rsidR="00A275EA" w:rsidRPr="00AC47D6" w:rsidRDefault="00AE441F" w:rsidP="00A275EA">
            <w:pPr>
              <w:widowControl/>
              <w:snapToGrid w:val="0"/>
              <w:jc w:val="both"/>
              <w:rPr>
                <w:rFonts w:ascii="Times New Roman" w:eastAsia="標楷體" w:hAnsi="Times New Roman" w:cs="Times New Roman"/>
                <w:color w:val="0070C0"/>
                <w:kern w:val="0"/>
                <w:szCs w:val="24"/>
                <w:u w:val="single"/>
              </w:rPr>
            </w:pPr>
            <w:hyperlink r:id="rId177" w:history="1">
              <w:r w:rsidR="00A275EA" w:rsidRPr="00AC47D6">
                <w:rPr>
                  <w:rFonts w:ascii="Times New Roman" w:eastAsia="標楷體" w:hAnsi="Times New Roman" w:cs="Times New Roman"/>
                  <w:color w:val="0070C0"/>
                  <w:kern w:val="0"/>
                  <w:szCs w:val="24"/>
                  <w:u w:val="single"/>
                </w:rPr>
                <w:t>www.bic.ntust.edu.tw</w:t>
              </w:r>
            </w:hyperlink>
          </w:p>
        </w:tc>
      </w:tr>
      <w:tr w:rsidR="00A275EA" w:rsidRPr="00AC47D6" w14:paraId="75A35A3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C0100A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1E868E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52B3DCE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大同大學創新育成中心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E1A4F30"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2592-5252 #3619</w:t>
            </w:r>
          </w:p>
        </w:tc>
        <w:tc>
          <w:tcPr>
            <w:tcW w:w="2551" w:type="dxa"/>
            <w:gridSpan w:val="2"/>
            <w:tcBorders>
              <w:top w:val="nil"/>
              <w:left w:val="nil"/>
              <w:bottom w:val="single" w:sz="4" w:space="0" w:color="auto"/>
              <w:right w:val="single" w:sz="4" w:space="0" w:color="auto"/>
            </w:tcBorders>
            <w:shd w:val="clear" w:color="auto" w:fill="auto"/>
            <w:noWrap/>
            <w:hideMark/>
          </w:tcPr>
          <w:p w14:paraId="7AD495C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臺北市中山區中山北路三段</w:t>
            </w:r>
            <w:r w:rsidRPr="00AC47D6">
              <w:rPr>
                <w:rFonts w:ascii="Times New Roman" w:eastAsia="標楷體" w:hAnsi="Times New Roman" w:cs="Times New Roman"/>
                <w:color w:val="000000"/>
                <w:kern w:val="0"/>
                <w:szCs w:val="24"/>
              </w:rPr>
              <w:t>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0EE424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綠色產業、生技產業及數位生活</w:t>
            </w:r>
          </w:p>
        </w:tc>
        <w:tc>
          <w:tcPr>
            <w:tcW w:w="3070" w:type="dxa"/>
            <w:gridSpan w:val="2"/>
            <w:tcBorders>
              <w:top w:val="nil"/>
              <w:left w:val="nil"/>
              <w:bottom w:val="single" w:sz="4" w:space="0" w:color="auto"/>
              <w:right w:val="single" w:sz="4" w:space="0" w:color="auto"/>
            </w:tcBorders>
            <w:shd w:val="clear" w:color="auto" w:fill="auto"/>
            <w:noWrap/>
            <w:hideMark/>
          </w:tcPr>
          <w:p w14:paraId="36F82B8E"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178" w:history="1">
              <w:r w:rsidR="00A275EA" w:rsidRPr="00AC47D6">
                <w:rPr>
                  <w:rStyle w:val="a9"/>
                  <w:rFonts w:ascii="Times New Roman" w:eastAsia="標楷體" w:hAnsi="Times New Roman" w:cs="Times New Roman"/>
                  <w:kern w:val="0"/>
                  <w:szCs w:val="24"/>
                </w:rPr>
                <w:t>http://iic.ttu.edu.tw/bin/home.php</w:t>
              </w:r>
            </w:hyperlink>
          </w:p>
        </w:tc>
      </w:tr>
      <w:tr w:rsidR="00A275EA" w:rsidRPr="00AC47D6" w14:paraId="0F76793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252CBA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44506F5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7F910F0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實踐大學創新育成中心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B8192C2"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6601-2498</w:t>
            </w:r>
          </w:p>
        </w:tc>
        <w:tc>
          <w:tcPr>
            <w:tcW w:w="2551" w:type="dxa"/>
            <w:gridSpan w:val="2"/>
            <w:tcBorders>
              <w:top w:val="nil"/>
              <w:left w:val="nil"/>
              <w:bottom w:val="single" w:sz="4" w:space="0" w:color="auto"/>
              <w:right w:val="single" w:sz="4" w:space="0" w:color="auto"/>
            </w:tcBorders>
            <w:shd w:val="clear" w:color="auto" w:fill="auto"/>
            <w:noWrap/>
            <w:hideMark/>
          </w:tcPr>
          <w:p w14:paraId="605B823A" w14:textId="77777777" w:rsidR="00A275EA" w:rsidRPr="00AC47D6" w:rsidRDefault="00A275EA" w:rsidP="7BDB66AF">
            <w:pPr>
              <w:widowControl/>
              <w:snapToGrid w:val="0"/>
              <w:jc w:val="both"/>
              <w:rPr>
                <w:rFonts w:ascii="Times New Roman" w:eastAsia="標楷體" w:hAnsi="Times New Roman" w:cs="Times New Roman"/>
                <w:color w:val="000000" w:themeColor="text1"/>
              </w:rPr>
            </w:pPr>
            <w:r w:rsidRPr="7BDB66AF">
              <w:rPr>
                <w:rFonts w:ascii="Times New Roman" w:eastAsia="標楷體" w:hAnsi="標楷體" w:cs="Times New Roman"/>
                <w:color w:val="000000"/>
                <w:kern w:val="0"/>
              </w:rPr>
              <w:t>臺北市中山區大直街</w:t>
            </w:r>
            <w:r w:rsidRPr="7BDB66AF">
              <w:rPr>
                <w:rFonts w:ascii="Times New Roman" w:eastAsia="標楷體" w:hAnsi="Times New Roman" w:cs="Times New Roman"/>
                <w:color w:val="000000"/>
                <w:kern w:val="0"/>
              </w:rPr>
              <w:t>70</w:t>
            </w:r>
            <w:r w:rsidRPr="7BDB66AF">
              <w:rPr>
                <w:rFonts w:ascii="Times New Roman" w:eastAsia="標楷體" w:hAnsi="標楷體" w:cs="Times New Roman"/>
                <w:color w:val="000000"/>
                <w:kern w:val="0"/>
              </w:rPr>
              <w:t>號</w:t>
            </w:r>
            <w:r w:rsidRPr="7BDB66AF">
              <w:rPr>
                <w:rFonts w:ascii="Times New Roman" w:eastAsia="標楷體" w:hAnsi="Times New Roman" w:cs="Times New Roman"/>
                <w:color w:val="000000"/>
                <w:kern w:val="0"/>
              </w:rPr>
              <w:t>H</w:t>
            </w:r>
            <w:r w:rsidRPr="7BDB66AF">
              <w:rPr>
                <w:rFonts w:ascii="Times New Roman" w:eastAsia="標楷體" w:hAnsi="標楷體" w:cs="Times New Roman"/>
                <w:color w:val="000000"/>
                <w:kern w:val="0"/>
              </w:rPr>
              <w:t>棟</w:t>
            </w:r>
            <w:r w:rsidRPr="7BDB66AF">
              <w:rPr>
                <w:rFonts w:ascii="Times New Roman" w:eastAsia="標楷體" w:hAnsi="Times New Roman" w:cs="Times New Roman"/>
                <w:color w:val="000000"/>
                <w:kern w:val="0"/>
              </w:rPr>
              <w:t>6</w:t>
            </w:r>
            <w:r w:rsidRPr="7BDB66AF">
              <w:rPr>
                <w:rFonts w:ascii="Times New Roman" w:eastAsia="標楷體" w:hAnsi="標楷體" w:cs="Times New Roman"/>
                <w:color w:val="000000"/>
                <w:kern w:val="0"/>
              </w:rPr>
              <w:t>樓</w:t>
            </w:r>
          </w:p>
        </w:tc>
        <w:tc>
          <w:tcPr>
            <w:tcW w:w="2378" w:type="dxa"/>
            <w:gridSpan w:val="2"/>
            <w:tcBorders>
              <w:top w:val="nil"/>
              <w:left w:val="nil"/>
              <w:bottom w:val="single" w:sz="4" w:space="0" w:color="auto"/>
              <w:right w:val="single" w:sz="4" w:space="0" w:color="auto"/>
            </w:tcBorders>
            <w:shd w:val="clear" w:color="auto" w:fill="auto"/>
            <w:noWrap/>
            <w:hideMark/>
          </w:tcPr>
          <w:p w14:paraId="4F6310B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保健餐飲生物科技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多媒體</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工業設計</w:t>
            </w:r>
          </w:p>
        </w:tc>
        <w:tc>
          <w:tcPr>
            <w:tcW w:w="3070" w:type="dxa"/>
            <w:gridSpan w:val="2"/>
            <w:tcBorders>
              <w:top w:val="nil"/>
              <w:left w:val="nil"/>
              <w:bottom w:val="single" w:sz="4" w:space="0" w:color="auto"/>
              <w:right w:val="single" w:sz="4" w:space="0" w:color="auto"/>
            </w:tcBorders>
            <w:shd w:val="clear" w:color="auto" w:fill="auto"/>
            <w:noWrap/>
            <w:hideMark/>
          </w:tcPr>
          <w:p w14:paraId="7E242AEC"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179" w:history="1">
              <w:r w:rsidR="00A275EA" w:rsidRPr="00AC47D6">
                <w:rPr>
                  <w:rStyle w:val="a9"/>
                  <w:rFonts w:ascii="Times New Roman" w:eastAsia="標楷體" w:hAnsi="Times New Roman" w:cs="Times New Roman"/>
                  <w:kern w:val="0"/>
                  <w:szCs w:val="24"/>
                </w:rPr>
                <w:t>http://incubator.usc.edu.tw/</w:t>
              </w:r>
            </w:hyperlink>
          </w:p>
        </w:tc>
      </w:tr>
      <w:tr w:rsidR="00A275EA" w:rsidRPr="00AC47D6" w14:paraId="49056CC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AB6EA6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60C4E8F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1382145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東吳大學企業創新育成中心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8B32323"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2311-1531 #2892</w:t>
            </w:r>
          </w:p>
        </w:tc>
        <w:tc>
          <w:tcPr>
            <w:tcW w:w="2551" w:type="dxa"/>
            <w:gridSpan w:val="2"/>
            <w:tcBorders>
              <w:top w:val="nil"/>
              <w:left w:val="nil"/>
              <w:bottom w:val="single" w:sz="4" w:space="0" w:color="auto"/>
              <w:right w:val="single" w:sz="4" w:space="0" w:color="auto"/>
            </w:tcBorders>
            <w:shd w:val="clear" w:color="auto" w:fill="auto"/>
            <w:noWrap/>
            <w:hideMark/>
          </w:tcPr>
          <w:p w14:paraId="6167FAC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臺北市中正區貴陽街一段</w:t>
            </w:r>
            <w:r w:rsidRPr="00AC47D6">
              <w:rPr>
                <w:rFonts w:ascii="Times New Roman" w:eastAsia="標楷體" w:hAnsi="Times New Roman" w:cs="Times New Roman"/>
                <w:color w:val="000000"/>
                <w:kern w:val="0"/>
                <w:szCs w:val="24"/>
              </w:rPr>
              <w:t>56</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1A2F1C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華文電子商務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資訊服務業國際化</w:t>
            </w:r>
          </w:p>
        </w:tc>
        <w:tc>
          <w:tcPr>
            <w:tcW w:w="3070" w:type="dxa"/>
            <w:gridSpan w:val="2"/>
            <w:tcBorders>
              <w:top w:val="nil"/>
              <w:left w:val="nil"/>
              <w:bottom w:val="single" w:sz="4" w:space="0" w:color="auto"/>
              <w:right w:val="single" w:sz="4" w:space="0" w:color="auto"/>
            </w:tcBorders>
            <w:shd w:val="clear" w:color="auto" w:fill="auto"/>
            <w:noWrap/>
            <w:hideMark/>
          </w:tcPr>
          <w:p w14:paraId="36BC3457"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180" w:history="1">
              <w:r w:rsidR="00A275EA" w:rsidRPr="00AC47D6">
                <w:rPr>
                  <w:rStyle w:val="a9"/>
                  <w:rFonts w:ascii="Times New Roman" w:eastAsia="標楷體" w:hAnsi="Times New Roman" w:cs="Times New Roman"/>
                  <w:kern w:val="0"/>
                  <w:szCs w:val="24"/>
                </w:rPr>
                <w:t>http://www.scu.edu.tw/</w:t>
              </w:r>
            </w:hyperlink>
          </w:p>
        </w:tc>
      </w:tr>
      <w:tr w:rsidR="00A275EA" w:rsidRPr="00AC47D6" w14:paraId="4DA6C74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684233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57FD82C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464FFF6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益生社會企業創新育成中</w:t>
            </w:r>
          </w:p>
        </w:tc>
        <w:tc>
          <w:tcPr>
            <w:tcW w:w="1843" w:type="dxa"/>
            <w:gridSpan w:val="2"/>
            <w:tcBorders>
              <w:top w:val="nil"/>
              <w:left w:val="nil"/>
              <w:bottom w:val="single" w:sz="4" w:space="0" w:color="auto"/>
              <w:right w:val="single" w:sz="4" w:space="0" w:color="auto"/>
            </w:tcBorders>
            <w:shd w:val="clear" w:color="auto" w:fill="auto"/>
            <w:noWrap/>
            <w:hideMark/>
          </w:tcPr>
          <w:p w14:paraId="2B3A6B7B"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2521-1921</w:t>
            </w:r>
          </w:p>
        </w:tc>
        <w:tc>
          <w:tcPr>
            <w:tcW w:w="2551" w:type="dxa"/>
            <w:gridSpan w:val="2"/>
            <w:tcBorders>
              <w:top w:val="nil"/>
              <w:left w:val="nil"/>
              <w:bottom w:val="single" w:sz="4" w:space="0" w:color="auto"/>
              <w:right w:val="single" w:sz="4" w:space="0" w:color="auto"/>
            </w:tcBorders>
            <w:shd w:val="clear" w:color="auto" w:fill="auto"/>
            <w:noWrap/>
            <w:hideMark/>
          </w:tcPr>
          <w:p w14:paraId="4FE1C1A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臺北市天祥路</w:t>
            </w:r>
            <w:r w:rsidRPr="00AC47D6">
              <w:rPr>
                <w:rFonts w:ascii="Times New Roman" w:eastAsia="標楷體" w:hAnsi="Times New Roman" w:cs="Times New Roman"/>
                <w:color w:val="000000"/>
                <w:kern w:val="0"/>
                <w:szCs w:val="24"/>
              </w:rPr>
              <w:t>48</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0597CC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養生照護產業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p>
        </w:tc>
        <w:tc>
          <w:tcPr>
            <w:tcW w:w="3070" w:type="dxa"/>
            <w:gridSpan w:val="2"/>
            <w:tcBorders>
              <w:top w:val="nil"/>
              <w:left w:val="nil"/>
              <w:bottom w:val="single" w:sz="4" w:space="0" w:color="auto"/>
              <w:right w:val="single" w:sz="4" w:space="0" w:color="auto"/>
            </w:tcBorders>
            <w:shd w:val="clear" w:color="auto" w:fill="auto"/>
            <w:noWrap/>
            <w:hideMark/>
          </w:tcPr>
          <w:p w14:paraId="3CDC3E72"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181" w:history="1">
              <w:r w:rsidR="00A275EA" w:rsidRPr="00AC47D6">
                <w:rPr>
                  <w:rStyle w:val="a9"/>
                  <w:rFonts w:ascii="Times New Roman" w:eastAsia="標楷體" w:hAnsi="Times New Roman" w:cs="Times New Roman"/>
                  <w:kern w:val="0"/>
                  <w:szCs w:val="24"/>
                </w:rPr>
                <w:t>http://yseiic.org/</w:t>
              </w:r>
            </w:hyperlink>
          </w:p>
        </w:tc>
      </w:tr>
      <w:tr w:rsidR="00A275EA" w:rsidRPr="00AC47D6" w14:paraId="744AF5F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92B816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F07B83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3BBB463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經濟部中小企業處南港生技育成中心</w:t>
            </w:r>
          </w:p>
        </w:tc>
        <w:tc>
          <w:tcPr>
            <w:tcW w:w="1843" w:type="dxa"/>
            <w:gridSpan w:val="2"/>
            <w:tcBorders>
              <w:top w:val="nil"/>
              <w:left w:val="nil"/>
              <w:bottom w:val="single" w:sz="4" w:space="0" w:color="auto"/>
              <w:right w:val="single" w:sz="4" w:space="0" w:color="auto"/>
            </w:tcBorders>
            <w:shd w:val="clear" w:color="auto" w:fill="auto"/>
            <w:noWrap/>
            <w:hideMark/>
          </w:tcPr>
          <w:p w14:paraId="341F14BF"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2655-8633</w:t>
            </w:r>
          </w:p>
        </w:tc>
        <w:tc>
          <w:tcPr>
            <w:tcW w:w="2551" w:type="dxa"/>
            <w:gridSpan w:val="2"/>
            <w:tcBorders>
              <w:top w:val="nil"/>
              <w:left w:val="nil"/>
              <w:bottom w:val="single" w:sz="4" w:space="0" w:color="auto"/>
              <w:right w:val="single" w:sz="4" w:space="0" w:color="auto"/>
            </w:tcBorders>
            <w:shd w:val="clear" w:color="auto" w:fill="auto"/>
            <w:noWrap/>
            <w:hideMark/>
          </w:tcPr>
          <w:p w14:paraId="63DB3BA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臺北市南港區園區街</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17</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310435E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20B0FC04"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182" w:history="1">
              <w:r w:rsidR="00A275EA" w:rsidRPr="00AC47D6">
                <w:rPr>
                  <w:rStyle w:val="a9"/>
                  <w:rFonts w:ascii="Times New Roman" w:eastAsia="標楷體" w:hAnsi="Times New Roman" w:cs="Times New Roman"/>
                  <w:kern w:val="0"/>
                  <w:szCs w:val="24"/>
                </w:rPr>
                <w:t>http://www.nbic.org.tw</w:t>
              </w:r>
            </w:hyperlink>
          </w:p>
        </w:tc>
      </w:tr>
      <w:tr w:rsidR="00A275EA" w:rsidRPr="00AC47D6" w14:paraId="04FEAB0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48F8A2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14:paraId="49C3D8F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7EB1264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臺北城市科技大學創新育成中心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BCFDDF6"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2892-7154 #2730</w:t>
            </w:r>
          </w:p>
        </w:tc>
        <w:tc>
          <w:tcPr>
            <w:tcW w:w="2551" w:type="dxa"/>
            <w:gridSpan w:val="2"/>
            <w:tcBorders>
              <w:top w:val="nil"/>
              <w:left w:val="nil"/>
              <w:bottom w:val="single" w:sz="4" w:space="0" w:color="auto"/>
              <w:right w:val="single" w:sz="4" w:space="0" w:color="auto"/>
            </w:tcBorders>
            <w:shd w:val="clear" w:color="auto" w:fill="auto"/>
            <w:noWrap/>
            <w:hideMark/>
          </w:tcPr>
          <w:p w14:paraId="571D19D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臺北市北投區學園路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2CA92C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環保</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自動化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軟硬體</w:t>
            </w:r>
          </w:p>
        </w:tc>
        <w:tc>
          <w:tcPr>
            <w:tcW w:w="3070" w:type="dxa"/>
            <w:gridSpan w:val="2"/>
            <w:tcBorders>
              <w:top w:val="nil"/>
              <w:left w:val="nil"/>
              <w:bottom w:val="single" w:sz="4" w:space="0" w:color="auto"/>
              <w:right w:val="single" w:sz="4" w:space="0" w:color="auto"/>
            </w:tcBorders>
            <w:shd w:val="clear" w:color="auto" w:fill="auto"/>
            <w:noWrap/>
            <w:hideMark/>
          </w:tcPr>
          <w:p w14:paraId="1A4B8E71"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183" w:history="1">
              <w:r w:rsidR="00A275EA" w:rsidRPr="00AC47D6">
                <w:rPr>
                  <w:rStyle w:val="a9"/>
                  <w:rFonts w:ascii="Times New Roman" w:eastAsia="標楷體" w:hAnsi="Times New Roman" w:cs="Times New Roman"/>
                  <w:kern w:val="0"/>
                  <w:szCs w:val="24"/>
                </w:rPr>
                <w:t>http://www.rdo.tpcu.edu.tw/files/11-1034-523.php</w:t>
              </w:r>
            </w:hyperlink>
          </w:p>
        </w:tc>
      </w:tr>
      <w:tr w:rsidR="00A275EA" w:rsidRPr="00AC47D6" w14:paraId="3B8BE7C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5CFFAC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4E18245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199803A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臺北醫學大學產學育成營運中心</w:t>
            </w:r>
          </w:p>
        </w:tc>
        <w:tc>
          <w:tcPr>
            <w:tcW w:w="1843" w:type="dxa"/>
            <w:gridSpan w:val="2"/>
            <w:tcBorders>
              <w:top w:val="nil"/>
              <w:left w:val="nil"/>
              <w:bottom w:val="single" w:sz="4" w:space="0" w:color="auto"/>
              <w:right w:val="single" w:sz="4" w:space="0" w:color="auto"/>
            </w:tcBorders>
            <w:shd w:val="clear" w:color="auto" w:fill="auto"/>
            <w:noWrap/>
            <w:hideMark/>
          </w:tcPr>
          <w:p w14:paraId="539850B9"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2736-1661 #7136</w:t>
            </w:r>
          </w:p>
        </w:tc>
        <w:tc>
          <w:tcPr>
            <w:tcW w:w="2551" w:type="dxa"/>
            <w:gridSpan w:val="2"/>
            <w:tcBorders>
              <w:top w:val="nil"/>
              <w:left w:val="nil"/>
              <w:bottom w:val="single" w:sz="4" w:space="0" w:color="auto"/>
              <w:right w:val="single" w:sz="4" w:space="0" w:color="auto"/>
            </w:tcBorders>
            <w:shd w:val="clear" w:color="auto" w:fill="auto"/>
            <w:noWrap/>
            <w:hideMark/>
          </w:tcPr>
          <w:p w14:paraId="16DA154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臺北市信義區吳興街</w:t>
            </w:r>
            <w:r w:rsidRPr="00AC47D6">
              <w:rPr>
                <w:rFonts w:ascii="Times New Roman" w:eastAsia="標楷體" w:hAnsi="Times New Roman" w:cs="Times New Roman"/>
                <w:color w:val="000000"/>
                <w:kern w:val="0"/>
                <w:szCs w:val="24"/>
              </w:rPr>
              <w:t>250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FB0E55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143B5F69"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184" w:history="1">
              <w:r w:rsidR="00A275EA" w:rsidRPr="00AC47D6">
                <w:rPr>
                  <w:rStyle w:val="a9"/>
                  <w:rFonts w:ascii="Times New Roman" w:eastAsia="標楷體" w:hAnsi="Times New Roman" w:cs="Times New Roman"/>
                  <w:kern w:val="0"/>
                  <w:szCs w:val="24"/>
                </w:rPr>
                <w:t>http://incubator.tmu.edu.tw/main.php</w:t>
              </w:r>
            </w:hyperlink>
          </w:p>
        </w:tc>
      </w:tr>
      <w:tr w:rsidR="00A275EA" w:rsidRPr="00AC47D6" w14:paraId="5A5E0ED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3B2C349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050D159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57962BF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臺灣大學中小企業創新育成中心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2D71302"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 xml:space="preserve">(02) 2369-9141 </w:t>
            </w:r>
          </w:p>
        </w:tc>
        <w:tc>
          <w:tcPr>
            <w:tcW w:w="2551" w:type="dxa"/>
            <w:gridSpan w:val="2"/>
            <w:tcBorders>
              <w:top w:val="nil"/>
              <w:left w:val="nil"/>
              <w:bottom w:val="single" w:sz="4" w:space="0" w:color="auto"/>
              <w:right w:val="single" w:sz="4" w:space="0" w:color="auto"/>
            </w:tcBorders>
            <w:shd w:val="clear" w:color="auto" w:fill="auto"/>
            <w:noWrap/>
            <w:hideMark/>
          </w:tcPr>
          <w:p w14:paraId="2A9E42D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臺北市中正區思源街</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BBDC01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科技業</w:t>
            </w:r>
          </w:p>
        </w:tc>
        <w:tc>
          <w:tcPr>
            <w:tcW w:w="3070" w:type="dxa"/>
            <w:gridSpan w:val="2"/>
            <w:tcBorders>
              <w:top w:val="nil"/>
              <w:left w:val="nil"/>
              <w:bottom w:val="single" w:sz="4" w:space="0" w:color="auto"/>
              <w:right w:val="single" w:sz="4" w:space="0" w:color="auto"/>
            </w:tcBorders>
            <w:shd w:val="clear" w:color="auto" w:fill="auto"/>
            <w:noWrap/>
            <w:hideMark/>
          </w:tcPr>
          <w:p w14:paraId="3F94B788"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185" w:history="1">
              <w:r w:rsidR="00A275EA" w:rsidRPr="00AC47D6">
                <w:rPr>
                  <w:rStyle w:val="a9"/>
                  <w:rFonts w:ascii="Times New Roman" w:eastAsia="標楷體" w:hAnsi="Times New Roman" w:cs="Times New Roman"/>
                  <w:kern w:val="0"/>
                  <w:szCs w:val="24"/>
                </w:rPr>
                <w:t>http://www.ntuiic.com/</w:t>
              </w:r>
            </w:hyperlink>
          </w:p>
        </w:tc>
      </w:tr>
      <w:tr w:rsidR="00A275EA" w:rsidRPr="00AC47D6" w14:paraId="51F94ED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77430E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0B46191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5256115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銘傳大學創新育成中心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153CA04"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2888-2189</w:t>
            </w:r>
          </w:p>
        </w:tc>
        <w:tc>
          <w:tcPr>
            <w:tcW w:w="2551" w:type="dxa"/>
            <w:gridSpan w:val="2"/>
            <w:tcBorders>
              <w:top w:val="nil"/>
              <w:left w:val="nil"/>
              <w:bottom w:val="single" w:sz="4" w:space="0" w:color="auto"/>
              <w:right w:val="single" w:sz="4" w:space="0" w:color="auto"/>
            </w:tcBorders>
            <w:shd w:val="clear" w:color="auto" w:fill="auto"/>
            <w:noWrap/>
            <w:hideMark/>
          </w:tcPr>
          <w:p w14:paraId="13A7CA7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臺北市士林區文林路</w:t>
            </w:r>
            <w:r w:rsidRPr="00AC47D6">
              <w:rPr>
                <w:rFonts w:ascii="Times New Roman" w:eastAsia="標楷體" w:hAnsi="Times New Roman" w:cs="Times New Roman"/>
                <w:color w:val="000000"/>
                <w:kern w:val="0"/>
                <w:szCs w:val="24"/>
              </w:rPr>
              <w:t>342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7</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4A05162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w:t>
            </w:r>
          </w:p>
        </w:tc>
        <w:tc>
          <w:tcPr>
            <w:tcW w:w="3070" w:type="dxa"/>
            <w:gridSpan w:val="2"/>
            <w:tcBorders>
              <w:top w:val="nil"/>
              <w:left w:val="nil"/>
              <w:bottom w:val="single" w:sz="4" w:space="0" w:color="auto"/>
              <w:right w:val="single" w:sz="4" w:space="0" w:color="auto"/>
            </w:tcBorders>
            <w:shd w:val="clear" w:color="auto" w:fill="auto"/>
            <w:noWrap/>
            <w:hideMark/>
          </w:tcPr>
          <w:p w14:paraId="652A3120"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186" w:history="1">
              <w:r w:rsidR="00A275EA" w:rsidRPr="00AC47D6">
                <w:rPr>
                  <w:rStyle w:val="a9"/>
                  <w:rFonts w:ascii="Times New Roman" w:eastAsia="標楷體" w:hAnsi="Times New Roman" w:cs="Times New Roman"/>
                  <w:kern w:val="0"/>
                  <w:szCs w:val="24"/>
                </w:rPr>
                <w:t>http://incubator.mcu.edu.tw/</w:t>
              </w:r>
            </w:hyperlink>
          </w:p>
        </w:tc>
      </w:tr>
      <w:tr w:rsidR="00A275EA" w:rsidRPr="00AC47D6" w14:paraId="49B2B48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013ECE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0E83694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242398F7"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陽明大學中小企業創新育成中心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7A421DD"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2820-4760</w:t>
            </w:r>
          </w:p>
        </w:tc>
        <w:tc>
          <w:tcPr>
            <w:tcW w:w="2551" w:type="dxa"/>
            <w:gridSpan w:val="2"/>
            <w:tcBorders>
              <w:top w:val="nil"/>
              <w:left w:val="nil"/>
              <w:bottom w:val="single" w:sz="4" w:space="0" w:color="auto"/>
              <w:right w:val="single" w:sz="4" w:space="0" w:color="auto"/>
            </w:tcBorders>
            <w:shd w:val="clear" w:color="auto" w:fill="auto"/>
            <w:noWrap/>
            <w:hideMark/>
          </w:tcPr>
          <w:p w14:paraId="22F1CB7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臺北市北投區立農街二段</w:t>
            </w:r>
            <w:r w:rsidRPr="00AC47D6">
              <w:rPr>
                <w:rFonts w:ascii="Times New Roman" w:eastAsia="標楷體" w:hAnsi="Times New Roman" w:cs="Times New Roman"/>
                <w:color w:val="000000"/>
                <w:kern w:val="0"/>
                <w:szCs w:val="24"/>
              </w:rPr>
              <w:t>155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AEC566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7689AD69"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187" w:history="1">
              <w:r w:rsidR="00A275EA" w:rsidRPr="00AC47D6">
                <w:rPr>
                  <w:rStyle w:val="a9"/>
                  <w:rFonts w:ascii="Times New Roman" w:eastAsia="標楷體" w:hAnsi="Times New Roman" w:cs="Times New Roman"/>
                  <w:kern w:val="0"/>
                  <w:szCs w:val="24"/>
                </w:rPr>
                <w:t>http://www.ym.edu.tw/incubator/intro.htm</w:t>
              </w:r>
            </w:hyperlink>
          </w:p>
        </w:tc>
      </w:tr>
      <w:tr w:rsidR="00A275EA" w:rsidRPr="00AC47D6" w14:paraId="43B9906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3DB1F45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0AC417A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556A70B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中國文化大學創新育成中心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01C99D5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02-2331-6086#7217</w:t>
            </w:r>
          </w:p>
        </w:tc>
        <w:tc>
          <w:tcPr>
            <w:tcW w:w="2551" w:type="dxa"/>
            <w:gridSpan w:val="2"/>
            <w:tcBorders>
              <w:top w:val="nil"/>
              <w:left w:val="nil"/>
              <w:bottom w:val="single" w:sz="4" w:space="0" w:color="auto"/>
              <w:right w:val="single" w:sz="4" w:space="0" w:color="auto"/>
            </w:tcBorders>
            <w:shd w:val="clear" w:color="auto" w:fill="auto"/>
            <w:noWrap/>
          </w:tcPr>
          <w:p w14:paraId="06C1792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北市延平南路</w:t>
            </w:r>
            <w:r w:rsidRPr="00AC47D6">
              <w:rPr>
                <w:rFonts w:ascii="Times New Roman" w:eastAsia="標楷體" w:hAnsi="Times New Roman" w:cs="Times New Roman"/>
                <w:color w:val="000000"/>
                <w:kern w:val="0"/>
                <w:szCs w:val="24"/>
              </w:rPr>
              <w:t>127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6943EDB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14:paraId="5D70E0B5" w14:textId="77777777" w:rsidR="00A275EA" w:rsidRPr="00AC47D6" w:rsidRDefault="00AE441F" w:rsidP="00A275EA">
            <w:pPr>
              <w:widowControl/>
              <w:snapToGrid w:val="0"/>
              <w:jc w:val="both"/>
              <w:rPr>
                <w:rFonts w:ascii="Times New Roman" w:eastAsia="標楷體" w:hAnsi="Times New Roman" w:cs="Times New Roman"/>
                <w:szCs w:val="24"/>
              </w:rPr>
            </w:pPr>
            <w:hyperlink r:id="rId188" w:history="1">
              <w:r w:rsidR="00A275EA" w:rsidRPr="00AC47D6">
                <w:rPr>
                  <w:rStyle w:val="a9"/>
                  <w:rFonts w:ascii="Times New Roman" w:eastAsia="標楷體" w:hAnsi="Times New Roman" w:cs="Times New Roman"/>
                  <w:kern w:val="0"/>
                  <w:szCs w:val="24"/>
                </w:rPr>
                <w:t>http://incubator.sce.pccu.edu.tw/frontpage/front/bin/home.phtml</w:t>
              </w:r>
            </w:hyperlink>
          </w:p>
        </w:tc>
      </w:tr>
      <w:tr w:rsidR="00A275EA" w:rsidRPr="00AC47D6" w14:paraId="597A9C1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1ACC58C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615D376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78F2E02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臺大創意創業中心</w:t>
            </w:r>
          </w:p>
        </w:tc>
        <w:tc>
          <w:tcPr>
            <w:tcW w:w="1843" w:type="dxa"/>
            <w:gridSpan w:val="2"/>
            <w:tcBorders>
              <w:top w:val="nil"/>
              <w:left w:val="nil"/>
              <w:bottom w:val="single" w:sz="4" w:space="0" w:color="auto"/>
              <w:right w:val="single" w:sz="4" w:space="0" w:color="auto"/>
            </w:tcBorders>
            <w:shd w:val="clear" w:color="auto" w:fill="auto"/>
            <w:noWrap/>
          </w:tcPr>
          <w:p w14:paraId="5ECE260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(02)3366-932</w:t>
            </w:r>
          </w:p>
        </w:tc>
        <w:tc>
          <w:tcPr>
            <w:tcW w:w="2551" w:type="dxa"/>
            <w:gridSpan w:val="2"/>
            <w:tcBorders>
              <w:top w:val="nil"/>
              <w:left w:val="nil"/>
              <w:bottom w:val="single" w:sz="4" w:space="0" w:color="auto"/>
              <w:right w:val="single" w:sz="4" w:space="0" w:color="auto"/>
            </w:tcBorders>
            <w:shd w:val="clear" w:color="auto" w:fill="auto"/>
            <w:noWrap/>
          </w:tcPr>
          <w:p w14:paraId="596E09E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臺北市中正區思源街</w:t>
            </w:r>
            <w:r w:rsidRPr="00AC47D6">
              <w:rPr>
                <w:rFonts w:ascii="Times New Roman" w:eastAsia="標楷體" w:hAnsi="Times New Roman" w:cs="Times New Roman"/>
                <w:color w:val="000000"/>
                <w:kern w:val="0"/>
                <w:szCs w:val="24"/>
              </w:rPr>
              <w:t xml:space="preserve"> 18 </w:t>
            </w:r>
            <w:r w:rsidRPr="00AC47D6">
              <w:rPr>
                <w:rFonts w:ascii="Times New Roman" w:eastAsia="標楷體" w:hAnsi="標楷體" w:cs="Times New Roman"/>
                <w:color w:val="000000"/>
                <w:kern w:val="0"/>
                <w:szCs w:val="24"/>
              </w:rPr>
              <w:t>號台大水源校區思源樓</w:t>
            </w:r>
            <w:r w:rsidRPr="00AC47D6">
              <w:rPr>
                <w:rFonts w:ascii="Times New Roman" w:eastAsia="標楷體" w:hAnsi="Times New Roman" w:cs="Times New Roman"/>
                <w:color w:val="000000"/>
                <w:kern w:val="0"/>
                <w:szCs w:val="24"/>
              </w:rPr>
              <w:t xml:space="preserve"> 4 </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14:paraId="7DD9E90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14:paraId="5A606833" w14:textId="77777777" w:rsidR="00A275EA" w:rsidRPr="00AC47D6" w:rsidRDefault="00AE441F" w:rsidP="00A275EA">
            <w:pPr>
              <w:widowControl/>
              <w:snapToGrid w:val="0"/>
              <w:jc w:val="both"/>
              <w:rPr>
                <w:rFonts w:ascii="Times New Roman" w:eastAsia="標楷體" w:hAnsi="Times New Roman" w:cs="Times New Roman"/>
                <w:szCs w:val="24"/>
              </w:rPr>
            </w:pPr>
            <w:hyperlink r:id="rId189" w:history="1">
              <w:r w:rsidR="00A275EA" w:rsidRPr="00AC47D6">
                <w:rPr>
                  <w:rStyle w:val="a9"/>
                  <w:rFonts w:ascii="Times New Roman" w:eastAsia="標楷體" w:hAnsi="Times New Roman" w:cs="Times New Roman"/>
                  <w:szCs w:val="24"/>
                </w:rPr>
                <w:t>http://tec.ntu.edu.tw/</w:t>
              </w:r>
            </w:hyperlink>
          </w:p>
        </w:tc>
      </w:tr>
      <w:tr w:rsidR="00A275EA" w:rsidRPr="00AC47D6" w14:paraId="58D1CA1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A2F216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2CB7D77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345BAD10"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三創育成（</w:t>
            </w:r>
            <w:r w:rsidRPr="00AC47D6">
              <w:rPr>
                <w:rFonts w:ascii="Times New Roman" w:eastAsia="標楷體" w:hAnsi="Times New Roman" w:cs="Times New Roman"/>
                <w:color w:val="000000" w:themeColor="text1"/>
                <w:kern w:val="0"/>
                <w:szCs w:val="24"/>
              </w:rPr>
              <w:t xml:space="preserve">Star Rocket </w:t>
            </w:r>
            <w:r w:rsidRPr="00AC47D6">
              <w:rPr>
                <w:rFonts w:ascii="Times New Roman" w:eastAsia="標楷體" w:hAnsi="標楷體" w:cs="Times New Roman"/>
                <w:color w:val="000000" w:themeColor="text1"/>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14:paraId="4BD700C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(02)7701-9722</w:t>
            </w:r>
          </w:p>
        </w:tc>
        <w:tc>
          <w:tcPr>
            <w:tcW w:w="2551" w:type="dxa"/>
            <w:gridSpan w:val="2"/>
            <w:tcBorders>
              <w:top w:val="nil"/>
              <w:left w:val="nil"/>
              <w:bottom w:val="single" w:sz="4" w:space="0" w:color="auto"/>
              <w:right w:val="single" w:sz="4" w:space="0" w:color="auto"/>
            </w:tcBorders>
            <w:shd w:val="clear" w:color="auto" w:fill="auto"/>
            <w:noWrap/>
          </w:tcPr>
          <w:p w14:paraId="7074816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臺北市中正區市民大道三段</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11F</w:t>
            </w:r>
          </w:p>
        </w:tc>
        <w:tc>
          <w:tcPr>
            <w:tcW w:w="2378" w:type="dxa"/>
            <w:gridSpan w:val="2"/>
            <w:tcBorders>
              <w:top w:val="nil"/>
              <w:left w:val="nil"/>
              <w:bottom w:val="single" w:sz="4" w:space="0" w:color="auto"/>
              <w:right w:val="single" w:sz="4" w:space="0" w:color="auto"/>
            </w:tcBorders>
            <w:shd w:val="clear" w:color="auto" w:fill="auto"/>
            <w:noWrap/>
          </w:tcPr>
          <w:p w14:paraId="68F7C46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14:paraId="27E41D52" w14:textId="77777777" w:rsidR="00A275EA" w:rsidRPr="00AC47D6" w:rsidRDefault="00AE441F" w:rsidP="00A275EA">
            <w:pPr>
              <w:widowControl/>
              <w:snapToGrid w:val="0"/>
              <w:jc w:val="both"/>
              <w:rPr>
                <w:rFonts w:ascii="Times New Roman" w:eastAsia="標楷體" w:hAnsi="Times New Roman" w:cs="Times New Roman"/>
                <w:szCs w:val="24"/>
              </w:rPr>
            </w:pPr>
            <w:hyperlink r:id="rId190" w:history="1">
              <w:r w:rsidR="00A275EA" w:rsidRPr="00AC47D6">
                <w:rPr>
                  <w:rStyle w:val="a9"/>
                  <w:rFonts w:ascii="Times New Roman" w:eastAsia="標楷體" w:hAnsi="Times New Roman" w:cs="Times New Roman"/>
                  <w:szCs w:val="24"/>
                </w:rPr>
                <w:t>http://www.starrocket.io/</w:t>
              </w:r>
            </w:hyperlink>
          </w:p>
        </w:tc>
      </w:tr>
      <w:tr w:rsidR="00A275EA" w:rsidRPr="00AC47D6" w14:paraId="0BCAE49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8EDF33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4FE54F2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138463C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國立臺北大學創新創業中心</w:t>
            </w:r>
          </w:p>
        </w:tc>
        <w:tc>
          <w:tcPr>
            <w:tcW w:w="1843" w:type="dxa"/>
            <w:gridSpan w:val="2"/>
            <w:tcBorders>
              <w:top w:val="nil"/>
              <w:left w:val="nil"/>
              <w:bottom w:val="single" w:sz="4" w:space="0" w:color="auto"/>
              <w:right w:val="single" w:sz="4" w:space="0" w:color="auto"/>
            </w:tcBorders>
            <w:shd w:val="clear" w:color="auto" w:fill="auto"/>
            <w:noWrap/>
          </w:tcPr>
          <w:p w14:paraId="0856ABF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(02)8671-8000</w:t>
            </w:r>
          </w:p>
        </w:tc>
        <w:tc>
          <w:tcPr>
            <w:tcW w:w="2551" w:type="dxa"/>
            <w:gridSpan w:val="2"/>
            <w:tcBorders>
              <w:top w:val="nil"/>
              <w:left w:val="nil"/>
              <w:bottom w:val="single" w:sz="4" w:space="0" w:color="auto"/>
              <w:right w:val="single" w:sz="4" w:space="0" w:color="auto"/>
            </w:tcBorders>
            <w:shd w:val="clear" w:color="auto" w:fill="auto"/>
            <w:noWrap/>
          </w:tcPr>
          <w:p w14:paraId="7B8D4C5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新北市三峽區大學路</w:t>
            </w:r>
            <w:r w:rsidRPr="00AC47D6">
              <w:rPr>
                <w:rFonts w:ascii="Times New Roman" w:eastAsia="標楷體" w:hAnsi="Times New Roman" w:cs="Times New Roman"/>
                <w:color w:val="000000"/>
                <w:kern w:val="0"/>
                <w:szCs w:val="24"/>
              </w:rPr>
              <w:t>151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圖書館</w:t>
            </w:r>
            <w:r w:rsidRPr="00AC47D6">
              <w:rPr>
                <w:rFonts w:ascii="Times New Roman" w:eastAsia="標楷體" w:hAnsi="Times New Roman" w:cs="Times New Roman"/>
                <w:color w:val="000000"/>
                <w:kern w:val="0"/>
                <w:szCs w:val="24"/>
              </w:rPr>
              <w:t>B1)</w:t>
            </w:r>
          </w:p>
        </w:tc>
        <w:tc>
          <w:tcPr>
            <w:tcW w:w="2378" w:type="dxa"/>
            <w:gridSpan w:val="2"/>
            <w:tcBorders>
              <w:top w:val="nil"/>
              <w:left w:val="nil"/>
              <w:bottom w:val="single" w:sz="4" w:space="0" w:color="auto"/>
              <w:right w:val="single" w:sz="4" w:space="0" w:color="auto"/>
            </w:tcBorders>
            <w:shd w:val="clear" w:color="auto" w:fill="auto"/>
            <w:noWrap/>
          </w:tcPr>
          <w:p w14:paraId="7C973D8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服務創新、數位人文創新</w:t>
            </w:r>
          </w:p>
        </w:tc>
        <w:tc>
          <w:tcPr>
            <w:tcW w:w="3070" w:type="dxa"/>
            <w:gridSpan w:val="2"/>
            <w:tcBorders>
              <w:top w:val="nil"/>
              <w:left w:val="nil"/>
              <w:bottom w:val="single" w:sz="4" w:space="0" w:color="auto"/>
              <w:right w:val="single" w:sz="4" w:space="0" w:color="auto"/>
            </w:tcBorders>
            <w:shd w:val="clear" w:color="auto" w:fill="auto"/>
            <w:noWrap/>
          </w:tcPr>
          <w:p w14:paraId="376C435B" w14:textId="77777777" w:rsidR="00A275EA" w:rsidRPr="00AC47D6" w:rsidRDefault="00AE441F" w:rsidP="00A275EA">
            <w:pPr>
              <w:widowControl/>
              <w:snapToGrid w:val="0"/>
              <w:jc w:val="both"/>
              <w:rPr>
                <w:rFonts w:ascii="Times New Roman" w:eastAsia="標楷體" w:hAnsi="Times New Roman" w:cs="Times New Roman"/>
                <w:szCs w:val="24"/>
              </w:rPr>
            </w:pPr>
            <w:hyperlink r:id="rId191" w:history="1">
              <w:r w:rsidR="00A275EA" w:rsidRPr="00AC47D6">
                <w:rPr>
                  <w:rStyle w:val="a9"/>
                  <w:rFonts w:ascii="Times New Roman" w:eastAsia="標楷體" w:hAnsi="Times New Roman" w:cs="Times New Roman"/>
                  <w:szCs w:val="24"/>
                </w:rPr>
                <w:t>http://www.cie.ntpu.edu.tw/</w:t>
              </w:r>
            </w:hyperlink>
          </w:p>
        </w:tc>
      </w:tr>
      <w:tr w:rsidR="00A275EA" w:rsidRPr="00AC47D6" w14:paraId="403FDE3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E83683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13DC9B9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65251EA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國立臺北護理健康大學育成中心</w:t>
            </w:r>
          </w:p>
        </w:tc>
        <w:tc>
          <w:tcPr>
            <w:tcW w:w="1843" w:type="dxa"/>
            <w:gridSpan w:val="2"/>
            <w:tcBorders>
              <w:top w:val="nil"/>
              <w:left w:val="nil"/>
              <w:bottom w:val="single" w:sz="4" w:space="0" w:color="auto"/>
              <w:right w:val="single" w:sz="4" w:space="0" w:color="auto"/>
            </w:tcBorders>
            <w:shd w:val="clear" w:color="auto" w:fill="auto"/>
            <w:noWrap/>
          </w:tcPr>
          <w:p w14:paraId="1FDA2B36"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(02)28227101 ext. 2727 , 2725 , 2723</w:t>
            </w:r>
          </w:p>
        </w:tc>
        <w:tc>
          <w:tcPr>
            <w:tcW w:w="2551" w:type="dxa"/>
            <w:gridSpan w:val="2"/>
            <w:tcBorders>
              <w:top w:val="nil"/>
              <w:left w:val="nil"/>
              <w:bottom w:val="single" w:sz="4" w:space="0" w:color="auto"/>
              <w:right w:val="single" w:sz="4" w:space="0" w:color="auto"/>
            </w:tcBorders>
            <w:shd w:val="clear" w:color="auto" w:fill="auto"/>
            <w:noWrap/>
          </w:tcPr>
          <w:p w14:paraId="36534F5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臺北市北投區明德路</w:t>
            </w:r>
            <w:r w:rsidRPr="00AC47D6">
              <w:rPr>
                <w:rFonts w:ascii="Times New Roman" w:eastAsia="標楷體" w:hAnsi="Times New Roman" w:cs="Times New Roman"/>
                <w:color w:val="000000"/>
                <w:kern w:val="0"/>
                <w:szCs w:val="24"/>
              </w:rPr>
              <w:t>365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3DCB1A2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健康照顧、養生照護、銀髮樂活、生技醫療</w:t>
            </w:r>
          </w:p>
        </w:tc>
        <w:tc>
          <w:tcPr>
            <w:tcW w:w="3070" w:type="dxa"/>
            <w:gridSpan w:val="2"/>
            <w:tcBorders>
              <w:top w:val="nil"/>
              <w:left w:val="nil"/>
              <w:bottom w:val="single" w:sz="4" w:space="0" w:color="auto"/>
              <w:right w:val="single" w:sz="4" w:space="0" w:color="auto"/>
            </w:tcBorders>
            <w:shd w:val="clear" w:color="auto" w:fill="auto"/>
            <w:noWrap/>
          </w:tcPr>
          <w:p w14:paraId="4B37D5B6" w14:textId="77777777" w:rsidR="00A275EA" w:rsidRPr="00AC47D6" w:rsidRDefault="00AE441F" w:rsidP="00A275EA">
            <w:pPr>
              <w:widowControl/>
              <w:snapToGrid w:val="0"/>
              <w:jc w:val="both"/>
              <w:rPr>
                <w:rFonts w:ascii="Times New Roman" w:eastAsia="標楷體" w:hAnsi="Times New Roman" w:cs="Times New Roman"/>
                <w:szCs w:val="24"/>
              </w:rPr>
            </w:pPr>
            <w:hyperlink r:id="rId192" w:history="1">
              <w:r w:rsidR="00A275EA" w:rsidRPr="00AC47D6">
                <w:rPr>
                  <w:rStyle w:val="a9"/>
                  <w:rFonts w:ascii="Times New Roman" w:eastAsia="標楷體" w:hAnsi="Times New Roman" w:cs="Times New Roman"/>
                  <w:szCs w:val="24"/>
                </w:rPr>
                <w:t>http://incubation.ntunhs.edu.tw/</w:t>
              </w:r>
            </w:hyperlink>
          </w:p>
        </w:tc>
      </w:tr>
      <w:tr w:rsidR="00A275EA" w:rsidRPr="00AC47D6" w14:paraId="1E30432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DD5386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78DB754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1687713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台灣生技整合育成中</w:t>
            </w:r>
            <w:r w:rsidRPr="00AC47D6">
              <w:rPr>
                <w:rFonts w:ascii="Times New Roman" w:eastAsia="標楷體" w:hAnsi="標楷體" w:cs="Times New Roman"/>
                <w:color w:val="000000"/>
                <w:kern w:val="0"/>
                <w:szCs w:val="24"/>
              </w:rPr>
              <w:lastRenderedPageBreak/>
              <w:t>心</w:t>
            </w:r>
          </w:p>
        </w:tc>
        <w:tc>
          <w:tcPr>
            <w:tcW w:w="1843" w:type="dxa"/>
            <w:gridSpan w:val="2"/>
            <w:tcBorders>
              <w:top w:val="nil"/>
              <w:left w:val="nil"/>
              <w:bottom w:val="single" w:sz="4" w:space="0" w:color="auto"/>
              <w:right w:val="single" w:sz="4" w:space="0" w:color="auto"/>
            </w:tcBorders>
            <w:shd w:val="clear" w:color="auto" w:fill="auto"/>
            <w:noWrap/>
          </w:tcPr>
          <w:p w14:paraId="324A931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(02)-27377030</w:t>
            </w:r>
          </w:p>
        </w:tc>
        <w:tc>
          <w:tcPr>
            <w:tcW w:w="2551" w:type="dxa"/>
            <w:gridSpan w:val="2"/>
            <w:tcBorders>
              <w:top w:val="nil"/>
              <w:left w:val="nil"/>
              <w:bottom w:val="single" w:sz="4" w:space="0" w:color="auto"/>
              <w:right w:val="single" w:sz="4" w:space="0" w:color="auto"/>
            </w:tcBorders>
            <w:shd w:val="clear" w:color="auto" w:fill="auto"/>
            <w:noWrap/>
          </w:tcPr>
          <w:p w14:paraId="5112360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臺北市大安區和平東路</w:t>
            </w:r>
            <w:r w:rsidRPr="00AC47D6">
              <w:rPr>
                <w:rFonts w:ascii="Times New Roman" w:eastAsia="標楷體" w:hAnsi="標楷體" w:cs="Times New Roman"/>
                <w:color w:val="000000"/>
                <w:kern w:val="0"/>
                <w:szCs w:val="24"/>
              </w:rPr>
              <w:lastRenderedPageBreak/>
              <w:t>二段</w:t>
            </w:r>
            <w:r w:rsidRPr="00AC47D6">
              <w:rPr>
                <w:rFonts w:ascii="Times New Roman" w:eastAsia="標楷體" w:hAnsi="Times New Roman" w:cs="Times New Roman"/>
                <w:color w:val="000000"/>
                <w:kern w:val="0"/>
                <w:szCs w:val="24"/>
              </w:rPr>
              <w:t>106</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14</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14:paraId="065C0B1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生醫生態、串連價值鏈</w:t>
            </w:r>
          </w:p>
        </w:tc>
        <w:tc>
          <w:tcPr>
            <w:tcW w:w="3070" w:type="dxa"/>
            <w:gridSpan w:val="2"/>
            <w:tcBorders>
              <w:top w:val="nil"/>
              <w:left w:val="nil"/>
              <w:bottom w:val="single" w:sz="4" w:space="0" w:color="auto"/>
              <w:right w:val="single" w:sz="4" w:space="0" w:color="auto"/>
            </w:tcBorders>
            <w:shd w:val="clear" w:color="auto" w:fill="auto"/>
            <w:noWrap/>
          </w:tcPr>
          <w:p w14:paraId="7044AAA1" w14:textId="77777777" w:rsidR="00A275EA" w:rsidRPr="00AC47D6" w:rsidRDefault="00AE441F" w:rsidP="00A275EA">
            <w:pPr>
              <w:widowControl/>
              <w:snapToGrid w:val="0"/>
              <w:jc w:val="both"/>
              <w:rPr>
                <w:rFonts w:ascii="Times New Roman" w:eastAsia="標楷體" w:hAnsi="Times New Roman" w:cs="Times New Roman"/>
                <w:szCs w:val="24"/>
              </w:rPr>
            </w:pPr>
            <w:hyperlink r:id="rId193" w:history="1">
              <w:r w:rsidR="00A275EA" w:rsidRPr="00AC47D6">
                <w:rPr>
                  <w:rStyle w:val="a9"/>
                  <w:rFonts w:ascii="Times New Roman" w:eastAsia="標楷體" w:hAnsi="Times New Roman" w:cs="Times New Roman"/>
                  <w:szCs w:val="24"/>
                </w:rPr>
                <w:t>http://www.siic.com.tw/</w:t>
              </w:r>
            </w:hyperlink>
          </w:p>
        </w:tc>
      </w:tr>
      <w:tr w:rsidR="00A275EA" w:rsidRPr="00AC47D6" w14:paraId="423A03E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3423011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tcPr>
          <w:p w14:paraId="4B51CED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0D75007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台灣雲豹育成</w:t>
            </w:r>
          </w:p>
        </w:tc>
        <w:tc>
          <w:tcPr>
            <w:tcW w:w="1843" w:type="dxa"/>
            <w:gridSpan w:val="2"/>
            <w:tcBorders>
              <w:top w:val="nil"/>
              <w:left w:val="nil"/>
              <w:bottom w:val="single" w:sz="4" w:space="0" w:color="auto"/>
              <w:right w:val="single" w:sz="4" w:space="0" w:color="auto"/>
            </w:tcBorders>
            <w:shd w:val="clear" w:color="auto" w:fill="auto"/>
            <w:noWrap/>
          </w:tcPr>
          <w:p w14:paraId="7639F40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(02)2321-3796</w:t>
            </w:r>
          </w:p>
        </w:tc>
        <w:tc>
          <w:tcPr>
            <w:tcW w:w="2551" w:type="dxa"/>
            <w:gridSpan w:val="2"/>
            <w:tcBorders>
              <w:top w:val="nil"/>
              <w:left w:val="nil"/>
              <w:bottom w:val="single" w:sz="4" w:space="0" w:color="auto"/>
              <w:right w:val="single" w:sz="4" w:space="0" w:color="auto"/>
            </w:tcBorders>
            <w:shd w:val="clear" w:color="auto" w:fill="auto"/>
            <w:noWrap/>
          </w:tcPr>
          <w:p w14:paraId="4690A95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台北市中正區重慶南路二段</w:t>
            </w:r>
            <w:r w:rsidRPr="00AC47D6">
              <w:rPr>
                <w:rFonts w:ascii="Times New Roman" w:eastAsia="標楷體" w:hAnsi="Times New Roman" w:cs="Times New Roman"/>
                <w:color w:val="000000"/>
                <w:kern w:val="0"/>
                <w:szCs w:val="24"/>
              </w:rPr>
              <w:t>51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8</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14:paraId="2AB2ACA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雲端運算、物聯網</w:t>
            </w:r>
            <w:r w:rsidRPr="00AC47D6">
              <w:rPr>
                <w:rFonts w:ascii="Times New Roman" w:eastAsia="標楷體" w:hAnsi="Times New Roman" w:cs="Times New Roman"/>
                <w:color w:val="000000"/>
                <w:kern w:val="0"/>
                <w:szCs w:val="24"/>
              </w:rPr>
              <w:t>(IoT)</w:t>
            </w:r>
            <w:r w:rsidRPr="00AC47D6">
              <w:rPr>
                <w:rFonts w:ascii="Times New Roman" w:eastAsia="標楷體" w:hAnsi="標楷體" w:cs="Times New Roman"/>
                <w:color w:val="000000"/>
                <w:kern w:val="0"/>
                <w:szCs w:val="24"/>
              </w:rPr>
              <w:t>、巨量資料</w:t>
            </w:r>
            <w:r w:rsidRPr="00AC47D6">
              <w:rPr>
                <w:rFonts w:ascii="Times New Roman" w:eastAsia="標楷體" w:hAnsi="Times New Roman" w:cs="Times New Roman"/>
                <w:color w:val="000000"/>
                <w:kern w:val="0"/>
                <w:szCs w:val="24"/>
              </w:rPr>
              <w:t>(Big Data)</w:t>
            </w:r>
            <w:r w:rsidRPr="00AC47D6">
              <w:rPr>
                <w:rFonts w:ascii="Times New Roman" w:eastAsia="標楷體" w:hAnsi="標楷體" w:cs="Times New Roman"/>
                <w:color w:val="000000"/>
                <w:kern w:val="0"/>
                <w:szCs w:val="24"/>
              </w:rPr>
              <w:t>及工業</w:t>
            </w:r>
            <w:r w:rsidRPr="00AC47D6">
              <w:rPr>
                <w:rFonts w:ascii="Times New Roman" w:eastAsia="標楷體" w:hAnsi="Times New Roman" w:cs="Times New Roman"/>
                <w:color w:val="000000"/>
                <w:kern w:val="0"/>
                <w:szCs w:val="24"/>
              </w:rPr>
              <w:t>4.0</w:t>
            </w:r>
          </w:p>
        </w:tc>
        <w:tc>
          <w:tcPr>
            <w:tcW w:w="3070" w:type="dxa"/>
            <w:gridSpan w:val="2"/>
            <w:tcBorders>
              <w:top w:val="nil"/>
              <w:left w:val="nil"/>
              <w:bottom w:val="single" w:sz="4" w:space="0" w:color="auto"/>
              <w:right w:val="single" w:sz="4" w:space="0" w:color="auto"/>
            </w:tcBorders>
            <w:shd w:val="clear" w:color="auto" w:fill="auto"/>
            <w:noWrap/>
          </w:tcPr>
          <w:p w14:paraId="53450EFD" w14:textId="77777777" w:rsidR="00A275EA" w:rsidRPr="00AC47D6" w:rsidRDefault="00AE441F" w:rsidP="00A275EA">
            <w:pPr>
              <w:widowControl/>
              <w:snapToGrid w:val="0"/>
              <w:jc w:val="both"/>
              <w:rPr>
                <w:rFonts w:ascii="Times New Roman" w:eastAsia="標楷體" w:hAnsi="Times New Roman" w:cs="Times New Roman"/>
                <w:szCs w:val="24"/>
              </w:rPr>
            </w:pPr>
            <w:hyperlink r:id="rId194" w:history="1">
              <w:r w:rsidR="00A275EA" w:rsidRPr="00AC47D6">
                <w:rPr>
                  <w:rStyle w:val="a9"/>
                  <w:rFonts w:ascii="Times New Roman" w:eastAsia="標楷體" w:hAnsi="Times New Roman" w:cs="Times New Roman"/>
                  <w:szCs w:val="24"/>
                </w:rPr>
                <w:t>http://accelerator.twcloud.org.tw/Index.aspx</w:t>
              </w:r>
            </w:hyperlink>
          </w:p>
        </w:tc>
      </w:tr>
      <w:tr w:rsidR="00A275EA" w:rsidRPr="00AC47D6" w14:paraId="54BA2FE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2DFFA5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499F8C2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18DBAA2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MOX</w:t>
            </w:r>
            <w:r w:rsidRPr="00AC47D6">
              <w:rPr>
                <w:rFonts w:ascii="Times New Roman" w:eastAsia="標楷體" w:hAnsi="標楷體" w:cs="Times New Roman"/>
                <w:color w:val="000000"/>
                <w:kern w:val="0"/>
                <w:szCs w:val="24"/>
              </w:rPr>
              <w:t>創業加速器</w:t>
            </w:r>
          </w:p>
        </w:tc>
        <w:tc>
          <w:tcPr>
            <w:tcW w:w="1843" w:type="dxa"/>
            <w:gridSpan w:val="2"/>
            <w:tcBorders>
              <w:top w:val="nil"/>
              <w:left w:val="nil"/>
              <w:bottom w:val="single" w:sz="4" w:space="0" w:color="auto"/>
              <w:right w:val="single" w:sz="4" w:space="0" w:color="auto"/>
            </w:tcBorders>
            <w:shd w:val="clear" w:color="auto" w:fill="auto"/>
            <w:noWrap/>
          </w:tcPr>
          <w:p w14:paraId="36DC2A0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N/A</w:t>
            </w:r>
          </w:p>
        </w:tc>
        <w:tc>
          <w:tcPr>
            <w:tcW w:w="2551" w:type="dxa"/>
            <w:gridSpan w:val="2"/>
            <w:tcBorders>
              <w:top w:val="nil"/>
              <w:left w:val="nil"/>
              <w:bottom w:val="single" w:sz="4" w:space="0" w:color="auto"/>
              <w:right w:val="single" w:sz="4" w:space="0" w:color="auto"/>
            </w:tcBorders>
            <w:shd w:val="clear" w:color="auto" w:fill="auto"/>
            <w:noWrap/>
          </w:tcPr>
          <w:p w14:paraId="55BF89E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台北市中山區玉門街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551A34B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全球第一個聚焦行動裝置的創業加速器，例屬早期創投</w:t>
            </w:r>
            <w:r w:rsidRPr="00AC47D6">
              <w:rPr>
                <w:rFonts w:ascii="Times New Roman" w:eastAsia="標楷體" w:hAnsi="Times New Roman" w:cs="Times New Roman"/>
                <w:color w:val="000000"/>
                <w:kern w:val="0"/>
                <w:szCs w:val="24"/>
              </w:rPr>
              <w:t>SOSV</w:t>
            </w:r>
            <w:r w:rsidRPr="00AC47D6">
              <w:rPr>
                <w:rFonts w:ascii="Times New Roman" w:eastAsia="標楷體" w:hAnsi="標楷體" w:cs="Times New Roman"/>
                <w:color w:val="000000"/>
                <w:kern w:val="0"/>
                <w:szCs w:val="24"/>
              </w:rPr>
              <w:t>旗下，擁有優化、測試、推廣等功能</w:t>
            </w:r>
          </w:p>
        </w:tc>
        <w:tc>
          <w:tcPr>
            <w:tcW w:w="3070" w:type="dxa"/>
            <w:gridSpan w:val="2"/>
            <w:tcBorders>
              <w:top w:val="nil"/>
              <w:left w:val="nil"/>
              <w:bottom w:val="single" w:sz="4" w:space="0" w:color="auto"/>
              <w:right w:val="single" w:sz="4" w:space="0" w:color="auto"/>
            </w:tcBorders>
            <w:shd w:val="clear" w:color="auto" w:fill="auto"/>
            <w:noWrap/>
          </w:tcPr>
          <w:p w14:paraId="5DED4FB9" w14:textId="77777777" w:rsidR="00A275EA" w:rsidRPr="00AC47D6" w:rsidRDefault="00AE441F" w:rsidP="00A275EA">
            <w:pPr>
              <w:widowControl/>
              <w:snapToGrid w:val="0"/>
              <w:jc w:val="both"/>
              <w:rPr>
                <w:rFonts w:ascii="Times New Roman" w:eastAsia="標楷體" w:hAnsi="Times New Roman" w:cs="Times New Roman"/>
                <w:szCs w:val="24"/>
              </w:rPr>
            </w:pPr>
            <w:hyperlink r:id="rId195" w:history="1">
              <w:r w:rsidR="00A275EA" w:rsidRPr="00AC47D6">
                <w:rPr>
                  <w:rStyle w:val="a9"/>
                  <w:rFonts w:ascii="Times New Roman" w:eastAsia="標楷體" w:hAnsi="Times New Roman" w:cs="Times New Roman"/>
                  <w:szCs w:val="24"/>
                </w:rPr>
                <w:t>http://mobileonlyx.com/</w:t>
              </w:r>
            </w:hyperlink>
          </w:p>
        </w:tc>
      </w:tr>
      <w:tr w:rsidR="00A275EA" w:rsidRPr="00AC47D6" w14:paraId="1E351B41"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9F0F40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38B301F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504ABDD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研華</w:t>
            </w:r>
            <w:r w:rsidRPr="00AC47D6">
              <w:rPr>
                <w:rFonts w:ascii="Times New Roman" w:eastAsia="標楷體" w:hAnsi="Times New Roman" w:cs="Times New Roman"/>
                <w:color w:val="000000"/>
                <w:kern w:val="0"/>
                <w:szCs w:val="24"/>
              </w:rPr>
              <w:t>xStarFab</w:t>
            </w:r>
            <w:r w:rsidRPr="00AC47D6">
              <w:rPr>
                <w:rFonts w:ascii="Times New Roman" w:eastAsia="標楷體" w:hAnsi="標楷體" w:cs="Times New Roman"/>
                <w:color w:val="000000"/>
                <w:kern w:val="0"/>
                <w:szCs w:val="24"/>
              </w:rPr>
              <w:t>物聯網加速器</w:t>
            </w:r>
          </w:p>
        </w:tc>
        <w:tc>
          <w:tcPr>
            <w:tcW w:w="1843" w:type="dxa"/>
            <w:gridSpan w:val="2"/>
            <w:tcBorders>
              <w:top w:val="nil"/>
              <w:left w:val="nil"/>
              <w:bottom w:val="single" w:sz="4" w:space="0" w:color="auto"/>
              <w:right w:val="single" w:sz="4" w:space="0" w:color="auto"/>
            </w:tcBorders>
            <w:shd w:val="clear" w:color="auto" w:fill="auto"/>
            <w:noWrap/>
          </w:tcPr>
          <w:p w14:paraId="45916E4F" w14:textId="77777777" w:rsidR="00A275EA" w:rsidRPr="00AC47D6" w:rsidRDefault="00AE441F" w:rsidP="00A275EA">
            <w:pPr>
              <w:widowControl/>
              <w:snapToGrid w:val="0"/>
              <w:rPr>
                <w:rFonts w:ascii="Times New Roman" w:eastAsia="標楷體" w:hAnsi="Times New Roman" w:cs="Times New Roman"/>
                <w:color w:val="000000"/>
                <w:kern w:val="0"/>
                <w:szCs w:val="24"/>
              </w:rPr>
            </w:pPr>
            <w:hyperlink r:id="rId196" w:history="1">
              <w:r w:rsidR="00A275EA" w:rsidRPr="00AC47D6">
                <w:rPr>
                  <w:rStyle w:val="a9"/>
                  <w:rFonts w:ascii="Times New Roman" w:eastAsia="標楷體" w:hAnsi="Times New Roman" w:cs="Times New Roman"/>
                  <w:szCs w:val="24"/>
                </w:rPr>
                <w:t>apply@starfabx.com</w:t>
              </w:r>
            </w:hyperlink>
          </w:p>
        </w:tc>
        <w:tc>
          <w:tcPr>
            <w:tcW w:w="2551" w:type="dxa"/>
            <w:gridSpan w:val="2"/>
            <w:tcBorders>
              <w:top w:val="nil"/>
              <w:left w:val="nil"/>
              <w:bottom w:val="single" w:sz="4" w:space="0" w:color="auto"/>
              <w:right w:val="single" w:sz="4" w:space="0" w:color="auto"/>
            </w:tcBorders>
            <w:shd w:val="clear" w:color="auto" w:fill="auto"/>
            <w:noWrap/>
          </w:tcPr>
          <w:p w14:paraId="18B4CA5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tcPr>
          <w:p w14:paraId="3A863CF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智慧製造、智慧醫院、智慧交通與物流、智慧零售、智慧環保與能源、智能設備</w:t>
            </w:r>
            <w:r w:rsidRPr="00AC47D6">
              <w:rPr>
                <w:rFonts w:ascii="Times New Roman" w:eastAsia="標楷體" w:hAnsi="Times New Roman" w:cs="Times New Roman"/>
                <w:color w:val="000000"/>
                <w:kern w:val="0"/>
                <w:szCs w:val="24"/>
              </w:rPr>
              <w:br/>
              <w:t>–</w:t>
            </w:r>
            <w:r w:rsidRPr="00AC47D6">
              <w:rPr>
                <w:rFonts w:ascii="Times New Roman" w:eastAsia="標楷體" w:hAnsi="標楷體" w:cs="Times New Roman"/>
                <w:color w:val="000000"/>
                <w:kern w:val="0"/>
                <w:szCs w:val="24"/>
              </w:rPr>
              <w:t>技術領域</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人工智慧、工業用無線技術</w:t>
            </w:r>
          </w:p>
        </w:tc>
        <w:tc>
          <w:tcPr>
            <w:tcW w:w="3070" w:type="dxa"/>
            <w:gridSpan w:val="2"/>
            <w:tcBorders>
              <w:top w:val="nil"/>
              <w:left w:val="nil"/>
              <w:bottom w:val="single" w:sz="4" w:space="0" w:color="auto"/>
              <w:right w:val="single" w:sz="4" w:space="0" w:color="auto"/>
            </w:tcBorders>
            <w:shd w:val="clear" w:color="auto" w:fill="auto"/>
            <w:noWrap/>
          </w:tcPr>
          <w:p w14:paraId="227E7ABF" w14:textId="77777777" w:rsidR="00A275EA" w:rsidRPr="00AC47D6" w:rsidRDefault="00AE441F" w:rsidP="00A275EA">
            <w:pPr>
              <w:widowControl/>
              <w:snapToGrid w:val="0"/>
              <w:jc w:val="both"/>
              <w:rPr>
                <w:rFonts w:ascii="Times New Roman" w:eastAsia="標楷體" w:hAnsi="Times New Roman" w:cs="Times New Roman"/>
                <w:szCs w:val="24"/>
              </w:rPr>
            </w:pPr>
            <w:hyperlink r:id="rId197" w:history="1">
              <w:r w:rsidR="00A275EA" w:rsidRPr="00AC47D6">
                <w:rPr>
                  <w:rStyle w:val="a9"/>
                  <w:rFonts w:ascii="Times New Roman" w:eastAsia="標楷體" w:hAnsi="Times New Roman" w:cs="Times New Roman"/>
                  <w:szCs w:val="24"/>
                </w:rPr>
                <w:t>http://www.starfabx.com/programs/accelerator?lang=en</w:t>
              </w:r>
            </w:hyperlink>
          </w:p>
        </w:tc>
      </w:tr>
      <w:tr w:rsidR="00A275EA" w:rsidRPr="00AC47D6" w14:paraId="4C64073C"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18001B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162B69E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1E01C86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中華開發創新加速器</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開發金控</w:t>
            </w:r>
            <w:r w:rsidRPr="00AC47D6">
              <w:rPr>
                <w:rFonts w:ascii="Times New Roman" w:eastAsia="標楷體" w:hAnsi="Times New Roman" w:cs="Times New Roman"/>
                <w:color w:val="000000"/>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14:paraId="77990C2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(02)2767-3668</w:t>
            </w:r>
          </w:p>
        </w:tc>
        <w:tc>
          <w:tcPr>
            <w:tcW w:w="2551" w:type="dxa"/>
            <w:gridSpan w:val="2"/>
            <w:tcBorders>
              <w:top w:val="nil"/>
              <w:left w:val="nil"/>
              <w:bottom w:val="single" w:sz="4" w:space="0" w:color="auto"/>
              <w:right w:val="single" w:sz="4" w:space="0" w:color="auto"/>
            </w:tcBorders>
            <w:shd w:val="clear" w:color="auto" w:fill="auto"/>
            <w:noWrap/>
          </w:tcPr>
          <w:p w14:paraId="5270533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臺北市松山區南京東路五段</w:t>
            </w:r>
            <w:r w:rsidRPr="00AC47D6">
              <w:rPr>
                <w:rFonts w:ascii="Times New Roman" w:eastAsia="標楷體" w:hAnsi="Times New Roman" w:cs="Times New Roman"/>
                <w:color w:val="000000"/>
                <w:kern w:val="0"/>
                <w:szCs w:val="24"/>
              </w:rPr>
              <w:t>125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75998A3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雲端、物聯網、移動互聯網及次世代電商</w:t>
            </w:r>
          </w:p>
        </w:tc>
        <w:tc>
          <w:tcPr>
            <w:tcW w:w="3070" w:type="dxa"/>
            <w:gridSpan w:val="2"/>
            <w:tcBorders>
              <w:top w:val="nil"/>
              <w:left w:val="nil"/>
              <w:bottom w:val="single" w:sz="4" w:space="0" w:color="auto"/>
              <w:right w:val="single" w:sz="4" w:space="0" w:color="auto"/>
            </w:tcBorders>
            <w:shd w:val="clear" w:color="auto" w:fill="auto"/>
            <w:noWrap/>
          </w:tcPr>
          <w:p w14:paraId="3AB8AE8E" w14:textId="77777777" w:rsidR="00A275EA" w:rsidRPr="00AC47D6" w:rsidRDefault="00AE441F" w:rsidP="00A275EA">
            <w:pPr>
              <w:widowControl/>
              <w:snapToGrid w:val="0"/>
              <w:jc w:val="both"/>
              <w:rPr>
                <w:rStyle w:val="a9"/>
                <w:rFonts w:ascii="Times New Roman" w:eastAsia="標楷體" w:hAnsi="Times New Roman" w:cs="Times New Roman"/>
                <w:szCs w:val="24"/>
              </w:rPr>
            </w:pPr>
            <w:hyperlink r:id="rId198" w:history="1">
              <w:r w:rsidR="00A275EA" w:rsidRPr="00AC47D6">
                <w:rPr>
                  <w:rStyle w:val="a9"/>
                  <w:rFonts w:ascii="Times New Roman" w:eastAsia="標楷體" w:hAnsi="Times New Roman" w:cs="Times New Roman"/>
                  <w:szCs w:val="24"/>
                </w:rPr>
                <w:t>http://www.cdibcapitalgroup.com/cdibchhtml/expertise/1737</w:t>
              </w:r>
            </w:hyperlink>
          </w:p>
        </w:tc>
      </w:tr>
      <w:tr w:rsidR="00A275EA" w:rsidRPr="00AC47D6" w14:paraId="6291E82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5FA0A48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514A5F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5433AAE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台北護理健康大學創新育成中心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303B7D7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(02)28227101 ext. 2727 , 2725 , 2723</w:t>
            </w:r>
          </w:p>
        </w:tc>
        <w:tc>
          <w:tcPr>
            <w:tcW w:w="2551" w:type="dxa"/>
            <w:gridSpan w:val="2"/>
            <w:tcBorders>
              <w:top w:val="nil"/>
              <w:left w:val="nil"/>
              <w:bottom w:val="single" w:sz="4" w:space="0" w:color="auto"/>
              <w:right w:val="single" w:sz="4" w:space="0" w:color="auto"/>
            </w:tcBorders>
            <w:shd w:val="clear" w:color="auto" w:fill="auto"/>
            <w:noWrap/>
          </w:tcPr>
          <w:p w14:paraId="6F223D1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台北市北投區明德路</w:t>
            </w:r>
            <w:r w:rsidRPr="00AC47D6">
              <w:rPr>
                <w:rFonts w:ascii="Times New Roman" w:eastAsia="標楷體" w:hAnsi="Times New Roman" w:cs="Times New Roman"/>
                <w:color w:val="000000"/>
                <w:kern w:val="0"/>
                <w:szCs w:val="24"/>
              </w:rPr>
              <w:t>365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41324F4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全方位創業培訓</w:t>
            </w:r>
          </w:p>
        </w:tc>
        <w:tc>
          <w:tcPr>
            <w:tcW w:w="3070" w:type="dxa"/>
            <w:gridSpan w:val="2"/>
            <w:tcBorders>
              <w:top w:val="nil"/>
              <w:left w:val="nil"/>
              <w:bottom w:val="single" w:sz="4" w:space="0" w:color="auto"/>
              <w:right w:val="single" w:sz="4" w:space="0" w:color="auto"/>
            </w:tcBorders>
            <w:shd w:val="clear" w:color="auto" w:fill="auto"/>
            <w:noWrap/>
          </w:tcPr>
          <w:p w14:paraId="79AF34E5"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199" w:history="1">
              <w:r w:rsidR="00A275EA" w:rsidRPr="00AC47D6">
                <w:rPr>
                  <w:rStyle w:val="a9"/>
                  <w:rFonts w:ascii="Times New Roman" w:eastAsia="標楷體" w:hAnsi="Times New Roman" w:cs="Times New Roman"/>
                  <w:szCs w:val="24"/>
                </w:rPr>
                <w:t>http://incubation.ntunhs.edu.tw/tab/525</w:t>
              </w:r>
            </w:hyperlink>
          </w:p>
        </w:tc>
      </w:tr>
      <w:tr w:rsidR="00A275EA" w:rsidRPr="00AC47D6" w14:paraId="63D0BB91"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0978C9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106AEEC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3CFA30E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郭九設計育成中心</w:t>
            </w:r>
          </w:p>
        </w:tc>
        <w:tc>
          <w:tcPr>
            <w:tcW w:w="1843" w:type="dxa"/>
            <w:gridSpan w:val="2"/>
            <w:tcBorders>
              <w:top w:val="nil"/>
              <w:left w:val="nil"/>
              <w:bottom w:val="single" w:sz="4" w:space="0" w:color="auto"/>
              <w:right w:val="single" w:sz="4" w:space="0" w:color="auto"/>
            </w:tcBorders>
            <w:shd w:val="clear" w:color="auto" w:fill="auto"/>
            <w:noWrap/>
          </w:tcPr>
          <w:p w14:paraId="6CB3C33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(02)7726-0969</w:t>
            </w:r>
          </w:p>
        </w:tc>
        <w:tc>
          <w:tcPr>
            <w:tcW w:w="2551" w:type="dxa"/>
            <w:gridSpan w:val="2"/>
            <w:tcBorders>
              <w:top w:val="nil"/>
              <w:left w:val="nil"/>
              <w:bottom w:val="single" w:sz="4" w:space="0" w:color="auto"/>
              <w:right w:val="single" w:sz="4" w:space="0" w:color="auto"/>
            </w:tcBorders>
            <w:shd w:val="clear" w:color="auto" w:fill="auto"/>
            <w:noWrap/>
          </w:tcPr>
          <w:p w14:paraId="24EF700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台北市忠孝西路一段</w:t>
            </w:r>
            <w:r w:rsidRPr="00AC47D6">
              <w:rPr>
                <w:rFonts w:ascii="Times New Roman" w:eastAsia="標楷體" w:hAnsi="Times New Roman" w:cs="Times New Roman"/>
                <w:color w:val="000000"/>
                <w:kern w:val="0"/>
                <w:szCs w:val="24"/>
              </w:rPr>
              <w:t>41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15</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14:paraId="145BABB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設計、藝術、軟體、商業行銷</w:t>
            </w:r>
          </w:p>
        </w:tc>
        <w:tc>
          <w:tcPr>
            <w:tcW w:w="3070" w:type="dxa"/>
            <w:gridSpan w:val="2"/>
            <w:tcBorders>
              <w:top w:val="nil"/>
              <w:left w:val="nil"/>
              <w:bottom w:val="single" w:sz="4" w:space="0" w:color="auto"/>
              <w:right w:val="single" w:sz="4" w:space="0" w:color="auto"/>
            </w:tcBorders>
            <w:shd w:val="clear" w:color="auto" w:fill="auto"/>
            <w:noWrap/>
          </w:tcPr>
          <w:p w14:paraId="4870B941"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00" w:history="1">
              <w:r w:rsidR="00A275EA" w:rsidRPr="00AC47D6">
                <w:rPr>
                  <w:rStyle w:val="a9"/>
                  <w:rFonts w:ascii="Times New Roman" w:eastAsia="標楷體" w:hAnsi="Times New Roman" w:cs="Times New Roman"/>
                  <w:szCs w:val="24"/>
                </w:rPr>
                <w:t>http://www.go9.org.tw/index.html</w:t>
              </w:r>
            </w:hyperlink>
          </w:p>
        </w:tc>
      </w:tr>
      <w:tr w:rsidR="00A275EA" w:rsidRPr="00AC47D6" w14:paraId="58BB03A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1AEE258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785255F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08599F0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FbStart</w:t>
            </w:r>
          </w:p>
        </w:tc>
        <w:tc>
          <w:tcPr>
            <w:tcW w:w="1843" w:type="dxa"/>
            <w:gridSpan w:val="2"/>
            <w:tcBorders>
              <w:top w:val="nil"/>
              <w:left w:val="nil"/>
              <w:bottom w:val="single" w:sz="4" w:space="0" w:color="auto"/>
              <w:right w:val="single" w:sz="4" w:space="0" w:color="auto"/>
            </w:tcBorders>
            <w:shd w:val="clear" w:color="auto" w:fill="auto"/>
            <w:noWrap/>
          </w:tcPr>
          <w:p w14:paraId="185F3414" w14:textId="77777777" w:rsidR="00A275EA" w:rsidRDefault="00A275EA" w:rsidP="00A275EA">
            <w:r w:rsidRPr="00A35111">
              <w:rPr>
                <w:rFonts w:ascii="Times New Roman" w:eastAsia="標楷體" w:hAnsi="Times New Roman" w:cs="Times New Roman" w:hint="eastAsia"/>
                <w:color w:val="000000"/>
                <w:kern w:val="0"/>
                <w:szCs w:val="24"/>
              </w:rPr>
              <w:t>N</w:t>
            </w:r>
            <w:r w:rsidRPr="00A35111">
              <w:rPr>
                <w:rFonts w:ascii="Times New Roman" w:eastAsia="標楷體" w:hAnsi="Times New Roman" w:cs="Times New Roman"/>
                <w:color w:val="000000"/>
                <w:kern w:val="0"/>
                <w:szCs w:val="24"/>
              </w:rPr>
              <w:t>/A</w:t>
            </w:r>
          </w:p>
        </w:tc>
        <w:tc>
          <w:tcPr>
            <w:tcW w:w="2551" w:type="dxa"/>
            <w:gridSpan w:val="2"/>
            <w:tcBorders>
              <w:top w:val="nil"/>
              <w:left w:val="nil"/>
              <w:bottom w:val="single" w:sz="4" w:space="0" w:color="auto"/>
              <w:right w:val="single" w:sz="4" w:space="0" w:color="auto"/>
            </w:tcBorders>
            <w:shd w:val="clear" w:color="auto" w:fill="auto"/>
            <w:noWrap/>
          </w:tcPr>
          <w:p w14:paraId="36114D35" w14:textId="77777777" w:rsidR="00A275EA" w:rsidRDefault="00A275EA" w:rsidP="00A275EA">
            <w:r w:rsidRPr="00D07FDF">
              <w:rPr>
                <w:rFonts w:ascii="Times New Roman" w:eastAsia="標楷體" w:hAnsi="Times New Roman" w:cs="Times New Roman" w:hint="eastAsia"/>
                <w:color w:val="000000"/>
                <w:kern w:val="0"/>
                <w:szCs w:val="24"/>
              </w:rPr>
              <w:t>N</w:t>
            </w:r>
            <w:r w:rsidRPr="00D07FDF">
              <w:rPr>
                <w:rFonts w:ascii="Times New Roman" w:eastAsia="標楷體" w:hAnsi="Times New Roman" w:cs="Times New Roman"/>
                <w:color w:val="000000"/>
                <w:kern w:val="0"/>
                <w:szCs w:val="24"/>
              </w:rPr>
              <w:t>/A</w:t>
            </w:r>
          </w:p>
        </w:tc>
        <w:tc>
          <w:tcPr>
            <w:tcW w:w="2378" w:type="dxa"/>
            <w:gridSpan w:val="2"/>
            <w:tcBorders>
              <w:top w:val="nil"/>
              <w:left w:val="nil"/>
              <w:bottom w:val="single" w:sz="4" w:space="0" w:color="auto"/>
              <w:right w:val="single" w:sz="4" w:space="0" w:color="auto"/>
            </w:tcBorders>
            <w:shd w:val="clear" w:color="auto" w:fill="auto"/>
            <w:noWrap/>
          </w:tcPr>
          <w:p w14:paraId="2AB33C5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領域不限</w:t>
            </w:r>
          </w:p>
        </w:tc>
        <w:tc>
          <w:tcPr>
            <w:tcW w:w="3070" w:type="dxa"/>
            <w:gridSpan w:val="2"/>
            <w:tcBorders>
              <w:top w:val="nil"/>
              <w:left w:val="nil"/>
              <w:bottom w:val="single" w:sz="4" w:space="0" w:color="auto"/>
              <w:right w:val="single" w:sz="4" w:space="0" w:color="auto"/>
            </w:tcBorders>
            <w:shd w:val="clear" w:color="auto" w:fill="auto"/>
            <w:noWrap/>
          </w:tcPr>
          <w:p w14:paraId="29853993" w14:textId="77777777" w:rsidR="00A275EA" w:rsidRPr="00AC47D6" w:rsidRDefault="00AE441F" w:rsidP="00A275EA">
            <w:pPr>
              <w:widowControl/>
              <w:snapToGrid w:val="0"/>
              <w:jc w:val="both"/>
              <w:rPr>
                <w:rFonts w:ascii="Times New Roman" w:eastAsia="標楷體" w:hAnsi="Times New Roman" w:cs="Times New Roman"/>
                <w:szCs w:val="24"/>
              </w:rPr>
            </w:pPr>
            <w:hyperlink r:id="rId201" w:history="1">
              <w:r w:rsidR="00A275EA" w:rsidRPr="00AC47D6">
                <w:rPr>
                  <w:rStyle w:val="a9"/>
                  <w:rFonts w:ascii="Times New Roman" w:eastAsia="標楷體" w:hAnsi="Times New Roman" w:cs="Times New Roman"/>
                  <w:szCs w:val="24"/>
                </w:rPr>
                <w:t>https://developers.facebook.com/fbstart/</w:t>
              </w:r>
            </w:hyperlink>
          </w:p>
        </w:tc>
      </w:tr>
      <w:tr w:rsidR="00A275EA" w:rsidRPr="00AC47D6" w14:paraId="799CC41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8D3541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4110F93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14B9F25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BizSpark</w:t>
            </w:r>
            <w:r w:rsidRPr="00AC47D6">
              <w:rPr>
                <w:rFonts w:ascii="Times New Roman" w:eastAsia="標楷體" w:hAnsi="標楷體" w:cs="Times New Roman"/>
                <w:color w:val="000000"/>
                <w:kern w:val="0"/>
                <w:szCs w:val="24"/>
              </w:rPr>
              <w:t>微軟創投加</w:t>
            </w:r>
            <w:r w:rsidRPr="00AC47D6">
              <w:rPr>
                <w:rFonts w:ascii="Times New Roman" w:eastAsia="標楷體" w:hAnsi="標楷體" w:cs="Times New Roman"/>
                <w:color w:val="000000"/>
                <w:kern w:val="0"/>
                <w:szCs w:val="24"/>
              </w:rPr>
              <w:lastRenderedPageBreak/>
              <w:t>速器</w:t>
            </w:r>
          </w:p>
        </w:tc>
        <w:tc>
          <w:tcPr>
            <w:tcW w:w="1843" w:type="dxa"/>
            <w:gridSpan w:val="2"/>
            <w:tcBorders>
              <w:top w:val="nil"/>
              <w:left w:val="nil"/>
              <w:bottom w:val="single" w:sz="4" w:space="0" w:color="auto"/>
              <w:right w:val="single" w:sz="4" w:space="0" w:color="auto"/>
            </w:tcBorders>
            <w:shd w:val="clear" w:color="auto" w:fill="auto"/>
            <w:noWrap/>
          </w:tcPr>
          <w:p w14:paraId="30653F6D" w14:textId="77777777" w:rsidR="00A275EA" w:rsidRDefault="00A275EA" w:rsidP="00A275EA">
            <w:r w:rsidRPr="00A35111">
              <w:rPr>
                <w:rFonts w:ascii="Times New Roman" w:eastAsia="標楷體" w:hAnsi="Times New Roman" w:cs="Times New Roman" w:hint="eastAsia"/>
                <w:color w:val="000000"/>
                <w:kern w:val="0"/>
                <w:szCs w:val="24"/>
              </w:rPr>
              <w:lastRenderedPageBreak/>
              <w:t>N</w:t>
            </w:r>
            <w:r w:rsidRPr="00A35111">
              <w:rPr>
                <w:rFonts w:ascii="Times New Roman" w:eastAsia="標楷體" w:hAnsi="Times New Roman" w:cs="Times New Roman"/>
                <w:color w:val="000000"/>
                <w:kern w:val="0"/>
                <w:szCs w:val="24"/>
              </w:rPr>
              <w:t>/A</w:t>
            </w:r>
          </w:p>
        </w:tc>
        <w:tc>
          <w:tcPr>
            <w:tcW w:w="2551" w:type="dxa"/>
            <w:gridSpan w:val="2"/>
            <w:tcBorders>
              <w:top w:val="nil"/>
              <w:left w:val="nil"/>
              <w:bottom w:val="single" w:sz="4" w:space="0" w:color="auto"/>
              <w:right w:val="single" w:sz="4" w:space="0" w:color="auto"/>
            </w:tcBorders>
            <w:shd w:val="clear" w:color="auto" w:fill="auto"/>
            <w:noWrap/>
          </w:tcPr>
          <w:p w14:paraId="0CB0E437" w14:textId="77777777" w:rsidR="00A275EA" w:rsidRDefault="00A275EA" w:rsidP="00A275EA">
            <w:r w:rsidRPr="00D07FDF">
              <w:rPr>
                <w:rFonts w:ascii="Times New Roman" w:eastAsia="標楷體" w:hAnsi="Times New Roman" w:cs="Times New Roman" w:hint="eastAsia"/>
                <w:color w:val="000000"/>
                <w:kern w:val="0"/>
                <w:szCs w:val="24"/>
              </w:rPr>
              <w:t>N</w:t>
            </w:r>
            <w:r w:rsidRPr="00D07FDF">
              <w:rPr>
                <w:rFonts w:ascii="Times New Roman" w:eastAsia="標楷體" w:hAnsi="Times New Roman" w:cs="Times New Roman"/>
                <w:color w:val="000000"/>
                <w:kern w:val="0"/>
                <w:szCs w:val="24"/>
              </w:rPr>
              <w:t>/A</w:t>
            </w:r>
          </w:p>
        </w:tc>
        <w:tc>
          <w:tcPr>
            <w:tcW w:w="2378" w:type="dxa"/>
            <w:gridSpan w:val="2"/>
            <w:tcBorders>
              <w:top w:val="nil"/>
              <w:left w:val="nil"/>
              <w:bottom w:val="single" w:sz="4" w:space="0" w:color="auto"/>
              <w:right w:val="single" w:sz="4" w:space="0" w:color="auto"/>
            </w:tcBorders>
            <w:shd w:val="clear" w:color="auto" w:fill="auto"/>
            <w:noWrap/>
          </w:tcPr>
          <w:p w14:paraId="5BAC02D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領域不限</w:t>
            </w:r>
          </w:p>
        </w:tc>
        <w:tc>
          <w:tcPr>
            <w:tcW w:w="3070" w:type="dxa"/>
            <w:gridSpan w:val="2"/>
            <w:tcBorders>
              <w:top w:val="nil"/>
              <w:left w:val="nil"/>
              <w:bottom w:val="single" w:sz="4" w:space="0" w:color="auto"/>
              <w:right w:val="single" w:sz="4" w:space="0" w:color="auto"/>
            </w:tcBorders>
            <w:shd w:val="clear" w:color="auto" w:fill="auto"/>
            <w:noWrap/>
          </w:tcPr>
          <w:p w14:paraId="0249DCB5" w14:textId="77777777" w:rsidR="00A275EA" w:rsidRPr="00AC47D6" w:rsidRDefault="00AE441F" w:rsidP="00A275EA">
            <w:pPr>
              <w:widowControl/>
              <w:snapToGrid w:val="0"/>
              <w:jc w:val="both"/>
              <w:rPr>
                <w:rFonts w:ascii="Times New Roman" w:eastAsia="標楷體" w:hAnsi="Times New Roman" w:cs="Times New Roman"/>
                <w:szCs w:val="24"/>
              </w:rPr>
            </w:pPr>
            <w:hyperlink r:id="rId202" w:history="1">
              <w:r w:rsidR="00A275EA" w:rsidRPr="00AC47D6">
                <w:rPr>
                  <w:rStyle w:val="a9"/>
                  <w:rFonts w:ascii="Times New Roman" w:eastAsia="標楷體" w:hAnsi="Times New Roman" w:cs="Times New Roman"/>
                  <w:szCs w:val="24"/>
                </w:rPr>
                <w:t>https://www.microsoft.com/tai</w:t>
              </w:r>
              <w:r w:rsidR="00A275EA" w:rsidRPr="00AC47D6">
                <w:rPr>
                  <w:rStyle w:val="a9"/>
                  <w:rFonts w:ascii="Times New Roman" w:eastAsia="標楷體" w:hAnsi="Times New Roman" w:cs="Times New Roman"/>
                  <w:szCs w:val="24"/>
                </w:rPr>
                <w:lastRenderedPageBreak/>
                <w:t>wan/citizenship/welfare/software/bizspark.aspx</w:t>
              </w:r>
            </w:hyperlink>
          </w:p>
        </w:tc>
      </w:tr>
      <w:tr w:rsidR="00A275EA" w:rsidRPr="00AC47D6" w14:paraId="6D46701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EE6DD9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tcPr>
          <w:p w14:paraId="3649C20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573B8583" w14:textId="77777777" w:rsidR="00A275EA" w:rsidRPr="00455FE1" w:rsidRDefault="00A275EA" w:rsidP="00A275EA">
            <w:pPr>
              <w:widowControl/>
              <w:snapToGrid w:val="0"/>
              <w:jc w:val="both"/>
              <w:rPr>
                <w:rFonts w:ascii="Times New Roman" w:eastAsia="標楷體" w:hAnsi="Times New Roman" w:cs="Times New Roman"/>
                <w:color w:val="000000"/>
                <w:kern w:val="0"/>
                <w:szCs w:val="24"/>
              </w:rPr>
            </w:pPr>
            <w:r w:rsidRPr="005C3EFA">
              <w:rPr>
                <w:rFonts w:ascii="Times New Roman" w:eastAsia="標楷體" w:hAnsi="Times New Roman" w:cs="Times New Roman"/>
                <w:color w:val="000000"/>
                <w:kern w:val="0"/>
                <w:szCs w:val="24"/>
              </w:rPr>
              <w:t>數位健康國際加速器</w:t>
            </w:r>
          </w:p>
        </w:tc>
        <w:tc>
          <w:tcPr>
            <w:tcW w:w="1843" w:type="dxa"/>
            <w:gridSpan w:val="2"/>
            <w:tcBorders>
              <w:top w:val="nil"/>
              <w:left w:val="nil"/>
              <w:bottom w:val="single" w:sz="4" w:space="0" w:color="auto"/>
              <w:right w:val="single" w:sz="4" w:space="0" w:color="auto"/>
            </w:tcBorders>
            <w:shd w:val="clear" w:color="auto" w:fill="auto"/>
            <w:noWrap/>
          </w:tcPr>
          <w:p w14:paraId="04752A09" w14:textId="77777777" w:rsidR="00A275EA" w:rsidRPr="00455FE1" w:rsidRDefault="00A275EA" w:rsidP="00A275EA">
            <w:pPr>
              <w:widowControl/>
              <w:snapToGrid w:val="0"/>
              <w:jc w:val="both"/>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N/A</w:t>
            </w:r>
          </w:p>
        </w:tc>
        <w:tc>
          <w:tcPr>
            <w:tcW w:w="2551" w:type="dxa"/>
            <w:gridSpan w:val="2"/>
            <w:tcBorders>
              <w:top w:val="nil"/>
              <w:left w:val="nil"/>
              <w:bottom w:val="single" w:sz="4" w:space="0" w:color="auto"/>
              <w:right w:val="single" w:sz="4" w:space="0" w:color="auto"/>
            </w:tcBorders>
            <w:shd w:val="clear" w:color="auto" w:fill="auto"/>
            <w:noWrap/>
          </w:tcPr>
          <w:p w14:paraId="00E689CE" w14:textId="77777777" w:rsidR="00A275EA" w:rsidRDefault="00A275EA" w:rsidP="00A275EA">
            <w:pPr>
              <w:widowControl/>
              <w:snapToGrid w:val="0"/>
              <w:jc w:val="both"/>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N/A</w:t>
            </w:r>
          </w:p>
        </w:tc>
        <w:tc>
          <w:tcPr>
            <w:tcW w:w="2378" w:type="dxa"/>
            <w:gridSpan w:val="2"/>
            <w:tcBorders>
              <w:top w:val="nil"/>
              <w:left w:val="nil"/>
              <w:bottom w:val="single" w:sz="4" w:space="0" w:color="auto"/>
              <w:right w:val="single" w:sz="4" w:space="0" w:color="auto"/>
            </w:tcBorders>
            <w:shd w:val="clear" w:color="auto" w:fill="auto"/>
            <w:noWrap/>
          </w:tcPr>
          <w:p w14:paraId="2DB1D23B" w14:textId="77777777" w:rsidR="00A275EA" w:rsidRDefault="00A275EA" w:rsidP="00A275EA">
            <w:pPr>
              <w:widowControl/>
              <w:snapToGrid w:val="0"/>
              <w:jc w:val="both"/>
              <w:rPr>
                <w:rFonts w:ascii="Times New Roman" w:eastAsia="標楷體" w:hAnsi="標楷體" w:cs="Times New Roman"/>
                <w:color w:val="000000"/>
                <w:kern w:val="0"/>
                <w:szCs w:val="24"/>
              </w:rPr>
            </w:pPr>
            <w:r w:rsidRPr="005C3EFA">
              <w:rPr>
                <w:rFonts w:ascii="Times New Roman" w:eastAsia="標楷體" w:hAnsi="Times New Roman" w:cs="Times New Roman"/>
                <w:color w:val="000000"/>
                <w:kern w:val="0"/>
                <w:szCs w:val="24"/>
              </w:rPr>
              <w:t>生醫、人工智慧</w:t>
            </w:r>
            <w:r w:rsidRPr="005C3EFA">
              <w:rPr>
                <w:rFonts w:ascii="Times New Roman" w:eastAsia="標楷體" w:hAnsi="Times New Roman" w:cs="Times New Roman"/>
                <w:color w:val="000000"/>
                <w:kern w:val="0"/>
                <w:szCs w:val="24"/>
              </w:rPr>
              <w:t>/</w:t>
            </w:r>
            <w:r w:rsidRPr="005C3EFA">
              <w:rPr>
                <w:rFonts w:ascii="Times New Roman" w:eastAsia="標楷體" w:hAnsi="Times New Roman" w:cs="Times New Roman"/>
                <w:color w:val="000000"/>
                <w:kern w:val="0"/>
                <w:szCs w:val="24"/>
              </w:rPr>
              <w:t>數據科學、區塊鏈、數位光電</w:t>
            </w:r>
          </w:p>
        </w:tc>
        <w:tc>
          <w:tcPr>
            <w:tcW w:w="3070" w:type="dxa"/>
            <w:gridSpan w:val="2"/>
            <w:tcBorders>
              <w:top w:val="nil"/>
              <w:left w:val="nil"/>
              <w:bottom w:val="single" w:sz="4" w:space="0" w:color="auto"/>
              <w:right w:val="single" w:sz="4" w:space="0" w:color="auto"/>
            </w:tcBorders>
            <w:shd w:val="clear" w:color="auto" w:fill="auto"/>
            <w:noWrap/>
          </w:tcPr>
          <w:p w14:paraId="2F12DE29" w14:textId="77777777" w:rsidR="00A275EA" w:rsidRPr="00455FE1" w:rsidRDefault="00A275EA" w:rsidP="00A275EA">
            <w:pPr>
              <w:widowControl/>
              <w:snapToGrid w:val="0"/>
              <w:jc w:val="both"/>
              <w:rPr>
                <w:rStyle w:val="a9"/>
                <w:rFonts w:ascii="Times New Roman" w:eastAsia="標楷體" w:hAnsi="Times New Roman" w:cs="Times New Roman"/>
                <w:szCs w:val="24"/>
              </w:rPr>
            </w:pPr>
            <w:r w:rsidRPr="005C3EFA">
              <w:rPr>
                <w:rFonts w:hAnsi="標楷體"/>
                <w:color w:val="000000"/>
                <w:kern w:val="0"/>
              </w:rPr>
              <w:t>N/A</w:t>
            </w:r>
          </w:p>
        </w:tc>
      </w:tr>
      <w:tr w:rsidR="00A275EA" w:rsidRPr="00AC47D6" w14:paraId="68BEA4B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3F03CD0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6C7A024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04F9E1B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台大創業加速器</w:t>
            </w:r>
          </w:p>
        </w:tc>
        <w:tc>
          <w:tcPr>
            <w:tcW w:w="1843" w:type="dxa"/>
            <w:gridSpan w:val="2"/>
            <w:tcBorders>
              <w:top w:val="nil"/>
              <w:left w:val="nil"/>
              <w:bottom w:val="single" w:sz="4" w:space="0" w:color="auto"/>
              <w:right w:val="single" w:sz="4" w:space="0" w:color="auto"/>
            </w:tcBorders>
            <w:shd w:val="clear" w:color="auto" w:fill="auto"/>
            <w:noWrap/>
          </w:tcPr>
          <w:p w14:paraId="0849DB9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02-3366-9327</w:t>
            </w:r>
          </w:p>
        </w:tc>
        <w:tc>
          <w:tcPr>
            <w:tcW w:w="2551" w:type="dxa"/>
            <w:gridSpan w:val="2"/>
            <w:tcBorders>
              <w:top w:val="nil"/>
              <w:left w:val="nil"/>
              <w:bottom w:val="single" w:sz="4" w:space="0" w:color="auto"/>
              <w:right w:val="single" w:sz="4" w:space="0" w:color="auto"/>
            </w:tcBorders>
            <w:shd w:val="clear" w:color="auto" w:fill="auto"/>
            <w:noWrap/>
          </w:tcPr>
          <w:p w14:paraId="7D8C0C1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w:t>
            </w:r>
            <w:r w:rsidRPr="00AC47D6">
              <w:rPr>
                <w:rFonts w:ascii="Times New Roman" w:eastAsia="標楷體" w:hAnsi="標楷體" w:cs="Times New Roman"/>
                <w:color w:val="000000"/>
                <w:kern w:val="0"/>
                <w:szCs w:val="24"/>
              </w:rPr>
              <w:t>台北市中正區思源街</w:t>
            </w:r>
            <w:r w:rsidRPr="00AC47D6">
              <w:rPr>
                <w:rFonts w:ascii="Times New Roman" w:eastAsia="標楷體" w:hAnsi="Times New Roman" w:cs="Times New Roman"/>
                <w:color w:val="000000"/>
                <w:kern w:val="0"/>
                <w:szCs w:val="24"/>
              </w:rPr>
              <w:t xml:space="preserve"> 18 </w:t>
            </w:r>
            <w:r w:rsidRPr="00AC47D6">
              <w:rPr>
                <w:rFonts w:ascii="Times New Roman" w:eastAsia="標楷體" w:hAnsi="標楷體" w:cs="Times New Roman"/>
                <w:color w:val="000000"/>
                <w:kern w:val="0"/>
                <w:szCs w:val="24"/>
              </w:rPr>
              <w:t>號台大水源校區思源樓</w:t>
            </w:r>
            <w:r w:rsidRPr="00AC47D6">
              <w:rPr>
                <w:rFonts w:ascii="Times New Roman" w:eastAsia="標楷體" w:hAnsi="Times New Roman" w:cs="Times New Roman"/>
                <w:color w:val="000000"/>
                <w:kern w:val="0"/>
                <w:szCs w:val="24"/>
              </w:rPr>
              <w:t xml:space="preserve"> 4 </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14:paraId="35CAB78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領域不限</w:t>
            </w:r>
          </w:p>
        </w:tc>
        <w:tc>
          <w:tcPr>
            <w:tcW w:w="3070" w:type="dxa"/>
            <w:gridSpan w:val="2"/>
            <w:tcBorders>
              <w:top w:val="nil"/>
              <w:left w:val="nil"/>
              <w:bottom w:val="single" w:sz="4" w:space="0" w:color="auto"/>
              <w:right w:val="single" w:sz="4" w:space="0" w:color="auto"/>
            </w:tcBorders>
            <w:shd w:val="clear" w:color="auto" w:fill="auto"/>
            <w:noWrap/>
          </w:tcPr>
          <w:p w14:paraId="27749739"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03" w:history="1">
              <w:r w:rsidR="00A275EA" w:rsidRPr="00AC47D6">
                <w:rPr>
                  <w:rStyle w:val="a9"/>
                  <w:rFonts w:ascii="Times New Roman" w:eastAsia="標楷體" w:hAnsi="Times New Roman" w:cs="Times New Roman"/>
                  <w:kern w:val="0"/>
                  <w:szCs w:val="24"/>
                </w:rPr>
                <w:t>http://tec.ntu.edu.tw/</w:t>
              </w:r>
            </w:hyperlink>
          </w:p>
        </w:tc>
      </w:tr>
      <w:tr w:rsidR="00A275EA" w:rsidRPr="00AC47D6" w14:paraId="4D24560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DBAB0A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4546C4C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5CAAE6A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台灣創速</w:t>
            </w:r>
          </w:p>
        </w:tc>
        <w:tc>
          <w:tcPr>
            <w:tcW w:w="1843" w:type="dxa"/>
            <w:gridSpan w:val="2"/>
            <w:tcBorders>
              <w:top w:val="nil"/>
              <w:left w:val="nil"/>
              <w:bottom w:val="single" w:sz="4" w:space="0" w:color="auto"/>
              <w:right w:val="single" w:sz="4" w:space="0" w:color="auto"/>
            </w:tcBorders>
            <w:shd w:val="clear" w:color="auto" w:fill="auto"/>
            <w:noWrap/>
          </w:tcPr>
          <w:p w14:paraId="5A1DFD3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8978-0218</w:t>
            </w:r>
          </w:p>
        </w:tc>
        <w:tc>
          <w:tcPr>
            <w:tcW w:w="2551" w:type="dxa"/>
            <w:gridSpan w:val="2"/>
            <w:tcBorders>
              <w:top w:val="nil"/>
              <w:left w:val="nil"/>
              <w:bottom w:val="single" w:sz="4" w:space="0" w:color="auto"/>
              <w:right w:val="single" w:sz="4" w:space="0" w:color="auto"/>
            </w:tcBorders>
            <w:shd w:val="clear" w:color="auto" w:fill="auto"/>
            <w:noWrap/>
          </w:tcPr>
          <w:p w14:paraId="6D3FEB2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新北市三重區重新路一段</w:t>
            </w:r>
            <w:r w:rsidRPr="00AC47D6">
              <w:rPr>
                <w:rFonts w:ascii="Times New Roman" w:eastAsia="標楷體" w:hAnsi="Times New Roman" w:cs="Times New Roman"/>
                <w:color w:val="000000"/>
                <w:kern w:val="0"/>
                <w:szCs w:val="24"/>
              </w:rPr>
              <w:t>108</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樓新北創力坊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捷運台北橋站</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14:paraId="22597A7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以創投</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育成為概念的一體種子加速器，入選即投資，只輔導所投資的新創</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不限領域</w:t>
            </w:r>
            <w:r w:rsidRPr="00AC47D6">
              <w:rPr>
                <w:rFonts w:ascii="Times New Roman" w:eastAsia="標楷體" w:hAnsi="Times New Roman" w:cs="Times New Roman"/>
                <w:color w:val="000000"/>
                <w:kern w:val="0"/>
                <w:szCs w:val="24"/>
              </w:rPr>
              <w:t>)</w:t>
            </w:r>
          </w:p>
        </w:tc>
        <w:tc>
          <w:tcPr>
            <w:tcW w:w="3070" w:type="dxa"/>
            <w:gridSpan w:val="2"/>
            <w:tcBorders>
              <w:top w:val="nil"/>
              <w:left w:val="nil"/>
              <w:bottom w:val="single" w:sz="4" w:space="0" w:color="auto"/>
              <w:right w:val="single" w:sz="4" w:space="0" w:color="auto"/>
            </w:tcBorders>
            <w:shd w:val="clear" w:color="auto" w:fill="auto"/>
            <w:noWrap/>
          </w:tcPr>
          <w:p w14:paraId="2C809AEB" w14:textId="77777777" w:rsidR="00A275EA" w:rsidRPr="00AC47D6" w:rsidRDefault="00AE441F" w:rsidP="00A275EA">
            <w:pPr>
              <w:widowControl/>
              <w:snapToGrid w:val="0"/>
              <w:jc w:val="both"/>
              <w:rPr>
                <w:rFonts w:ascii="Times New Roman" w:eastAsia="標楷體" w:hAnsi="Times New Roman" w:cs="Times New Roman"/>
                <w:szCs w:val="24"/>
              </w:rPr>
            </w:pPr>
            <w:hyperlink r:id="rId204" w:history="1">
              <w:r w:rsidR="00A275EA" w:rsidRPr="00AC47D6">
                <w:rPr>
                  <w:rStyle w:val="a9"/>
                  <w:rFonts w:ascii="Times New Roman" w:eastAsia="標楷體" w:hAnsi="Times New Roman" w:cs="Times New Roman"/>
                  <w:szCs w:val="24"/>
                </w:rPr>
                <w:t>http://www.accelerator.tw/</w:t>
              </w:r>
            </w:hyperlink>
          </w:p>
        </w:tc>
      </w:tr>
      <w:tr w:rsidR="00A275EA" w:rsidRPr="00AC47D6" w14:paraId="34ED682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7C5264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5A96E6D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0768295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馬偕紀念醫院生醫發展中心暨創新育成中心</w:t>
            </w:r>
          </w:p>
        </w:tc>
        <w:tc>
          <w:tcPr>
            <w:tcW w:w="1843" w:type="dxa"/>
            <w:gridSpan w:val="2"/>
            <w:tcBorders>
              <w:top w:val="nil"/>
              <w:left w:val="nil"/>
              <w:bottom w:val="single" w:sz="4" w:space="0" w:color="auto"/>
              <w:right w:val="single" w:sz="4" w:space="0" w:color="auto"/>
            </w:tcBorders>
            <w:shd w:val="clear" w:color="auto" w:fill="auto"/>
            <w:noWrap/>
          </w:tcPr>
          <w:p w14:paraId="2E1143E0"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(02)2809-4661#3063</w:t>
            </w:r>
          </w:p>
        </w:tc>
        <w:tc>
          <w:tcPr>
            <w:tcW w:w="2551" w:type="dxa"/>
            <w:gridSpan w:val="2"/>
            <w:tcBorders>
              <w:top w:val="nil"/>
              <w:left w:val="nil"/>
              <w:bottom w:val="single" w:sz="4" w:space="0" w:color="auto"/>
              <w:right w:val="single" w:sz="4" w:space="0" w:color="auto"/>
            </w:tcBorders>
            <w:shd w:val="clear" w:color="auto" w:fill="auto"/>
            <w:noWrap/>
          </w:tcPr>
          <w:p w14:paraId="2C785CF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新北市淡水區民生裡民生路</w:t>
            </w:r>
            <w:r w:rsidRPr="00AC47D6">
              <w:rPr>
                <w:rFonts w:ascii="Times New Roman" w:eastAsia="標楷體" w:hAnsi="Times New Roman" w:cs="Times New Roman"/>
                <w:color w:val="000000"/>
                <w:kern w:val="0"/>
                <w:szCs w:val="24"/>
              </w:rPr>
              <w:t>45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4949F57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醫療照顧、</w:t>
            </w:r>
            <w:r w:rsidRPr="00957372">
              <w:rPr>
                <w:rFonts w:ascii="Times New Roman" w:eastAsia="標楷體" w:hAnsi="標楷體" w:cs="Times New Roman"/>
                <w:color w:val="000000"/>
                <w:kern w:val="0"/>
                <w:szCs w:val="24"/>
              </w:rPr>
              <w:t>生物科技、醫材研發</w:t>
            </w:r>
          </w:p>
        </w:tc>
        <w:tc>
          <w:tcPr>
            <w:tcW w:w="3070" w:type="dxa"/>
            <w:gridSpan w:val="2"/>
            <w:tcBorders>
              <w:top w:val="nil"/>
              <w:left w:val="nil"/>
              <w:bottom w:val="single" w:sz="4" w:space="0" w:color="auto"/>
              <w:right w:val="single" w:sz="4" w:space="0" w:color="auto"/>
            </w:tcBorders>
            <w:shd w:val="clear" w:color="auto" w:fill="auto"/>
            <w:noWrap/>
          </w:tcPr>
          <w:p w14:paraId="571FD75A" w14:textId="77777777" w:rsidR="00A275EA" w:rsidRPr="00AC47D6" w:rsidRDefault="00AE441F" w:rsidP="00A275EA">
            <w:pPr>
              <w:widowControl/>
              <w:snapToGrid w:val="0"/>
              <w:jc w:val="both"/>
              <w:rPr>
                <w:rFonts w:ascii="Times New Roman" w:eastAsia="標楷體" w:hAnsi="Times New Roman" w:cs="Times New Roman"/>
                <w:szCs w:val="24"/>
              </w:rPr>
            </w:pPr>
            <w:hyperlink r:id="rId205" w:history="1">
              <w:r w:rsidR="00A275EA" w:rsidRPr="00AC47D6">
                <w:rPr>
                  <w:rStyle w:val="a9"/>
                  <w:rFonts w:ascii="Times New Roman" w:eastAsia="標楷體" w:hAnsi="Times New Roman" w:cs="Times New Roman"/>
                  <w:szCs w:val="24"/>
                </w:rPr>
                <w:t>http://www.mmh.org.tw/taitam/mmhicc/p1.asp</w:t>
              </w:r>
            </w:hyperlink>
          </w:p>
        </w:tc>
      </w:tr>
      <w:tr w:rsidR="00A275EA" w:rsidRPr="00AC47D6" w14:paraId="64EB89C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E21120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4FB3C0C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5DCCE59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致理科技大學育成中心</w:t>
            </w:r>
          </w:p>
        </w:tc>
        <w:tc>
          <w:tcPr>
            <w:tcW w:w="1843" w:type="dxa"/>
            <w:gridSpan w:val="2"/>
            <w:tcBorders>
              <w:top w:val="nil"/>
              <w:left w:val="nil"/>
              <w:bottom w:val="single" w:sz="4" w:space="0" w:color="auto"/>
              <w:right w:val="single" w:sz="4" w:space="0" w:color="auto"/>
            </w:tcBorders>
            <w:shd w:val="clear" w:color="auto" w:fill="auto"/>
            <w:noWrap/>
          </w:tcPr>
          <w:p w14:paraId="6EA5ADF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(02)2257-6167</w:t>
            </w:r>
          </w:p>
        </w:tc>
        <w:tc>
          <w:tcPr>
            <w:tcW w:w="2551" w:type="dxa"/>
            <w:gridSpan w:val="2"/>
            <w:tcBorders>
              <w:top w:val="nil"/>
              <w:left w:val="nil"/>
              <w:bottom w:val="single" w:sz="4" w:space="0" w:color="auto"/>
              <w:right w:val="single" w:sz="4" w:space="0" w:color="auto"/>
            </w:tcBorders>
            <w:shd w:val="clear" w:color="auto" w:fill="auto"/>
            <w:noWrap/>
          </w:tcPr>
          <w:p w14:paraId="3D20262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新北市板橋區文化路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313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43FB8F3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創新生活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健康休閒</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管理顧問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貿易商品服務</w:t>
            </w:r>
            <w:r w:rsidRPr="00AC47D6">
              <w:rPr>
                <w:rFonts w:ascii="Times New Roman" w:eastAsia="標楷體" w:hAnsi="Times New Roman" w:cs="Times New Roman"/>
                <w:color w:val="000000"/>
                <w:kern w:val="0"/>
                <w:szCs w:val="24"/>
              </w:rPr>
              <w:t>,</w:t>
            </w:r>
          </w:p>
        </w:tc>
        <w:tc>
          <w:tcPr>
            <w:tcW w:w="3070" w:type="dxa"/>
            <w:gridSpan w:val="2"/>
            <w:tcBorders>
              <w:top w:val="nil"/>
              <w:left w:val="nil"/>
              <w:bottom w:val="single" w:sz="4" w:space="0" w:color="auto"/>
              <w:right w:val="single" w:sz="4" w:space="0" w:color="auto"/>
            </w:tcBorders>
            <w:shd w:val="clear" w:color="auto" w:fill="auto"/>
            <w:noWrap/>
          </w:tcPr>
          <w:p w14:paraId="57D479D8" w14:textId="77777777" w:rsidR="00A275EA" w:rsidRPr="00AC47D6" w:rsidRDefault="00AE441F" w:rsidP="00A275EA">
            <w:pPr>
              <w:widowControl/>
              <w:snapToGrid w:val="0"/>
              <w:jc w:val="both"/>
              <w:rPr>
                <w:rFonts w:ascii="Times New Roman" w:eastAsia="標楷體" w:hAnsi="Times New Roman" w:cs="Times New Roman"/>
                <w:szCs w:val="24"/>
              </w:rPr>
            </w:pPr>
            <w:hyperlink r:id="rId206" w:history="1">
              <w:r w:rsidR="00A275EA" w:rsidRPr="00AC47D6">
                <w:rPr>
                  <w:rStyle w:val="a9"/>
                  <w:rFonts w:ascii="Times New Roman" w:eastAsia="標楷體" w:hAnsi="Times New Roman" w:cs="Times New Roman"/>
                  <w:szCs w:val="24"/>
                </w:rPr>
                <w:t>http://bic.chihlee.edu.tw/bin/home.php</w:t>
              </w:r>
            </w:hyperlink>
          </w:p>
        </w:tc>
      </w:tr>
      <w:tr w:rsidR="00A275EA" w:rsidRPr="00AC47D6" w14:paraId="6D3C534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93F77C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1F9AFA5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595B6708"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黎明技術學院創新育成中心</w:t>
            </w:r>
          </w:p>
        </w:tc>
        <w:tc>
          <w:tcPr>
            <w:tcW w:w="1843" w:type="dxa"/>
            <w:gridSpan w:val="2"/>
            <w:tcBorders>
              <w:top w:val="nil"/>
              <w:left w:val="nil"/>
              <w:bottom w:val="single" w:sz="4" w:space="0" w:color="auto"/>
              <w:right w:val="single" w:sz="4" w:space="0" w:color="auto"/>
            </w:tcBorders>
            <w:shd w:val="clear" w:color="auto" w:fill="auto"/>
            <w:noWrap/>
          </w:tcPr>
          <w:p w14:paraId="49974AE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(02)29097811</w:t>
            </w:r>
          </w:p>
        </w:tc>
        <w:tc>
          <w:tcPr>
            <w:tcW w:w="2551" w:type="dxa"/>
            <w:gridSpan w:val="2"/>
            <w:tcBorders>
              <w:top w:val="nil"/>
              <w:left w:val="nil"/>
              <w:bottom w:val="single" w:sz="4" w:space="0" w:color="auto"/>
              <w:right w:val="single" w:sz="4" w:space="0" w:color="auto"/>
            </w:tcBorders>
            <w:shd w:val="clear" w:color="auto" w:fill="auto"/>
            <w:noWrap/>
          </w:tcPr>
          <w:p w14:paraId="25B95A9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新北市泰山區泰林路三段</w:t>
            </w:r>
            <w:r w:rsidRPr="00AC47D6">
              <w:rPr>
                <w:rFonts w:ascii="Times New Roman" w:eastAsia="標楷體" w:hAnsi="Times New Roman" w:cs="Times New Roman"/>
                <w:color w:val="000000"/>
                <w:kern w:val="0"/>
                <w:szCs w:val="24"/>
              </w:rPr>
              <w:t>22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213B5DF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多媒體</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流通服務</w:t>
            </w:r>
          </w:p>
        </w:tc>
        <w:tc>
          <w:tcPr>
            <w:tcW w:w="3070" w:type="dxa"/>
            <w:gridSpan w:val="2"/>
            <w:tcBorders>
              <w:top w:val="nil"/>
              <w:left w:val="nil"/>
              <w:bottom w:val="single" w:sz="4" w:space="0" w:color="auto"/>
              <w:right w:val="single" w:sz="4" w:space="0" w:color="auto"/>
            </w:tcBorders>
            <w:shd w:val="clear" w:color="auto" w:fill="auto"/>
            <w:noWrap/>
          </w:tcPr>
          <w:p w14:paraId="7C10B7F8" w14:textId="77777777" w:rsidR="00A275EA" w:rsidRPr="00AC47D6" w:rsidRDefault="00AE441F" w:rsidP="00A275EA">
            <w:pPr>
              <w:widowControl/>
              <w:snapToGrid w:val="0"/>
              <w:jc w:val="both"/>
              <w:rPr>
                <w:rFonts w:ascii="Times New Roman" w:eastAsia="標楷體" w:hAnsi="Times New Roman" w:cs="Times New Roman"/>
                <w:szCs w:val="24"/>
              </w:rPr>
            </w:pPr>
            <w:hyperlink r:id="rId207" w:history="1">
              <w:r w:rsidR="00A275EA" w:rsidRPr="00AC47D6">
                <w:rPr>
                  <w:rStyle w:val="a9"/>
                  <w:rFonts w:ascii="Times New Roman" w:eastAsia="標楷體" w:hAnsi="Times New Roman" w:cs="Times New Roman"/>
                  <w:szCs w:val="24"/>
                </w:rPr>
                <w:t>http://ot.lit.edu.tw/files/13-1015-968.php</w:t>
              </w:r>
            </w:hyperlink>
          </w:p>
        </w:tc>
      </w:tr>
      <w:tr w:rsidR="00A275EA" w:rsidRPr="00AC47D6" w14:paraId="73089C9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99C61F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47959C4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62AA8EC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世新大學中小企業創新育成中心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76A1F7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(02)2236-8225 # 2162</w:t>
            </w:r>
          </w:p>
        </w:tc>
        <w:tc>
          <w:tcPr>
            <w:tcW w:w="2551" w:type="dxa"/>
            <w:gridSpan w:val="2"/>
            <w:tcBorders>
              <w:top w:val="nil"/>
              <w:left w:val="nil"/>
              <w:bottom w:val="single" w:sz="4" w:space="0" w:color="auto"/>
              <w:right w:val="single" w:sz="4" w:space="0" w:color="auto"/>
            </w:tcBorders>
            <w:shd w:val="clear" w:color="auto" w:fill="auto"/>
            <w:noWrap/>
            <w:hideMark/>
          </w:tcPr>
          <w:p w14:paraId="7F011C2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台北市文山區木柵路一段</w:t>
            </w:r>
            <w:r w:rsidRPr="00AC47D6">
              <w:rPr>
                <w:rFonts w:ascii="Times New Roman" w:eastAsia="標楷體" w:hAnsi="Times New Roman" w:cs="Times New Roman"/>
                <w:color w:val="000000"/>
                <w:kern w:val="0"/>
                <w:szCs w:val="24"/>
              </w:rPr>
              <w:t>17</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號舍我樓</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282BDF7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多媒體</w:t>
            </w:r>
          </w:p>
        </w:tc>
        <w:tc>
          <w:tcPr>
            <w:tcW w:w="3070" w:type="dxa"/>
            <w:gridSpan w:val="2"/>
            <w:tcBorders>
              <w:top w:val="nil"/>
              <w:left w:val="nil"/>
              <w:bottom w:val="single" w:sz="4" w:space="0" w:color="auto"/>
              <w:right w:val="single" w:sz="4" w:space="0" w:color="auto"/>
            </w:tcBorders>
            <w:shd w:val="clear" w:color="auto" w:fill="auto"/>
            <w:noWrap/>
            <w:hideMark/>
          </w:tcPr>
          <w:p w14:paraId="000684E5"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08" w:history="1">
              <w:r w:rsidR="00A275EA" w:rsidRPr="00AC47D6">
                <w:rPr>
                  <w:rStyle w:val="a9"/>
                  <w:rFonts w:ascii="Times New Roman" w:eastAsia="標楷體" w:hAnsi="Times New Roman" w:cs="Times New Roman"/>
                  <w:kern w:val="0"/>
                  <w:szCs w:val="24"/>
                </w:rPr>
                <w:t>http://mmc.shu.edu.tw/</w:t>
              </w:r>
            </w:hyperlink>
          </w:p>
        </w:tc>
      </w:tr>
      <w:tr w:rsidR="00A275EA" w:rsidRPr="00AC47D6" w14:paraId="6C8D631C"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9C9271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24E1D5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5CB003B9"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亞東技術學院創新育成及技轉中心</w:t>
            </w:r>
          </w:p>
        </w:tc>
        <w:tc>
          <w:tcPr>
            <w:tcW w:w="1843" w:type="dxa"/>
            <w:gridSpan w:val="2"/>
            <w:tcBorders>
              <w:top w:val="nil"/>
              <w:left w:val="nil"/>
              <w:bottom w:val="single" w:sz="4" w:space="0" w:color="auto"/>
              <w:right w:val="single" w:sz="4" w:space="0" w:color="auto"/>
            </w:tcBorders>
            <w:shd w:val="clear" w:color="auto" w:fill="auto"/>
            <w:noWrap/>
            <w:hideMark/>
          </w:tcPr>
          <w:p w14:paraId="264FA2F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7738-8000 #1613</w:t>
            </w:r>
          </w:p>
        </w:tc>
        <w:tc>
          <w:tcPr>
            <w:tcW w:w="2551" w:type="dxa"/>
            <w:gridSpan w:val="2"/>
            <w:tcBorders>
              <w:top w:val="nil"/>
              <w:left w:val="nil"/>
              <w:bottom w:val="single" w:sz="4" w:space="0" w:color="auto"/>
              <w:right w:val="single" w:sz="4" w:space="0" w:color="auto"/>
            </w:tcBorders>
            <w:shd w:val="clear" w:color="auto" w:fill="auto"/>
            <w:noWrap/>
            <w:hideMark/>
          </w:tcPr>
          <w:p w14:paraId="2649A8D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新北市板橋區四川路二段</w:t>
            </w:r>
            <w:r w:rsidRPr="00AC47D6">
              <w:rPr>
                <w:rFonts w:ascii="Times New Roman" w:eastAsia="標楷體" w:hAnsi="Times New Roman" w:cs="Times New Roman"/>
                <w:color w:val="000000"/>
                <w:kern w:val="0"/>
                <w:szCs w:val="24"/>
              </w:rPr>
              <w:t>58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1019A4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14:paraId="3C4647BC"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09" w:history="1">
              <w:r w:rsidR="00A275EA" w:rsidRPr="00AC47D6">
                <w:rPr>
                  <w:rStyle w:val="a9"/>
                  <w:rFonts w:ascii="Times New Roman" w:eastAsia="標楷體" w:hAnsi="Times New Roman" w:cs="Times New Roman"/>
                  <w:kern w:val="0"/>
                  <w:szCs w:val="24"/>
                </w:rPr>
                <w:t>https://rd.oit.edu.tw/files/11-1011-748.php?Lang=zh-tw</w:t>
              </w:r>
            </w:hyperlink>
          </w:p>
        </w:tc>
      </w:tr>
      <w:tr w:rsidR="00A275EA" w:rsidRPr="00AC47D6" w14:paraId="75B9D79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55A2AF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00E57F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7A28C98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臺北海洋技術學院創</w:t>
            </w:r>
            <w:r w:rsidRPr="00AC47D6">
              <w:rPr>
                <w:rFonts w:ascii="Times New Roman" w:eastAsia="標楷體" w:hAnsi="標楷體" w:cs="Times New Roman"/>
                <w:color w:val="000000" w:themeColor="text1"/>
                <w:kern w:val="0"/>
                <w:szCs w:val="24"/>
              </w:rPr>
              <w:lastRenderedPageBreak/>
              <w:t>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DD84B4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 xml:space="preserve">(02) 2805-2088 </w:t>
            </w:r>
            <w:r w:rsidRPr="00AC47D6">
              <w:rPr>
                <w:rFonts w:ascii="Times New Roman" w:eastAsia="標楷體" w:hAnsi="Times New Roman" w:cs="Times New Roman"/>
                <w:color w:val="000000"/>
                <w:kern w:val="0"/>
                <w:szCs w:val="24"/>
              </w:rPr>
              <w:lastRenderedPageBreak/>
              <w:t>#2432</w:t>
            </w:r>
          </w:p>
        </w:tc>
        <w:tc>
          <w:tcPr>
            <w:tcW w:w="2551" w:type="dxa"/>
            <w:gridSpan w:val="2"/>
            <w:tcBorders>
              <w:top w:val="nil"/>
              <w:left w:val="nil"/>
              <w:bottom w:val="single" w:sz="4" w:space="0" w:color="auto"/>
              <w:right w:val="single" w:sz="4" w:space="0" w:color="auto"/>
            </w:tcBorders>
            <w:shd w:val="clear" w:color="auto" w:fill="auto"/>
            <w:noWrap/>
            <w:hideMark/>
          </w:tcPr>
          <w:p w14:paraId="57FDD1E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新北市淡水區濱海路三</w:t>
            </w:r>
            <w:r w:rsidRPr="00AC47D6">
              <w:rPr>
                <w:rFonts w:ascii="Times New Roman" w:eastAsia="標楷體" w:hAnsi="標楷體" w:cs="Times New Roman"/>
                <w:color w:val="000000"/>
                <w:kern w:val="0"/>
                <w:szCs w:val="24"/>
              </w:rPr>
              <w:lastRenderedPageBreak/>
              <w:t>段</w:t>
            </w:r>
            <w:r w:rsidRPr="00AC47D6">
              <w:rPr>
                <w:rFonts w:ascii="Times New Roman" w:eastAsia="標楷體" w:hAnsi="Times New Roman" w:cs="Times New Roman"/>
                <w:color w:val="000000"/>
                <w:kern w:val="0"/>
                <w:szCs w:val="24"/>
              </w:rPr>
              <w:t>150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臺北市士林區延平北路九段</w:t>
            </w:r>
            <w:r w:rsidRPr="00AC47D6">
              <w:rPr>
                <w:rFonts w:ascii="Times New Roman" w:eastAsia="標楷體" w:hAnsi="Times New Roman" w:cs="Times New Roman"/>
                <w:color w:val="000000"/>
                <w:kern w:val="0"/>
                <w:szCs w:val="24"/>
              </w:rPr>
              <w:t>212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8CEE93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商業服務設計</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w:t>
            </w:r>
            <w:r w:rsidRPr="00AC47D6">
              <w:rPr>
                <w:rFonts w:ascii="Times New Roman" w:eastAsia="標楷體" w:hAnsi="標楷體" w:cs="Times New Roman"/>
                <w:color w:val="000000"/>
                <w:kern w:val="0"/>
                <w:szCs w:val="24"/>
              </w:rPr>
              <w:lastRenderedPageBreak/>
              <w:t>務</w:t>
            </w:r>
          </w:p>
        </w:tc>
        <w:tc>
          <w:tcPr>
            <w:tcW w:w="3070" w:type="dxa"/>
            <w:gridSpan w:val="2"/>
            <w:tcBorders>
              <w:top w:val="nil"/>
              <w:left w:val="nil"/>
              <w:bottom w:val="single" w:sz="4" w:space="0" w:color="auto"/>
              <w:right w:val="single" w:sz="4" w:space="0" w:color="auto"/>
            </w:tcBorders>
            <w:shd w:val="clear" w:color="auto" w:fill="auto"/>
            <w:noWrap/>
            <w:hideMark/>
          </w:tcPr>
          <w:p w14:paraId="10042FD9"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10" w:history="1">
              <w:r w:rsidR="00A275EA" w:rsidRPr="00AC47D6">
                <w:rPr>
                  <w:rStyle w:val="a9"/>
                  <w:rFonts w:ascii="Times New Roman" w:eastAsia="標楷體" w:hAnsi="Times New Roman" w:cs="Times New Roman"/>
                  <w:kern w:val="0"/>
                  <w:szCs w:val="24"/>
                </w:rPr>
                <w:t>http://rd.tcmt.edu.tw/files/11-1</w:t>
              </w:r>
              <w:r w:rsidR="00A275EA" w:rsidRPr="00AC47D6">
                <w:rPr>
                  <w:rStyle w:val="a9"/>
                  <w:rFonts w:ascii="Times New Roman" w:eastAsia="標楷體" w:hAnsi="Times New Roman" w:cs="Times New Roman"/>
                  <w:kern w:val="0"/>
                  <w:szCs w:val="24"/>
                </w:rPr>
                <w:lastRenderedPageBreak/>
                <w:t>022-867.php?Lang=zh-tw</w:t>
              </w:r>
            </w:hyperlink>
          </w:p>
        </w:tc>
      </w:tr>
      <w:tr w:rsidR="00A275EA" w:rsidRPr="00AC47D6" w14:paraId="09BF216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D724AE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14:paraId="6F6E935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10DE8573"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台灣建築創新育成中心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DA4F0D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8667-6111 </w:t>
            </w:r>
          </w:p>
        </w:tc>
        <w:tc>
          <w:tcPr>
            <w:tcW w:w="2551" w:type="dxa"/>
            <w:gridSpan w:val="2"/>
            <w:tcBorders>
              <w:top w:val="nil"/>
              <w:left w:val="nil"/>
              <w:bottom w:val="single" w:sz="4" w:space="0" w:color="auto"/>
              <w:right w:val="single" w:sz="4" w:space="0" w:color="auto"/>
            </w:tcBorders>
            <w:shd w:val="clear" w:color="auto" w:fill="auto"/>
            <w:noWrap/>
            <w:hideMark/>
          </w:tcPr>
          <w:p w14:paraId="48FE137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新北市新店區民權路</w:t>
            </w:r>
            <w:r w:rsidRPr="00AC47D6">
              <w:rPr>
                <w:rFonts w:ascii="Times New Roman" w:eastAsia="標楷體" w:hAnsi="Times New Roman" w:cs="Times New Roman"/>
                <w:color w:val="000000"/>
                <w:kern w:val="0"/>
                <w:szCs w:val="24"/>
              </w:rPr>
              <w:t>95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62E9500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智慧綠建築</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節能技術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都市更新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住宅健診</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智慧生活應用</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智慧城市</w:t>
            </w:r>
          </w:p>
        </w:tc>
        <w:tc>
          <w:tcPr>
            <w:tcW w:w="3070" w:type="dxa"/>
            <w:gridSpan w:val="2"/>
            <w:tcBorders>
              <w:top w:val="nil"/>
              <w:left w:val="nil"/>
              <w:bottom w:val="single" w:sz="4" w:space="0" w:color="auto"/>
              <w:right w:val="single" w:sz="4" w:space="0" w:color="auto"/>
            </w:tcBorders>
            <w:shd w:val="clear" w:color="auto" w:fill="auto"/>
            <w:noWrap/>
            <w:hideMark/>
          </w:tcPr>
          <w:p w14:paraId="0F340D95"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11" w:history="1">
              <w:r w:rsidR="00A275EA" w:rsidRPr="00AC47D6">
                <w:rPr>
                  <w:rStyle w:val="a9"/>
                  <w:rFonts w:ascii="Times New Roman" w:eastAsia="標楷體" w:hAnsi="Times New Roman" w:cs="Times New Roman"/>
                  <w:kern w:val="0"/>
                  <w:szCs w:val="24"/>
                </w:rPr>
                <w:t>http://training.tabc.org.tw/</w:t>
              </w:r>
            </w:hyperlink>
          </w:p>
        </w:tc>
      </w:tr>
      <w:tr w:rsidR="00A275EA" w:rsidRPr="00AC47D6" w14:paraId="0689C85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E862ED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145F8CC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1474E1E2"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國立空中大學中小企業創新育成中心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4E2C0A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2282-9355 #6201</w:t>
            </w:r>
          </w:p>
        </w:tc>
        <w:tc>
          <w:tcPr>
            <w:tcW w:w="2551" w:type="dxa"/>
            <w:gridSpan w:val="2"/>
            <w:tcBorders>
              <w:top w:val="nil"/>
              <w:left w:val="nil"/>
              <w:bottom w:val="single" w:sz="4" w:space="0" w:color="auto"/>
              <w:right w:val="single" w:sz="4" w:space="0" w:color="auto"/>
            </w:tcBorders>
            <w:shd w:val="clear" w:color="auto" w:fill="auto"/>
            <w:noWrap/>
            <w:hideMark/>
          </w:tcPr>
          <w:p w14:paraId="669F66A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新北市蘆洲區中正路</w:t>
            </w:r>
            <w:r w:rsidRPr="00AC47D6">
              <w:rPr>
                <w:rFonts w:ascii="Times New Roman" w:eastAsia="標楷體" w:hAnsi="Times New Roman" w:cs="Times New Roman"/>
                <w:color w:val="000000"/>
                <w:kern w:val="0"/>
                <w:szCs w:val="24"/>
              </w:rPr>
              <w:t>172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FB5B7E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資訊軟硬體</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數位媒體</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創新型服務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女性創業</w:t>
            </w:r>
          </w:p>
        </w:tc>
        <w:tc>
          <w:tcPr>
            <w:tcW w:w="3070" w:type="dxa"/>
            <w:gridSpan w:val="2"/>
            <w:tcBorders>
              <w:top w:val="nil"/>
              <w:left w:val="nil"/>
              <w:bottom w:val="single" w:sz="4" w:space="0" w:color="auto"/>
              <w:right w:val="single" w:sz="4" w:space="0" w:color="auto"/>
            </w:tcBorders>
            <w:shd w:val="clear" w:color="auto" w:fill="auto"/>
            <w:noWrap/>
            <w:hideMark/>
          </w:tcPr>
          <w:p w14:paraId="65EA6D9A"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12" w:history="1">
              <w:r w:rsidR="00A275EA" w:rsidRPr="00AC47D6">
                <w:rPr>
                  <w:rStyle w:val="a9"/>
                  <w:rFonts w:ascii="Times New Roman" w:eastAsia="標楷體" w:hAnsi="Times New Roman" w:cs="Times New Roman"/>
                  <w:kern w:val="0"/>
                  <w:szCs w:val="24"/>
                </w:rPr>
                <w:t>http://incubator.nou.edu.tw</w:t>
              </w:r>
            </w:hyperlink>
          </w:p>
        </w:tc>
      </w:tr>
      <w:tr w:rsidR="00A275EA" w:rsidRPr="00AC47D6" w14:paraId="65F5329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FAD3BE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13F827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64DC86D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國立臺灣藝術大學育成中心</w:t>
            </w:r>
            <w:r w:rsidRPr="00AC47D6">
              <w:rPr>
                <w:rFonts w:ascii="Times New Roman" w:eastAsia="標楷體" w:hAnsi="Times New Roman" w:cs="Times New Roman"/>
                <w:color w:val="000000" w:themeColor="text1"/>
                <w:kern w:val="0"/>
                <w:szCs w:val="24"/>
              </w:rPr>
              <w:t>(</w:t>
            </w:r>
            <w:r w:rsidRPr="00AC47D6">
              <w:rPr>
                <w:rFonts w:ascii="Times New Roman" w:eastAsia="標楷體" w:hAnsi="標楷體" w:cs="Times New Roman"/>
                <w:color w:val="000000" w:themeColor="text1"/>
                <w:kern w:val="0"/>
                <w:szCs w:val="24"/>
              </w:rPr>
              <w:t>創新</w:t>
            </w:r>
            <w:r w:rsidRPr="00AC47D6">
              <w:rPr>
                <w:rFonts w:ascii="Times New Roman" w:eastAsia="標楷體" w:hAnsi="Times New Roman" w:cs="Times New Roman"/>
                <w:color w:val="000000" w:themeColor="text1"/>
                <w:kern w:val="0"/>
                <w:szCs w:val="24"/>
              </w:rPr>
              <w:t>/</w:t>
            </w:r>
            <w:r w:rsidRPr="00AC47D6">
              <w:rPr>
                <w:rFonts w:ascii="Times New Roman" w:eastAsia="標楷體" w:hAnsi="標楷體" w:cs="Times New Roman"/>
                <w:color w:val="000000" w:themeColor="text1"/>
                <w:kern w:val="0"/>
                <w:szCs w:val="24"/>
              </w:rPr>
              <w:t>藝文產業</w:t>
            </w:r>
            <w:r w:rsidRPr="00AC47D6">
              <w:rPr>
                <w:rFonts w:ascii="Times New Roman" w:eastAsia="標楷體" w:hAnsi="Times New Roman" w:cs="Times New Roman"/>
                <w:color w:val="000000" w:themeColor="text1"/>
                <w:kern w:val="0"/>
                <w:szCs w:val="24"/>
              </w:rPr>
              <w:t>)</w:t>
            </w:r>
          </w:p>
        </w:tc>
        <w:tc>
          <w:tcPr>
            <w:tcW w:w="1843" w:type="dxa"/>
            <w:gridSpan w:val="2"/>
            <w:tcBorders>
              <w:top w:val="nil"/>
              <w:left w:val="nil"/>
              <w:bottom w:val="single" w:sz="4" w:space="0" w:color="auto"/>
              <w:right w:val="single" w:sz="4" w:space="0" w:color="auto"/>
            </w:tcBorders>
            <w:shd w:val="clear" w:color="auto" w:fill="auto"/>
            <w:noWrap/>
            <w:hideMark/>
          </w:tcPr>
          <w:p w14:paraId="1AD208D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2272-2181 #2602</w:t>
            </w:r>
          </w:p>
          <w:p w14:paraId="674B8B7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(02)8275-1414</w:t>
            </w:r>
          </w:p>
          <w:p w14:paraId="3184D6E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#202</w:t>
            </w:r>
          </w:p>
        </w:tc>
        <w:tc>
          <w:tcPr>
            <w:tcW w:w="2551" w:type="dxa"/>
            <w:gridSpan w:val="2"/>
            <w:tcBorders>
              <w:top w:val="nil"/>
              <w:left w:val="nil"/>
              <w:bottom w:val="single" w:sz="4" w:space="0" w:color="auto"/>
              <w:right w:val="single" w:sz="4" w:space="0" w:color="auto"/>
            </w:tcBorders>
            <w:shd w:val="clear" w:color="auto" w:fill="auto"/>
            <w:noWrap/>
            <w:hideMark/>
          </w:tcPr>
          <w:p w14:paraId="46F2AA6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新北市板橋區大觀路一段</w:t>
            </w:r>
            <w:r w:rsidRPr="00AC47D6">
              <w:rPr>
                <w:rFonts w:ascii="Times New Roman" w:eastAsia="標楷體" w:hAnsi="Times New Roman" w:cs="Times New Roman"/>
                <w:color w:val="000000"/>
                <w:kern w:val="0"/>
                <w:szCs w:val="24"/>
              </w:rPr>
              <w:t>59</w:t>
            </w:r>
            <w:r w:rsidRPr="00AC47D6">
              <w:rPr>
                <w:rFonts w:ascii="Times New Roman" w:eastAsia="標楷體" w:hAnsi="標楷體" w:cs="Times New Roman"/>
                <w:color w:val="000000"/>
                <w:kern w:val="0"/>
                <w:szCs w:val="24"/>
              </w:rPr>
              <w:t>號</w:t>
            </w:r>
          </w:p>
          <w:p w14:paraId="483DDD8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新北市板橋區大觀路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28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354B29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藝文產業</w:t>
            </w:r>
          </w:p>
        </w:tc>
        <w:tc>
          <w:tcPr>
            <w:tcW w:w="3070" w:type="dxa"/>
            <w:gridSpan w:val="2"/>
            <w:tcBorders>
              <w:top w:val="nil"/>
              <w:left w:val="nil"/>
              <w:bottom w:val="single" w:sz="4" w:space="0" w:color="auto"/>
              <w:right w:val="single" w:sz="4" w:space="0" w:color="auto"/>
            </w:tcBorders>
            <w:shd w:val="clear" w:color="auto" w:fill="auto"/>
            <w:noWrap/>
            <w:hideMark/>
          </w:tcPr>
          <w:p w14:paraId="63A18F75" w14:textId="77777777" w:rsidR="00A275EA" w:rsidRPr="00AC47D6" w:rsidRDefault="00AE441F" w:rsidP="00A275EA">
            <w:pPr>
              <w:widowControl/>
              <w:snapToGrid w:val="0"/>
              <w:jc w:val="both"/>
              <w:rPr>
                <w:rStyle w:val="a9"/>
                <w:rFonts w:ascii="Times New Roman" w:eastAsia="標楷體" w:hAnsi="Times New Roman" w:cs="Times New Roman"/>
                <w:szCs w:val="24"/>
              </w:rPr>
            </w:pPr>
            <w:hyperlink r:id="rId213" w:history="1">
              <w:r w:rsidR="00A275EA" w:rsidRPr="00AC47D6">
                <w:rPr>
                  <w:rStyle w:val="a9"/>
                  <w:rFonts w:ascii="Times New Roman" w:eastAsia="標楷體" w:hAnsi="Times New Roman" w:cs="Times New Roman"/>
                  <w:kern w:val="0"/>
                  <w:szCs w:val="24"/>
                </w:rPr>
                <w:t>http://portal2.ntua.edu.tw/iic/</w:t>
              </w:r>
            </w:hyperlink>
          </w:p>
        </w:tc>
      </w:tr>
      <w:tr w:rsidR="00A275EA" w:rsidRPr="00AC47D6" w14:paraId="343D1FF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5AB02A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712947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4E386CA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明志科技大學創新育成中心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B0ACAA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2908-9899 #3066</w:t>
            </w:r>
          </w:p>
        </w:tc>
        <w:tc>
          <w:tcPr>
            <w:tcW w:w="2551" w:type="dxa"/>
            <w:gridSpan w:val="2"/>
            <w:tcBorders>
              <w:top w:val="nil"/>
              <w:left w:val="nil"/>
              <w:bottom w:val="single" w:sz="4" w:space="0" w:color="auto"/>
              <w:right w:val="single" w:sz="4" w:space="0" w:color="auto"/>
            </w:tcBorders>
            <w:shd w:val="clear" w:color="auto" w:fill="auto"/>
            <w:noWrap/>
            <w:hideMark/>
          </w:tcPr>
          <w:p w14:paraId="60CD78B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新北市泰山區貴子里工專路</w:t>
            </w:r>
            <w:r w:rsidRPr="00AC47D6">
              <w:rPr>
                <w:rFonts w:ascii="Times New Roman" w:eastAsia="標楷體" w:hAnsi="Times New Roman" w:cs="Times New Roman"/>
                <w:color w:val="000000"/>
                <w:kern w:val="0"/>
                <w:szCs w:val="24"/>
              </w:rPr>
              <w:t>84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7916C7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生物科技、醫療福祉技術、電子資訊、環保工程、精密量測、機電整合、自動控制、生產管理、工業產品設計</w:t>
            </w:r>
          </w:p>
        </w:tc>
        <w:tc>
          <w:tcPr>
            <w:tcW w:w="3070" w:type="dxa"/>
            <w:gridSpan w:val="2"/>
            <w:tcBorders>
              <w:top w:val="nil"/>
              <w:left w:val="nil"/>
              <w:bottom w:val="single" w:sz="4" w:space="0" w:color="auto"/>
              <w:right w:val="single" w:sz="4" w:space="0" w:color="auto"/>
            </w:tcBorders>
            <w:shd w:val="clear" w:color="auto" w:fill="auto"/>
            <w:noWrap/>
            <w:hideMark/>
          </w:tcPr>
          <w:p w14:paraId="58EB6D62"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14" w:history="1">
              <w:r w:rsidR="00A275EA" w:rsidRPr="00AC47D6">
                <w:rPr>
                  <w:rStyle w:val="a9"/>
                  <w:rFonts w:ascii="Times New Roman" w:eastAsia="標楷體" w:hAnsi="Times New Roman" w:cs="Times New Roman"/>
                  <w:kern w:val="0"/>
                  <w:szCs w:val="24"/>
                </w:rPr>
                <w:t>http://incubator.mcut.edu.tw/</w:t>
              </w:r>
            </w:hyperlink>
          </w:p>
        </w:tc>
      </w:tr>
      <w:tr w:rsidR="00A275EA" w:rsidRPr="00AC47D6" w14:paraId="59F7D48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F9288D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174D5A0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3261940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景文科技大學研發處創新育成中心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38F4FA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8212-3202</w:t>
            </w:r>
          </w:p>
        </w:tc>
        <w:tc>
          <w:tcPr>
            <w:tcW w:w="2551" w:type="dxa"/>
            <w:gridSpan w:val="2"/>
            <w:tcBorders>
              <w:top w:val="nil"/>
              <w:left w:val="nil"/>
              <w:bottom w:val="single" w:sz="4" w:space="0" w:color="auto"/>
              <w:right w:val="single" w:sz="4" w:space="0" w:color="auto"/>
            </w:tcBorders>
            <w:shd w:val="clear" w:color="auto" w:fill="auto"/>
            <w:noWrap/>
            <w:hideMark/>
          </w:tcPr>
          <w:p w14:paraId="26DFD71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新北市新店區安忠路</w:t>
            </w:r>
            <w:r w:rsidRPr="00AC47D6">
              <w:rPr>
                <w:rFonts w:ascii="Times New Roman" w:eastAsia="標楷體" w:hAnsi="Times New Roman" w:cs="Times New Roman"/>
                <w:color w:val="000000"/>
                <w:kern w:val="0"/>
                <w:szCs w:val="24"/>
              </w:rPr>
              <w:t>99</w:t>
            </w:r>
          </w:p>
        </w:tc>
        <w:tc>
          <w:tcPr>
            <w:tcW w:w="2378" w:type="dxa"/>
            <w:gridSpan w:val="2"/>
            <w:tcBorders>
              <w:top w:val="nil"/>
              <w:left w:val="nil"/>
              <w:bottom w:val="single" w:sz="4" w:space="0" w:color="auto"/>
              <w:right w:val="single" w:sz="4" w:space="0" w:color="auto"/>
            </w:tcBorders>
            <w:shd w:val="clear" w:color="auto" w:fill="auto"/>
            <w:noWrap/>
            <w:hideMark/>
          </w:tcPr>
          <w:p w14:paraId="131A0FC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電資通訊</w:t>
            </w:r>
          </w:p>
        </w:tc>
        <w:tc>
          <w:tcPr>
            <w:tcW w:w="3070" w:type="dxa"/>
            <w:gridSpan w:val="2"/>
            <w:tcBorders>
              <w:top w:val="nil"/>
              <w:left w:val="nil"/>
              <w:bottom w:val="single" w:sz="4" w:space="0" w:color="auto"/>
              <w:right w:val="single" w:sz="4" w:space="0" w:color="auto"/>
            </w:tcBorders>
            <w:shd w:val="clear" w:color="auto" w:fill="auto"/>
            <w:noWrap/>
            <w:hideMark/>
          </w:tcPr>
          <w:p w14:paraId="56263B66" w14:textId="77777777" w:rsidR="00A275EA" w:rsidRPr="00AC47D6" w:rsidRDefault="00AE441F" w:rsidP="00A275EA">
            <w:pPr>
              <w:widowControl/>
              <w:snapToGrid w:val="0"/>
              <w:jc w:val="both"/>
              <w:rPr>
                <w:rStyle w:val="a9"/>
                <w:rFonts w:ascii="Times New Roman" w:eastAsia="標楷體" w:hAnsi="Times New Roman" w:cs="Times New Roman"/>
                <w:szCs w:val="24"/>
              </w:rPr>
            </w:pPr>
            <w:hyperlink r:id="rId215" w:history="1">
              <w:r w:rsidR="00A275EA" w:rsidRPr="00AC47D6">
                <w:rPr>
                  <w:rStyle w:val="a9"/>
                  <w:rFonts w:ascii="Times New Roman" w:eastAsia="標楷體" w:hAnsi="Times New Roman" w:cs="Times New Roman"/>
                  <w:kern w:val="0"/>
                  <w:szCs w:val="24"/>
                </w:rPr>
                <w:t>http://rd.just.edu.tw/files/11-1004-566.php?Lang=zh-tw</w:t>
              </w:r>
            </w:hyperlink>
          </w:p>
        </w:tc>
      </w:tr>
      <w:tr w:rsidR="00A275EA" w:rsidRPr="00AC47D6" w14:paraId="47C9741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1EA1C1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6C8CB86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5763870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淡江大學建邦中小企業創新育成中心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F1A70E6"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2621-5656 #2307</w:t>
            </w:r>
          </w:p>
        </w:tc>
        <w:tc>
          <w:tcPr>
            <w:tcW w:w="2551" w:type="dxa"/>
            <w:gridSpan w:val="2"/>
            <w:tcBorders>
              <w:top w:val="nil"/>
              <w:left w:val="nil"/>
              <w:bottom w:val="single" w:sz="4" w:space="0" w:color="auto"/>
              <w:right w:val="single" w:sz="4" w:space="0" w:color="auto"/>
            </w:tcBorders>
            <w:shd w:val="clear" w:color="auto" w:fill="auto"/>
            <w:noWrap/>
            <w:hideMark/>
          </w:tcPr>
          <w:p w14:paraId="05A4730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新北市淡水區英專路</w:t>
            </w:r>
            <w:r w:rsidRPr="00AC47D6">
              <w:rPr>
                <w:rFonts w:ascii="Times New Roman" w:eastAsia="標楷體" w:hAnsi="Times New Roman" w:cs="Times New Roman"/>
                <w:color w:val="000000"/>
                <w:kern w:val="0"/>
                <w:szCs w:val="24"/>
              </w:rPr>
              <w:t>151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R102</w:t>
            </w:r>
          </w:p>
        </w:tc>
        <w:tc>
          <w:tcPr>
            <w:tcW w:w="2378" w:type="dxa"/>
            <w:gridSpan w:val="2"/>
            <w:tcBorders>
              <w:top w:val="nil"/>
              <w:left w:val="nil"/>
              <w:bottom w:val="single" w:sz="4" w:space="0" w:color="auto"/>
              <w:right w:val="single" w:sz="4" w:space="0" w:color="auto"/>
            </w:tcBorders>
            <w:shd w:val="clear" w:color="auto" w:fill="auto"/>
            <w:noWrap/>
            <w:hideMark/>
          </w:tcPr>
          <w:p w14:paraId="3A23EA5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華文電子商務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14:paraId="143396F6" w14:textId="77777777" w:rsidR="00A275EA" w:rsidRPr="00AC47D6" w:rsidRDefault="00AE441F" w:rsidP="00A275EA">
            <w:pPr>
              <w:widowControl/>
              <w:snapToGrid w:val="0"/>
              <w:jc w:val="both"/>
              <w:rPr>
                <w:rStyle w:val="a9"/>
                <w:rFonts w:ascii="Times New Roman" w:eastAsia="標楷體" w:hAnsi="Times New Roman" w:cs="Times New Roman"/>
                <w:szCs w:val="24"/>
              </w:rPr>
            </w:pPr>
            <w:hyperlink r:id="rId216" w:history="1">
              <w:r w:rsidR="00A275EA" w:rsidRPr="00AC47D6">
                <w:rPr>
                  <w:rStyle w:val="a9"/>
                  <w:rFonts w:ascii="Times New Roman" w:eastAsia="標楷體" w:hAnsi="Times New Roman" w:cs="Times New Roman"/>
                  <w:kern w:val="0"/>
                  <w:szCs w:val="24"/>
                </w:rPr>
                <w:t>http://www.cpic.tku.edu.tw/</w:t>
              </w:r>
            </w:hyperlink>
          </w:p>
        </w:tc>
      </w:tr>
      <w:tr w:rsidR="00A275EA" w:rsidRPr="00AC47D6" w14:paraId="5E2B0F61"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6BE4F6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53F2626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753226F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聖約翰科技大學中小企業創新育成中心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27395E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2801-3131 #8203</w:t>
            </w:r>
          </w:p>
        </w:tc>
        <w:tc>
          <w:tcPr>
            <w:tcW w:w="2551" w:type="dxa"/>
            <w:gridSpan w:val="2"/>
            <w:tcBorders>
              <w:top w:val="nil"/>
              <w:left w:val="nil"/>
              <w:bottom w:val="single" w:sz="4" w:space="0" w:color="auto"/>
              <w:right w:val="single" w:sz="4" w:space="0" w:color="auto"/>
            </w:tcBorders>
            <w:shd w:val="clear" w:color="auto" w:fill="auto"/>
            <w:noWrap/>
            <w:hideMark/>
          </w:tcPr>
          <w:p w14:paraId="3BED740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新北市淡水區淡金路四段</w:t>
            </w:r>
            <w:r w:rsidRPr="00AC47D6">
              <w:rPr>
                <w:rFonts w:ascii="Times New Roman" w:eastAsia="標楷體" w:hAnsi="Times New Roman" w:cs="Times New Roman"/>
                <w:color w:val="000000"/>
                <w:kern w:val="0"/>
                <w:szCs w:val="24"/>
              </w:rPr>
              <w:t>499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87BE8E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14:paraId="48A0A7EF"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17" w:history="1">
              <w:r w:rsidR="00A275EA" w:rsidRPr="00AC47D6">
                <w:rPr>
                  <w:rStyle w:val="a9"/>
                  <w:rFonts w:ascii="Times New Roman" w:eastAsia="標楷體" w:hAnsi="Times New Roman" w:cs="Times New Roman"/>
                  <w:kern w:val="0"/>
                  <w:szCs w:val="24"/>
                </w:rPr>
                <w:t>http://dept.sju.edu.tw/index.html?d_no=20&amp;u_id=21</w:t>
              </w:r>
            </w:hyperlink>
          </w:p>
        </w:tc>
      </w:tr>
      <w:tr w:rsidR="00A275EA" w:rsidRPr="00AC47D6" w14:paraId="6A503E3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55C83F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2EAC300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09890AE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真理大學研發處創新育成中心</w:t>
            </w:r>
          </w:p>
        </w:tc>
        <w:tc>
          <w:tcPr>
            <w:tcW w:w="1843" w:type="dxa"/>
            <w:gridSpan w:val="2"/>
            <w:tcBorders>
              <w:top w:val="nil"/>
              <w:left w:val="nil"/>
              <w:bottom w:val="single" w:sz="4" w:space="0" w:color="auto"/>
              <w:right w:val="single" w:sz="4" w:space="0" w:color="auto"/>
            </w:tcBorders>
            <w:shd w:val="clear" w:color="auto" w:fill="auto"/>
            <w:noWrap/>
          </w:tcPr>
          <w:p w14:paraId="5F7733E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(02)2621-2121</w:t>
            </w:r>
          </w:p>
        </w:tc>
        <w:tc>
          <w:tcPr>
            <w:tcW w:w="2551" w:type="dxa"/>
            <w:gridSpan w:val="2"/>
            <w:tcBorders>
              <w:top w:val="nil"/>
              <w:left w:val="nil"/>
              <w:bottom w:val="single" w:sz="4" w:space="0" w:color="auto"/>
              <w:right w:val="single" w:sz="4" w:space="0" w:color="auto"/>
            </w:tcBorders>
            <w:shd w:val="clear" w:color="auto" w:fill="auto"/>
            <w:noWrap/>
          </w:tcPr>
          <w:p w14:paraId="104DC23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新北市淡水區真理街</w:t>
            </w:r>
            <w:r w:rsidRPr="00AC47D6">
              <w:rPr>
                <w:rFonts w:ascii="Times New Roman" w:eastAsia="標楷體" w:hAnsi="Times New Roman" w:cs="Times New Roman"/>
                <w:color w:val="000000"/>
                <w:kern w:val="0"/>
                <w:szCs w:val="24"/>
              </w:rPr>
              <w:t>32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7954C22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管理、市場行銷、商務</w:t>
            </w:r>
          </w:p>
        </w:tc>
        <w:tc>
          <w:tcPr>
            <w:tcW w:w="3070" w:type="dxa"/>
            <w:gridSpan w:val="2"/>
            <w:tcBorders>
              <w:top w:val="nil"/>
              <w:left w:val="nil"/>
              <w:bottom w:val="single" w:sz="4" w:space="0" w:color="auto"/>
              <w:right w:val="single" w:sz="4" w:space="0" w:color="auto"/>
            </w:tcBorders>
            <w:shd w:val="clear" w:color="auto" w:fill="auto"/>
            <w:noWrap/>
          </w:tcPr>
          <w:p w14:paraId="33A76922" w14:textId="77777777" w:rsidR="00A275EA" w:rsidRPr="00AC47D6" w:rsidRDefault="00AE441F" w:rsidP="00A275EA">
            <w:pPr>
              <w:widowControl/>
              <w:snapToGrid w:val="0"/>
              <w:jc w:val="both"/>
              <w:rPr>
                <w:rFonts w:ascii="Times New Roman" w:eastAsia="標楷體" w:hAnsi="Times New Roman" w:cs="Times New Roman"/>
                <w:szCs w:val="24"/>
              </w:rPr>
            </w:pPr>
            <w:hyperlink r:id="rId218" w:history="1">
              <w:r w:rsidR="00A275EA" w:rsidRPr="00AC47D6">
                <w:rPr>
                  <w:rStyle w:val="a9"/>
                  <w:rFonts w:ascii="Times New Roman" w:eastAsia="標楷體" w:hAnsi="Times New Roman" w:cs="Times New Roman"/>
                  <w:kern w:val="0"/>
                  <w:szCs w:val="24"/>
                </w:rPr>
                <w:t>http://ud00.epage.au.edu.tw/files/14-1024-43307,r109462-1.php?Lang=zh-tw</w:t>
              </w:r>
            </w:hyperlink>
          </w:p>
        </w:tc>
      </w:tr>
      <w:tr w:rsidR="00A275EA" w:rsidRPr="00AC47D6" w14:paraId="2D51543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DB3F94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14:paraId="35BDE35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5657E4C9"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華夏技術學院技轉與育成中心</w:t>
            </w:r>
          </w:p>
        </w:tc>
        <w:tc>
          <w:tcPr>
            <w:tcW w:w="1843" w:type="dxa"/>
            <w:gridSpan w:val="2"/>
            <w:tcBorders>
              <w:top w:val="nil"/>
              <w:left w:val="nil"/>
              <w:bottom w:val="single" w:sz="4" w:space="0" w:color="auto"/>
              <w:right w:val="single" w:sz="4" w:space="0" w:color="auto"/>
            </w:tcBorders>
            <w:shd w:val="clear" w:color="auto" w:fill="auto"/>
            <w:noWrap/>
            <w:hideMark/>
          </w:tcPr>
          <w:p w14:paraId="4EA7D89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8941-5100 #1411</w:t>
            </w:r>
          </w:p>
        </w:tc>
        <w:tc>
          <w:tcPr>
            <w:tcW w:w="2551" w:type="dxa"/>
            <w:gridSpan w:val="2"/>
            <w:tcBorders>
              <w:top w:val="nil"/>
              <w:left w:val="nil"/>
              <w:bottom w:val="single" w:sz="4" w:space="0" w:color="auto"/>
              <w:right w:val="single" w:sz="4" w:space="0" w:color="auto"/>
            </w:tcBorders>
            <w:shd w:val="clear" w:color="auto" w:fill="auto"/>
            <w:noWrap/>
            <w:hideMark/>
          </w:tcPr>
          <w:p w14:paraId="1D4BA7D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新北市中和區工專路</w:t>
            </w:r>
            <w:r w:rsidRPr="00AC47D6">
              <w:rPr>
                <w:rFonts w:ascii="Times New Roman" w:eastAsia="標楷體" w:hAnsi="Times New Roman" w:cs="Times New Roman"/>
                <w:color w:val="000000"/>
                <w:kern w:val="0"/>
                <w:szCs w:val="24"/>
              </w:rPr>
              <w:t>111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DB032D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智慧綠建築</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物流產業服務科技化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14:paraId="3DFCAFC1"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19" w:history="1">
              <w:r w:rsidR="00A275EA" w:rsidRPr="00AC47D6">
                <w:rPr>
                  <w:rStyle w:val="a9"/>
                  <w:rFonts w:ascii="Times New Roman" w:eastAsia="標楷體" w:hAnsi="Times New Roman" w:cs="Times New Roman"/>
                  <w:kern w:val="0"/>
                  <w:szCs w:val="24"/>
                </w:rPr>
                <w:t>http://www.rd.hwh.edu.tw/bin/home.php</w:t>
              </w:r>
            </w:hyperlink>
          </w:p>
        </w:tc>
      </w:tr>
      <w:tr w:rsidR="00A275EA" w:rsidRPr="00AC47D6" w14:paraId="07B7F91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125501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69BB62C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35088E5E"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財團法人印刷工業技術研究中心創新育成中心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BB1251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2999-0016</w:t>
            </w:r>
          </w:p>
        </w:tc>
        <w:tc>
          <w:tcPr>
            <w:tcW w:w="2551" w:type="dxa"/>
            <w:gridSpan w:val="2"/>
            <w:tcBorders>
              <w:top w:val="nil"/>
              <w:left w:val="nil"/>
              <w:bottom w:val="single" w:sz="4" w:space="0" w:color="auto"/>
              <w:right w:val="single" w:sz="4" w:space="0" w:color="auto"/>
            </w:tcBorders>
            <w:shd w:val="clear" w:color="auto" w:fill="auto"/>
            <w:noWrap/>
            <w:hideMark/>
          </w:tcPr>
          <w:p w14:paraId="0BF12B8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新北市三重區光復路一段</w:t>
            </w:r>
            <w:r w:rsidRPr="00AC47D6">
              <w:rPr>
                <w:rFonts w:ascii="Times New Roman" w:eastAsia="標楷體" w:hAnsi="Times New Roman" w:cs="Times New Roman"/>
                <w:color w:val="000000"/>
                <w:kern w:val="0"/>
                <w:szCs w:val="24"/>
              </w:rPr>
              <w:t>61</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27</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11</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3</w:t>
            </w:r>
          </w:p>
        </w:tc>
        <w:tc>
          <w:tcPr>
            <w:tcW w:w="2378" w:type="dxa"/>
            <w:gridSpan w:val="2"/>
            <w:tcBorders>
              <w:top w:val="nil"/>
              <w:left w:val="nil"/>
              <w:bottom w:val="single" w:sz="4" w:space="0" w:color="auto"/>
              <w:right w:val="single" w:sz="4" w:space="0" w:color="auto"/>
            </w:tcBorders>
            <w:shd w:val="clear" w:color="auto" w:fill="auto"/>
            <w:noWrap/>
            <w:hideMark/>
          </w:tcPr>
          <w:p w14:paraId="54871E8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印刷業</w:t>
            </w:r>
          </w:p>
        </w:tc>
        <w:tc>
          <w:tcPr>
            <w:tcW w:w="3070" w:type="dxa"/>
            <w:gridSpan w:val="2"/>
            <w:tcBorders>
              <w:top w:val="nil"/>
              <w:left w:val="nil"/>
              <w:bottom w:val="single" w:sz="4" w:space="0" w:color="auto"/>
              <w:right w:val="single" w:sz="4" w:space="0" w:color="auto"/>
            </w:tcBorders>
            <w:shd w:val="clear" w:color="auto" w:fill="auto"/>
            <w:noWrap/>
            <w:hideMark/>
          </w:tcPr>
          <w:p w14:paraId="2E98ACF0"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20" w:history="1">
              <w:r w:rsidR="00A275EA" w:rsidRPr="00AC47D6">
                <w:rPr>
                  <w:rStyle w:val="a9"/>
                  <w:rFonts w:ascii="Times New Roman" w:eastAsia="標楷體" w:hAnsi="Times New Roman" w:cs="Times New Roman"/>
                  <w:kern w:val="0"/>
                  <w:szCs w:val="24"/>
                </w:rPr>
                <w:t>http://www.ptri.org.tw/Default.aspx</w:t>
              </w:r>
            </w:hyperlink>
          </w:p>
        </w:tc>
      </w:tr>
      <w:tr w:rsidR="00A275EA" w:rsidRPr="00AC47D6" w14:paraId="4B87184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2DEFD7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00D5D4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344C7B36"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財團法人紡織產業綜合研究所創新育成中心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CDB165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2267-0321 #6500</w:t>
            </w:r>
          </w:p>
        </w:tc>
        <w:tc>
          <w:tcPr>
            <w:tcW w:w="2551" w:type="dxa"/>
            <w:gridSpan w:val="2"/>
            <w:tcBorders>
              <w:top w:val="nil"/>
              <w:left w:val="nil"/>
              <w:bottom w:val="single" w:sz="4" w:space="0" w:color="auto"/>
              <w:right w:val="single" w:sz="4" w:space="0" w:color="auto"/>
            </w:tcBorders>
            <w:shd w:val="clear" w:color="auto" w:fill="auto"/>
            <w:noWrap/>
            <w:hideMark/>
          </w:tcPr>
          <w:p w14:paraId="425F457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新北市土城區承天路</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677D77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創新時尚紡織</w:t>
            </w:r>
          </w:p>
        </w:tc>
        <w:tc>
          <w:tcPr>
            <w:tcW w:w="3070" w:type="dxa"/>
            <w:gridSpan w:val="2"/>
            <w:tcBorders>
              <w:top w:val="nil"/>
              <w:left w:val="nil"/>
              <w:bottom w:val="single" w:sz="4" w:space="0" w:color="auto"/>
              <w:right w:val="single" w:sz="4" w:space="0" w:color="auto"/>
            </w:tcBorders>
            <w:shd w:val="clear" w:color="auto" w:fill="auto"/>
            <w:noWrap/>
            <w:hideMark/>
          </w:tcPr>
          <w:p w14:paraId="1E0A6084"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21" w:history="1">
              <w:r w:rsidR="00A275EA" w:rsidRPr="00AC47D6">
                <w:rPr>
                  <w:rStyle w:val="a9"/>
                  <w:rFonts w:ascii="Times New Roman" w:eastAsia="標楷體" w:hAnsi="Times New Roman" w:cs="Times New Roman"/>
                  <w:kern w:val="0"/>
                  <w:szCs w:val="24"/>
                </w:rPr>
                <w:t>www.ttri.org.tw</w:t>
              </w:r>
            </w:hyperlink>
          </w:p>
        </w:tc>
      </w:tr>
      <w:tr w:rsidR="00A275EA" w:rsidRPr="00AC47D6" w14:paraId="67169FE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EACB21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481155C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3E32CBA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輔仁大學產學育成中心</w:t>
            </w:r>
          </w:p>
        </w:tc>
        <w:tc>
          <w:tcPr>
            <w:tcW w:w="1843" w:type="dxa"/>
            <w:gridSpan w:val="2"/>
            <w:tcBorders>
              <w:top w:val="nil"/>
              <w:left w:val="nil"/>
              <w:bottom w:val="single" w:sz="4" w:space="0" w:color="auto"/>
              <w:right w:val="single" w:sz="4" w:space="0" w:color="auto"/>
            </w:tcBorders>
            <w:shd w:val="clear" w:color="auto" w:fill="auto"/>
            <w:noWrap/>
            <w:hideMark/>
          </w:tcPr>
          <w:p w14:paraId="7833A71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2905-3975</w:t>
            </w:r>
          </w:p>
        </w:tc>
        <w:tc>
          <w:tcPr>
            <w:tcW w:w="2551" w:type="dxa"/>
            <w:gridSpan w:val="2"/>
            <w:tcBorders>
              <w:top w:val="nil"/>
              <w:left w:val="nil"/>
              <w:bottom w:val="single" w:sz="4" w:space="0" w:color="auto"/>
              <w:right w:val="single" w:sz="4" w:space="0" w:color="auto"/>
            </w:tcBorders>
            <w:shd w:val="clear" w:color="auto" w:fill="auto"/>
            <w:noWrap/>
            <w:hideMark/>
          </w:tcPr>
          <w:p w14:paraId="099104D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新北市新莊區中正路</w:t>
            </w:r>
            <w:r w:rsidRPr="00AC47D6">
              <w:rPr>
                <w:rFonts w:ascii="Times New Roman" w:eastAsia="標楷體" w:hAnsi="Times New Roman" w:cs="Times New Roman"/>
                <w:color w:val="000000"/>
                <w:kern w:val="0"/>
                <w:szCs w:val="24"/>
              </w:rPr>
              <w:t>510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6AF078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通訊電子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管理行銷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資訊工程</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教育文化</w:t>
            </w:r>
          </w:p>
        </w:tc>
        <w:tc>
          <w:tcPr>
            <w:tcW w:w="3070" w:type="dxa"/>
            <w:gridSpan w:val="2"/>
            <w:tcBorders>
              <w:top w:val="nil"/>
              <w:left w:val="nil"/>
              <w:bottom w:val="single" w:sz="4" w:space="0" w:color="auto"/>
              <w:right w:val="single" w:sz="4" w:space="0" w:color="auto"/>
            </w:tcBorders>
            <w:shd w:val="clear" w:color="auto" w:fill="auto"/>
            <w:noWrap/>
            <w:hideMark/>
          </w:tcPr>
          <w:p w14:paraId="377BB1E3"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22" w:history="1">
              <w:r w:rsidR="00A275EA" w:rsidRPr="00AC47D6">
                <w:rPr>
                  <w:rStyle w:val="a9"/>
                  <w:rFonts w:ascii="Times New Roman" w:eastAsia="標楷體" w:hAnsi="Times New Roman" w:cs="Times New Roman"/>
                  <w:kern w:val="0"/>
                  <w:szCs w:val="24"/>
                </w:rPr>
                <w:t>http://caicip.rdo.fju.edu.tw/</w:t>
              </w:r>
            </w:hyperlink>
          </w:p>
        </w:tc>
      </w:tr>
      <w:tr w:rsidR="00A275EA" w:rsidRPr="00AC47D6" w14:paraId="189559E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38E54F4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A1232C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0166779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醒吾學校財團法人醒吾科技大學創新育成中心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FE68FA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2601-5310 #1913</w:t>
            </w:r>
          </w:p>
        </w:tc>
        <w:tc>
          <w:tcPr>
            <w:tcW w:w="2551" w:type="dxa"/>
            <w:gridSpan w:val="2"/>
            <w:tcBorders>
              <w:top w:val="nil"/>
              <w:left w:val="nil"/>
              <w:bottom w:val="single" w:sz="4" w:space="0" w:color="auto"/>
              <w:right w:val="single" w:sz="4" w:space="0" w:color="auto"/>
            </w:tcBorders>
            <w:shd w:val="clear" w:color="auto" w:fill="auto"/>
            <w:noWrap/>
            <w:hideMark/>
          </w:tcPr>
          <w:p w14:paraId="63CC058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新北市林口區粉寮路一段</w:t>
            </w:r>
            <w:r w:rsidRPr="00AC47D6">
              <w:rPr>
                <w:rFonts w:ascii="Times New Roman" w:eastAsia="標楷體" w:hAnsi="Times New Roman" w:cs="Times New Roman"/>
                <w:color w:val="000000"/>
                <w:kern w:val="0"/>
                <w:szCs w:val="24"/>
              </w:rPr>
              <w:t>101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58BBE6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40DF6783"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23" w:history="1">
              <w:r w:rsidR="00A275EA" w:rsidRPr="00AC47D6">
                <w:rPr>
                  <w:rStyle w:val="a9"/>
                  <w:rFonts w:ascii="Times New Roman" w:eastAsia="標楷體" w:hAnsi="Times New Roman" w:cs="Times New Roman"/>
                  <w:kern w:val="0"/>
                  <w:szCs w:val="24"/>
                </w:rPr>
                <w:t>http://b021.hwu.edu.tw/bin/home.php</w:t>
              </w:r>
            </w:hyperlink>
          </w:p>
        </w:tc>
      </w:tr>
      <w:tr w:rsidR="00A275EA" w:rsidRPr="00AC47D6" w14:paraId="190E1C9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15F5B29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6D7A2DE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114E45D2"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創夢市集</w:t>
            </w:r>
            <w:r w:rsidRPr="00AC47D6">
              <w:rPr>
                <w:rFonts w:ascii="Times New Roman" w:eastAsia="標楷體" w:hAnsi="Times New Roman" w:cs="Times New Roman"/>
                <w:color w:val="000000" w:themeColor="text1"/>
                <w:kern w:val="0"/>
                <w:szCs w:val="24"/>
              </w:rPr>
              <w:t>DIT Startup</w:t>
            </w:r>
          </w:p>
        </w:tc>
        <w:tc>
          <w:tcPr>
            <w:tcW w:w="1843" w:type="dxa"/>
            <w:gridSpan w:val="2"/>
            <w:tcBorders>
              <w:top w:val="nil"/>
              <w:left w:val="nil"/>
              <w:bottom w:val="single" w:sz="4" w:space="0" w:color="auto"/>
              <w:right w:val="single" w:sz="4" w:space="0" w:color="auto"/>
            </w:tcBorders>
            <w:shd w:val="clear" w:color="auto" w:fill="auto"/>
            <w:noWrap/>
          </w:tcPr>
          <w:p w14:paraId="52321138"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(02)2912-5798</w:t>
            </w:r>
          </w:p>
        </w:tc>
        <w:tc>
          <w:tcPr>
            <w:tcW w:w="2551" w:type="dxa"/>
            <w:gridSpan w:val="2"/>
            <w:tcBorders>
              <w:top w:val="nil"/>
              <w:left w:val="nil"/>
              <w:bottom w:val="single" w:sz="4" w:space="0" w:color="auto"/>
              <w:right w:val="single" w:sz="4" w:space="0" w:color="auto"/>
            </w:tcBorders>
            <w:shd w:val="clear" w:color="auto" w:fill="auto"/>
            <w:noWrap/>
          </w:tcPr>
          <w:p w14:paraId="73735A8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新北市新店區北宜路一段</w:t>
            </w:r>
            <w:r w:rsidRPr="00AC47D6">
              <w:rPr>
                <w:rFonts w:ascii="Times New Roman" w:eastAsia="標楷體" w:hAnsi="Times New Roman" w:cs="Times New Roman"/>
                <w:color w:val="000000"/>
                <w:kern w:val="0"/>
                <w:szCs w:val="24"/>
              </w:rPr>
              <w:t>16</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6CEF82D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手機遊戲、行動應用、文創領域</w:t>
            </w:r>
          </w:p>
        </w:tc>
        <w:tc>
          <w:tcPr>
            <w:tcW w:w="3070" w:type="dxa"/>
            <w:gridSpan w:val="2"/>
            <w:tcBorders>
              <w:top w:val="nil"/>
              <w:left w:val="nil"/>
              <w:bottom w:val="single" w:sz="4" w:space="0" w:color="auto"/>
              <w:right w:val="single" w:sz="4" w:space="0" w:color="auto"/>
            </w:tcBorders>
            <w:shd w:val="clear" w:color="auto" w:fill="auto"/>
            <w:noWrap/>
          </w:tcPr>
          <w:p w14:paraId="5E5F12B2" w14:textId="77777777" w:rsidR="00A275EA" w:rsidRPr="00AC47D6" w:rsidRDefault="00AE441F" w:rsidP="00A275EA">
            <w:pPr>
              <w:widowControl/>
              <w:snapToGrid w:val="0"/>
              <w:jc w:val="both"/>
              <w:rPr>
                <w:rFonts w:ascii="Times New Roman" w:eastAsia="標楷體" w:hAnsi="Times New Roman" w:cs="Times New Roman"/>
                <w:szCs w:val="24"/>
              </w:rPr>
            </w:pPr>
            <w:hyperlink r:id="rId224" w:history="1">
              <w:r w:rsidR="00A275EA" w:rsidRPr="00AF426D">
                <w:rPr>
                  <w:rStyle w:val="a9"/>
                  <w:rFonts w:ascii="Times New Roman" w:eastAsia="標楷體" w:hAnsi="Times New Roman" w:cs="Times New Roman"/>
                  <w:szCs w:val="24"/>
                </w:rPr>
                <w:t>https://www.ditlabs.tw/</w:t>
              </w:r>
            </w:hyperlink>
          </w:p>
        </w:tc>
      </w:tr>
      <w:tr w:rsidR="00A275EA" w:rsidRPr="00AC47D6" w14:paraId="10D5656C"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013831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3E01F2A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4C983668"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Vive X (HTC)</w:t>
            </w:r>
          </w:p>
        </w:tc>
        <w:tc>
          <w:tcPr>
            <w:tcW w:w="1843" w:type="dxa"/>
            <w:gridSpan w:val="2"/>
            <w:tcBorders>
              <w:top w:val="nil"/>
              <w:left w:val="nil"/>
              <w:bottom w:val="single" w:sz="4" w:space="0" w:color="auto"/>
              <w:right w:val="single" w:sz="4" w:space="0" w:color="auto"/>
            </w:tcBorders>
            <w:shd w:val="clear" w:color="auto" w:fill="auto"/>
            <w:noWrap/>
          </w:tcPr>
          <w:p w14:paraId="204064E6"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vivex_cn@htcvive.com</w:t>
            </w:r>
          </w:p>
        </w:tc>
        <w:tc>
          <w:tcPr>
            <w:tcW w:w="2551" w:type="dxa"/>
            <w:gridSpan w:val="2"/>
            <w:tcBorders>
              <w:top w:val="nil"/>
              <w:left w:val="nil"/>
              <w:bottom w:val="single" w:sz="4" w:space="0" w:color="auto"/>
              <w:right w:val="single" w:sz="4" w:space="0" w:color="auto"/>
            </w:tcBorders>
            <w:shd w:val="clear" w:color="auto" w:fill="auto"/>
            <w:noWrap/>
          </w:tcPr>
          <w:p w14:paraId="450846E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新北市新店區中興路三段八十八號三樓</w:t>
            </w:r>
            <w:r w:rsidRPr="00AC47D6">
              <w:rPr>
                <w:rFonts w:ascii="Times New Roman" w:eastAsia="標楷體" w:hAnsi="Times New Roman" w:cs="Times New Roman"/>
                <w:color w:val="000000"/>
                <w:kern w:val="0"/>
                <w:szCs w:val="24"/>
              </w:rPr>
              <w:t>(HTC</w:t>
            </w:r>
            <w:r w:rsidRPr="00AC47D6">
              <w:rPr>
                <w:rFonts w:ascii="Times New Roman" w:eastAsia="標楷體" w:hAnsi="標楷體" w:cs="Times New Roman"/>
                <w:color w:val="000000"/>
                <w:kern w:val="0"/>
                <w:szCs w:val="24"/>
              </w:rPr>
              <w:t>台北研發大樓</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14:paraId="26CC52C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虛擬實境內容與應用、輔助技術及創新的硬體和服務。包含娛樂、應用、教育與醫療等。</w:t>
            </w:r>
          </w:p>
        </w:tc>
        <w:tc>
          <w:tcPr>
            <w:tcW w:w="3070" w:type="dxa"/>
            <w:gridSpan w:val="2"/>
            <w:tcBorders>
              <w:top w:val="nil"/>
              <w:left w:val="nil"/>
              <w:bottom w:val="single" w:sz="4" w:space="0" w:color="auto"/>
              <w:right w:val="single" w:sz="4" w:space="0" w:color="auto"/>
            </w:tcBorders>
            <w:shd w:val="clear" w:color="auto" w:fill="auto"/>
            <w:noWrap/>
          </w:tcPr>
          <w:p w14:paraId="6AF20ECA" w14:textId="77777777" w:rsidR="00A275EA" w:rsidRPr="00AC47D6" w:rsidRDefault="00AE441F" w:rsidP="00A275EA">
            <w:pPr>
              <w:widowControl/>
              <w:snapToGrid w:val="0"/>
              <w:jc w:val="both"/>
              <w:rPr>
                <w:rFonts w:ascii="Times New Roman" w:eastAsia="標楷體" w:hAnsi="Times New Roman" w:cs="Times New Roman"/>
                <w:szCs w:val="24"/>
              </w:rPr>
            </w:pPr>
            <w:hyperlink r:id="rId225" w:history="1">
              <w:r w:rsidR="00A275EA" w:rsidRPr="00AC47D6">
                <w:rPr>
                  <w:rStyle w:val="a9"/>
                  <w:rFonts w:ascii="Times New Roman" w:eastAsia="標楷體" w:hAnsi="Times New Roman" w:cs="Times New Roman"/>
                  <w:szCs w:val="24"/>
                </w:rPr>
                <w:t>https://www.vive.com/tw/vivex/</w:t>
              </w:r>
            </w:hyperlink>
          </w:p>
          <w:p w14:paraId="573C21D1" w14:textId="77777777" w:rsidR="00A275EA" w:rsidRPr="00AC47D6" w:rsidRDefault="00A275EA" w:rsidP="00A275EA">
            <w:pPr>
              <w:widowControl/>
              <w:snapToGrid w:val="0"/>
              <w:jc w:val="both"/>
              <w:rPr>
                <w:rFonts w:ascii="Times New Roman" w:eastAsia="標楷體" w:hAnsi="Times New Roman" w:cs="Times New Roman"/>
                <w:szCs w:val="24"/>
              </w:rPr>
            </w:pPr>
          </w:p>
        </w:tc>
      </w:tr>
      <w:tr w:rsidR="00A275EA" w:rsidRPr="00AC47D6" w14:paraId="17B382D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F4144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7FFB268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553A5212"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H. Spectrum</w:t>
            </w:r>
          </w:p>
        </w:tc>
        <w:tc>
          <w:tcPr>
            <w:tcW w:w="1843" w:type="dxa"/>
            <w:gridSpan w:val="2"/>
            <w:tcBorders>
              <w:top w:val="nil"/>
              <w:left w:val="nil"/>
              <w:bottom w:val="single" w:sz="4" w:space="0" w:color="auto"/>
              <w:right w:val="single" w:sz="4" w:space="0" w:color="auto"/>
            </w:tcBorders>
            <w:shd w:val="clear" w:color="auto" w:fill="auto"/>
            <w:noWrap/>
          </w:tcPr>
          <w:p w14:paraId="0F7D672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5596-7226</w:t>
            </w:r>
          </w:p>
        </w:tc>
        <w:tc>
          <w:tcPr>
            <w:tcW w:w="2551" w:type="dxa"/>
            <w:gridSpan w:val="2"/>
            <w:tcBorders>
              <w:top w:val="nil"/>
              <w:left w:val="nil"/>
              <w:bottom w:val="single" w:sz="4" w:space="0" w:color="auto"/>
              <w:right w:val="single" w:sz="4" w:space="0" w:color="auto"/>
            </w:tcBorders>
            <w:shd w:val="clear" w:color="auto" w:fill="auto"/>
            <w:noWrap/>
          </w:tcPr>
          <w:p w14:paraId="45C908A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新北市新店區北新路三段</w:t>
            </w:r>
            <w:r w:rsidRPr="00AC47D6">
              <w:rPr>
                <w:rFonts w:ascii="Times New Roman" w:eastAsia="標楷體" w:hAnsi="Times New Roman" w:cs="Times New Roman"/>
                <w:color w:val="000000"/>
                <w:kern w:val="0"/>
                <w:szCs w:val="24"/>
              </w:rPr>
              <w:t>207-3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15</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14:paraId="7E26F44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台灣精準醫療與預防醫療的創新加速器</w:t>
            </w:r>
          </w:p>
        </w:tc>
        <w:tc>
          <w:tcPr>
            <w:tcW w:w="3070" w:type="dxa"/>
            <w:gridSpan w:val="2"/>
            <w:tcBorders>
              <w:top w:val="nil"/>
              <w:left w:val="nil"/>
              <w:bottom w:val="single" w:sz="4" w:space="0" w:color="auto"/>
              <w:right w:val="single" w:sz="4" w:space="0" w:color="auto"/>
            </w:tcBorders>
            <w:shd w:val="clear" w:color="auto" w:fill="auto"/>
            <w:noWrap/>
          </w:tcPr>
          <w:p w14:paraId="1A764894" w14:textId="77777777" w:rsidR="00A275EA" w:rsidRPr="00AC47D6" w:rsidRDefault="00AE441F" w:rsidP="00A275EA">
            <w:pPr>
              <w:widowControl/>
              <w:snapToGrid w:val="0"/>
              <w:jc w:val="both"/>
              <w:rPr>
                <w:rFonts w:ascii="Times New Roman" w:eastAsia="標楷體" w:hAnsi="Times New Roman" w:cs="Times New Roman"/>
                <w:szCs w:val="24"/>
              </w:rPr>
            </w:pPr>
            <w:hyperlink r:id="rId226" w:history="1">
              <w:r w:rsidR="00A275EA" w:rsidRPr="00AC47D6">
                <w:rPr>
                  <w:rStyle w:val="a9"/>
                  <w:rFonts w:ascii="Times New Roman" w:eastAsia="標楷體" w:hAnsi="Times New Roman" w:cs="Times New Roman"/>
                  <w:szCs w:val="24"/>
                </w:rPr>
                <w:t>http://www.ylhspectrum.com/</w:t>
              </w:r>
            </w:hyperlink>
          </w:p>
        </w:tc>
      </w:tr>
      <w:tr w:rsidR="00A275EA" w:rsidRPr="00AC47D6" w14:paraId="323FB0E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1C73347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tcPr>
          <w:p w14:paraId="22CBD5D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61DEF8B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你創業．我創投</w:t>
            </w:r>
            <w:r w:rsidRPr="00AC47D6">
              <w:rPr>
                <w:rFonts w:ascii="Times New Roman" w:eastAsia="標楷體" w:hAnsi="Times New Roman" w:cs="Times New Roman"/>
                <w:color w:val="000000"/>
                <w:kern w:val="0"/>
                <w:szCs w:val="24"/>
              </w:rPr>
              <w:t>(</w:t>
            </w:r>
            <w:hyperlink r:id="rId227" w:history="1">
              <w:r w:rsidRPr="00AC47D6">
                <w:rPr>
                  <w:rFonts w:ascii="Times New Roman" w:eastAsia="標楷體" w:hAnsi="Times New Roman" w:cs="Times New Roman"/>
                  <w:color w:val="000000"/>
                  <w:kern w:val="0"/>
                  <w:szCs w:val="24"/>
                </w:rPr>
                <w:t xml:space="preserve">eiot </w:t>
              </w:r>
              <w:r w:rsidRPr="00AC47D6">
                <w:rPr>
                  <w:rFonts w:ascii="Times New Roman" w:eastAsia="標楷體" w:hAnsi="標楷體" w:cs="Times New Roman"/>
                  <w:color w:val="000000"/>
                  <w:kern w:val="0"/>
                  <w:szCs w:val="24"/>
                </w:rPr>
                <w:t>物聯網跨界人才培育創業育成計劃</w:t>
              </w:r>
            </w:hyperlink>
            <w:r w:rsidRPr="00AC47D6">
              <w:rPr>
                <w:rFonts w:ascii="Times New Roman" w:eastAsia="標楷體" w:hAnsi="Times New Roman" w:cs="Times New Roman"/>
                <w:color w:val="000000"/>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14:paraId="5320A6F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rd_iic_adm@mail.oit.edu.tw</w:t>
            </w:r>
          </w:p>
        </w:tc>
        <w:tc>
          <w:tcPr>
            <w:tcW w:w="2551" w:type="dxa"/>
            <w:gridSpan w:val="2"/>
            <w:tcBorders>
              <w:top w:val="nil"/>
              <w:left w:val="nil"/>
              <w:bottom w:val="single" w:sz="4" w:space="0" w:color="auto"/>
              <w:right w:val="single" w:sz="4" w:space="0" w:color="auto"/>
            </w:tcBorders>
            <w:shd w:val="clear" w:color="auto" w:fill="auto"/>
            <w:noWrap/>
          </w:tcPr>
          <w:p w14:paraId="5EB21D41"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28" w:tgtFrame="_blank" w:history="1">
              <w:r w:rsidR="00A275EA" w:rsidRPr="00AC47D6">
                <w:rPr>
                  <w:rFonts w:ascii="Times New Roman" w:eastAsia="標楷體" w:hAnsi="標楷體" w:cs="Times New Roman"/>
                  <w:color w:val="000000"/>
                  <w:kern w:val="0"/>
                  <w:szCs w:val="24"/>
                </w:rPr>
                <w:t>新北市板橋區四川路二段</w:t>
              </w:r>
              <w:r w:rsidR="00A275EA" w:rsidRPr="00AC47D6">
                <w:rPr>
                  <w:rFonts w:ascii="Times New Roman" w:eastAsia="標楷體" w:hAnsi="Times New Roman" w:cs="Times New Roman"/>
                  <w:color w:val="000000"/>
                  <w:kern w:val="0"/>
                  <w:szCs w:val="24"/>
                </w:rPr>
                <w:t>58</w:t>
              </w:r>
              <w:r w:rsidR="00A275EA" w:rsidRPr="00AC47D6">
                <w:rPr>
                  <w:rFonts w:ascii="Times New Roman" w:eastAsia="標楷體" w:hAnsi="標楷體" w:cs="Times New Roman"/>
                  <w:color w:val="000000"/>
                  <w:kern w:val="0"/>
                  <w:szCs w:val="24"/>
                </w:rPr>
                <w:t>號</w:t>
              </w:r>
            </w:hyperlink>
          </w:p>
        </w:tc>
        <w:tc>
          <w:tcPr>
            <w:tcW w:w="2378" w:type="dxa"/>
            <w:gridSpan w:val="2"/>
            <w:tcBorders>
              <w:top w:val="nil"/>
              <w:left w:val="nil"/>
              <w:bottom w:val="single" w:sz="4" w:space="0" w:color="auto"/>
              <w:right w:val="single" w:sz="4" w:space="0" w:color="auto"/>
            </w:tcBorders>
            <w:shd w:val="clear" w:color="auto" w:fill="auto"/>
            <w:noWrap/>
          </w:tcPr>
          <w:p w14:paraId="67BB12B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物聯網創業創投平台</w:t>
            </w:r>
          </w:p>
        </w:tc>
        <w:tc>
          <w:tcPr>
            <w:tcW w:w="3070" w:type="dxa"/>
            <w:gridSpan w:val="2"/>
            <w:tcBorders>
              <w:top w:val="nil"/>
              <w:left w:val="nil"/>
              <w:bottom w:val="single" w:sz="4" w:space="0" w:color="auto"/>
              <w:right w:val="single" w:sz="4" w:space="0" w:color="auto"/>
            </w:tcBorders>
            <w:shd w:val="clear" w:color="auto" w:fill="auto"/>
            <w:noWrap/>
          </w:tcPr>
          <w:p w14:paraId="4D533F17" w14:textId="77777777" w:rsidR="00A275EA" w:rsidRPr="00AC47D6" w:rsidRDefault="00AE441F" w:rsidP="00A275EA">
            <w:pPr>
              <w:widowControl/>
              <w:snapToGrid w:val="0"/>
              <w:jc w:val="both"/>
              <w:rPr>
                <w:rFonts w:ascii="Times New Roman" w:eastAsia="標楷體" w:hAnsi="Times New Roman" w:cs="Times New Roman"/>
                <w:szCs w:val="24"/>
              </w:rPr>
            </w:pPr>
            <w:hyperlink r:id="rId229" w:history="1">
              <w:r w:rsidR="00A275EA" w:rsidRPr="00AC47D6">
                <w:rPr>
                  <w:rStyle w:val="a9"/>
                  <w:rFonts w:ascii="Times New Roman" w:eastAsia="標楷體" w:hAnsi="Times New Roman" w:cs="Times New Roman"/>
                  <w:szCs w:val="24"/>
                </w:rPr>
                <w:t>https://www.facebook.com/eiot.startup/</w:t>
              </w:r>
            </w:hyperlink>
          </w:p>
        </w:tc>
      </w:tr>
      <w:tr w:rsidR="00A275EA" w:rsidRPr="00AC47D6" w14:paraId="2F2DF5C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B3E5E9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6E563B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hideMark/>
          </w:tcPr>
          <w:p w14:paraId="54E5178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元培科技大學創新育成中心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52991A6"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538-1183</w:t>
            </w:r>
          </w:p>
        </w:tc>
        <w:tc>
          <w:tcPr>
            <w:tcW w:w="2551" w:type="dxa"/>
            <w:gridSpan w:val="2"/>
            <w:tcBorders>
              <w:top w:val="nil"/>
              <w:left w:val="nil"/>
              <w:bottom w:val="single" w:sz="4" w:space="0" w:color="auto"/>
              <w:right w:val="single" w:sz="4" w:space="0" w:color="auto"/>
            </w:tcBorders>
            <w:shd w:val="clear" w:color="auto" w:fill="auto"/>
            <w:noWrap/>
            <w:hideMark/>
          </w:tcPr>
          <w:p w14:paraId="4BD84F4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新竹市元培街</w:t>
            </w:r>
            <w:r w:rsidRPr="00AC47D6">
              <w:rPr>
                <w:rFonts w:ascii="Times New Roman" w:eastAsia="標楷體" w:hAnsi="Times New Roman" w:cs="Times New Roman"/>
                <w:color w:val="000000"/>
                <w:kern w:val="0"/>
                <w:szCs w:val="24"/>
              </w:rPr>
              <w:t>306</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3A3455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生醫科技、健康照護、醫療檢驗與銀髮照護、食品營養與健康科學、創新管理</w:t>
            </w:r>
          </w:p>
        </w:tc>
        <w:tc>
          <w:tcPr>
            <w:tcW w:w="3070" w:type="dxa"/>
            <w:gridSpan w:val="2"/>
            <w:tcBorders>
              <w:top w:val="nil"/>
              <w:left w:val="nil"/>
              <w:bottom w:val="single" w:sz="4" w:space="0" w:color="auto"/>
              <w:right w:val="single" w:sz="4" w:space="0" w:color="auto"/>
            </w:tcBorders>
            <w:shd w:val="clear" w:color="auto" w:fill="auto"/>
            <w:noWrap/>
            <w:hideMark/>
          </w:tcPr>
          <w:p w14:paraId="61BD2F3F"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30" w:history="1">
              <w:r w:rsidR="00A275EA" w:rsidRPr="00AC47D6">
                <w:rPr>
                  <w:rStyle w:val="a9"/>
                  <w:rFonts w:ascii="Times New Roman" w:eastAsia="標楷體" w:hAnsi="Times New Roman" w:cs="Times New Roman"/>
                  <w:kern w:val="0"/>
                  <w:szCs w:val="24"/>
                </w:rPr>
                <w:t>http://iic.ypu.edu.tw</w:t>
              </w:r>
            </w:hyperlink>
          </w:p>
        </w:tc>
      </w:tr>
      <w:tr w:rsidR="00A275EA" w:rsidRPr="00AC47D6" w14:paraId="69B2431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D5D664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82023F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hideMark/>
          </w:tcPr>
          <w:p w14:paraId="4B8F122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國立交通大學創業育成中心</w:t>
            </w:r>
          </w:p>
        </w:tc>
        <w:tc>
          <w:tcPr>
            <w:tcW w:w="1843" w:type="dxa"/>
            <w:gridSpan w:val="2"/>
            <w:tcBorders>
              <w:top w:val="nil"/>
              <w:left w:val="nil"/>
              <w:bottom w:val="single" w:sz="4" w:space="0" w:color="auto"/>
              <w:right w:val="single" w:sz="4" w:space="0" w:color="auto"/>
            </w:tcBorders>
            <w:shd w:val="clear" w:color="auto" w:fill="auto"/>
            <w:noWrap/>
            <w:hideMark/>
          </w:tcPr>
          <w:p w14:paraId="2A16D11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572-6653 #17</w:t>
            </w:r>
          </w:p>
        </w:tc>
        <w:tc>
          <w:tcPr>
            <w:tcW w:w="2551" w:type="dxa"/>
            <w:gridSpan w:val="2"/>
            <w:tcBorders>
              <w:top w:val="nil"/>
              <w:left w:val="nil"/>
              <w:bottom w:val="single" w:sz="4" w:space="0" w:color="auto"/>
              <w:right w:val="single" w:sz="4" w:space="0" w:color="auto"/>
            </w:tcBorders>
            <w:shd w:val="clear" w:color="auto" w:fill="auto"/>
            <w:noWrap/>
            <w:hideMark/>
          </w:tcPr>
          <w:p w14:paraId="173B4CF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新竹市學府路</w:t>
            </w:r>
            <w:r w:rsidRPr="00AC47D6">
              <w:rPr>
                <w:rFonts w:ascii="Times New Roman" w:eastAsia="標楷體" w:hAnsi="Times New Roman" w:cs="Times New Roman"/>
                <w:color w:val="000000"/>
                <w:kern w:val="0"/>
                <w:szCs w:val="24"/>
              </w:rPr>
              <w:t>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538D12F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資通訊應用、生物科技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14:paraId="1218FC81"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31" w:history="1">
              <w:r w:rsidR="00A275EA" w:rsidRPr="00AC47D6">
                <w:rPr>
                  <w:rStyle w:val="a9"/>
                  <w:rFonts w:ascii="Times New Roman" w:eastAsia="標楷體" w:hAnsi="Times New Roman" w:cs="Times New Roman"/>
                  <w:kern w:val="0"/>
                  <w:szCs w:val="24"/>
                </w:rPr>
                <w:t>http://rd.nctu.edu.tw/ic_enter4</w:t>
              </w:r>
            </w:hyperlink>
          </w:p>
        </w:tc>
      </w:tr>
      <w:tr w:rsidR="00A275EA" w:rsidRPr="00AC47D6" w14:paraId="3F20240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A2A55C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38330CD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hideMark/>
          </w:tcPr>
          <w:p w14:paraId="748AC0A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國立清華大學創新育成中心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59097E1"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(03)571-5131 #34206</w:t>
            </w:r>
          </w:p>
        </w:tc>
        <w:tc>
          <w:tcPr>
            <w:tcW w:w="2551" w:type="dxa"/>
            <w:gridSpan w:val="2"/>
            <w:tcBorders>
              <w:top w:val="nil"/>
              <w:left w:val="nil"/>
              <w:bottom w:val="single" w:sz="4" w:space="0" w:color="auto"/>
              <w:right w:val="single" w:sz="4" w:space="0" w:color="auto"/>
            </w:tcBorders>
            <w:shd w:val="clear" w:color="auto" w:fill="auto"/>
            <w:noWrap/>
            <w:hideMark/>
          </w:tcPr>
          <w:p w14:paraId="6BA5157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新竹市光復路二段</w:t>
            </w:r>
            <w:r w:rsidRPr="00AC47D6">
              <w:rPr>
                <w:rFonts w:ascii="Times New Roman" w:eastAsia="標楷體" w:hAnsi="Times New Roman" w:cs="Times New Roman"/>
                <w:color w:val="000000"/>
                <w:kern w:val="0"/>
                <w:szCs w:val="24"/>
              </w:rPr>
              <w:t>101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990B57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生技醫療</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教育文化藝術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電子資訊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綠能環保</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工業設計</w:t>
            </w:r>
          </w:p>
        </w:tc>
        <w:tc>
          <w:tcPr>
            <w:tcW w:w="3070" w:type="dxa"/>
            <w:gridSpan w:val="2"/>
            <w:tcBorders>
              <w:top w:val="nil"/>
              <w:left w:val="nil"/>
              <w:bottom w:val="single" w:sz="4" w:space="0" w:color="auto"/>
              <w:right w:val="single" w:sz="4" w:space="0" w:color="auto"/>
            </w:tcBorders>
            <w:shd w:val="clear" w:color="auto" w:fill="auto"/>
            <w:noWrap/>
            <w:hideMark/>
          </w:tcPr>
          <w:p w14:paraId="502CA9F3"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32" w:history="1">
              <w:r w:rsidR="00A275EA" w:rsidRPr="00AC47D6">
                <w:rPr>
                  <w:rStyle w:val="a9"/>
                  <w:rFonts w:ascii="Times New Roman" w:eastAsia="標楷體" w:hAnsi="Times New Roman" w:cs="Times New Roman"/>
                  <w:kern w:val="0"/>
                  <w:szCs w:val="24"/>
                </w:rPr>
                <w:t>http://ocic.nthu.edu.tw/cii/Home.html</w:t>
              </w:r>
            </w:hyperlink>
          </w:p>
        </w:tc>
      </w:tr>
      <w:tr w:rsidR="00A275EA" w:rsidRPr="00AC47D6" w14:paraId="6F53399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76D7FD3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1FF2604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14:paraId="5700261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玄奘大學創新產學育成中心</w:t>
            </w:r>
          </w:p>
        </w:tc>
        <w:tc>
          <w:tcPr>
            <w:tcW w:w="1843" w:type="dxa"/>
            <w:gridSpan w:val="2"/>
            <w:tcBorders>
              <w:top w:val="nil"/>
              <w:left w:val="nil"/>
              <w:bottom w:val="single" w:sz="4" w:space="0" w:color="auto"/>
              <w:right w:val="single" w:sz="4" w:space="0" w:color="auto"/>
            </w:tcBorders>
            <w:shd w:val="clear" w:color="auto" w:fill="auto"/>
            <w:noWrap/>
          </w:tcPr>
          <w:p w14:paraId="4A23ACF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(03)530-2255#2232</w:t>
            </w:r>
          </w:p>
        </w:tc>
        <w:tc>
          <w:tcPr>
            <w:tcW w:w="2551" w:type="dxa"/>
            <w:gridSpan w:val="2"/>
            <w:tcBorders>
              <w:top w:val="nil"/>
              <w:left w:val="nil"/>
              <w:bottom w:val="single" w:sz="4" w:space="0" w:color="auto"/>
              <w:right w:val="single" w:sz="4" w:space="0" w:color="auto"/>
            </w:tcBorders>
            <w:shd w:val="clear" w:color="auto" w:fill="auto"/>
            <w:noWrap/>
          </w:tcPr>
          <w:p w14:paraId="7C8019F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新竹市香山區玄奘路</w:t>
            </w:r>
            <w:r w:rsidRPr="00AC47D6">
              <w:rPr>
                <w:rFonts w:ascii="Times New Roman" w:eastAsia="標楷體" w:hAnsi="Times New Roman" w:cs="Times New Roman"/>
                <w:color w:val="000000"/>
                <w:kern w:val="0"/>
                <w:szCs w:val="24"/>
              </w:rPr>
              <w:t>48</w:t>
            </w:r>
            <w:r w:rsidRPr="00AC47D6">
              <w:rPr>
                <w:rFonts w:ascii="Times New Roman" w:eastAsia="標楷體" w:hAnsi="標楷體" w:cs="Times New Roman"/>
                <w:color w:val="000000"/>
                <w:kern w:val="0"/>
                <w:szCs w:val="24"/>
              </w:rPr>
              <w:t>號白聖長老大樓</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14:paraId="3DB4BE7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校園創業、中小企業輔助、創新研發</w:t>
            </w:r>
          </w:p>
        </w:tc>
        <w:tc>
          <w:tcPr>
            <w:tcW w:w="3070" w:type="dxa"/>
            <w:gridSpan w:val="2"/>
            <w:tcBorders>
              <w:top w:val="nil"/>
              <w:left w:val="nil"/>
              <w:bottom w:val="single" w:sz="4" w:space="0" w:color="auto"/>
              <w:right w:val="single" w:sz="4" w:space="0" w:color="auto"/>
            </w:tcBorders>
            <w:shd w:val="clear" w:color="auto" w:fill="auto"/>
            <w:noWrap/>
          </w:tcPr>
          <w:p w14:paraId="216165D4"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33" w:history="1">
              <w:r w:rsidR="00A275EA" w:rsidRPr="00AC47D6">
                <w:rPr>
                  <w:rStyle w:val="a9"/>
                  <w:rFonts w:ascii="Times New Roman" w:eastAsia="標楷體" w:hAnsi="Times New Roman" w:cs="Times New Roman"/>
                  <w:kern w:val="0"/>
                  <w:szCs w:val="24"/>
                </w:rPr>
                <w:t>http://www.hcu.edu.tw/iic/zh-tw/?sh=</w:t>
              </w:r>
            </w:hyperlink>
          </w:p>
        </w:tc>
      </w:tr>
      <w:tr w:rsidR="00A275EA" w:rsidRPr="00AC47D6" w14:paraId="5646DFE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7F44F75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71126F1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14:paraId="29C9E853"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交大天使投資俱樂部</w:t>
            </w:r>
          </w:p>
        </w:tc>
        <w:tc>
          <w:tcPr>
            <w:tcW w:w="1843" w:type="dxa"/>
            <w:gridSpan w:val="2"/>
            <w:tcBorders>
              <w:top w:val="nil"/>
              <w:left w:val="nil"/>
              <w:bottom w:val="single" w:sz="4" w:space="0" w:color="auto"/>
              <w:right w:val="single" w:sz="4" w:space="0" w:color="auto"/>
            </w:tcBorders>
            <w:shd w:val="clear" w:color="auto" w:fill="auto"/>
            <w:noWrap/>
          </w:tcPr>
          <w:p w14:paraId="2FE6EF0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NCTU.Angelclub@gmail.com</w:t>
            </w:r>
          </w:p>
        </w:tc>
        <w:tc>
          <w:tcPr>
            <w:tcW w:w="2551" w:type="dxa"/>
            <w:gridSpan w:val="2"/>
            <w:tcBorders>
              <w:top w:val="nil"/>
              <w:left w:val="nil"/>
              <w:bottom w:val="single" w:sz="4" w:space="0" w:color="auto"/>
              <w:right w:val="single" w:sz="4" w:space="0" w:color="auto"/>
            </w:tcBorders>
            <w:shd w:val="clear" w:color="auto" w:fill="auto"/>
            <w:noWrap/>
          </w:tcPr>
          <w:p w14:paraId="160CF73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tcPr>
          <w:p w14:paraId="3212902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雲端通訊、建築設計、光電醫學、互動商務、</w:t>
            </w:r>
            <w:r w:rsidRPr="00AC47D6">
              <w:rPr>
                <w:rFonts w:ascii="Times New Roman" w:eastAsia="標楷體" w:hAnsi="Times New Roman" w:cs="Times New Roman"/>
                <w:color w:val="000000"/>
                <w:kern w:val="0"/>
                <w:szCs w:val="24"/>
              </w:rPr>
              <w:t>IC</w:t>
            </w:r>
            <w:r w:rsidRPr="00AC47D6">
              <w:rPr>
                <w:rFonts w:ascii="Times New Roman" w:eastAsia="標楷體" w:hAnsi="標楷體" w:cs="Times New Roman"/>
                <w:color w:val="000000"/>
                <w:kern w:val="0"/>
                <w:szCs w:val="24"/>
              </w:rPr>
              <w:t>設計</w:t>
            </w:r>
          </w:p>
        </w:tc>
        <w:tc>
          <w:tcPr>
            <w:tcW w:w="3070" w:type="dxa"/>
            <w:gridSpan w:val="2"/>
            <w:tcBorders>
              <w:top w:val="nil"/>
              <w:left w:val="nil"/>
              <w:bottom w:val="single" w:sz="4" w:space="0" w:color="auto"/>
              <w:right w:val="single" w:sz="4" w:space="0" w:color="auto"/>
            </w:tcBorders>
            <w:shd w:val="clear" w:color="auto" w:fill="auto"/>
            <w:noWrap/>
          </w:tcPr>
          <w:p w14:paraId="4BDB338B" w14:textId="77777777" w:rsidR="00A275EA" w:rsidRPr="00AC47D6" w:rsidRDefault="00AE441F" w:rsidP="00A275EA">
            <w:pPr>
              <w:widowControl/>
              <w:snapToGrid w:val="0"/>
              <w:jc w:val="both"/>
              <w:rPr>
                <w:rFonts w:ascii="Times New Roman" w:eastAsia="標楷體" w:hAnsi="Times New Roman" w:cs="Times New Roman"/>
                <w:szCs w:val="24"/>
              </w:rPr>
            </w:pPr>
            <w:hyperlink r:id="rId234" w:history="1">
              <w:r w:rsidR="00A275EA" w:rsidRPr="00AC47D6">
                <w:rPr>
                  <w:rStyle w:val="a9"/>
                  <w:rFonts w:ascii="Times New Roman" w:eastAsia="標楷體" w:hAnsi="Times New Roman" w:cs="Times New Roman"/>
                  <w:szCs w:val="24"/>
                </w:rPr>
                <w:t>http://angelclub.vc/</w:t>
              </w:r>
            </w:hyperlink>
          </w:p>
        </w:tc>
      </w:tr>
      <w:tr w:rsidR="00A275EA" w:rsidRPr="00AC47D6" w14:paraId="7B9DFF8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1E3DF74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6B880EF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14:paraId="622000E1"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交大產業加速器中心</w:t>
            </w:r>
          </w:p>
        </w:tc>
        <w:tc>
          <w:tcPr>
            <w:tcW w:w="1843" w:type="dxa"/>
            <w:gridSpan w:val="2"/>
            <w:tcBorders>
              <w:top w:val="nil"/>
              <w:left w:val="nil"/>
              <w:bottom w:val="single" w:sz="4" w:space="0" w:color="auto"/>
              <w:right w:val="single" w:sz="4" w:space="0" w:color="auto"/>
            </w:tcBorders>
            <w:shd w:val="clear" w:color="auto" w:fill="auto"/>
            <w:noWrap/>
          </w:tcPr>
          <w:p w14:paraId="4DA8E4A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623 0117</w:t>
            </w:r>
          </w:p>
        </w:tc>
        <w:tc>
          <w:tcPr>
            <w:tcW w:w="2551" w:type="dxa"/>
            <w:gridSpan w:val="2"/>
            <w:tcBorders>
              <w:top w:val="nil"/>
              <w:left w:val="nil"/>
              <w:bottom w:val="single" w:sz="4" w:space="0" w:color="auto"/>
              <w:right w:val="single" w:sz="4" w:space="0" w:color="auto"/>
            </w:tcBorders>
            <w:shd w:val="clear" w:color="auto" w:fill="auto"/>
            <w:noWrap/>
          </w:tcPr>
          <w:p w14:paraId="3297E21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新竹市東區新安路</w:t>
            </w:r>
            <w:r w:rsidRPr="00AC47D6">
              <w:rPr>
                <w:rFonts w:ascii="Times New Roman" w:eastAsia="標楷體" w:hAnsi="Times New Roman" w:cs="Times New Roman"/>
                <w:color w:val="000000"/>
                <w:kern w:val="0"/>
                <w:szCs w:val="24"/>
              </w:rPr>
              <w:t>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14:paraId="705F777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數位內容、雲端應用、物聯網、綠能環保、生技醫療</w:t>
            </w:r>
          </w:p>
        </w:tc>
        <w:tc>
          <w:tcPr>
            <w:tcW w:w="3070" w:type="dxa"/>
            <w:gridSpan w:val="2"/>
            <w:tcBorders>
              <w:top w:val="nil"/>
              <w:left w:val="nil"/>
              <w:bottom w:val="single" w:sz="4" w:space="0" w:color="auto"/>
              <w:right w:val="single" w:sz="4" w:space="0" w:color="auto"/>
            </w:tcBorders>
            <w:shd w:val="clear" w:color="auto" w:fill="auto"/>
            <w:noWrap/>
          </w:tcPr>
          <w:p w14:paraId="1B0463ED" w14:textId="77777777" w:rsidR="00A275EA" w:rsidRPr="00AC47D6" w:rsidRDefault="00AE441F" w:rsidP="00A275EA">
            <w:pPr>
              <w:widowControl/>
              <w:snapToGrid w:val="0"/>
              <w:jc w:val="both"/>
              <w:rPr>
                <w:rFonts w:ascii="Times New Roman" w:eastAsia="標楷體" w:hAnsi="Times New Roman" w:cs="Times New Roman"/>
                <w:szCs w:val="24"/>
              </w:rPr>
            </w:pPr>
            <w:hyperlink r:id="rId235" w:history="1">
              <w:r w:rsidR="00A275EA" w:rsidRPr="00AC47D6">
                <w:rPr>
                  <w:rStyle w:val="a9"/>
                  <w:rFonts w:ascii="Times New Roman" w:eastAsia="標楷體" w:hAnsi="Times New Roman" w:cs="Times New Roman"/>
                  <w:szCs w:val="24"/>
                </w:rPr>
                <w:t>http://iaps.nctu.edu.tw/</w:t>
              </w:r>
            </w:hyperlink>
          </w:p>
        </w:tc>
      </w:tr>
      <w:tr w:rsidR="00A275EA" w:rsidRPr="00AC47D6" w14:paraId="48E6217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10B2D95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22BED4B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14:paraId="28F65129"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新竹生醫產業及育成中心</w:t>
            </w:r>
          </w:p>
        </w:tc>
        <w:tc>
          <w:tcPr>
            <w:tcW w:w="1843" w:type="dxa"/>
            <w:gridSpan w:val="2"/>
            <w:tcBorders>
              <w:top w:val="nil"/>
              <w:left w:val="nil"/>
              <w:bottom w:val="single" w:sz="4" w:space="0" w:color="auto"/>
              <w:right w:val="single" w:sz="4" w:space="0" w:color="auto"/>
            </w:tcBorders>
            <w:shd w:val="clear" w:color="auto" w:fill="auto"/>
            <w:noWrap/>
          </w:tcPr>
          <w:p w14:paraId="267F106A" w14:textId="77777777" w:rsidR="00A275EA" w:rsidRPr="00AC47D6" w:rsidRDefault="00A275EA" w:rsidP="00A275EA">
            <w:pPr>
              <w:widowControl/>
              <w:snapToGrid w:val="0"/>
              <w:rPr>
                <w:rFonts w:ascii="Times New Roman" w:eastAsia="標楷體" w:hAnsi="Times New Roman" w:cs="Times New Roman"/>
                <w:color w:val="141823"/>
                <w:szCs w:val="24"/>
              </w:rPr>
            </w:pPr>
            <w:r w:rsidRPr="00AC47D6">
              <w:rPr>
                <w:rFonts w:ascii="Times New Roman" w:eastAsia="標楷體" w:hAnsi="Times New Roman" w:cs="Times New Roman"/>
                <w:color w:val="000000"/>
                <w:kern w:val="0"/>
                <w:szCs w:val="24"/>
              </w:rPr>
              <w:t>(03)658-7100</w:t>
            </w:r>
          </w:p>
        </w:tc>
        <w:tc>
          <w:tcPr>
            <w:tcW w:w="2551" w:type="dxa"/>
            <w:gridSpan w:val="2"/>
            <w:tcBorders>
              <w:top w:val="nil"/>
              <w:left w:val="nil"/>
              <w:bottom w:val="single" w:sz="4" w:space="0" w:color="auto"/>
              <w:right w:val="single" w:sz="4" w:space="0" w:color="auto"/>
            </w:tcBorders>
            <w:shd w:val="clear" w:color="auto" w:fill="auto"/>
            <w:noWrap/>
          </w:tcPr>
          <w:p w14:paraId="7330521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新竹縣竹北市生醫路</w:t>
            </w:r>
            <w:r w:rsidRPr="00AC47D6">
              <w:rPr>
                <w:rFonts w:ascii="Times New Roman" w:eastAsia="標楷體" w:hAnsi="Times New Roman" w:cs="Times New Roman"/>
                <w:color w:val="000000"/>
                <w:kern w:val="0"/>
                <w:szCs w:val="24"/>
              </w:rPr>
              <w:t xml:space="preserve"> 2 </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 xml:space="preserve"> 2 </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07C2A73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生醫產業</w:t>
            </w:r>
          </w:p>
        </w:tc>
        <w:tc>
          <w:tcPr>
            <w:tcW w:w="3070" w:type="dxa"/>
            <w:gridSpan w:val="2"/>
            <w:tcBorders>
              <w:top w:val="nil"/>
              <w:left w:val="nil"/>
              <w:bottom w:val="single" w:sz="4" w:space="0" w:color="auto"/>
              <w:right w:val="single" w:sz="4" w:space="0" w:color="auto"/>
            </w:tcBorders>
            <w:shd w:val="clear" w:color="auto" w:fill="auto"/>
            <w:noWrap/>
          </w:tcPr>
          <w:p w14:paraId="4388E057" w14:textId="77777777" w:rsidR="00A275EA" w:rsidRPr="00AC47D6" w:rsidRDefault="00AE441F" w:rsidP="00A275EA">
            <w:pPr>
              <w:widowControl/>
              <w:snapToGrid w:val="0"/>
              <w:jc w:val="both"/>
              <w:rPr>
                <w:rStyle w:val="a9"/>
                <w:rFonts w:ascii="Times New Roman" w:eastAsia="標楷體" w:hAnsi="Times New Roman" w:cs="Times New Roman"/>
                <w:szCs w:val="24"/>
              </w:rPr>
            </w:pPr>
            <w:hyperlink r:id="rId236" w:history="1">
              <w:r w:rsidR="00A275EA" w:rsidRPr="00AC47D6">
                <w:rPr>
                  <w:rStyle w:val="a9"/>
                  <w:rFonts w:ascii="Times New Roman" w:eastAsia="標楷體" w:hAnsi="Times New Roman" w:cs="Times New Roman"/>
                  <w:szCs w:val="24"/>
                </w:rPr>
                <w:t>http://www.hbspic.org.tw/</w:t>
              </w:r>
            </w:hyperlink>
          </w:p>
        </w:tc>
      </w:tr>
      <w:tr w:rsidR="00A275EA" w:rsidRPr="00AC47D6" w14:paraId="11ADA92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6B8B9C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6591DDE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14:paraId="2E519468"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國立臺北商業大學研發處創新育成中心</w:t>
            </w:r>
          </w:p>
        </w:tc>
        <w:tc>
          <w:tcPr>
            <w:tcW w:w="1843" w:type="dxa"/>
            <w:gridSpan w:val="2"/>
            <w:tcBorders>
              <w:top w:val="nil"/>
              <w:left w:val="nil"/>
              <w:bottom w:val="single" w:sz="4" w:space="0" w:color="auto"/>
              <w:right w:val="single" w:sz="4" w:space="0" w:color="auto"/>
            </w:tcBorders>
            <w:shd w:val="clear" w:color="auto" w:fill="auto"/>
            <w:noWrap/>
          </w:tcPr>
          <w:p w14:paraId="2BE5EEFD"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(03)450-6333</w:t>
            </w:r>
          </w:p>
        </w:tc>
        <w:tc>
          <w:tcPr>
            <w:tcW w:w="2551" w:type="dxa"/>
            <w:gridSpan w:val="2"/>
            <w:tcBorders>
              <w:top w:val="nil"/>
              <w:left w:val="nil"/>
              <w:bottom w:val="single" w:sz="4" w:space="0" w:color="auto"/>
              <w:right w:val="single" w:sz="4" w:space="0" w:color="auto"/>
            </w:tcBorders>
            <w:shd w:val="clear" w:color="auto" w:fill="auto"/>
            <w:noWrap/>
          </w:tcPr>
          <w:p w14:paraId="1CA31F4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桃園市平鎮區福龍路一段</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1799824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文化創意、數位內容、雲端運算、資訊服務、創新管理</w:t>
            </w:r>
          </w:p>
        </w:tc>
        <w:tc>
          <w:tcPr>
            <w:tcW w:w="3070" w:type="dxa"/>
            <w:gridSpan w:val="2"/>
            <w:tcBorders>
              <w:top w:val="nil"/>
              <w:left w:val="nil"/>
              <w:bottom w:val="single" w:sz="4" w:space="0" w:color="auto"/>
              <w:right w:val="single" w:sz="4" w:space="0" w:color="auto"/>
            </w:tcBorders>
            <w:shd w:val="clear" w:color="auto" w:fill="auto"/>
            <w:noWrap/>
          </w:tcPr>
          <w:p w14:paraId="6D322923" w14:textId="77777777" w:rsidR="00A275EA" w:rsidRPr="00AC47D6" w:rsidRDefault="00AE441F" w:rsidP="00A275EA">
            <w:pPr>
              <w:widowControl/>
              <w:snapToGrid w:val="0"/>
              <w:jc w:val="both"/>
              <w:rPr>
                <w:rFonts w:ascii="Times New Roman" w:eastAsia="標楷體" w:hAnsi="Times New Roman" w:cs="Times New Roman"/>
                <w:szCs w:val="24"/>
              </w:rPr>
            </w:pPr>
            <w:hyperlink r:id="rId237" w:history="1">
              <w:r w:rsidR="00A275EA" w:rsidRPr="00AC47D6">
                <w:rPr>
                  <w:rStyle w:val="a9"/>
                  <w:rFonts w:ascii="Times New Roman" w:eastAsia="標楷體" w:hAnsi="Times New Roman" w:cs="Times New Roman"/>
                  <w:szCs w:val="24"/>
                </w:rPr>
                <w:t>http://iic.ntub.edu.tw/bin/home.php</w:t>
              </w:r>
            </w:hyperlink>
          </w:p>
        </w:tc>
      </w:tr>
      <w:tr w:rsidR="00A275EA" w:rsidRPr="00AC47D6" w14:paraId="6FA8A7C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6BEBE2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14:paraId="7548324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14:paraId="2AD1D9CA"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中原大學創新育成中心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628DDD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265-1850</w:t>
            </w:r>
          </w:p>
        </w:tc>
        <w:tc>
          <w:tcPr>
            <w:tcW w:w="2551" w:type="dxa"/>
            <w:gridSpan w:val="2"/>
            <w:tcBorders>
              <w:top w:val="nil"/>
              <w:left w:val="nil"/>
              <w:bottom w:val="single" w:sz="4" w:space="0" w:color="auto"/>
              <w:right w:val="single" w:sz="4" w:space="0" w:color="auto"/>
            </w:tcBorders>
            <w:shd w:val="clear" w:color="auto" w:fill="auto"/>
            <w:noWrap/>
            <w:hideMark/>
          </w:tcPr>
          <w:p w14:paraId="29C32AA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桃園縣中壢市中北路</w:t>
            </w:r>
            <w:r w:rsidRPr="00AC47D6">
              <w:rPr>
                <w:rFonts w:ascii="Times New Roman" w:eastAsia="標楷體" w:hAnsi="Times New Roman" w:cs="Times New Roman"/>
                <w:color w:val="000000"/>
                <w:kern w:val="0"/>
                <w:szCs w:val="24"/>
              </w:rPr>
              <w:t>200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2320D7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文創</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社企</w:t>
            </w:r>
          </w:p>
        </w:tc>
        <w:tc>
          <w:tcPr>
            <w:tcW w:w="3070" w:type="dxa"/>
            <w:gridSpan w:val="2"/>
            <w:tcBorders>
              <w:top w:val="nil"/>
              <w:left w:val="nil"/>
              <w:bottom w:val="single" w:sz="4" w:space="0" w:color="auto"/>
              <w:right w:val="single" w:sz="4" w:space="0" w:color="auto"/>
            </w:tcBorders>
            <w:shd w:val="clear" w:color="auto" w:fill="auto"/>
            <w:noWrap/>
            <w:hideMark/>
          </w:tcPr>
          <w:p w14:paraId="29132CC5"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38" w:history="1">
              <w:r w:rsidR="00A275EA" w:rsidRPr="00AC47D6">
                <w:rPr>
                  <w:rStyle w:val="a9"/>
                  <w:rFonts w:ascii="Times New Roman" w:eastAsia="標楷體" w:hAnsi="Times New Roman" w:cs="Times New Roman"/>
                  <w:kern w:val="0"/>
                  <w:szCs w:val="24"/>
                </w:rPr>
                <w:t>http://cyic.cycu.edu.tw/</w:t>
              </w:r>
            </w:hyperlink>
          </w:p>
        </w:tc>
      </w:tr>
      <w:tr w:rsidR="00A275EA" w:rsidRPr="00AC47D6" w14:paraId="7817C59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C57D94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8ECC12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14:paraId="2752A0A0"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中山科學研究院創新育成中心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01D067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471-2201 #329151</w:t>
            </w:r>
          </w:p>
        </w:tc>
        <w:tc>
          <w:tcPr>
            <w:tcW w:w="2551" w:type="dxa"/>
            <w:gridSpan w:val="2"/>
            <w:tcBorders>
              <w:top w:val="nil"/>
              <w:left w:val="nil"/>
              <w:bottom w:val="single" w:sz="4" w:space="0" w:color="auto"/>
              <w:right w:val="single" w:sz="4" w:space="0" w:color="auto"/>
            </w:tcBorders>
            <w:shd w:val="clear" w:color="auto" w:fill="auto"/>
            <w:noWrap/>
            <w:hideMark/>
          </w:tcPr>
          <w:p w14:paraId="2770B49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桃園市龍潭區佳安里</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鄰中正路佳安段</w:t>
            </w:r>
            <w:r w:rsidRPr="00AC47D6">
              <w:rPr>
                <w:rFonts w:ascii="Times New Roman" w:eastAsia="標楷體" w:hAnsi="Times New Roman" w:cs="Times New Roman"/>
                <w:color w:val="000000"/>
                <w:kern w:val="0"/>
                <w:szCs w:val="24"/>
              </w:rPr>
              <w:t>481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283C54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通訊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空電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光電精機</w:t>
            </w:r>
            <w:r w:rsidRPr="00AC47D6">
              <w:rPr>
                <w:rFonts w:ascii="Times New Roman" w:eastAsia="標楷體" w:hAnsi="Times New Roman" w:cs="Times New Roman"/>
                <w:color w:val="000000"/>
                <w:kern w:val="0"/>
                <w:szCs w:val="24"/>
              </w:rPr>
              <w:t>,IC</w:t>
            </w:r>
            <w:r w:rsidRPr="00AC47D6">
              <w:rPr>
                <w:rFonts w:ascii="Times New Roman" w:eastAsia="標楷體" w:hAnsi="標楷體" w:cs="Times New Roman"/>
                <w:color w:val="000000"/>
                <w:kern w:val="0"/>
                <w:szCs w:val="24"/>
              </w:rPr>
              <w:t>設計</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生技化材</w:t>
            </w:r>
          </w:p>
        </w:tc>
        <w:tc>
          <w:tcPr>
            <w:tcW w:w="3070" w:type="dxa"/>
            <w:gridSpan w:val="2"/>
            <w:tcBorders>
              <w:top w:val="nil"/>
              <w:left w:val="nil"/>
              <w:bottom w:val="single" w:sz="4" w:space="0" w:color="auto"/>
              <w:right w:val="single" w:sz="4" w:space="0" w:color="auto"/>
            </w:tcBorders>
            <w:shd w:val="clear" w:color="auto" w:fill="auto"/>
            <w:noWrap/>
            <w:hideMark/>
          </w:tcPr>
          <w:p w14:paraId="3CBB5786"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39" w:history="1">
              <w:r w:rsidR="00A275EA" w:rsidRPr="00AC47D6">
                <w:rPr>
                  <w:rStyle w:val="a9"/>
                  <w:rFonts w:ascii="Times New Roman" w:eastAsia="標楷體" w:hAnsi="Times New Roman" w:cs="Times New Roman"/>
                  <w:kern w:val="0"/>
                  <w:szCs w:val="24"/>
                </w:rPr>
                <w:t>http://www.csistdup.org.tw</w:t>
              </w:r>
            </w:hyperlink>
          </w:p>
        </w:tc>
      </w:tr>
      <w:tr w:rsidR="00A275EA" w:rsidRPr="00AC47D6" w14:paraId="067885C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4EDFC6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0E1A04A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14:paraId="3970D3A3"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健行科技大學育成中心</w:t>
            </w:r>
          </w:p>
        </w:tc>
        <w:tc>
          <w:tcPr>
            <w:tcW w:w="1843" w:type="dxa"/>
            <w:gridSpan w:val="2"/>
            <w:tcBorders>
              <w:top w:val="nil"/>
              <w:left w:val="nil"/>
              <w:bottom w:val="single" w:sz="4" w:space="0" w:color="auto"/>
              <w:right w:val="single" w:sz="4" w:space="0" w:color="auto"/>
            </w:tcBorders>
            <w:shd w:val="clear" w:color="auto" w:fill="auto"/>
            <w:noWrap/>
            <w:hideMark/>
          </w:tcPr>
          <w:p w14:paraId="59C1453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458-1196 #4609</w:t>
            </w:r>
          </w:p>
        </w:tc>
        <w:tc>
          <w:tcPr>
            <w:tcW w:w="2551" w:type="dxa"/>
            <w:gridSpan w:val="2"/>
            <w:tcBorders>
              <w:top w:val="nil"/>
              <w:left w:val="nil"/>
              <w:bottom w:val="single" w:sz="4" w:space="0" w:color="auto"/>
              <w:right w:val="single" w:sz="4" w:space="0" w:color="auto"/>
            </w:tcBorders>
            <w:shd w:val="clear" w:color="auto" w:fill="auto"/>
            <w:noWrap/>
            <w:hideMark/>
          </w:tcPr>
          <w:p w14:paraId="14BE6D4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桃園縣中壢市健行路</w:t>
            </w:r>
            <w:r w:rsidRPr="00AC47D6">
              <w:rPr>
                <w:rFonts w:ascii="Times New Roman" w:eastAsia="標楷體" w:hAnsi="Times New Roman" w:cs="Times New Roman"/>
                <w:color w:val="000000"/>
                <w:kern w:val="0"/>
                <w:szCs w:val="24"/>
              </w:rPr>
              <w:t>229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AE2556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電機電子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精密模具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能源技術</w:t>
            </w:r>
            <w:r w:rsidRPr="00AC47D6">
              <w:rPr>
                <w:rFonts w:ascii="Times New Roman" w:eastAsia="標楷體" w:hAnsi="Times New Roman" w:cs="Times New Roman"/>
                <w:color w:val="000000"/>
                <w:kern w:val="0"/>
                <w:szCs w:val="24"/>
              </w:rPr>
              <w:t>,GPS</w:t>
            </w:r>
            <w:r w:rsidRPr="00AC47D6">
              <w:rPr>
                <w:rFonts w:ascii="Times New Roman" w:eastAsia="標楷體" w:hAnsi="標楷體" w:cs="Times New Roman"/>
                <w:color w:val="000000"/>
                <w:kern w:val="0"/>
                <w:szCs w:val="24"/>
              </w:rPr>
              <w:t>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新興服務業知識管理</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流通服務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製商整合及電子商務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新型態創意商業與文化創意產業</w:t>
            </w:r>
          </w:p>
        </w:tc>
        <w:tc>
          <w:tcPr>
            <w:tcW w:w="3070" w:type="dxa"/>
            <w:gridSpan w:val="2"/>
            <w:tcBorders>
              <w:top w:val="nil"/>
              <w:left w:val="nil"/>
              <w:bottom w:val="single" w:sz="4" w:space="0" w:color="auto"/>
              <w:right w:val="single" w:sz="4" w:space="0" w:color="auto"/>
            </w:tcBorders>
            <w:shd w:val="clear" w:color="auto" w:fill="auto"/>
            <w:noWrap/>
            <w:hideMark/>
          </w:tcPr>
          <w:p w14:paraId="63168DCF"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40" w:history="1">
              <w:r w:rsidR="00A275EA" w:rsidRPr="00AC47D6">
                <w:rPr>
                  <w:rStyle w:val="a9"/>
                  <w:rFonts w:ascii="Times New Roman" w:eastAsia="標楷體" w:hAnsi="Times New Roman" w:cs="Times New Roman"/>
                  <w:kern w:val="0"/>
                  <w:szCs w:val="24"/>
                </w:rPr>
                <w:t>http://aps2.uch.edu.tw/asp_work/techcoop/tech/iic/</w:t>
              </w:r>
            </w:hyperlink>
          </w:p>
        </w:tc>
      </w:tr>
      <w:tr w:rsidR="00A275EA" w:rsidRPr="00AC47D6" w14:paraId="7782501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D898EC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181C3F2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14:paraId="092E3537"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國立中央大學中小企業創新育成中心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07B195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422-7151 #27086</w:t>
            </w:r>
          </w:p>
        </w:tc>
        <w:tc>
          <w:tcPr>
            <w:tcW w:w="2551" w:type="dxa"/>
            <w:gridSpan w:val="2"/>
            <w:tcBorders>
              <w:top w:val="nil"/>
              <w:left w:val="nil"/>
              <w:bottom w:val="single" w:sz="4" w:space="0" w:color="auto"/>
              <w:right w:val="single" w:sz="4" w:space="0" w:color="auto"/>
            </w:tcBorders>
            <w:shd w:val="clear" w:color="auto" w:fill="auto"/>
            <w:noWrap/>
            <w:hideMark/>
          </w:tcPr>
          <w:p w14:paraId="03C0FBC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桃園縣中壢市中大路</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FF5448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光電科技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資訊電機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環保與能源</w:t>
            </w:r>
          </w:p>
        </w:tc>
        <w:tc>
          <w:tcPr>
            <w:tcW w:w="3070" w:type="dxa"/>
            <w:gridSpan w:val="2"/>
            <w:tcBorders>
              <w:top w:val="nil"/>
              <w:left w:val="nil"/>
              <w:bottom w:val="single" w:sz="4" w:space="0" w:color="auto"/>
              <w:right w:val="single" w:sz="4" w:space="0" w:color="auto"/>
            </w:tcBorders>
            <w:shd w:val="clear" w:color="auto" w:fill="auto"/>
            <w:noWrap/>
            <w:hideMark/>
          </w:tcPr>
          <w:p w14:paraId="5EFAE045"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41" w:history="1">
              <w:r w:rsidR="00A275EA" w:rsidRPr="00AC47D6">
                <w:rPr>
                  <w:rStyle w:val="a9"/>
                  <w:rFonts w:ascii="Times New Roman" w:eastAsia="標楷體" w:hAnsi="Times New Roman" w:cs="Times New Roman"/>
                  <w:kern w:val="0"/>
                  <w:szCs w:val="24"/>
                </w:rPr>
                <w:t>http://www.iic.ncu.edu.tw/</w:t>
              </w:r>
            </w:hyperlink>
          </w:p>
        </w:tc>
      </w:tr>
      <w:tr w:rsidR="00A275EA" w:rsidRPr="00AC47D6" w14:paraId="06A474FC"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E55E5D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277591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14:paraId="76EA267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萬能學校財團法人萬能科技大學中企業創新育成中心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D4FAFC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433-1244</w:t>
            </w:r>
          </w:p>
        </w:tc>
        <w:tc>
          <w:tcPr>
            <w:tcW w:w="2551" w:type="dxa"/>
            <w:gridSpan w:val="2"/>
            <w:tcBorders>
              <w:top w:val="nil"/>
              <w:left w:val="nil"/>
              <w:bottom w:val="single" w:sz="4" w:space="0" w:color="auto"/>
              <w:right w:val="single" w:sz="4" w:space="0" w:color="auto"/>
            </w:tcBorders>
            <w:shd w:val="clear" w:color="auto" w:fill="auto"/>
            <w:noWrap/>
            <w:hideMark/>
          </w:tcPr>
          <w:p w14:paraId="458D9DA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中壢市萬能路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4DB860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資通產業</w:t>
            </w:r>
          </w:p>
        </w:tc>
        <w:tc>
          <w:tcPr>
            <w:tcW w:w="3070" w:type="dxa"/>
            <w:gridSpan w:val="2"/>
            <w:tcBorders>
              <w:top w:val="nil"/>
              <w:left w:val="nil"/>
              <w:bottom w:val="single" w:sz="4" w:space="0" w:color="auto"/>
              <w:right w:val="single" w:sz="4" w:space="0" w:color="auto"/>
            </w:tcBorders>
            <w:shd w:val="clear" w:color="auto" w:fill="auto"/>
            <w:noWrap/>
            <w:hideMark/>
          </w:tcPr>
          <w:p w14:paraId="1F22F6CF"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42" w:history="1">
              <w:r w:rsidR="00A275EA" w:rsidRPr="00AC47D6">
                <w:rPr>
                  <w:rStyle w:val="a9"/>
                  <w:rFonts w:ascii="Times New Roman" w:eastAsia="標楷體" w:hAnsi="Times New Roman" w:cs="Times New Roman"/>
                  <w:kern w:val="0"/>
                  <w:szCs w:val="24"/>
                </w:rPr>
                <w:t>http://www2.vnu.edu.tw/vii/</w:t>
              </w:r>
            </w:hyperlink>
          </w:p>
        </w:tc>
      </w:tr>
      <w:tr w:rsidR="00A275EA" w:rsidRPr="00AC47D6" w14:paraId="2E80CBD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9ABA7F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30DE8B8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14:paraId="3A27371E"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長庚大學中小企業創新育成中心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7A4390E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211-8557</w:t>
            </w:r>
          </w:p>
        </w:tc>
        <w:tc>
          <w:tcPr>
            <w:tcW w:w="2551" w:type="dxa"/>
            <w:gridSpan w:val="2"/>
            <w:tcBorders>
              <w:top w:val="nil"/>
              <w:left w:val="nil"/>
              <w:bottom w:val="single" w:sz="4" w:space="0" w:color="auto"/>
              <w:right w:val="single" w:sz="4" w:space="0" w:color="auto"/>
            </w:tcBorders>
            <w:shd w:val="clear" w:color="auto" w:fill="auto"/>
            <w:noWrap/>
            <w:hideMark/>
          </w:tcPr>
          <w:p w14:paraId="6070069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桃園市龜山區文化一路</w:t>
            </w:r>
            <w:r w:rsidRPr="00AC47D6">
              <w:rPr>
                <w:rFonts w:ascii="Times New Roman" w:eastAsia="標楷體" w:hAnsi="Times New Roman" w:cs="Times New Roman"/>
                <w:color w:val="000000"/>
                <w:kern w:val="0"/>
                <w:szCs w:val="24"/>
              </w:rPr>
              <w:t>259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36BD9E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電機資訊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半導體微電子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醫學工程</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機械自動化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化工材料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光電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生理藥理</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醫學技術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工商企業管理</w:t>
            </w:r>
          </w:p>
        </w:tc>
        <w:tc>
          <w:tcPr>
            <w:tcW w:w="3070" w:type="dxa"/>
            <w:gridSpan w:val="2"/>
            <w:tcBorders>
              <w:top w:val="nil"/>
              <w:left w:val="nil"/>
              <w:bottom w:val="single" w:sz="4" w:space="0" w:color="auto"/>
              <w:right w:val="single" w:sz="4" w:space="0" w:color="auto"/>
            </w:tcBorders>
            <w:shd w:val="clear" w:color="auto" w:fill="auto"/>
            <w:noWrap/>
            <w:hideMark/>
          </w:tcPr>
          <w:p w14:paraId="6A3CF493"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43" w:history="1">
              <w:r w:rsidR="00A275EA" w:rsidRPr="00AC47D6">
                <w:rPr>
                  <w:rStyle w:val="a9"/>
                  <w:rFonts w:ascii="Times New Roman" w:eastAsia="標楷體" w:hAnsi="Times New Roman" w:cs="Times New Roman"/>
                  <w:kern w:val="0"/>
                  <w:szCs w:val="24"/>
                </w:rPr>
                <w:t>http://cii.cgu.edu.tw</w:t>
              </w:r>
            </w:hyperlink>
          </w:p>
        </w:tc>
      </w:tr>
      <w:tr w:rsidR="00A275EA" w:rsidRPr="00AC47D6" w14:paraId="2434F48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8D6866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7D90EA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14:paraId="26F7F29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龍華科技大學創新育成中心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E891AA1"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8209-3211 #3766</w:t>
            </w:r>
          </w:p>
        </w:tc>
        <w:tc>
          <w:tcPr>
            <w:tcW w:w="2551" w:type="dxa"/>
            <w:gridSpan w:val="2"/>
            <w:tcBorders>
              <w:top w:val="nil"/>
              <w:left w:val="nil"/>
              <w:bottom w:val="single" w:sz="4" w:space="0" w:color="auto"/>
              <w:right w:val="single" w:sz="4" w:space="0" w:color="auto"/>
            </w:tcBorders>
            <w:shd w:val="clear" w:color="auto" w:fill="auto"/>
            <w:noWrap/>
            <w:hideMark/>
          </w:tcPr>
          <w:p w14:paraId="5E28AEA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桃園縣龜山鄉萬壽路一段</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370E3E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多媒體遊戲</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光電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電子</w:t>
            </w:r>
          </w:p>
        </w:tc>
        <w:tc>
          <w:tcPr>
            <w:tcW w:w="3070" w:type="dxa"/>
            <w:gridSpan w:val="2"/>
            <w:tcBorders>
              <w:top w:val="nil"/>
              <w:left w:val="nil"/>
              <w:bottom w:val="single" w:sz="4" w:space="0" w:color="auto"/>
              <w:right w:val="single" w:sz="4" w:space="0" w:color="auto"/>
            </w:tcBorders>
            <w:shd w:val="clear" w:color="auto" w:fill="auto"/>
            <w:noWrap/>
            <w:hideMark/>
          </w:tcPr>
          <w:p w14:paraId="5AEA3A7B"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44" w:history="1">
              <w:r w:rsidR="00A275EA" w:rsidRPr="00AC47D6">
                <w:rPr>
                  <w:rStyle w:val="a9"/>
                  <w:rFonts w:ascii="Times New Roman" w:eastAsia="標楷體" w:hAnsi="Times New Roman" w:cs="Times New Roman"/>
                  <w:kern w:val="0"/>
                  <w:szCs w:val="24"/>
                </w:rPr>
                <w:t>http://www.lhu.edu.tw/m/innovate_center/index.htm</w:t>
              </w:r>
            </w:hyperlink>
          </w:p>
        </w:tc>
      </w:tr>
      <w:tr w:rsidR="00A275EA" w:rsidRPr="00AC47D6" w14:paraId="5BDC68C1"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1231A47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334F89A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14:paraId="789F4F18"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桃園市創業發展協會</w:t>
            </w:r>
          </w:p>
        </w:tc>
        <w:tc>
          <w:tcPr>
            <w:tcW w:w="1843" w:type="dxa"/>
            <w:gridSpan w:val="2"/>
            <w:tcBorders>
              <w:top w:val="nil"/>
              <w:left w:val="nil"/>
              <w:bottom w:val="single" w:sz="4" w:space="0" w:color="auto"/>
              <w:right w:val="single" w:sz="4" w:space="0" w:color="auto"/>
            </w:tcBorders>
            <w:shd w:val="clear" w:color="auto" w:fill="auto"/>
            <w:noWrap/>
          </w:tcPr>
          <w:p w14:paraId="11A6EB7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(03)4683838</w:t>
            </w:r>
          </w:p>
        </w:tc>
        <w:tc>
          <w:tcPr>
            <w:tcW w:w="2551" w:type="dxa"/>
            <w:gridSpan w:val="2"/>
            <w:tcBorders>
              <w:top w:val="nil"/>
              <w:left w:val="nil"/>
              <w:bottom w:val="single" w:sz="4" w:space="0" w:color="auto"/>
              <w:right w:val="single" w:sz="4" w:space="0" w:color="auto"/>
            </w:tcBorders>
            <w:shd w:val="clear" w:color="auto" w:fill="auto"/>
            <w:noWrap/>
          </w:tcPr>
          <w:p w14:paraId="5903D84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桃園市中壢區龍興路</w:t>
            </w:r>
            <w:r w:rsidRPr="00AC47D6">
              <w:rPr>
                <w:rFonts w:ascii="Times New Roman" w:eastAsia="標楷體" w:hAnsi="Times New Roman" w:cs="Times New Roman"/>
                <w:color w:val="000000"/>
                <w:kern w:val="0"/>
                <w:szCs w:val="24"/>
              </w:rPr>
              <w:t>153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7898137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創業課程</w:t>
            </w:r>
          </w:p>
        </w:tc>
        <w:tc>
          <w:tcPr>
            <w:tcW w:w="3070" w:type="dxa"/>
            <w:gridSpan w:val="2"/>
            <w:tcBorders>
              <w:top w:val="nil"/>
              <w:left w:val="nil"/>
              <w:bottom w:val="single" w:sz="4" w:space="0" w:color="auto"/>
              <w:right w:val="single" w:sz="4" w:space="0" w:color="auto"/>
            </w:tcBorders>
            <w:shd w:val="clear" w:color="auto" w:fill="auto"/>
            <w:noWrap/>
          </w:tcPr>
          <w:p w14:paraId="7456C9DB" w14:textId="77777777" w:rsidR="00A275EA" w:rsidRPr="00AC47D6" w:rsidRDefault="00AE441F" w:rsidP="00A275EA">
            <w:pPr>
              <w:widowControl/>
              <w:snapToGrid w:val="0"/>
              <w:jc w:val="both"/>
              <w:rPr>
                <w:rFonts w:ascii="Times New Roman" w:eastAsia="標楷體" w:hAnsi="Times New Roman" w:cs="Times New Roman"/>
                <w:szCs w:val="24"/>
              </w:rPr>
            </w:pPr>
            <w:hyperlink r:id="rId245" w:history="1">
              <w:r w:rsidR="00A275EA" w:rsidRPr="00AC47D6">
                <w:rPr>
                  <w:rStyle w:val="a9"/>
                  <w:rFonts w:ascii="Times New Roman" w:eastAsia="標楷體" w:hAnsi="Times New Roman" w:cs="Times New Roman"/>
                  <w:szCs w:val="24"/>
                </w:rPr>
                <w:t>http://www.dctmarket.com/Taoyuan/</w:t>
              </w:r>
            </w:hyperlink>
          </w:p>
        </w:tc>
      </w:tr>
      <w:tr w:rsidR="00A275EA" w:rsidRPr="00AC47D6" w14:paraId="4C6294B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19F1E0D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tcPr>
          <w:p w14:paraId="20AE2BA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14:paraId="01C720A1"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國立體育大學產學合作暨創新育成中心</w:t>
            </w:r>
          </w:p>
        </w:tc>
        <w:tc>
          <w:tcPr>
            <w:tcW w:w="1843" w:type="dxa"/>
            <w:gridSpan w:val="2"/>
            <w:tcBorders>
              <w:top w:val="nil"/>
              <w:left w:val="nil"/>
              <w:bottom w:val="single" w:sz="4" w:space="0" w:color="auto"/>
              <w:right w:val="single" w:sz="4" w:space="0" w:color="auto"/>
            </w:tcBorders>
            <w:shd w:val="clear" w:color="auto" w:fill="auto"/>
            <w:noWrap/>
          </w:tcPr>
          <w:p w14:paraId="34F95B7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03-3283201</w:t>
            </w:r>
            <w:r w:rsidRPr="00AC47D6">
              <w:rPr>
                <w:rFonts w:ascii="Times New Roman" w:eastAsia="標楷體" w:hAnsi="標楷體" w:cs="Times New Roman"/>
                <w:color w:val="000000"/>
                <w:kern w:val="0"/>
                <w:szCs w:val="24"/>
              </w:rPr>
              <w:t>分機</w:t>
            </w:r>
            <w:r w:rsidRPr="00AC47D6">
              <w:rPr>
                <w:rFonts w:ascii="Times New Roman" w:eastAsia="標楷體" w:hAnsi="Times New Roman" w:cs="Times New Roman"/>
                <w:color w:val="000000"/>
                <w:kern w:val="0"/>
                <w:szCs w:val="24"/>
              </w:rPr>
              <w:t>1231~1235</w:t>
            </w:r>
          </w:p>
        </w:tc>
        <w:tc>
          <w:tcPr>
            <w:tcW w:w="2551" w:type="dxa"/>
            <w:gridSpan w:val="2"/>
            <w:tcBorders>
              <w:top w:val="nil"/>
              <w:left w:val="nil"/>
              <w:bottom w:val="single" w:sz="4" w:space="0" w:color="auto"/>
              <w:right w:val="single" w:sz="4" w:space="0" w:color="auto"/>
            </w:tcBorders>
            <w:shd w:val="clear" w:color="auto" w:fill="auto"/>
            <w:noWrap/>
          </w:tcPr>
          <w:p w14:paraId="0B999EC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桃園市龜山區文化一路</w:t>
            </w:r>
            <w:r w:rsidRPr="00AC47D6">
              <w:rPr>
                <w:rFonts w:ascii="Times New Roman" w:eastAsia="標楷體" w:hAnsi="Times New Roman" w:cs="Times New Roman"/>
                <w:color w:val="000000"/>
                <w:kern w:val="0"/>
                <w:szCs w:val="24"/>
              </w:rPr>
              <w:t>250</w:t>
            </w:r>
            <w:r w:rsidRPr="00AC47D6">
              <w:rPr>
                <w:rFonts w:ascii="Times New Roman" w:eastAsia="標楷體" w:hAnsi="標楷體" w:cs="Times New Roman"/>
                <w:color w:val="000000"/>
                <w:kern w:val="0"/>
                <w:szCs w:val="24"/>
              </w:rPr>
              <w:t>號行政教學大樓</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14:paraId="7F6BA7B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運動技術、健康科技、休閒創意</w:t>
            </w:r>
          </w:p>
        </w:tc>
        <w:tc>
          <w:tcPr>
            <w:tcW w:w="3070" w:type="dxa"/>
            <w:gridSpan w:val="2"/>
            <w:tcBorders>
              <w:top w:val="nil"/>
              <w:left w:val="nil"/>
              <w:bottom w:val="single" w:sz="4" w:space="0" w:color="auto"/>
              <w:right w:val="single" w:sz="4" w:space="0" w:color="auto"/>
            </w:tcBorders>
            <w:shd w:val="clear" w:color="auto" w:fill="auto"/>
            <w:noWrap/>
          </w:tcPr>
          <w:p w14:paraId="40EAE816" w14:textId="77777777" w:rsidR="00A275EA" w:rsidRPr="00AC47D6" w:rsidRDefault="00AE441F" w:rsidP="00A275EA">
            <w:pPr>
              <w:widowControl/>
              <w:snapToGrid w:val="0"/>
              <w:jc w:val="both"/>
              <w:rPr>
                <w:rFonts w:ascii="Times New Roman" w:eastAsia="標楷體" w:hAnsi="Times New Roman" w:cs="Times New Roman"/>
                <w:szCs w:val="24"/>
              </w:rPr>
            </w:pPr>
            <w:hyperlink r:id="rId246" w:history="1">
              <w:r w:rsidR="00A275EA" w:rsidRPr="00AC47D6">
                <w:rPr>
                  <w:rStyle w:val="a9"/>
                  <w:rFonts w:ascii="Times New Roman" w:eastAsia="標楷體" w:hAnsi="Times New Roman" w:cs="Times New Roman"/>
                  <w:szCs w:val="24"/>
                </w:rPr>
                <w:t>http://www.rad.ntsu.edu.tw/files/11-1009-270.php</w:t>
              </w:r>
            </w:hyperlink>
            <w:r w:rsidR="00A275EA" w:rsidRPr="00AC47D6">
              <w:rPr>
                <w:rFonts w:ascii="Times New Roman" w:eastAsia="標楷體" w:hAnsi="標楷體" w:cs="Times New Roman"/>
                <w:szCs w:val="24"/>
              </w:rPr>
              <w:t xml:space="preserve">　</w:t>
            </w:r>
          </w:p>
        </w:tc>
      </w:tr>
      <w:tr w:rsidR="00A275EA" w:rsidRPr="00AC47D6" w14:paraId="1012765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EF70DD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0AF007CA"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14:paraId="60159D47"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開南大學創新育成中心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63DFE1C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(03)341-2500 # 1721</w:t>
            </w:r>
          </w:p>
        </w:tc>
        <w:tc>
          <w:tcPr>
            <w:tcW w:w="2551" w:type="dxa"/>
            <w:gridSpan w:val="2"/>
            <w:tcBorders>
              <w:top w:val="nil"/>
              <w:left w:val="nil"/>
              <w:bottom w:val="single" w:sz="4" w:space="0" w:color="auto"/>
              <w:right w:val="single" w:sz="4" w:space="0" w:color="auto"/>
            </w:tcBorders>
            <w:shd w:val="clear" w:color="auto" w:fill="auto"/>
            <w:noWrap/>
          </w:tcPr>
          <w:p w14:paraId="40BB1E4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桃園縣蘆竹區開南路一號</w:t>
            </w:r>
          </w:p>
        </w:tc>
        <w:tc>
          <w:tcPr>
            <w:tcW w:w="2378" w:type="dxa"/>
            <w:gridSpan w:val="2"/>
            <w:tcBorders>
              <w:top w:val="nil"/>
              <w:left w:val="nil"/>
              <w:bottom w:val="single" w:sz="4" w:space="0" w:color="auto"/>
              <w:right w:val="single" w:sz="4" w:space="0" w:color="auto"/>
            </w:tcBorders>
            <w:shd w:val="clear" w:color="auto" w:fill="auto"/>
            <w:noWrap/>
          </w:tcPr>
          <w:p w14:paraId="68D2FCE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行動商務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健康促進</w:t>
            </w:r>
          </w:p>
        </w:tc>
        <w:tc>
          <w:tcPr>
            <w:tcW w:w="3070" w:type="dxa"/>
            <w:gridSpan w:val="2"/>
            <w:tcBorders>
              <w:top w:val="nil"/>
              <w:left w:val="nil"/>
              <w:bottom w:val="single" w:sz="4" w:space="0" w:color="auto"/>
              <w:right w:val="single" w:sz="4" w:space="0" w:color="auto"/>
            </w:tcBorders>
            <w:shd w:val="clear" w:color="auto" w:fill="auto"/>
            <w:noWrap/>
          </w:tcPr>
          <w:p w14:paraId="17124985" w14:textId="77777777" w:rsidR="00A275EA" w:rsidRPr="00AC47D6" w:rsidRDefault="00AE441F" w:rsidP="00A275EA">
            <w:pPr>
              <w:widowControl/>
              <w:snapToGrid w:val="0"/>
              <w:jc w:val="both"/>
              <w:rPr>
                <w:rFonts w:ascii="Times New Roman" w:eastAsia="標楷體" w:hAnsi="Times New Roman" w:cs="Times New Roman"/>
                <w:szCs w:val="24"/>
              </w:rPr>
            </w:pPr>
            <w:hyperlink r:id="rId247" w:history="1">
              <w:r w:rsidR="00A275EA" w:rsidRPr="00AC47D6">
                <w:rPr>
                  <w:rStyle w:val="a9"/>
                  <w:rFonts w:ascii="Times New Roman" w:eastAsia="標楷體" w:hAnsi="Times New Roman" w:cs="Times New Roman"/>
                  <w:szCs w:val="24"/>
                </w:rPr>
                <w:t>http://iic.knu.edu.tw/bin/home.php</w:t>
              </w:r>
            </w:hyperlink>
          </w:p>
        </w:tc>
      </w:tr>
      <w:tr w:rsidR="00A275EA" w:rsidRPr="00AC47D6" w14:paraId="6A1DB4E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DDF4A9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64F940B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14:paraId="07A492E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國立臺北商業大學中小企業創新育成中心</w:t>
            </w:r>
          </w:p>
        </w:tc>
        <w:tc>
          <w:tcPr>
            <w:tcW w:w="1843" w:type="dxa"/>
            <w:gridSpan w:val="2"/>
            <w:tcBorders>
              <w:top w:val="nil"/>
              <w:left w:val="nil"/>
              <w:bottom w:val="single" w:sz="4" w:space="0" w:color="auto"/>
              <w:right w:val="single" w:sz="4" w:space="0" w:color="auto"/>
            </w:tcBorders>
            <w:shd w:val="clear" w:color="auto" w:fill="auto"/>
            <w:noWrap/>
          </w:tcPr>
          <w:p w14:paraId="5BE7ED1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(03)450-6333</w:t>
            </w:r>
          </w:p>
        </w:tc>
        <w:tc>
          <w:tcPr>
            <w:tcW w:w="2551" w:type="dxa"/>
            <w:gridSpan w:val="2"/>
            <w:tcBorders>
              <w:top w:val="nil"/>
              <w:left w:val="nil"/>
              <w:bottom w:val="single" w:sz="4" w:space="0" w:color="auto"/>
              <w:right w:val="single" w:sz="4" w:space="0" w:color="auto"/>
            </w:tcBorders>
            <w:shd w:val="clear" w:color="auto" w:fill="auto"/>
            <w:noWrap/>
          </w:tcPr>
          <w:p w14:paraId="78FD51F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桃園市平鎮區福龍路一段</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5071C5A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文化創意、數位內容、雲端運算、資訊服務、創新管理</w:t>
            </w:r>
          </w:p>
        </w:tc>
        <w:tc>
          <w:tcPr>
            <w:tcW w:w="3070" w:type="dxa"/>
            <w:gridSpan w:val="2"/>
            <w:tcBorders>
              <w:top w:val="nil"/>
              <w:left w:val="nil"/>
              <w:bottom w:val="single" w:sz="4" w:space="0" w:color="auto"/>
              <w:right w:val="single" w:sz="4" w:space="0" w:color="auto"/>
            </w:tcBorders>
            <w:shd w:val="clear" w:color="auto" w:fill="auto"/>
            <w:noWrap/>
          </w:tcPr>
          <w:p w14:paraId="287BC65A" w14:textId="77777777" w:rsidR="00A275EA" w:rsidRPr="00AC47D6" w:rsidRDefault="00AE441F" w:rsidP="00A275EA">
            <w:pPr>
              <w:rPr>
                <w:rFonts w:ascii="Times New Roman" w:eastAsia="標楷體" w:hAnsi="Times New Roman" w:cs="Times New Roman"/>
                <w:szCs w:val="24"/>
              </w:rPr>
            </w:pPr>
            <w:hyperlink r:id="rId248" w:history="1">
              <w:r w:rsidR="00A275EA" w:rsidRPr="00AC47D6">
                <w:rPr>
                  <w:rStyle w:val="a9"/>
                  <w:rFonts w:ascii="Times New Roman" w:eastAsia="標楷體" w:hAnsi="Times New Roman" w:cs="Times New Roman"/>
                  <w:szCs w:val="24"/>
                </w:rPr>
                <w:t>http://iic.ntub.edu.tw/bin/home.php</w:t>
              </w:r>
            </w:hyperlink>
          </w:p>
        </w:tc>
      </w:tr>
      <w:tr w:rsidR="00A275EA" w:rsidRPr="00AC47D6" w14:paraId="6AE501E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178D1E9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1B0DBDB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14:paraId="2B1E0B4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國立臺北商業大學研發處創新育成中心</w:t>
            </w:r>
          </w:p>
        </w:tc>
        <w:tc>
          <w:tcPr>
            <w:tcW w:w="1843" w:type="dxa"/>
            <w:gridSpan w:val="2"/>
            <w:tcBorders>
              <w:top w:val="nil"/>
              <w:left w:val="nil"/>
              <w:bottom w:val="single" w:sz="4" w:space="0" w:color="auto"/>
              <w:right w:val="single" w:sz="4" w:space="0" w:color="auto"/>
            </w:tcBorders>
            <w:shd w:val="clear" w:color="auto" w:fill="auto"/>
            <w:noWrap/>
          </w:tcPr>
          <w:p w14:paraId="123E13F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(03)450-6333 # 8201</w:t>
            </w:r>
          </w:p>
        </w:tc>
        <w:tc>
          <w:tcPr>
            <w:tcW w:w="2551" w:type="dxa"/>
            <w:gridSpan w:val="2"/>
            <w:tcBorders>
              <w:top w:val="nil"/>
              <w:left w:val="nil"/>
              <w:bottom w:val="single" w:sz="4" w:space="0" w:color="auto"/>
              <w:right w:val="single" w:sz="4" w:space="0" w:color="auto"/>
            </w:tcBorders>
            <w:shd w:val="clear" w:color="auto" w:fill="auto"/>
            <w:noWrap/>
          </w:tcPr>
          <w:p w14:paraId="7C3C36F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桃園市平鎮區福龍路一段</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0D7C0B5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文化創意、數位內容、雲端運算、資訊服務、創新管理等為主，提供鄰近地區之中小企業進駐。</w:t>
            </w:r>
          </w:p>
          <w:p w14:paraId="557CF39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14:paraId="01139481" w14:textId="77777777" w:rsidR="00A275EA" w:rsidRPr="00AC47D6" w:rsidRDefault="00AE441F" w:rsidP="00A275EA">
            <w:pPr>
              <w:rPr>
                <w:rFonts w:ascii="Times New Roman" w:eastAsia="標楷體" w:hAnsi="Times New Roman" w:cs="Times New Roman"/>
                <w:color w:val="000000"/>
                <w:kern w:val="0"/>
                <w:szCs w:val="24"/>
              </w:rPr>
            </w:pPr>
            <w:hyperlink r:id="rId249" w:history="1">
              <w:r w:rsidR="00A275EA" w:rsidRPr="00AC47D6">
                <w:rPr>
                  <w:rStyle w:val="a9"/>
                  <w:rFonts w:ascii="Times New Roman" w:eastAsia="標楷體" w:hAnsi="Times New Roman" w:cs="Times New Roman"/>
                  <w:szCs w:val="24"/>
                </w:rPr>
                <w:t>http://iic.ntub.edu.tw/files/11-1025-774.php</w:t>
              </w:r>
            </w:hyperlink>
          </w:p>
        </w:tc>
      </w:tr>
      <w:tr w:rsidR="00A275EA" w:rsidRPr="00AC47D6" w14:paraId="3C87C1A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DC4A26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6051B01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14:paraId="3FC1DAF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元智大學創新育成中心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41A4B93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463-8800</w:t>
            </w:r>
          </w:p>
        </w:tc>
        <w:tc>
          <w:tcPr>
            <w:tcW w:w="2551" w:type="dxa"/>
            <w:gridSpan w:val="2"/>
            <w:tcBorders>
              <w:top w:val="nil"/>
              <w:left w:val="nil"/>
              <w:bottom w:val="single" w:sz="4" w:space="0" w:color="auto"/>
              <w:right w:val="single" w:sz="4" w:space="0" w:color="auto"/>
            </w:tcBorders>
            <w:shd w:val="clear" w:color="auto" w:fill="auto"/>
            <w:noWrap/>
          </w:tcPr>
          <w:p w14:paraId="3543991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桃園市中壢區遠東路</w:t>
            </w:r>
            <w:r w:rsidRPr="00AC47D6">
              <w:rPr>
                <w:rFonts w:ascii="Times New Roman" w:eastAsia="標楷體" w:hAnsi="Times New Roman" w:cs="Times New Roman"/>
                <w:color w:val="000000"/>
                <w:kern w:val="0"/>
                <w:szCs w:val="24"/>
              </w:rPr>
              <w:t>135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189B55B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14:paraId="296ADEAB" w14:textId="77777777" w:rsidR="00A275EA" w:rsidRPr="00AC47D6" w:rsidRDefault="00AE441F" w:rsidP="00A275EA">
            <w:pPr>
              <w:rPr>
                <w:rStyle w:val="a9"/>
                <w:rFonts w:ascii="Times New Roman" w:eastAsia="標楷體" w:hAnsi="Times New Roman" w:cs="Times New Roman"/>
                <w:kern w:val="0"/>
                <w:szCs w:val="24"/>
              </w:rPr>
            </w:pPr>
            <w:hyperlink r:id="rId250" w:history="1">
              <w:r w:rsidR="00A275EA" w:rsidRPr="00AC47D6">
                <w:rPr>
                  <w:rStyle w:val="a9"/>
                  <w:rFonts w:ascii="Times New Roman" w:eastAsia="標楷體" w:hAnsi="Times New Roman" w:cs="Times New Roman"/>
                  <w:kern w:val="0"/>
                  <w:szCs w:val="24"/>
                </w:rPr>
                <w:t>https://www.yzu.edu.tw/</w:t>
              </w:r>
            </w:hyperlink>
          </w:p>
        </w:tc>
      </w:tr>
      <w:tr w:rsidR="00A275EA" w:rsidRPr="00AC47D6" w14:paraId="66EE268C"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16E57C4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1F920CC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14:paraId="5338A6D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南亞科技學校財團法人南亞技術學院</w:t>
            </w:r>
          </w:p>
        </w:tc>
        <w:tc>
          <w:tcPr>
            <w:tcW w:w="1843" w:type="dxa"/>
            <w:gridSpan w:val="2"/>
            <w:tcBorders>
              <w:top w:val="nil"/>
              <w:left w:val="nil"/>
              <w:bottom w:val="single" w:sz="4" w:space="0" w:color="auto"/>
              <w:right w:val="single" w:sz="4" w:space="0" w:color="auto"/>
            </w:tcBorders>
            <w:shd w:val="clear" w:color="auto" w:fill="auto"/>
            <w:noWrap/>
          </w:tcPr>
          <w:p w14:paraId="335B46A0"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436-1070</w:t>
            </w:r>
          </w:p>
        </w:tc>
        <w:tc>
          <w:tcPr>
            <w:tcW w:w="2551" w:type="dxa"/>
            <w:gridSpan w:val="2"/>
            <w:tcBorders>
              <w:top w:val="nil"/>
              <w:left w:val="nil"/>
              <w:bottom w:val="single" w:sz="4" w:space="0" w:color="auto"/>
              <w:right w:val="single" w:sz="4" w:space="0" w:color="auto"/>
            </w:tcBorders>
            <w:shd w:val="clear" w:color="auto" w:fill="auto"/>
            <w:noWrap/>
          </w:tcPr>
          <w:p w14:paraId="770A58B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桃園市中壢區中山東路三段</w:t>
            </w:r>
            <w:r w:rsidRPr="00AC47D6">
              <w:rPr>
                <w:rFonts w:ascii="Times New Roman" w:eastAsia="標楷體" w:hAnsi="Times New Roman" w:cs="Times New Roman"/>
                <w:color w:val="000000"/>
                <w:kern w:val="0"/>
                <w:szCs w:val="24"/>
              </w:rPr>
              <w:t>414</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w:t>
            </w:r>
          </w:p>
        </w:tc>
        <w:tc>
          <w:tcPr>
            <w:tcW w:w="2378" w:type="dxa"/>
            <w:gridSpan w:val="2"/>
            <w:tcBorders>
              <w:top w:val="nil"/>
              <w:left w:val="nil"/>
              <w:bottom w:val="single" w:sz="4" w:space="0" w:color="auto"/>
              <w:right w:val="single" w:sz="4" w:space="0" w:color="auto"/>
            </w:tcBorders>
            <w:shd w:val="clear" w:color="auto" w:fill="auto"/>
            <w:noWrap/>
          </w:tcPr>
          <w:p w14:paraId="1B214A7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中小企業創新、轉型</w:t>
            </w:r>
          </w:p>
        </w:tc>
        <w:tc>
          <w:tcPr>
            <w:tcW w:w="3070" w:type="dxa"/>
            <w:gridSpan w:val="2"/>
            <w:tcBorders>
              <w:top w:val="nil"/>
              <w:left w:val="nil"/>
              <w:bottom w:val="single" w:sz="4" w:space="0" w:color="auto"/>
              <w:right w:val="single" w:sz="4" w:space="0" w:color="auto"/>
            </w:tcBorders>
            <w:shd w:val="clear" w:color="auto" w:fill="auto"/>
            <w:noWrap/>
          </w:tcPr>
          <w:p w14:paraId="295EA79C" w14:textId="77777777" w:rsidR="00A275EA" w:rsidRPr="00AC47D6" w:rsidRDefault="00AE441F" w:rsidP="00A275EA">
            <w:pPr>
              <w:rPr>
                <w:rStyle w:val="a9"/>
                <w:rFonts w:ascii="Times New Roman" w:eastAsia="標楷體" w:hAnsi="Times New Roman" w:cs="Times New Roman"/>
                <w:kern w:val="0"/>
                <w:szCs w:val="24"/>
              </w:rPr>
            </w:pPr>
            <w:hyperlink r:id="rId251" w:history="1">
              <w:r w:rsidR="00A275EA" w:rsidRPr="00AC47D6">
                <w:rPr>
                  <w:rStyle w:val="a9"/>
                  <w:rFonts w:ascii="Times New Roman" w:eastAsia="標楷體" w:hAnsi="Times New Roman" w:cs="Times New Roman"/>
                  <w:kern w:val="0"/>
                  <w:szCs w:val="24"/>
                </w:rPr>
                <w:t>http://web.nanya.edu.tw/rdof/iaic/member.asp</w:t>
              </w:r>
            </w:hyperlink>
          </w:p>
        </w:tc>
      </w:tr>
      <w:tr w:rsidR="00A275EA" w:rsidRPr="00AC47D6" w14:paraId="1C3D402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E819A3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63C7A0E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14:paraId="740A979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70F3808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+886-3-5186698~9</w:t>
            </w:r>
          </w:p>
        </w:tc>
        <w:tc>
          <w:tcPr>
            <w:tcW w:w="2551" w:type="dxa"/>
            <w:gridSpan w:val="2"/>
            <w:tcBorders>
              <w:top w:val="nil"/>
              <w:left w:val="nil"/>
              <w:bottom w:val="single" w:sz="4" w:space="0" w:color="auto"/>
              <w:right w:val="single" w:sz="4" w:space="0" w:color="auto"/>
            </w:tcBorders>
            <w:shd w:val="clear" w:color="auto" w:fill="auto"/>
            <w:noWrap/>
          </w:tcPr>
          <w:p w14:paraId="186EDCB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新竹市香山區五福路二段</w:t>
            </w:r>
            <w:r w:rsidRPr="00AC47D6">
              <w:rPr>
                <w:rFonts w:ascii="Times New Roman" w:eastAsia="標楷體" w:hAnsi="Times New Roman" w:cs="Times New Roman"/>
                <w:color w:val="000000"/>
                <w:kern w:val="0"/>
                <w:szCs w:val="24"/>
              </w:rPr>
              <w:t>707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536542C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技術支援、商務支援、市場資訊支援、融資協助、行政支援、推廣支援、技術移轉支援、政府補助款申請協助（包括各類創業及育成基金）協助成立策略聯盟</w:t>
            </w:r>
          </w:p>
          <w:p w14:paraId="49801B39" w14:textId="77777777" w:rsidR="00A275EA" w:rsidRPr="00AC47D6" w:rsidRDefault="00A275EA" w:rsidP="00A275EA">
            <w:pPr>
              <w:pStyle w:val="Web"/>
              <w:shd w:val="clear" w:color="auto" w:fill="FFFFFF"/>
              <w:spacing w:before="150" w:beforeAutospacing="0" w:after="150" w:afterAutospacing="0"/>
              <w:rPr>
                <w:rFonts w:ascii="Times New Roman" w:eastAsia="標楷體" w:hAnsi="Times New Roman" w:cs="Times New Roman"/>
                <w:color w:val="000000"/>
              </w:rPr>
            </w:pPr>
          </w:p>
        </w:tc>
        <w:tc>
          <w:tcPr>
            <w:tcW w:w="3070" w:type="dxa"/>
            <w:gridSpan w:val="2"/>
            <w:tcBorders>
              <w:top w:val="nil"/>
              <w:left w:val="nil"/>
              <w:bottom w:val="single" w:sz="4" w:space="0" w:color="auto"/>
              <w:right w:val="single" w:sz="4" w:space="0" w:color="auto"/>
            </w:tcBorders>
            <w:shd w:val="clear" w:color="auto" w:fill="auto"/>
            <w:noWrap/>
          </w:tcPr>
          <w:p w14:paraId="78326549" w14:textId="77777777" w:rsidR="00A275EA" w:rsidRPr="00AC47D6" w:rsidRDefault="00AE441F" w:rsidP="00A275EA">
            <w:pPr>
              <w:rPr>
                <w:rFonts w:ascii="Times New Roman" w:eastAsia="標楷體" w:hAnsi="Times New Roman" w:cs="Times New Roman"/>
                <w:color w:val="000000"/>
                <w:kern w:val="0"/>
                <w:szCs w:val="24"/>
              </w:rPr>
            </w:pPr>
            <w:hyperlink r:id="rId252" w:history="1">
              <w:r w:rsidR="00A275EA" w:rsidRPr="00AC47D6">
                <w:rPr>
                  <w:rStyle w:val="a9"/>
                  <w:rFonts w:ascii="Times New Roman" w:eastAsia="標楷體" w:hAnsi="Times New Roman" w:cs="Times New Roman"/>
                  <w:szCs w:val="24"/>
                </w:rPr>
                <w:t>http://www.iic.chu.edu.tw/</w:t>
              </w:r>
            </w:hyperlink>
          </w:p>
        </w:tc>
      </w:tr>
      <w:tr w:rsidR="00A275EA" w:rsidRPr="00AC47D6" w14:paraId="16E21EB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D6C3CE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14:paraId="708BE10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w:t>
            </w:r>
          </w:p>
        </w:tc>
        <w:tc>
          <w:tcPr>
            <w:tcW w:w="2410" w:type="dxa"/>
            <w:gridSpan w:val="2"/>
            <w:tcBorders>
              <w:top w:val="nil"/>
              <w:left w:val="nil"/>
              <w:bottom w:val="single" w:sz="4" w:space="0" w:color="auto"/>
              <w:right w:val="single" w:sz="4" w:space="0" w:color="auto"/>
            </w:tcBorders>
            <w:shd w:val="clear" w:color="auto" w:fill="auto"/>
            <w:noWrap/>
            <w:hideMark/>
          </w:tcPr>
          <w:p w14:paraId="544D9C6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國立臺灣海洋大學中小企業創新育成中心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EACD41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2462-2192</w:t>
            </w:r>
          </w:p>
        </w:tc>
        <w:tc>
          <w:tcPr>
            <w:tcW w:w="2551" w:type="dxa"/>
            <w:gridSpan w:val="2"/>
            <w:tcBorders>
              <w:top w:val="nil"/>
              <w:left w:val="nil"/>
              <w:bottom w:val="single" w:sz="4" w:space="0" w:color="auto"/>
              <w:right w:val="single" w:sz="4" w:space="0" w:color="auto"/>
            </w:tcBorders>
            <w:shd w:val="clear" w:color="auto" w:fill="auto"/>
            <w:noWrap/>
            <w:hideMark/>
          </w:tcPr>
          <w:p w14:paraId="13D63F5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基隆市中正區北寧路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17B027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14:paraId="35731437"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53" w:history="1">
              <w:r w:rsidR="00A275EA" w:rsidRPr="00AC47D6">
                <w:rPr>
                  <w:rStyle w:val="a9"/>
                  <w:rFonts w:ascii="Times New Roman" w:eastAsia="標楷體" w:hAnsi="Times New Roman" w:cs="Times New Roman"/>
                  <w:kern w:val="0"/>
                  <w:szCs w:val="24"/>
                </w:rPr>
                <w:t>http://www.tlo.ntou.edu.tw/</w:t>
              </w:r>
            </w:hyperlink>
          </w:p>
        </w:tc>
      </w:tr>
      <w:tr w:rsidR="00A275EA" w:rsidRPr="00AC47D6" w14:paraId="5F0208C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758201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52F67BE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w:t>
            </w:r>
          </w:p>
        </w:tc>
        <w:tc>
          <w:tcPr>
            <w:tcW w:w="2410" w:type="dxa"/>
            <w:gridSpan w:val="2"/>
            <w:tcBorders>
              <w:top w:val="nil"/>
              <w:left w:val="nil"/>
              <w:bottom w:val="single" w:sz="4" w:space="0" w:color="auto"/>
              <w:right w:val="single" w:sz="4" w:space="0" w:color="auto"/>
            </w:tcBorders>
            <w:shd w:val="clear" w:color="auto" w:fill="auto"/>
            <w:noWrap/>
            <w:hideMark/>
          </w:tcPr>
          <w:p w14:paraId="08814CD0"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行政院農業委員會水產試驗所創新育成中心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7506E9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2462-2101 </w:t>
            </w:r>
          </w:p>
        </w:tc>
        <w:tc>
          <w:tcPr>
            <w:tcW w:w="2551" w:type="dxa"/>
            <w:gridSpan w:val="2"/>
            <w:tcBorders>
              <w:top w:val="nil"/>
              <w:left w:val="nil"/>
              <w:bottom w:val="single" w:sz="4" w:space="0" w:color="auto"/>
              <w:right w:val="single" w:sz="4" w:space="0" w:color="auto"/>
            </w:tcBorders>
            <w:shd w:val="clear" w:color="auto" w:fill="auto"/>
            <w:noWrap/>
            <w:hideMark/>
          </w:tcPr>
          <w:p w14:paraId="2878FBA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基隆市和一路</w:t>
            </w:r>
            <w:r w:rsidRPr="00AC47D6">
              <w:rPr>
                <w:rFonts w:ascii="Times New Roman" w:eastAsia="標楷體" w:hAnsi="Times New Roman" w:cs="Times New Roman"/>
                <w:color w:val="000000"/>
                <w:kern w:val="0"/>
                <w:szCs w:val="24"/>
              </w:rPr>
              <w:t>199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89BB18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水產相關技術</w:t>
            </w:r>
          </w:p>
        </w:tc>
        <w:tc>
          <w:tcPr>
            <w:tcW w:w="3070" w:type="dxa"/>
            <w:gridSpan w:val="2"/>
            <w:tcBorders>
              <w:top w:val="nil"/>
              <w:left w:val="nil"/>
              <w:bottom w:val="single" w:sz="4" w:space="0" w:color="auto"/>
              <w:right w:val="single" w:sz="4" w:space="0" w:color="auto"/>
            </w:tcBorders>
            <w:shd w:val="clear" w:color="auto" w:fill="auto"/>
            <w:noWrap/>
            <w:hideMark/>
          </w:tcPr>
          <w:p w14:paraId="4C5DEAF6"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54" w:history="1">
              <w:r w:rsidR="00A275EA" w:rsidRPr="00AC47D6">
                <w:rPr>
                  <w:rStyle w:val="a9"/>
                  <w:rFonts w:ascii="Times New Roman" w:eastAsia="標楷體" w:hAnsi="Times New Roman" w:cs="Times New Roman"/>
                  <w:kern w:val="0"/>
                  <w:szCs w:val="24"/>
                </w:rPr>
                <w:t>http://wwwextra.tfrin.gov.tw/incubation/cultivation.html</w:t>
              </w:r>
            </w:hyperlink>
          </w:p>
        </w:tc>
      </w:tr>
      <w:tr w:rsidR="00A275EA" w:rsidRPr="00AC47D6" w14:paraId="5E39B44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74F9C69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6217D5A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w:t>
            </w:r>
          </w:p>
        </w:tc>
        <w:tc>
          <w:tcPr>
            <w:tcW w:w="2410" w:type="dxa"/>
            <w:gridSpan w:val="2"/>
            <w:tcBorders>
              <w:top w:val="nil"/>
              <w:left w:val="nil"/>
              <w:bottom w:val="single" w:sz="4" w:space="0" w:color="auto"/>
              <w:right w:val="single" w:sz="4" w:space="0" w:color="auto"/>
            </w:tcBorders>
            <w:shd w:val="clear" w:color="auto" w:fill="auto"/>
            <w:noWrap/>
          </w:tcPr>
          <w:p w14:paraId="30DFB8D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崇右技術學院創新育成中心</w:t>
            </w:r>
          </w:p>
        </w:tc>
        <w:tc>
          <w:tcPr>
            <w:tcW w:w="1843" w:type="dxa"/>
            <w:gridSpan w:val="2"/>
            <w:tcBorders>
              <w:top w:val="nil"/>
              <w:left w:val="nil"/>
              <w:bottom w:val="single" w:sz="4" w:space="0" w:color="auto"/>
              <w:right w:val="single" w:sz="4" w:space="0" w:color="auto"/>
            </w:tcBorders>
            <w:shd w:val="clear" w:color="auto" w:fill="auto"/>
            <w:noWrap/>
          </w:tcPr>
          <w:p w14:paraId="55431F8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2423-7785</w:t>
            </w:r>
          </w:p>
        </w:tc>
        <w:tc>
          <w:tcPr>
            <w:tcW w:w="2551" w:type="dxa"/>
            <w:gridSpan w:val="2"/>
            <w:tcBorders>
              <w:top w:val="nil"/>
              <w:left w:val="nil"/>
              <w:bottom w:val="single" w:sz="4" w:space="0" w:color="auto"/>
              <w:right w:val="single" w:sz="4" w:space="0" w:color="auto"/>
            </w:tcBorders>
            <w:shd w:val="clear" w:color="auto" w:fill="auto"/>
            <w:noWrap/>
          </w:tcPr>
          <w:p w14:paraId="3789BB4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基隆市信義區義七路</w:t>
            </w:r>
            <w:r w:rsidRPr="00AC47D6">
              <w:rPr>
                <w:rFonts w:ascii="Times New Roman" w:eastAsia="標楷體" w:hAnsi="Times New Roman" w:cs="Times New Roman"/>
                <w:color w:val="000000"/>
                <w:kern w:val="0"/>
                <w:szCs w:val="24"/>
              </w:rPr>
              <w:t>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2082C5E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設計、文化、數位等創業產業</w:t>
            </w:r>
          </w:p>
        </w:tc>
        <w:tc>
          <w:tcPr>
            <w:tcW w:w="3070" w:type="dxa"/>
            <w:gridSpan w:val="2"/>
            <w:tcBorders>
              <w:top w:val="nil"/>
              <w:left w:val="nil"/>
              <w:bottom w:val="single" w:sz="4" w:space="0" w:color="auto"/>
              <w:right w:val="single" w:sz="4" w:space="0" w:color="auto"/>
            </w:tcBorders>
            <w:shd w:val="clear" w:color="auto" w:fill="auto"/>
            <w:noWrap/>
          </w:tcPr>
          <w:p w14:paraId="7FEC7347" w14:textId="77777777" w:rsidR="00A275EA" w:rsidRPr="00AC47D6" w:rsidRDefault="00AE441F" w:rsidP="00A275EA">
            <w:pPr>
              <w:widowControl/>
              <w:snapToGrid w:val="0"/>
              <w:jc w:val="both"/>
              <w:rPr>
                <w:rFonts w:ascii="Times New Roman" w:eastAsia="標楷體" w:hAnsi="Times New Roman" w:cs="Times New Roman"/>
                <w:szCs w:val="24"/>
              </w:rPr>
            </w:pPr>
            <w:hyperlink r:id="rId255" w:history="1">
              <w:r w:rsidR="00A275EA" w:rsidRPr="00AC47D6">
                <w:rPr>
                  <w:rStyle w:val="a9"/>
                  <w:rFonts w:ascii="Times New Roman" w:eastAsia="標楷體" w:hAnsi="Times New Roman" w:cs="Times New Roman"/>
                  <w:kern w:val="0"/>
                  <w:szCs w:val="24"/>
                </w:rPr>
                <w:t>http://www.cit.edu.tw/releaseRedirect.do?unitID=183&amp;pageID=5256</w:t>
              </w:r>
            </w:hyperlink>
          </w:p>
        </w:tc>
      </w:tr>
      <w:tr w:rsidR="00A275EA" w:rsidRPr="00AC47D6" w14:paraId="01BF63B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600D3D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6DBA9CC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hideMark/>
          </w:tcPr>
          <w:p w14:paraId="29B46A6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明新科技大學創新育成中心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1725BF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559-3142 #2618</w:t>
            </w:r>
          </w:p>
        </w:tc>
        <w:tc>
          <w:tcPr>
            <w:tcW w:w="2551" w:type="dxa"/>
            <w:gridSpan w:val="2"/>
            <w:tcBorders>
              <w:top w:val="nil"/>
              <w:left w:val="nil"/>
              <w:bottom w:val="single" w:sz="4" w:space="0" w:color="auto"/>
              <w:right w:val="single" w:sz="4" w:space="0" w:color="auto"/>
            </w:tcBorders>
            <w:shd w:val="clear" w:color="auto" w:fill="auto"/>
            <w:noWrap/>
            <w:hideMark/>
          </w:tcPr>
          <w:p w14:paraId="102013F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新竹縣新豐鄉新興路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418E4F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14:paraId="1A5F5F95"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56" w:history="1">
              <w:r w:rsidR="00A275EA" w:rsidRPr="00AC47D6">
                <w:rPr>
                  <w:rStyle w:val="a9"/>
                  <w:rFonts w:ascii="Times New Roman" w:eastAsia="標楷體" w:hAnsi="Times New Roman" w:cs="Times New Roman"/>
                  <w:kern w:val="0"/>
                  <w:szCs w:val="24"/>
                </w:rPr>
                <w:t>http://webc1.must.edu.tw/jtmust047/index.php</w:t>
              </w:r>
            </w:hyperlink>
          </w:p>
        </w:tc>
      </w:tr>
      <w:tr w:rsidR="00A275EA" w:rsidRPr="00AC47D6" w14:paraId="16D194D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78F75A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AC29A8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hideMark/>
          </w:tcPr>
          <w:p w14:paraId="17D75C36"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財團法人工業技術研究院創業育成中心</w:t>
            </w:r>
          </w:p>
        </w:tc>
        <w:tc>
          <w:tcPr>
            <w:tcW w:w="1843" w:type="dxa"/>
            <w:gridSpan w:val="2"/>
            <w:tcBorders>
              <w:top w:val="nil"/>
              <w:left w:val="nil"/>
              <w:bottom w:val="single" w:sz="4" w:space="0" w:color="auto"/>
              <w:right w:val="single" w:sz="4" w:space="0" w:color="auto"/>
            </w:tcBorders>
            <w:shd w:val="clear" w:color="auto" w:fill="auto"/>
            <w:noWrap/>
            <w:hideMark/>
          </w:tcPr>
          <w:p w14:paraId="280F74B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591-3991</w:t>
            </w:r>
          </w:p>
        </w:tc>
        <w:tc>
          <w:tcPr>
            <w:tcW w:w="2551" w:type="dxa"/>
            <w:gridSpan w:val="2"/>
            <w:tcBorders>
              <w:top w:val="nil"/>
              <w:left w:val="nil"/>
              <w:bottom w:val="single" w:sz="4" w:space="0" w:color="auto"/>
              <w:right w:val="single" w:sz="4" w:space="0" w:color="auto"/>
            </w:tcBorders>
            <w:shd w:val="clear" w:color="auto" w:fill="auto"/>
            <w:noWrap/>
            <w:hideMark/>
          </w:tcPr>
          <w:p w14:paraId="551D423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新竹縣竹東鎮中興路四段</w:t>
            </w:r>
            <w:r w:rsidRPr="00AC47D6">
              <w:rPr>
                <w:rFonts w:ascii="Times New Roman" w:eastAsia="標楷體" w:hAnsi="Times New Roman" w:cs="Times New Roman"/>
                <w:color w:val="000000"/>
                <w:kern w:val="0"/>
                <w:szCs w:val="24"/>
              </w:rPr>
              <w:t>195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53</w:t>
            </w:r>
            <w:r w:rsidRPr="00AC47D6">
              <w:rPr>
                <w:rFonts w:ascii="Times New Roman" w:eastAsia="標楷體" w:hAnsi="標楷體" w:cs="Times New Roman"/>
                <w:color w:val="000000"/>
                <w:kern w:val="0"/>
                <w:szCs w:val="24"/>
              </w:rPr>
              <w:t>館</w:t>
            </w:r>
            <w:r w:rsidRPr="00AC47D6">
              <w:rPr>
                <w:rFonts w:ascii="Times New Roman" w:eastAsia="標楷體" w:hAnsi="Times New Roman" w:cs="Times New Roman"/>
                <w:color w:val="000000"/>
                <w:kern w:val="0"/>
                <w:szCs w:val="24"/>
              </w:rPr>
              <w:t>101</w:t>
            </w:r>
            <w:r w:rsidRPr="00AC47D6">
              <w:rPr>
                <w:rFonts w:ascii="Times New Roman" w:eastAsia="標楷體" w:hAnsi="標楷體" w:cs="Times New Roman"/>
                <w:color w:val="000000"/>
                <w:kern w:val="0"/>
                <w:szCs w:val="24"/>
              </w:rPr>
              <w:t>室</w:t>
            </w:r>
          </w:p>
        </w:tc>
        <w:tc>
          <w:tcPr>
            <w:tcW w:w="2378" w:type="dxa"/>
            <w:gridSpan w:val="2"/>
            <w:tcBorders>
              <w:top w:val="nil"/>
              <w:left w:val="nil"/>
              <w:bottom w:val="single" w:sz="4" w:space="0" w:color="auto"/>
              <w:right w:val="single" w:sz="4" w:space="0" w:color="auto"/>
            </w:tcBorders>
            <w:shd w:val="clear" w:color="auto" w:fill="auto"/>
            <w:noWrap/>
            <w:hideMark/>
          </w:tcPr>
          <w:p w14:paraId="3841527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p>
        </w:tc>
        <w:tc>
          <w:tcPr>
            <w:tcW w:w="3070" w:type="dxa"/>
            <w:gridSpan w:val="2"/>
            <w:tcBorders>
              <w:top w:val="nil"/>
              <w:left w:val="nil"/>
              <w:bottom w:val="single" w:sz="4" w:space="0" w:color="auto"/>
              <w:right w:val="single" w:sz="4" w:space="0" w:color="auto"/>
            </w:tcBorders>
            <w:shd w:val="clear" w:color="auto" w:fill="auto"/>
            <w:noWrap/>
            <w:hideMark/>
          </w:tcPr>
          <w:p w14:paraId="030F3CEB"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57" w:history="1">
              <w:r w:rsidR="00A275EA" w:rsidRPr="00AC47D6">
                <w:rPr>
                  <w:rStyle w:val="a9"/>
                  <w:rFonts w:ascii="Times New Roman" w:eastAsia="標楷體" w:hAnsi="Times New Roman" w:cs="Times New Roman"/>
                  <w:kern w:val="0"/>
                  <w:szCs w:val="24"/>
                </w:rPr>
                <w:t>http://incubationservice.itri.org.tw/index_guest.aspx</w:t>
              </w:r>
            </w:hyperlink>
          </w:p>
        </w:tc>
      </w:tr>
      <w:tr w:rsidR="00A275EA" w:rsidRPr="00AC47D6" w14:paraId="3E170A5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DC592A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54593DD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hideMark/>
          </w:tcPr>
          <w:p w14:paraId="4FB238A0"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農業科技研究院育成中心</w:t>
            </w:r>
          </w:p>
        </w:tc>
        <w:tc>
          <w:tcPr>
            <w:tcW w:w="1843" w:type="dxa"/>
            <w:gridSpan w:val="2"/>
            <w:tcBorders>
              <w:top w:val="nil"/>
              <w:left w:val="nil"/>
              <w:bottom w:val="single" w:sz="4" w:space="0" w:color="auto"/>
              <w:right w:val="single" w:sz="4" w:space="0" w:color="auto"/>
            </w:tcBorders>
            <w:shd w:val="clear" w:color="auto" w:fill="auto"/>
            <w:noWrap/>
            <w:hideMark/>
          </w:tcPr>
          <w:p w14:paraId="482ACE8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(03)518-5130</w:t>
            </w:r>
          </w:p>
        </w:tc>
        <w:tc>
          <w:tcPr>
            <w:tcW w:w="2551" w:type="dxa"/>
            <w:gridSpan w:val="2"/>
            <w:tcBorders>
              <w:top w:val="nil"/>
              <w:left w:val="nil"/>
              <w:bottom w:val="single" w:sz="4" w:space="0" w:color="auto"/>
              <w:right w:val="single" w:sz="4" w:space="0" w:color="auto"/>
            </w:tcBorders>
            <w:shd w:val="clear" w:color="auto" w:fill="auto"/>
            <w:noWrap/>
            <w:hideMark/>
          </w:tcPr>
          <w:p w14:paraId="20DD5AC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新竹市香山區大湖路</w:t>
            </w:r>
            <w:r w:rsidRPr="00AC47D6">
              <w:rPr>
                <w:rFonts w:ascii="Times New Roman" w:eastAsia="標楷體" w:hAnsi="Times New Roman" w:cs="Times New Roman"/>
                <w:color w:val="000000"/>
                <w:kern w:val="0"/>
                <w:szCs w:val="24"/>
              </w:rPr>
              <w:t>51</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4ECD19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精緻農業</w:t>
            </w:r>
          </w:p>
        </w:tc>
        <w:tc>
          <w:tcPr>
            <w:tcW w:w="3070" w:type="dxa"/>
            <w:gridSpan w:val="2"/>
            <w:tcBorders>
              <w:top w:val="nil"/>
              <w:left w:val="nil"/>
              <w:bottom w:val="single" w:sz="4" w:space="0" w:color="auto"/>
              <w:right w:val="single" w:sz="4" w:space="0" w:color="auto"/>
            </w:tcBorders>
            <w:shd w:val="clear" w:color="auto" w:fill="auto"/>
            <w:noWrap/>
            <w:hideMark/>
          </w:tcPr>
          <w:p w14:paraId="66089E8C"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58" w:history="1">
              <w:r w:rsidR="00A275EA" w:rsidRPr="00AC47D6">
                <w:rPr>
                  <w:rStyle w:val="a9"/>
                  <w:rFonts w:ascii="Times New Roman" w:eastAsia="標楷體" w:hAnsi="Times New Roman" w:cs="Times New Roman"/>
                  <w:kern w:val="0"/>
                  <w:szCs w:val="24"/>
                </w:rPr>
                <w:t>http://incubation.atri.org.tw/</w:t>
              </w:r>
            </w:hyperlink>
          </w:p>
        </w:tc>
      </w:tr>
      <w:tr w:rsidR="00A275EA" w:rsidRPr="00AC47D6" w14:paraId="6B2BEF6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7ACAC9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12B9CC4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tcPr>
          <w:p w14:paraId="23751629"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大華科技大學創新育成中心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714D6D2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592-7700</w:t>
            </w:r>
          </w:p>
        </w:tc>
        <w:tc>
          <w:tcPr>
            <w:tcW w:w="2551" w:type="dxa"/>
            <w:gridSpan w:val="2"/>
            <w:tcBorders>
              <w:top w:val="nil"/>
              <w:left w:val="nil"/>
              <w:bottom w:val="single" w:sz="4" w:space="0" w:color="auto"/>
              <w:right w:val="single" w:sz="4" w:space="0" w:color="auto"/>
            </w:tcBorders>
            <w:shd w:val="clear" w:color="auto" w:fill="auto"/>
            <w:noWrap/>
          </w:tcPr>
          <w:p w14:paraId="18A0626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新竹縣芎林鄉大華路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22EF45C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綠色能源、客家文化、工程科技、觀光旅遊、創意行銷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tcPr>
          <w:p w14:paraId="5F586365" w14:textId="77777777" w:rsidR="00A275EA" w:rsidRPr="00AC47D6" w:rsidRDefault="00AE441F" w:rsidP="00A275EA">
            <w:pPr>
              <w:widowControl/>
              <w:snapToGrid w:val="0"/>
              <w:jc w:val="both"/>
              <w:rPr>
                <w:rFonts w:ascii="Times New Roman" w:eastAsia="標楷體" w:hAnsi="Times New Roman" w:cs="Times New Roman"/>
                <w:szCs w:val="24"/>
              </w:rPr>
            </w:pPr>
            <w:hyperlink r:id="rId259" w:history="1">
              <w:r w:rsidR="00A275EA" w:rsidRPr="00AC47D6">
                <w:rPr>
                  <w:rStyle w:val="a9"/>
                  <w:rFonts w:ascii="Times New Roman" w:eastAsia="標楷體" w:hAnsi="Times New Roman" w:cs="Times New Roman"/>
                  <w:szCs w:val="24"/>
                </w:rPr>
                <w:t>http://cec.tust.edu.tw/files/90-1015-14.php</w:t>
              </w:r>
            </w:hyperlink>
            <w:r w:rsidR="00A275EA" w:rsidRPr="00AC47D6">
              <w:rPr>
                <w:rFonts w:ascii="Times New Roman" w:eastAsia="標楷體" w:hAnsi="標楷體" w:cs="Times New Roman"/>
                <w:szCs w:val="24"/>
              </w:rPr>
              <w:t xml:space="preserve">　</w:t>
            </w:r>
          </w:p>
        </w:tc>
      </w:tr>
      <w:tr w:rsidR="00A275EA" w:rsidRPr="00AC47D6" w14:paraId="7CE976FC"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709F6DC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528E38B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14:paraId="38AC004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交通大學產業加速器暨專利開發策略中心</w:t>
            </w:r>
            <w:r w:rsidRPr="00AC47D6">
              <w:rPr>
                <w:rFonts w:ascii="Times New Roman" w:eastAsia="標楷體" w:hAnsi="Times New Roman" w:cs="Times New Roman"/>
                <w:color w:val="000000"/>
                <w:kern w:val="0"/>
                <w:szCs w:val="24"/>
              </w:rPr>
              <w:t>(IAPS)</w:t>
            </w:r>
          </w:p>
        </w:tc>
        <w:tc>
          <w:tcPr>
            <w:tcW w:w="1843" w:type="dxa"/>
            <w:gridSpan w:val="2"/>
            <w:tcBorders>
              <w:top w:val="nil"/>
              <w:left w:val="nil"/>
              <w:bottom w:val="single" w:sz="4" w:space="0" w:color="auto"/>
              <w:right w:val="single" w:sz="4" w:space="0" w:color="auto"/>
            </w:tcBorders>
            <w:shd w:val="clear" w:color="auto" w:fill="auto"/>
            <w:noWrap/>
          </w:tcPr>
          <w:p w14:paraId="261BA29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02-23255029</w:t>
            </w:r>
          </w:p>
        </w:tc>
        <w:tc>
          <w:tcPr>
            <w:tcW w:w="2551" w:type="dxa"/>
            <w:gridSpan w:val="2"/>
            <w:tcBorders>
              <w:top w:val="nil"/>
              <w:left w:val="nil"/>
              <w:bottom w:val="single" w:sz="4" w:space="0" w:color="auto"/>
              <w:right w:val="single" w:sz="4" w:space="0" w:color="auto"/>
            </w:tcBorders>
            <w:shd w:val="clear" w:color="auto" w:fill="auto"/>
            <w:noWrap/>
          </w:tcPr>
          <w:p w14:paraId="37C6980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新竹市科學工業園區新安路</w:t>
            </w:r>
            <w:r w:rsidRPr="00AC47D6">
              <w:rPr>
                <w:rFonts w:ascii="Times New Roman" w:eastAsia="標楷體" w:hAnsi="Times New Roman" w:cs="Times New Roman"/>
                <w:color w:val="000000"/>
                <w:kern w:val="0"/>
                <w:szCs w:val="24"/>
              </w:rPr>
              <w:t>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14:paraId="5400B838"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領域不限</w:t>
            </w:r>
          </w:p>
        </w:tc>
        <w:tc>
          <w:tcPr>
            <w:tcW w:w="3070" w:type="dxa"/>
            <w:gridSpan w:val="2"/>
            <w:tcBorders>
              <w:top w:val="nil"/>
              <w:left w:val="nil"/>
              <w:bottom w:val="single" w:sz="4" w:space="0" w:color="auto"/>
              <w:right w:val="single" w:sz="4" w:space="0" w:color="auto"/>
            </w:tcBorders>
            <w:shd w:val="clear" w:color="auto" w:fill="auto"/>
            <w:noWrap/>
          </w:tcPr>
          <w:p w14:paraId="4EE1F4CC"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60" w:history="1">
              <w:r w:rsidR="00A275EA" w:rsidRPr="00AC47D6">
                <w:rPr>
                  <w:rStyle w:val="a9"/>
                  <w:rFonts w:ascii="Times New Roman" w:eastAsia="標楷體" w:hAnsi="Times New Roman" w:cs="Times New Roman"/>
                  <w:kern w:val="0"/>
                  <w:szCs w:val="24"/>
                </w:rPr>
                <w:t>http://iaps.nctu.edu.tw/</w:t>
              </w:r>
            </w:hyperlink>
          </w:p>
        </w:tc>
      </w:tr>
      <w:tr w:rsidR="00A275EA" w:rsidRPr="00AC47D6" w14:paraId="033F3B2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38971C5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71AFB7F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w:t>
            </w:r>
          </w:p>
        </w:tc>
        <w:tc>
          <w:tcPr>
            <w:tcW w:w="2410" w:type="dxa"/>
            <w:gridSpan w:val="2"/>
            <w:tcBorders>
              <w:top w:val="nil"/>
              <w:left w:val="nil"/>
              <w:bottom w:val="single" w:sz="4" w:space="0" w:color="auto"/>
              <w:right w:val="single" w:sz="4" w:space="0" w:color="auto"/>
            </w:tcBorders>
            <w:shd w:val="clear" w:color="auto" w:fill="auto"/>
            <w:noWrap/>
          </w:tcPr>
          <w:p w14:paraId="0FC0F8E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福爾摩沙雲創基地</w:t>
            </w:r>
          </w:p>
        </w:tc>
        <w:tc>
          <w:tcPr>
            <w:tcW w:w="1843" w:type="dxa"/>
            <w:gridSpan w:val="2"/>
            <w:tcBorders>
              <w:top w:val="nil"/>
              <w:left w:val="nil"/>
              <w:bottom w:val="single" w:sz="4" w:space="0" w:color="auto"/>
              <w:right w:val="single" w:sz="4" w:space="0" w:color="auto"/>
            </w:tcBorders>
            <w:shd w:val="clear" w:color="auto" w:fill="auto"/>
            <w:noWrap/>
          </w:tcPr>
          <w:p w14:paraId="7DB6611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1D2129"/>
                <w:szCs w:val="24"/>
              </w:rPr>
              <w:t>(04) 2223 2385</w:t>
            </w:r>
          </w:p>
        </w:tc>
        <w:tc>
          <w:tcPr>
            <w:tcW w:w="2551" w:type="dxa"/>
            <w:gridSpan w:val="2"/>
            <w:tcBorders>
              <w:top w:val="nil"/>
              <w:left w:val="nil"/>
              <w:bottom w:val="single" w:sz="4" w:space="0" w:color="auto"/>
              <w:right w:val="single" w:sz="4" w:space="0" w:color="auto"/>
            </w:tcBorders>
            <w:shd w:val="clear" w:color="auto" w:fill="auto"/>
            <w:noWrap/>
          </w:tcPr>
          <w:p w14:paraId="60C4554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台中市中區綠川西街</w:t>
            </w:r>
            <w:r w:rsidRPr="00AC47D6">
              <w:rPr>
                <w:rFonts w:ascii="Times New Roman" w:eastAsia="標楷體" w:hAnsi="Times New Roman" w:cs="Times New Roman"/>
                <w:color w:val="000000"/>
                <w:kern w:val="0"/>
                <w:szCs w:val="24"/>
              </w:rPr>
              <w:t>135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xml:space="preserve"> 6F-4</w:t>
            </w:r>
          </w:p>
        </w:tc>
        <w:tc>
          <w:tcPr>
            <w:tcW w:w="2378" w:type="dxa"/>
            <w:gridSpan w:val="2"/>
            <w:tcBorders>
              <w:top w:val="nil"/>
              <w:left w:val="nil"/>
              <w:bottom w:val="single" w:sz="4" w:space="0" w:color="auto"/>
              <w:right w:val="single" w:sz="4" w:space="0" w:color="auto"/>
            </w:tcBorders>
            <w:shd w:val="clear" w:color="auto" w:fill="auto"/>
            <w:noWrap/>
          </w:tcPr>
          <w:p w14:paraId="244E764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電子商務、互聯網、網頁設計、</w:t>
            </w:r>
            <w:r w:rsidRPr="00AC47D6">
              <w:rPr>
                <w:rFonts w:ascii="Times New Roman" w:eastAsia="標楷體" w:hAnsi="Times New Roman" w:cs="Times New Roman"/>
                <w:color w:val="000000"/>
                <w:kern w:val="0"/>
                <w:szCs w:val="24"/>
              </w:rPr>
              <w:t>LOGO</w:t>
            </w:r>
            <w:r w:rsidRPr="00AC47D6">
              <w:rPr>
                <w:rFonts w:ascii="Times New Roman" w:eastAsia="標楷體" w:hAnsi="標楷體" w:cs="Times New Roman"/>
                <w:color w:val="000000"/>
                <w:kern w:val="0"/>
                <w:szCs w:val="24"/>
              </w:rPr>
              <w:t>設計</w:t>
            </w:r>
          </w:p>
        </w:tc>
        <w:tc>
          <w:tcPr>
            <w:tcW w:w="3070" w:type="dxa"/>
            <w:gridSpan w:val="2"/>
            <w:tcBorders>
              <w:top w:val="nil"/>
              <w:left w:val="nil"/>
              <w:bottom w:val="single" w:sz="4" w:space="0" w:color="auto"/>
              <w:right w:val="single" w:sz="4" w:space="0" w:color="auto"/>
            </w:tcBorders>
            <w:shd w:val="clear" w:color="auto" w:fill="auto"/>
            <w:noWrap/>
          </w:tcPr>
          <w:p w14:paraId="091C7202" w14:textId="77777777" w:rsidR="00A275EA" w:rsidRPr="00AC47D6" w:rsidRDefault="00AE441F" w:rsidP="00A275EA">
            <w:pPr>
              <w:widowControl/>
              <w:snapToGrid w:val="0"/>
              <w:jc w:val="both"/>
              <w:rPr>
                <w:rFonts w:ascii="Times New Roman" w:eastAsia="標楷體" w:hAnsi="Times New Roman" w:cs="Times New Roman"/>
                <w:szCs w:val="24"/>
              </w:rPr>
            </w:pPr>
            <w:hyperlink r:id="rId261" w:history="1">
              <w:r w:rsidR="00A275EA" w:rsidRPr="00AF426D">
                <w:rPr>
                  <w:rStyle w:val="a9"/>
                  <w:rFonts w:ascii="Times New Roman" w:eastAsia="標楷體" w:hAnsi="Times New Roman" w:cs="Times New Roman"/>
                  <w:szCs w:val="24"/>
                </w:rPr>
                <w:t>https://www.formosa-maker.com/</w:t>
              </w:r>
            </w:hyperlink>
          </w:p>
        </w:tc>
      </w:tr>
      <w:tr w:rsidR="00A275EA" w:rsidRPr="00AC47D6" w14:paraId="3CB8741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F0898B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72C8AE8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w:t>
            </w:r>
          </w:p>
        </w:tc>
        <w:tc>
          <w:tcPr>
            <w:tcW w:w="2410" w:type="dxa"/>
            <w:gridSpan w:val="2"/>
            <w:tcBorders>
              <w:top w:val="nil"/>
              <w:left w:val="nil"/>
              <w:bottom w:val="single" w:sz="4" w:space="0" w:color="auto"/>
              <w:right w:val="single" w:sz="4" w:space="0" w:color="auto"/>
            </w:tcBorders>
            <w:shd w:val="clear" w:color="auto" w:fill="auto"/>
            <w:noWrap/>
            <w:hideMark/>
          </w:tcPr>
          <w:p w14:paraId="377D8CE2"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南開科技大學中小企</w:t>
            </w:r>
            <w:r w:rsidRPr="00AC47D6">
              <w:rPr>
                <w:rFonts w:ascii="Times New Roman" w:eastAsia="標楷體" w:hAnsi="標楷體" w:cs="Times New Roman"/>
                <w:color w:val="000000" w:themeColor="text1"/>
                <w:kern w:val="0"/>
                <w:szCs w:val="24"/>
              </w:rPr>
              <w:lastRenderedPageBreak/>
              <w:t>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3307D7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 xml:space="preserve">(049) 256-3489 </w:t>
            </w:r>
          </w:p>
        </w:tc>
        <w:tc>
          <w:tcPr>
            <w:tcW w:w="2551" w:type="dxa"/>
            <w:gridSpan w:val="2"/>
            <w:tcBorders>
              <w:top w:val="nil"/>
              <w:left w:val="nil"/>
              <w:bottom w:val="single" w:sz="4" w:space="0" w:color="auto"/>
              <w:right w:val="single" w:sz="4" w:space="0" w:color="auto"/>
            </w:tcBorders>
            <w:shd w:val="clear" w:color="auto" w:fill="auto"/>
            <w:noWrap/>
            <w:hideMark/>
          </w:tcPr>
          <w:p w14:paraId="50D08D4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南投縣草屯鎮中正路</w:t>
            </w:r>
            <w:r w:rsidRPr="00AC47D6">
              <w:rPr>
                <w:rFonts w:ascii="Times New Roman" w:eastAsia="標楷體" w:hAnsi="Times New Roman" w:cs="Times New Roman"/>
                <w:color w:val="000000"/>
                <w:kern w:val="0"/>
                <w:szCs w:val="24"/>
              </w:rPr>
              <w:lastRenderedPageBreak/>
              <w:t>568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7C1A4B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60E208E5"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62" w:history="1">
              <w:r w:rsidR="00A275EA" w:rsidRPr="00AC47D6">
                <w:rPr>
                  <w:rStyle w:val="a9"/>
                  <w:rFonts w:ascii="Times New Roman" w:eastAsia="標楷體" w:hAnsi="Times New Roman" w:cs="Times New Roman"/>
                  <w:kern w:val="0"/>
                  <w:szCs w:val="24"/>
                </w:rPr>
                <w:t>http://rnd.nkut.edu.tw/5page40</w:t>
              </w:r>
              <w:r w:rsidR="00A275EA" w:rsidRPr="00AC47D6">
                <w:rPr>
                  <w:rStyle w:val="a9"/>
                  <w:rFonts w:ascii="Times New Roman" w:eastAsia="標楷體" w:hAnsi="Times New Roman" w:cs="Times New Roman"/>
                  <w:kern w:val="0"/>
                  <w:szCs w:val="24"/>
                </w:rPr>
                <w:lastRenderedPageBreak/>
                <w:t>1/super_pages.php?ID=5page401</w:t>
              </w:r>
            </w:hyperlink>
          </w:p>
        </w:tc>
      </w:tr>
      <w:tr w:rsidR="00A275EA" w:rsidRPr="00AC47D6" w14:paraId="3114023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7B1FE3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中區</w:t>
            </w:r>
          </w:p>
        </w:tc>
        <w:tc>
          <w:tcPr>
            <w:tcW w:w="992" w:type="dxa"/>
            <w:gridSpan w:val="2"/>
            <w:tcBorders>
              <w:top w:val="nil"/>
              <w:left w:val="nil"/>
              <w:bottom w:val="single" w:sz="4" w:space="0" w:color="auto"/>
              <w:right w:val="single" w:sz="4" w:space="0" w:color="auto"/>
            </w:tcBorders>
            <w:shd w:val="clear" w:color="auto" w:fill="auto"/>
            <w:noWrap/>
            <w:hideMark/>
          </w:tcPr>
          <w:p w14:paraId="3E887B0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w:t>
            </w:r>
          </w:p>
        </w:tc>
        <w:tc>
          <w:tcPr>
            <w:tcW w:w="2410" w:type="dxa"/>
            <w:gridSpan w:val="2"/>
            <w:tcBorders>
              <w:top w:val="nil"/>
              <w:left w:val="nil"/>
              <w:bottom w:val="single" w:sz="4" w:space="0" w:color="auto"/>
              <w:right w:val="single" w:sz="4" w:space="0" w:color="auto"/>
            </w:tcBorders>
            <w:shd w:val="clear" w:color="auto" w:fill="auto"/>
            <w:noWrap/>
            <w:hideMark/>
          </w:tcPr>
          <w:p w14:paraId="39C5AF6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國立聯合大學中小企業創新育成中心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7D6647B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(037) 381-453</w:t>
            </w:r>
          </w:p>
        </w:tc>
        <w:tc>
          <w:tcPr>
            <w:tcW w:w="2551" w:type="dxa"/>
            <w:gridSpan w:val="2"/>
            <w:tcBorders>
              <w:top w:val="nil"/>
              <w:left w:val="nil"/>
              <w:bottom w:val="single" w:sz="4" w:space="0" w:color="auto"/>
              <w:right w:val="single" w:sz="4" w:space="0" w:color="auto"/>
            </w:tcBorders>
            <w:shd w:val="clear" w:color="auto" w:fill="auto"/>
            <w:noWrap/>
            <w:hideMark/>
          </w:tcPr>
          <w:p w14:paraId="00A3CEC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苗栗縣苗栗市恭敬裡聯大一號</w:t>
            </w:r>
          </w:p>
        </w:tc>
        <w:tc>
          <w:tcPr>
            <w:tcW w:w="2378" w:type="dxa"/>
            <w:gridSpan w:val="2"/>
            <w:tcBorders>
              <w:top w:val="nil"/>
              <w:left w:val="nil"/>
              <w:bottom w:val="single" w:sz="4" w:space="0" w:color="auto"/>
              <w:right w:val="single" w:sz="4" w:space="0" w:color="auto"/>
            </w:tcBorders>
            <w:shd w:val="clear" w:color="auto" w:fill="auto"/>
            <w:noWrap/>
            <w:hideMark/>
          </w:tcPr>
          <w:p w14:paraId="2911F27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14:paraId="7E313272"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63" w:history="1">
              <w:r w:rsidR="00A275EA" w:rsidRPr="00AC47D6">
                <w:rPr>
                  <w:rStyle w:val="a9"/>
                  <w:rFonts w:ascii="Times New Roman" w:eastAsia="標楷體" w:hAnsi="Times New Roman" w:cs="Times New Roman"/>
                  <w:kern w:val="0"/>
                  <w:szCs w:val="24"/>
                </w:rPr>
                <w:t>http://incuba.nuu.edu.tw/</w:t>
              </w:r>
            </w:hyperlink>
          </w:p>
        </w:tc>
      </w:tr>
      <w:tr w:rsidR="00A275EA" w:rsidRPr="00AC47D6" w14:paraId="24A02FE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B6A372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1AEDE53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w:t>
            </w:r>
          </w:p>
        </w:tc>
        <w:tc>
          <w:tcPr>
            <w:tcW w:w="2410" w:type="dxa"/>
            <w:gridSpan w:val="2"/>
            <w:tcBorders>
              <w:top w:val="nil"/>
              <w:left w:val="nil"/>
              <w:bottom w:val="single" w:sz="4" w:space="0" w:color="auto"/>
              <w:right w:val="single" w:sz="4" w:space="0" w:color="auto"/>
            </w:tcBorders>
            <w:shd w:val="clear" w:color="auto" w:fill="auto"/>
            <w:noWrap/>
            <w:hideMark/>
          </w:tcPr>
          <w:p w14:paraId="377006F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財團法人國家衛生研究院技轉及育成中心</w:t>
            </w:r>
          </w:p>
        </w:tc>
        <w:tc>
          <w:tcPr>
            <w:tcW w:w="1843" w:type="dxa"/>
            <w:gridSpan w:val="2"/>
            <w:tcBorders>
              <w:top w:val="nil"/>
              <w:left w:val="nil"/>
              <w:bottom w:val="single" w:sz="4" w:space="0" w:color="auto"/>
              <w:right w:val="single" w:sz="4" w:space="0" w:color="auto"/>
            </w:tcBorders>
            <w:shd w:val="clear" w:color="auto" w:fill="auto"/>
            <w:noWrap/>
            <w:hideMark/>
          </w:tcPr>
          <w:p w14:paraId="028F098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(037) 246-166 #33006</w:t>
            </w:r>
          </w:p>
        </w:tc>
        <w:tc>
          <w:tcPr>
            <w:tcW w:w="2551" w:type="dxa"/>
            <w:gridSpan w:val="2"/>
            <w:tcBorders>
              <w:top w:val="nil"/>
              <w:left w:val="nil"/>
              <w:bottom w:val="single" w:sz="4" w:space="0" w:color="auto"/>
              <w:right w:val="single" w:sz="4" w:space="0" w:color="auto"/>
            </w:tcBorders>
            <w:shd w:val="clear" w:color="auto" w:fill="auto"/>
            <w:noWrap/>
            <w:hideMark/>
          </w:tcPr>
          <w:p w14:paraId="7F95523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苗栗縣竹南鎮科研路</w:t>
            </w:r>
            <w:r w:rsidRPr="00AC47D6">
              <w:rPr>
                <w:rFonts w:ascii="Times New Roman" w:eastAsia="標楷體" w:hAnsi="Times New Roman" w:cs="Times New Roman"/>
                <w:color w:val="000000"/>
                <w:kern w:val="0"/>
                <w:szCs w:val="24"/>
              </w:rPr>
              <w:t>35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5CF39A4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藥物發展</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醫學工程</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醫衛領域</w:t>
            </w:r>
          </w:p>
        </w:tc>
        <w:tc>
          <w:tcPr>
            <w:tcW w:w="3070" w:type="dxa"/>
            <w:gridSpan w:val="2"/>
            <w:tcBorders>
              <w:top w:val="nil"/>
              <w:left w:val="nil"/>
              <w:bottom w:val="single" w:sz="4" w:space="0" w:color="auto"/>
              <w:right w:val="single" w:sz="4" w:space="0" w:color="auto"/>
            </w:tcBorders>
            <w:shd w:val="clear" w:color="auto" w:fill="auto"/>
            <w:noWrap/>
            <w:hideMark/>
          </w:tcPr>
          <w:p w14:paraId="06507241"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64" w:history="1">
              <w:r w:rsidR="00A275EA" w:rsidRPr="00AC47D6">
                <w:rPr>
                  <w:rStyle w:val="a9"/>
                  <w:rFonts w:ascii="Times New Roman" w:eastAsia="標楷體" w:hAnsi="Times New Roman" w:cs="Times New Roman"/>
                  <w:kern w:val="0"/>
                  <w:szCs w:val="24"/>
                </w:rPr>
                <w:t>http://www.nhri.org.tw/NHRI_WEB/nhriw2001Action.do?status=Show_Data&amp;uid=20090211384611210000</w:t>
              </w:r>
            </w:hyperlink>
          </w:p>
        </w:tc>
      </w:tr>
      <w:tr w:rsidR="00A275EA" w:rsidRPr="00AC47D6" w14:paraId="49C4DA6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577490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4C72FD7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w:t>
            </w:r>
          </w:p>
        </w:tc>
        <w:tc>
          <w:tcPr>
            <w:tcW w:w="2410" w:type="dxa"/>
            <w:gridSpan w:val="2"/>
            <w:tcBorders>
              <w:top w:val="nil"/>
              <w:left w:val="nil"/>
              <w:bottom w:val="single" w:sz="4" w:space="0" w:color="auto"/>
              <w:right w:val="single" w:sz="4" w:space="0" w:color="auto"/>
            </w:tcBorders>
            <w:shd w:val="clear" w:color="auto" w:fill="auto"/>
            <w:noWrap/>
            <w:hideMark/>
          </w:tcPr>
          <w:p w14:paraId="0F93B23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國立雲林科技大學產學與智財育成營運中心</w:t>
            </w:r>
          </w:p>
        </w:tc>
        <w:tc>
          <w:tcPr>
            <w:tcW w:w="1843" w:type="dxa"/>
            <w:gridSpan w:val="2"/>
            <w:tcBorders>
              <w:top w:val="nil"/>
              <w:left w:val="nil"/>
              <w:bottom w:val="single" w:sz="4" w:space="0" w:color="auto"/>
              <w:right w:val="single" w:sz="4" w:space="0" w:color="auto"/>
            </w:tcBorders>
            <w:shd w:val="clear" w:color="auto" w:fill="auto"/>
            <w:noWrap/>
            <w:hideMark/>
          </w:tcPr>
          <w:p w14:paraId="2F2DA2D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534-2601 #5155</w:t>
            </w:r>
          </w:p>
        </w:tc>
        <w:tc>
          <w:tcPr>
            <w:tcW w:w="2551" w:type="dxa"/>
            <w:gridSpan w:val="2"/>
            <w:tcBorders>
              <w:top w:val="nil"/>
              <w:left w:val="nil"/>
              <w:bottom w:val="single" w:sz="4" w:space="0" w:color="auto"/>
              <w:right w:val="single" w:sz="4" w:space="0" w:color="auto"/>
            </w:tcBorders>
            <w:shd w:val="clear" w:color="auto" w:fill="auto"/>
            <w:noWrap/>
            <w:hideMark/>
          </w:tcPr>
          <w:p w14:paraId="352BD8A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雲林縣鬥六市大學路三段</w:t>
            </w:r>
            <w:r w:rsidRPr="00AC47D6">
              <w:rPr>
                <w:rFonts w:ascii="Times New Roman" w:eastAsia="標楷體" w:hAnsi="Times New Roman" w:cs="Times New Roman"/>
                <w:color w:val="000000"/>
                <w:kern w:val="0"/>
                <w:szCs w:val="24"/>
              </w:rPr>
              <w:t>123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8523D7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0A679A18"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65" w:history="1">
              <w:r w:rsidR="00A275EA" w:rsidRPr="00AC47D6">
                <w:rPr>
                  <w:rStyle w:val="a9"/>
                  <w:rFonts w:ascii="Times New Roman" w:eastAsia="標楷體" w:hAnsi="Times New Roman" w:cs="Times New Roman"/>
                  <w:kern w:val="0"/>
                  <w:szCs w:val="24"/>
                </w:rPr>
                <w:t>http://csmbi.yuntech.edu.tw/</w:t>
              </w:r>
            </w:hyperlink>
          </w:p>
        </w:tc>
      </w:tr>
      <w:tr w:rsidR="00A275EA" w:rsidRPr="00AC47D6" w14:paraId="035E365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99D5A4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66BCA20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w:t>
            </w:r>
          </w:p>
        </w:tc>
        <w:tc>
          <w:tcPr>
            <w:tcW w:w="2410" w:type="dxa"/>
            <w:gridSpan w:val="2"/>
            <w:tcBorders>
              <w:top w:val="nil"/>
              <w:left w:val="nil"/>
              <w:bottom w:val="single" w:sz="4" w:space="0" w:color="auto"/>
              <w:right w:val="single" w:sz="4" w:space="0" w:color="auto"/>
            </w:tcBorders>
            <w:shd w:val="clear" w:color="auto" w:fill="auto"/>
            <w:noWrap/>
            <w:hideMark/>
          </w:tcPr>
          <w:p w14:paraId="1244D46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環球學校財團法人環球科技大學中小企業創新育成中心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5D7B3D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557-3067</w:t>
            </w:r>
          </w:p>
        </w:tc>
        <w:tc>
          <w:tcPr>
            <w:tcW w:w="2551" w:type="dxa"/>
            <w:gridSpan w:val="2"/>
            <w:tcBorders>
              <w:top w:val="nil"/>
              <w:left w:val="nil"/>
              <w:bottom w:val="single" w:sz="4" w:space="0" w:color="auto"/>
              <w:right w:val="single" w:sz="4" w:space="0" w:color="auto"/>
            </w:tcBorders>
            <w:shd w:val="clear" w:color="auto" w:fill="auto"/>
            <w:noWrap/>
            <w:hideMark/>
          </w:tcPr>
          <w:p w14:paraId="6B71B8E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雲林縣鬥六市嘉東裡鎮南路</w:t>
            </w:r>
            <w:r w:rsidRPr="00AC47D6">
              <w:rPr>
                <w:rFonts w:ascii="Times New Roman" w:eastAsia="標楷體" w:hAnsi="Times New Roman" w:cs="Times New Roman"/>
                <w:color w:val="000000"/>
                <w:kern w:val="0"/>
                <w:szCs w:val="24"/>
              </w:rPr>
              <w:t>1221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C27E5F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p>
        </w:tc>
        <w:tc>
          <w:tcPr>
            <w:tcW w:w="3070" w:type="dxa"/>
            <w:gridSpan w:val="2"/>
            <w:tcBorders>
              <w:top w:val="nil"/>
              <w:left w:val="nil"/>
              <w:bottom w:val="single" w:sz="4" w:space="0" w:color="auto"/>
              <w:right w:val="single" w:sz="4" w:space="0" w:color="auto"/>
            </w:tcBorders>
            <w:shd w:val="clear" w:color="auto" w:fill="auto"/>
            <w:noWrap/>
            <w:hideMark/>
          </w:tcPr>
          <w:p w14:paraId="2C18E9B9"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66" w:history="1">
              <w:r w:rsidR="00A275EA" w:rsidRPr="00AC47D6">
                <w:rPr>
                  <w:rStyle w:val="a9"/>
                  <w:rFonts w:ascii="Times New Roman" w:eastAsia="標楷體" w:hAnsi="Times New Roman" w:cs="Times New Roman"/>
                  <w:kern w:val="0"/>
                  <w:szCs w:val="24"/>
                </w:rPr>
                <w:t>http://mail.twu.edu.tw/~oudo/</w:t>
              </w:r>
            </w:hyperlink>
          </w:p>
        </w:tc>
      </w:tr>
      <w:tr w:rsidR="00A275EA" w:rsidRPr="00AC47D6" w14:paraId="38DDC90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71AC2FD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0797FE0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w:t>
            </w:r>
          </w:p>
        </w:tc>
        <w:tc>
          <w:tcPr>
            <w:tcW w:w="2410" w:type="dxa"/>
            <w:gridSpan w:val="2"/>
            <w:tcBorders>
              <w:top w:val="nil"/>
              <w:left w:val="nil"/>
              <w:bottom w:val="single" w:sz="4" w:space="0" w:color="auto"/>
              <w:right w:val="single" w:sz="4" w:space="0" w:color="auto"/>
            </w:tcBorders>
            <w:shd w:val="clear" w:color="auto" w:fill="auto"/>
            <w:noWrap/>
          </w:tcPr>
          <w:p w14:paraId="1E69A46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國立虎尾科技大學創新育成中心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793E1D0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631-5032</w:t>
            </w:r>
          </w:p>
        </w:tc>
        <w:tc>
          <w:tcPr>
            <w:tcW w:w="2551" w:type="dxa"/>
            <w:gridSpan w:val="2"/>
            <w:tcBorders>
              <w:top w:val="nil"/>
              <w:left w:val="nil"/>
              <w:bottom w:val="single" w:sz="4" w:space="0" w:color="auto"/>
              <w:right w:val="single" w:sz="4" w:space="0" w:color="auto"/>
            </w:tcBorders>
            <w:shd w:val="clear" w:color="auto" w:fill="auto"/>
            <w:noWrap/>
          </w:tcPr>
          <w:p w14:paraId="1A3B08D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雲林縣虎尾鎮文化路</w:t>
            </w:r>
            <w:r w:rsidRPr="00AC47D6">
              <w:rPr>
                <w:rFonts w:ascii="Times New Roman" w:eastAsia="標楷體" w:hAnsi="Times New Roman" w:cs="Times New Roman"/>
                <w:color w:val="000000"/>
                <w:kern w:val="0"/>
                <w:szCs w:val="24"/>
              </w:rPr>
              <w:t>64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517BAD1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智慧生活、工具機</w:t>
            </w:r>
          </w:p>
        </w:tc>
        <w:tc>
          <w:tcPr>
            <w:tcW w:w="3070" w:type="dxa"/>
            <w:gridSpan w:val="2"/>
            <w:tcBorders>
              <w:top w:val="nil"/>
              <w:left w:val="nil"/>
              <w:bottom w:val="single" w:sz="4" w:space="0" w:color="auto"/>
              <w:right w:val="single" w:sz="4" w:space="0" w:color="auto"/>
            </w:tcBorders>
            <w:shd w:val="clear" w:color="auto" w:fill="auto"/>
            <w:noWrap/>
          </w:tcPr>
          <w:p w14:paraId="029B6C5B" w14:textId="77777777" w:rsidR="00A275EA" w:rsidRPr="00AC47D6" w:rsidRDefault="00AE441F" w:rsidP="00A275EA">
            <w:pPr>
              <w:widowControl/>
              <w:snapToGrid w:val="0"/>
              <w:jc w:val="both"/>
              <w:rPr>
                <w:rFonts w:ascii="Times New Roman" w:eastAsia="標楷體" w:hAnsi="Times New Roman" w:cs="Times New Roman"/>
                <w:szCs w:val="24"/>
              </w:rPr>
            </w:pPr>
            <w:hyperlink r:id="rId267" w:history="1">
              <w:r w:rsidR="00A275EA" w:rsidRPr="00AC47D6">
                <w:rPr>
                  <w:rStyle w:val="a9"/>
                  <w:rFonts w:ascii="Times New Roman" w:eastAsia="標楷體" w:hAnsi="Times New Roman" w:cs="Times New Roman"/>
                  <w:kern w:val="0"/>
                  <w:szCs w:val="24"/>
                </w:rPr>
                <w:t>http://acs.nfu.edu.tw/index.php</w:t>
              </w:r>
            </w:hyperlink>
          </w:p>
        </w:tc>
      </w:tr>
      <w:tr w:rsidR="00A275EA" w:rsidRPr="00AC47D6" w14:paraId="0F8529E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37E858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6B20C90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彰化市</w:t>
            </w:r>
          </w:p>
        </w:tc>
        <w:tc>
          <w:tcPr>
            <w:tcW w:w="2410" w:type="dxa"/>
            <w:gridSpan w:val="2"/>
            <w:tcBorders>
              <w:top w:val="nil"/>
              <w:left w:val="nil"/>
              <w:bottom w:val="single" w:sz="4" w:space="0" w:color="auto"/>
              <w:right w:val="single" w:sz="4" w:space="0" w:color="auto"/>
            </w:tcBorders>
            <w:shd w:val="clear" w:color="auto" w:fill="auto"/>
            <w:noWrap/>
            <w:hideMark/>
          </w:tcPr>
          <w:p w14:paraId="324C29F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國立彰化師範大學</w:t>
            </w:r>
            <w:r w:rsidRPr="00AC47D6">
              <w:rPr>
                <w:rFonts w:ascii="Times New Roman" w:eastAsia="標楷體" w:hAnsi="Times New Roman" w:cs="Times New Roman"/>
                <w:color w:val="000000"/>
                <w:kern w:val="0"/>
                <w:szCs w:val="24"/>
              </w:rPr>
              <w:br/>
            </w:r>
            <w:r w:rsidRPr="00AC47D6">
              <w:rPr>
                <w:rFonts w:ascii="Times New Roman" w:eastAsia="標楷體" w:hAnsi="標楷體" w:cs="Times New Roman"/>
                <w:color w:val="000000"/>
                <w:kern w:val="0"/>
                <w:szCs w:val="24"/>
              </w:rPr>
              <w:t>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5D67011"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04-7232105</w:t>
            </w:r>
            <w:r w:rsidRPr="00AC47D6">
              <w:rPr>
                <w:rFonts w:ascii="Times New Roman" w:eastAsia="標楷體" w:hAnsi="標楷體" w:cs="Times New Roman"/>
                <w:color w:val="000000"/>
                <w:kern w:val="0"/>
                <w:szCs w:val="24"/>
              </w:rPr>
              <w:t>轉</w:t>
            </w:r>
            <w:r w:rsidRPr="00AC47D6">
              <w:rPr>
                <w:rFonts w:ascii="Times New Roman" w:eastAsia="標楷體" w:hAnsi="Times New Roman" w:cs="Times New Roman"/>
                <w:color w:val="000000"/>
                <w:kern w:val="0"/>
                <w:szCs w:val="24"/>
              </w:rPr>
              <w:t>7288</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7273</w:t>
            </w:r>
          </w:p>
        </w:tc>
        <w:tc>
          <w:tcPr>
            <w:tcW w:w="2551" w:type="dxa"/>
            <w:gridSpan w:val="2"/>
            <w:tcBorders>
              <w:top w:val="nil"/>
              <w:left w:val="nil"/>
              <w:bottom w:val="single" w:sz="4" w:space="0" w:color="auto"/>
              <w:right w:val="single" w:sz="4" w:space="0" w:color="auto"/>
            </w:tcBorders>
            <w:shd w:val="clear" w:color="auto" w:fill="auto"/>
            <w:noWrap/>
            <w:hideMark/>
          </w:tcPr>
          <w:p w14:paraId="6CDE6F5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彰化市師大路二號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寶山校區</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hideMark/>
          </w:tcPr>
          <w:p w14:paraId="068D687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精密機械、智慧電動車及綠色能源等產業</w:t>
            </w:r>
          </w:p>
        </w:tc>
        <w:tc>
          <w:tcPr>
            <w:tcW w:w="3070" w:type="dxa"/>
            <w:gridSpan w:val="2"/>
            <w:tcBorders>
              <w:top w:val="nil"/>
              <w:left w:val="nil"/>
              <w:bottom w:val="single" w:sz="4" w:space="0" w:color="auto"/>
              <w:right w:val="single" w:sz="4" w:space="0" w:color="auto"/>
            </w:tcBorders>
            <w:shd w:val="clear" w:color="auto" w:fill="auto"/>
            <w:noWrap/>
            <w:hideMark/>
          </w:tcPr>
          <w:p w14:paraId="3D2321EA" w14:textId="77777777" w:rsidR="00A275EA" w:rsidRPr="00AC47D6" w:rsidRDefault="00AE441F" w:rsidP="00A275EA">
            <w:pPr>
              <w:widowControl/>
              <w:snapToGrid w:val="0"/>
              <w:jc w:val="both"/>
              <w:rPr>
                <w:rFonts w:ascii="Times New Roman" w:eastAsia="標楷體" w:hAnsi="Times New Roman" w:cs="Times New Roman"/>
                <w:szCs w:val="24"/>
              </w:rPr>
            </w:pPr>
            <w:hyperlink r:id="rId268" w:history="1">
              <w:r w:rsidR="00A275EA" w:rsidRPr="00AC47D6">
                <w:rPr>
                  <w:rStyle w:val="a9"/>
                  <w:rFonts w:ascii="Times New Roman" w:eastAsia="標楷體" w:hAnsi="Times New Roman" w:cs="Times New Roman"/>
                  <w:szCs w:val="24"/>
                </w:rPr>
                <w:t>http://incubator.ncue.edu.tw/Home/Summary</w:t>
              </w:r>
            </w:hyperlink>
          </w:p>
        </w:tc>
      </w:tr>
      <w:tr w:rsidR="00A275EA" w:rsidRPr="00AC47D6" w14:paraId="0214FE6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C783C4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6DB8B27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14:paraId="5DB93466"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中州學校財團法人中州科技大學創新育成中心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45D8FC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835-9000 #1552</w:t>
            </w:r>
          </w:p>
        </w:tc>
        <w:tc>
          <w:tcPr>
            <w:tcW w:w="2551" w:type="dxa"/>
            <w:gridSpan w:val="2"/>
            <w:tcBorders>
              <w:top w:val="nil"/>
              <w:left w:val="nil"/>
              <w:bottom w:val="single" w:sz="4" w:space="0" w:color="auto"/>
              <w:right w:val="single" w:sz="4" w:space="0" w:color="auto"/>
            </w:tcBorders>
            <w:shd w:val="clear" w:color="auto" w:fill="auto"/>
            <w:noWrap/>
            <w:hideMark/>
          </w:tcPr>
          <w:p w14:paraId="282DF28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彰化縣員林鎮山腳路三段</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1B4661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14:paraId="7BE82993"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69" w:history="1">
              <w:r w:rsidR="00A275EA" w:rsidRPr="00AC47D6">
                <w:rPr>
                  <w:rStyle w:val="a9"/>
                  <w:rFonts w:ascii="Times New Roman" w:eastAsia="標楷體" w:hAnsi="Times New Roman" w:cs="Times New Roman"/>
                  <w:kern w:val="0"/>
                  <w:szCs w:val="24"/>
                </w:rPr>
                <w:t>http://www.ccut.edu.tw/adminSection/front/news.asp?site_id=rd_iic</w:t>
              </w:r>
            </w:hyperlink>
          </w:p>
        </w:tc>
      </w:tr>
      <w:tr w:rsidR="00A275EA" w:rsidRPr="00AC47D6" w14:paraId="1F5FC0C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3420E0F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3667790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14:paraId="73C8ED6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大葉大學創新育成中心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9E72CBD"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8511-888 #1642</w:t>
            </w:r>
          </w:p>
        </w:tc>
        <w:tc>
          <w:tcPr>
            <w:tcW w:w="2551" w:type="dxa"/>
            <w:gridSpan w:val="2"/>
            <w:tcBorders>
              <w:top w:val="nil"/>
              <w:left w:val="nil"/>
              <w:bottom w:val="single" w:sz="4" w:space="0" w:color="auto"/>
              <w:right w:val="single" w:sz="4" w:space="0" w:color="auto"/>
            </w:tcBorders>
            <w:shd w:val="clear" w:color="auto" w:fill="auto"/>
            <w:noWrap/>
            <w:hideMark/>
          </w:tcPr>
          <w:p w14:paraId="16CD1E0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彰化縣大村鄉學府路</w:t>
            </w:r>
            <w:r w:rsidRPr="00AC47D6">
              <w:rPr>
                <w:rFonts w:ascii="Times New Roman" w:eastAsia="標楷體" w:hAnsi="Times New Roman" w:cs="Times New Roman"/>
                <w:color w:val="000000"/>
                <w:kern w:val="0"/>
                <w:szCs w:val="24"/>
              </w:rPr>
              <w:t>168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58597E9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392E76FB"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70" w:history="1">
              <w:r w:rsidR="00A275EA" w:rsidRPr="00AC47D6">
                <w:rPr>
                  <w:rStyle w:val="a9"/>
                  <w:rFonts w:ascii="Times New Roman" w:eastAsia="標楷體" w:hAnsi="Times New Roman" w:cs="Times New Roman"/>
                  <w:kern w:val="0"/>
                  <w:szCs w:val="24"/>
                </w:rPr>
                <w:t>http://iic.dyu.edu.tw/</w:t>
              </w:r>
            </w:hyperlink>
          </w:p>
        </w:tc>
      </w:tr>
      <w:tr w:rsidR="00A275EA" w:rsidRPr="00AC47D6" w14:paraId="4F42513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ED4FB7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7E923DE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14:paraId="10E2D9A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建國科技大學創新育成中心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77FD542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711-1115</w:t>
            </w:r>
          </w:p>
        </w:tc>
        <w:tc>
          <w:tcPr>
            <w:tcW w:w="2551" w:type="dxa"/>
            <w:gridSpan w:val="2"/>
            <w:tcBorders>
              <w:top w:val="nil"/>
              <w:left w:val="nil"/>
              <w:bottom w:val="single" w:sz="4" w:space="0" w:color="auto"/>
              <w:right w:val="single" w:sz="4" w:space="0" w:color="auto"/>
            </w:tcBorders>
            <w:shd w:val="clear" w:color="auto" w:fill="auto"/>
            <w:noWrap/>
            <w:hideMark/>
          </w:tcPr>
          <w:p w14:paraId="3E89F5E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彰化市介壽北路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D12553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2F89D190"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71" w:history="1">
              <w:r w:rsidR="00A275EA" w:rsidRPr="00AC47D6">
                <w:rPr>
                  <w:rStyle w:val="a9"/>
                  <w:rFonts w:ascii="Times New Roman" w:eastAsia="標楷體" w:hAnsi="Times New Roman" w:cs="Times New Roman"/>
                  <w:kern w:val="0"/>
                  <w:szCs w:val="24"/>
                </w:rPr>
                <w:t>http://bic.ctu.edu.tw/</w:t>
              </w:r>
            </w:hyperlink>
          </w:p>
        </w:tc>
      </w:tr>
      <w:tr w:rsidR="00A275EA" w:rsidRPr="00AC47D6" w14:paraId="33FB9BF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9D7912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中區</w:t>
            </w:r>
          </w:p>
        </w:tc>
        <w:tc>
          <w:tcPr>
            <w:tcW w:w="992" w:type="dxa"/>
            <w:gridSpan w:val="2"/>
            <w:tcBorders>
              <w:top w:val="nil"/>
              <w:left w:val="nil"/>
              <w:bottom w:val="single" w:sz="4" w:space="0" w:color="auto"/>
              <w:right w:val="single" w:sz="4" w:space="0" w:color="auto"/>
            </w:tcBorders>
            <w:shd w:val="clear" w:color="auto" w:fill="auto"/>
            <w:noWrap/>
            <w:hideMark/>
          </w:tcPr>
          <w:p w14:paraId="000E885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14:paraId="3BAF1D4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明道學校財團法人明道大學創新育成中心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A0B0F9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(048) 87-6660 #1521~1522</w:t>
            </w:r>
          </w:p>
        </w:tc>
        <w:tc>
          <w:tcPr>
            <w:tcW w:w="2551" w:type="dxa"/>
            <w:gridSpan w:val="2"/>
            <w:tcBorders>
              <w:top w:val="nil"/>
              <w:left w:val="nil"/>
              <w:bottom w:val="single" w:sz="4" w:space="0" w:color="auto"/>
              <w:right w:val="single" w:sz="4" w:space="0" w:color="auto"/>
            </w:tcBorders>
            <w:shd w:val="clear" w:color="auto" w:fill="auto"/>
            <w:noWrap/>
            <w:hideMark/>
          </w:tcPr>
          <w:p w14:paraId="3606137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彰化縣埤頭鄉文化路</w:t>
            </w:r>
            <w:r w:rsidRPr="00AC47D6">
              <w:rPr>
                <w:rFonts w:ascii="Times New Roman" w:eastAsia="標楷體" w:hAnsi="Times New Roman" w:cs="Times New Roman"/>
                <w:color w:val="000000"/>
                <w:kern w:val="0"/>
                <w:szCs w:val="24"/>
              </w:rPr>
              <w:t>369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4912A0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智慧電動車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14:paraId="167FC705"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72" w:history="1">
              <w:r w:rsidR="00A275EA" w:rsidRPr="00AC47D6">
                <w:rPr>
                  <w:rStyle w:val="a9"/>
                  <w:rFonts w:ascii="Times New Roman" w:eastAsia="標楷體" w:hAnsi="Times New Roman" w:cs="Times New Roman"/>
                  <w:kern w:val="0"/>
                  <w:szCs w:val="24"/>
                </w:rPr>
                <w:t>http://www.mdu.edu.tw/</w:t>
              </w:r>
            </w:hyperlink>
          </w:p>
        </w:tc>
      </w:tr>
      <w:tr w:rsidR="00A275EA" w:rsidRPr="00AC47D6" w14:paraId="030FF1C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999802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102FD5F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14:paraId="395F779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秀傳醫療社團法人秀傳紀念醫院亞太育成中心</w:t>
            </w:r>
          </w:p>
        </w:tc>
        <w:tc>
          <w:tcPr>
            <w:tcW w:w="1843" w:type="dxa"/>
            <w:gridSpan w:val="2"/>
            <w:tcBorders>
              <w:top w:val="nil"/>
              <w:left w:val="nil"/>
              <w:bottom w:val="single" w:sz="4" w:space="0" w:color="auto"/>
              <w:right w:val="single" w:sz="4" w:space="0" w:color="auto"/>
            </w:tcBorders>
            <w:shd w:val="clear" w:color="auto" w:fill="auto"/>
            <w:noWrap/>
            <w:hideMark/>
          </w:tcPr>
          <w:p w14:paraId="7DB9066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781-1586</w:t>
            </w:r>
          </w:p>
        </w:tc>
        <w:tc>
          <w:tcPr>
            <w:tcW w:w="2551" w:type="dxa"/>
            <w:gridSpan w:val="2"/>
            <w:tcBorders>
              <w:top w:val="nil"/>
              <w:left w:val="nil"/>
              <w:bottom w:val="single" w:sz="4" w:space="0" w:color="auto"/>
              <w:right w:val="single" w:sz="4" w:space="0" w:color="auto"/>
            </w:tcBorders>
            <w:shd w:val="clear" w:color="auto" w:fill="auto"/>
            <w:noWrap/>
            <w:hideMark/>
          </w:tcPr>
          <w:p w14:paraId="1E6EB18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彰化縣鹿港鎮鹿工路</w:t>
            </w:r>
            <w:r w:rsidRPr="00AC47D6">
              <w:rPr>
                <w:rFonts w:ascii="Times New Roman" w:eastAsia="標楷體" w:hAnsi="Times New Roman" w:cs="Times New Roman"/>
                <w:color w:val="000000"/>
                <w:kern w:val="0"/>
                <w:szCs w:val="24"/>
              </w:rPr>
              <w:t>6-1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27BB59F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14:paraId="10AFD67F"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73" w:history="1">
              <w:r w:rsidR="00A275EA" w:rsidRPr="00AC47D6">
                <w:rPr>
                  <w:rStyle w:val="a9"/>
                  <w:rFonts w:ascii="Times New Roman" w:eastAsia="標楷體" w:hAnsi="Times New Roman" w:cs="Times New Roman"/>
                  <w:kern w:val="0"/>
                  <w:szCs w:val="24"/>
                </w:rPr>
                <w:t>http://www.scmh.org.tw/internet/dept/ic/</w:t>
              </w:r>
            </w:hyperlink>
          </w:p>
        </w:tc>
      </w:tr>
      <w:tr w:rsidR="00A275EA" w:rsidRPr="00AC47D6" w14:paraId="3FF7C9C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BAFD47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7F09E3A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451D3C0E"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中山醫學大學創新育成中心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3D38FC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2473-0022 #11340</w:t>
            </w:r>
          </w:p>
        </w:tc>
        <w:tc>
          <w:tcPr>
            <w:tcW w:w="2551" w:type="dxa"/>
            <w:gridSpan w:val="2"/>
            <w:tcBorders>
              <w:top w:val="nil"/>
              <w:left w:val="nil"/>
              <w:bottom w:val="single" w:sz="4" w:space="0" w:color="auto"/>
              <w:right w:val="single" w:sz="4" w:space="0" w:color="auto"/>
            </w:tcBorders>
            <w:shd w:val="clear" w:color="auto" w:fill="auto"/>
            <w:noWrap/>
            <w:hideMark/>
          </w:tcPr>
          <w:p w14:paraId="5DB2BFA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台中市南區建國北路一段</w:t>
            </w:r>
            <w:r w:rsidRPr="00AC47D6">
              <w:rPr>
                <w:rFonts w:ascii="Times New Roman" w:eastAsia="標楷體" w:hAnsi="Times New Roman" w:cs="Times New Roman"/>
                <w:color w:val="000000"/>
                <w:kern w:val="0"/>
                <w:szCs w:val="24"/>
              </w:rPr>
              <w:t>110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8B43F9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78B80BD5"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74" w:history="1">
              <w:r w:rsidR="00A275EA" w:rsidRPr="00AC47D6">
                <w:rPr>
                  <w:rStyle w:val="a9"/>
                  <w:rFonts w:ascii="Times New Roman" w:eastAsia="標楷體" w:hAnsi="Times New Roman" w:cs="Times New Roman"/>
                  <w:kern w:val="0"/>
                  <w:szCs w:val="24"/>
                </w:rPr>
                <w:t>http://masterkj.myweb.hinet.net/</w:t>
              </w:r>
            </w:hyperlink>
          </w:p>
        </w:tc>
      </w:tr>
      <w:tr w:rsidR="00A275EA" w:rsidRPr="00AC47D6" w14:paraId="1B2506F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31F2521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6309D8B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57017491"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亞洲大學創新育成中心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E4C3168"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2332-3456 #6440</w:t>
            </w:r>
          </w:p>
        </w:tc>
        <w:tc>
          <w:tcPr>
            <w:tcW w:w="2551" w:type="dxa"/>
            <w:gridSpan w:val="2"/>
            <w:tcBorders>
              <w:top w:val="nil"/>
              <w:left w:val="nil"/>
              <w:bottom w:val="single" w:sz="4" w:space="0" w:color="auto"/>
              <w:right w:val="single" w:sz="4" w:space="0" w:color="auto"/>
            </w:tcBorders>
            <w:shd w:val="clear" w:color="auto" w:fill="auto"/>
            <w:noWrap/>
            <w:hideMark/>
          </w:tcPr>
          <w:p w14:paraId="75AA8EC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台中市霧峰區柳豐路</w:t>
            </w:r>
            <w:r w:rsidRPr="00AC47D6">
              <w:rPr>
                <w:rFonts w:ascii="Times New Roman" w:eastAsia="標楷體" w:hAnsi="Times New Roman" w:cs="Times New Roman"/>
                <w:color w:val="000000"/>
                <w:kern w:val="0"/>
                <w:szCs w:val="24"/>
              </w:rPr>
              <w:t>500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525CDB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438B0887"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75" w:history="1">
              <w:r w:rsidR="00A275EA" w:rsidRPr="00AC47D6">
                <w:rPr>
                  <w:rStyle w:val="a9"/>
                  <w:rFonts w:ascii="Times New Roman" w:eastAsia="標楷體" w:hAnsi="Times New Roman" w:cs="Times New Roman"/>
                  <w:kern w:val="0"/>
                  <w:szCs w:val="24"/>
                </w:rPr>
                <w:t>http://iic.asia.edu.tw/bin/home.php</w:t>
              </w:r>
            </w:hyperlink>
          </w:p>
        </w:tc>
      </w:tr>
      <w:tr w:rsidR="00A275EA" w:rsidRPr="00AC47D6" w14:paraId="5F65E70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3E2EE0E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29BD987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3A85FEA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國立中興大學創新育成中心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81F6A3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2284-0872 #119</w:t>
            </w:r>
          </w:p>
        </w:tc>
        <w:tc>
          <w:tcPr>
            <w:tcW w:w="2551" w:type="dxa"/>
            <w:gridSpan w:val="2"/>
            <w:tcBorders>
              <w:top w:val="nil"/>
              <w:left w:val="nil"/>
              <w:bottom w:val="single" w:sz="4" w:space="0" w:color="auto"/>
              <w:right w:val="single" w:sz="4" w:space="0" w:color="auto"/>
            </w:tcBorders>
            <w:shd w:val="clear" w:color="auto" w:fill="auto"/>
            <w:noWrap/>
            <w:hideMark/>
          </w:tcPr>
          <w:p w14:paraId="760548C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台中市國光路</w:t>
            </w:r>
            <w:r w:rsidRPr="00AC47D6">
              <w:rPr>
                <w:rFonts w:ascii="Times New Roman" w:eastAsia="標楷體" w:hAnsi="Times New Roman" w:cs="Times New Roman"/>
                <w:color w:val="000000"/>
                <w:kern w:val="0"/>
                <w:szCs w:val="24"/>
              </w:rPr>
              <w:t xml:space="preserve">250 </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1DD19F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 xml:space="preserve">　</w:t>
            </w:r>
          </w:p>
        </w:tc>
        <w:tc>
          <w:tcPr>
            <w:tcW w:w="3070" w:type="dxa"/>
            <w:gridSpan w:val="2"/>
            <w:tcBorders>
              <w:top w:val="nil"/>
              <w:left w:val="nil"/>
              <w:bottom w:val="single" w:sz="4" w:space="0" w:color="auto"/>
              <w:right w:val="single" w:sz="4" w:space="0" w:color="auto"/>
            </w:tcBorders>
            <w:shd w:val="clear" w:color="auto" w:fill="auto"/>
            <w:noWrap/>
            <w:hideMark/>
          </w:tcPr>
          <w:p w14:paraId="6959AD42"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76" w:history="1">
              <w:r w:rsidR="00A275EA" w:rsidRPr="00AC47D6">
                <w:rPr>
                  <w:rStyle w:val="a9"/>
                  <w:rFonts w:ascii="Times New Roman" w:eastAsia="標楷體" w:hAnsi="Times New Roman" w:cs="Times New Roman"/>
                  <w:kern w:val="0"/>
                  <w:szCs w:val="24"/>
                </w:rPr>
                <w:t>http://members.tripod.com/catherine_huang/webdesign/taichug_center/index.htm</w:t>
              </w:r>
            </w:hyperlink>
          </w:p>
        </w:tc>
      </w:tr>
      <w:tr w:rsidR="00A275EA" w:rsidRPr="00AC47D6" w14:paraId="6F8FB6E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FE7B20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70B8FBA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704DAC9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國立勤益科技大學中小企業創新育成中心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69D481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2393-1259</w:t>
            </w:r>
          </w:p>
        </w:tc>
        <w:tc>
          <w:tcPr>
            <w:tcW w:w="2551" w:type="dxa"/>
            <w:gridSpan w:val="2"/>
            <w:tcBorders>
              <w:top w:val="nil"/>
              <w:left w:val="nil"/>
              <w:bottom w:val="single" w:sz="4" w:space="0" w:color="auto"/>
              <w:right w:val="single" w:sz="4" w:space="0" w:color="auto"/>
            </w:tcBorders>
            <w:shd w:val="clear" w:color="auto" w:fill="auto"/>
            <w:noWrap/>
            <w:hideMark/>
          </w:tcPr>
          <w:p w14:paraId="1EFA06F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台中市太平區中山路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57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B75709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30D39FA9"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77" w:history="1">
              <w:r w:rsidR="00A275EA" w:rsidRPr="00AC47D6">
                <w:rPr>
                  <w:rStyle w:val="a9"/>
                  <w:rFonts w:ascii="Times New Roman" w:eastAsia="標楷體" w:hAnsi="Times New Roman" w:cs="Times New Roman"/>
                  <w:kern w:val="0"/>
                  <w:szCs w:val="24"/>
                </w:rPr>
                <w:t>http://incubate.ncut.edu.tw/</w:t>
              </w:r>
            </w:hyperlink>
          </w:p>
        </w:tc>
      </w:tr>
      <w:tr w:rsidR="00A275EA" w:rsidRPr="00AC47D6" w14:paraId="4719A18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DE2676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50EB0FE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6C4D7FBE"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嶺東科技大學創新育成中心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F80124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2389-2088 #1452</w:t>
            </w:r>
          </w:p>
        </w:tc>
        <w:tc>
          <w:tcPr>
            <w:tcW w:w="2551" w:type="dxa"/>
            <w:gridSpan w:val="2"/>
            <w:tcBorders>
              <w:top w:val="nil"/>
              <w:left w:val="nil"/>
              <w:bottom w:val="single" w:sz="4" w:space="0" w:color="auto"/>
              <w:right w:val="single" w:sz="4" w:space="0" w:color="auto"/>
            </w:tcBorders>
            <w:shd w:val="clear" w:color="auto" w:fill="auto"/>
            <w:noWrap/>
            <w:hideMark/>
          </w:tcPr>
          <w:p w14:paraId="47F5192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台中市南屯區嶺東路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BB641C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p>
        </w:tc>
        <w:tc>
          <w:tcPr>
            <w:tcW w:w="3070" w:type="dxa"/>
            <w:gridSpan w:val="2"/>
            <w:tcBorders>
              <w:top w:val="nil"/>
              <w:left w:val="nil"/>
              <w:bottom w:val="single" w:sz="4" w:space="0" w:color="auto"/>
              <w:right w:val="single" w:sz="4" w:space="0" w:color="auto"/>
            </w:tcBorders>
            <w:shd w:val="clear" w:color="auto" w:fill="auto"/>
            <w:noWrap/>
            <w:hideMark/>
          </w:tcPr>
          <w:p w14:paraId="5648DC4B"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78" w:history="1">
              <w:r w:rsidR="00A275EA" w:rsidRPr="00AC47D6">
                <w:rPr>
                  <w:rStyle w:val="a9"/>
                  <w:rFonts w:ascii="Times New Roman" w:eastAsia="標楷體" w:hAnsi="Times New Roman" w:cs="Times New Roman"/>
                  <w:kern w:val="0"/>
                  <w:szCs w:val="24"/>
                </w:rPr>
                <w:t>http://www.admin.ltu.edu.tw/Home/Index?gpid=67</w:t>
              </w:r>
            </w:hyperlink>
          </w:p>
        </w:tc>
      </w:tr>
      <w:tr w:rsidR="00A275EA" w:rsidRPr="00AC47D6" w14:paraId="6123518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7567C7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208A165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1818BD8E"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弘光科技大學創新育成中心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2FC3AC0"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2631-8652 #2238</w:t>
            </w:r>
          </w:p>
        </w:tc>
        <w:tc>
          <w:tcPr>
            <w:tcW w:w="2551" w:type="dxa"/>
            <w:gridSpan w:val="2"/>
            <w:tcBorders>
              <w:top w:val="nil"/>
              <w:left w:val="nil"/>
              <w:bottom w:val="single" w:sz="4" w:space="0" w:color="auto"/>
              <w:right w:val="single" w:sz="4" w:space="0" w:color="auto"/>
            </w:tcBorders>
            <w:shd w:val="clear" w:color="auto" w:fill="auto"/>
            <w:noWrap/>
            <w:hideMark/>
          </w:tcPr>
          <w:p w14:paraId="6D8FB57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台中市沙鹿區臺灣大道六段</w:t>
            </w:r>
            <w:r w:rsidRPr="00AC47D6">
              <w:rPr>
                <w:rFonts w:ascii="Times New Roman" w:eastAsia="標楷體" w:hAnsi="Times New Roman" w:cs="Times New Roman"/>
                <w:color w:val="000000"/>
                <w:kern w:val="0"/>
                <w:szCs w:val="24"/>
              </w:rPr>
              <w:t>1018</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NB101</w:t>
            </w:r>
          </w:p>
        </w:tc>
        <w:tc>
          <w:tcPr>
            <w:tcW w:w="2378" w:type="dxa"/>
            <w:gridSpan w:val="2"/>
            <w:tcBorders>
              <w:top w:val="nil"/>
              <w:left w:val="nil"/>
              <w:bottom w:val="single" w:sz="4" w:space="0" w:color="auto"/>
              <w:right w:val="single" w:sz="4" w:space="0" w:color="auto"/>
            </w:tcBorders>
            <w:shd w:val="clear" w:color="auto" w:fill="auto"/>
            <w:noWrap/>
            <w:hideMark/>
          </w:tcPr>
          <w:p w14:paraId="2833959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14:paraId="0D6562F7"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79" w:history="1">
              <w:r w:rsidR="00A275EA" w:rsidRPr="00AC47D6">
                <w:rPr>
                  <w:rStyle w:val="a9"/>
                  <w:rFonts w:ascii="Times New Roman" w:eastAsia="標楷體" w:hAnsi="Times New Roman" w:cs="Times New Roman"/>
                  <w:kern w:val="0"/>
                  <w:szCs w:val="24"/>
                </w:rPr>
                <w:t>http://ilc.hk.edu.tw/web/acc/9</w:t>
              </w:r>
            </w:hyperlink>
          </w:p>
        </w:tc>
      </w:tr>
      <w:tr w:rsidR="00A275EA" w:rsidRPr="00AC47D6" w14:paraId="6473B26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CA4CD6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59F9909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3F8A257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僑光科技大學三創設計中心</w:t>
            </w:r>
          </w:p>
        </w:tc>
        <w:tc>
          <w:tcPr>
            <w:tcW w:w="1843" w:type="dxa"/>
            <w:gridSpan w:val="2"/>
            <w:tcBorders>
              <w:top w:val="nil"/>
              <w:left w:val="nil"/>
              <w:bottom w:val="single" w:sz="4" w:space="0" w:color="auto"/>
              <w:right w:val="single" w:sz="4" w:space="0" w:color="auto"/>
            </w:tcBorders>
            <w:shd w:val="clear" w:color="auto" w:fill="auto"/>
            <w:noWrap/>
          </w:tcPr>
          <w:p w14:paraId="74B11918"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2701-6855</w:t>
            </w:r>
          </w:p>
        </w:tc>
        <w:tc>
          <w:tcPr>
            <w:tcW w:w="2551" w:type="dxa"/>
            <w:gridSpan w:val="2"/>
            <w:tcBorders>
              <w:top w:val="nil"/>
              <w:left w:val="nil"/>
              <w:bottom w:val="single" w:sz="4" w:space="0" w:color="auto"/>
              <w:right w:val="single" w:sz="4" w:space="0" w:color="auto"/>
            </w:tcBorders>
            <w:shd w:val="clear" w:color="auto" w:fill="auto"/>
            <w:noWrap/>
          </w:tcPr>
          <w:p w14:paraId="6D355B4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台中市西屯區僑光路</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68906C4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產業動態、市場趨勢、技術引進、廠商合作</w:t>
            </w:r>
          </w:p>
        </w:tc>
        <w:tc>
          <w:tcPr>
            <w:tcW w:w="3070" w:type="dxa"/>
            <w:gridSpan w:val="2"/>
            <w:tcBorders>
              <w:top w:val="nil"/>
              <w:left w:val="nil"/>
              <w:bottom w:val="single" w:sz="4" w:space="0" w:color="auto"/>
              <w:right w:val="single" w:sz="4" w:space="0" w:color="auto"/>
            </w:tcBorders>
            <w:shd w:val="clear" w:color="auto" w:fill="auto"/>
            <w:noWrap/>
          </w:tcPr>
          <w:p w14:paraId="49F280FD" w14:textId="77777777" w:rsidR="00A275EA" w:rsidRPr="00AC47D6" w:rsidRDefault="00AE441F" w:rsidP="00A275EA">
            <w:pPr>
              <w:widowControl/>
              <w:snapToGrid w:val="0"/>
              <w:jc w:val="both"/>
              <w:rPr>
                <w:rFonts w:ascii="Times New Roman" w:eastAsia="標楷體" w:hAnsi="Times New Roman" w:cs="Times New Roman"/>
                <w:szCs w:val="24"/>
              </w:rPr>
            </w:pPr>
            <w:hyperlink r:id="rId280" w:history="1">
              <w:r w:rsidR="00A275EA" w:rsidRPr="00AC47D6">
                <w:rPr>
                  <w:rStyle w:val="a9"/>
                  <w:rFonts w:ascii="Times New Roman" w:eastAsia="標楷體" w:hAnsi="Times New Roman" w:cs="Times New Roman"/>
                  <w:kern w:val="0"/>
                  <w:szCs w:val="24"/>
                </w:rPr>
                <w:t>http://cie.ocu.edu.tw/bin/home.php</w:t>
              </w:r>
            </w:hyperlink>
          </w:p>
        </w:tc>
      </w:tr>
      <w:tr w:rsidR="00A275EA" w:rsidRPr="00AC47D6" w14:paraId="59D2BA7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15B0366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558D852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43EBDDC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財團法人修平科技大學創新創業育成中心</w:t>
            </w:r>
            <w:r w:rsidRPr="00AC47D6">
              <w:rPr>
                <w:rFonts w:ascii="Times New Roman" w:eastAsia="標楷體" w:hAnsi="Times New Roman" w:cs="Times New Roman"/>
                <w:color w:val="000000" w:themeColor="text1"/>
                <w:kern w:val="0"/>
                <w:szCs w:val="24"/>
              </w:rPr>
              <w:t>(</w:t>
            </w:r>
            <w:r w:rsidRPr="00AC47D6">
              <w:rPr>
                <w:rFonts w:ascii="Times New Roman" w:eastAsia="標楷體" w:hAnsi="標楷體" w:cs="Times New Roman"/>
                <w:color w:val="000000" w:themeColor="text1"/>
                <w:kern w:val="0"/>
                <w:szCs w:val="24"/>
              </w:rPr>
              <w:t>網頁建置中</w:t>
            </w:r>
            <w:r w:rsidRPr="00AC47D6">
              <w:rPr>
                <w:rFonts w:ascii="Times New Roman" w:eastAsia="標楷體" w:hAnsi="Times New Roman" w:cs="Times New Roman"/>
                <w:color w:val="000000" w:themeColor="text1"/>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14:paraId="6CF9C3F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2496-1100</w:t>
            </w:r>
          </w:p>
        </w:tc>
        <w:tc>
          <w:tcPr>
            <w:tcW w:w="2551" w:type="dxa"/>
            <w:gridSpan w:val="2"/>
            <w:tcBorders>
              <w:top w:val="nil"/>
              <w:left w:val="nil"/>
              <w:bottom w:val="single" w:sz="4" w:space="0" w:color="auto"/>
              <w:right w:val="single" w:sz="4" w:space="0" w:color="auto"/>
            </w:tcBorders>
            <w:shd w:val="clear" w:color="auto" w:fill="auto"/>
            <w:noWrap/>
          </w:tcPr>
          <w:p w14:paraId="7866930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臺中市大里區工業路</w:t>
            </w:r>
            <w:r w:rsidRPr="00AC47D6">
              <w:rPr>
                <w:rFonts w:ascii="Times New Roman" w:eastAsia="標楷體" w:hAnsi="Times New Roman" w:cs="Times New Roman"/>
                <w:color w:val="000000"/>
                <w:kern w:val="0"/>
                <w:szCs w:val="24"/>
              </w:rPr>
              <w:t>11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721AC3B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14:paraId="7C2AFFF9" w14:textId="77777777" w:rsidR="00A275EA" w:rsidRPr="00AC47D6" w:rsidRDefault="00AE441F" w:rsidP="00A275EA">
            <w:pPr>
              <w:widowControl/>
              <w:snapToGrid w:val="0"/>
              <w:jc w:val="both"/>
              <w:rPr>
                <w:rStyle w:val="a9"/>
                <w:rFonts w:ascii="Times New Roman" w:eastAsia="標楷體" w:hAnsi="Times New Roman" w:cs="Times New Roman"/>
                <w:kern w:val="0"/>
                <w:szCs w:val="24"/>
              </w:rPr>
            </w:pPr>
            <w:hyperlink r:id="rId281" w:history="1">
              <w:r w:rsidR="00A275EA" w:rsidRPr="00AC47D6">
                <w:rPr>
                  <w:rStyle w:val="a9"/>
                  <w:rFonts w:ascii="Times New Roman" w:eastAsia="標楷體" w:hAnsi="Times New Roman" w:cs="Times New Roman"/>
                  <w:kern w:val="0"/>
                  <w:szCs w:val="24"/>
                </w:rPr>
                <w:t>https://sites.google.com/a/hust.edu.tw/comingsoon/</w:t>
              </w:r>
            </w:hyperlink>
          </w:p>
        </w:tc>
      </w:tr>
      <w:tr w:rsidR="00A275EA" w:rsidRPr="00AC47D6" w14:paraId="767CE17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3236391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0FE7D304"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0069C9F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普藝科技美學產業育</w:t>
            </w:r>
            <w:r w:rsidRPr="00AC47D6">
              <w:rPr>
                <w:rFonts w:ascii="Times New Roman" w:eastAsia="標楷體" w:hAnsi="標楷體" w:cs="Times New Roman"/>
                <w:color w:val="000000" w:themeColor="text1"/>
                <w:kern w:val="0"/>
                <w:szCs w:val="24"/>
              </w:rPr>
              <w:lastRenderedPageBreak/>
              <w:t>成中心</w:t>
            </w:r>
          </w:p>
        </w:tc>
        <w:tc>
          <w:tcPr>
            <w:tcW w:w="1843" w:type="dxa"/>
            <w:gridSpan w:val="2"/>
            <w:tcBorders>
              <w:top w:val="nil"/>
              <w:left w:val="nil"/>
              <w:bottom w:val="single" w:sz="4" w:space="0" w:color="auto"/>
              <w:right w:val="single" w:sz="4" w:space="0" w:color="auto"/>
            </w:tcBorders>
            <w:shd w:val="clear" w:color="auto" w:fill="auto"/>
            <w:noWrap/>
            <w:hideMark/>
          </w:tcPr>
          <w:p w14:paraId="24BF7EE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(04) 2426-3191</w:t>
            </w:r>
          </w:p>
        </w:tc>
        <w:tc>
          <w:tcPr>
            <w:tcW w:w="2551" w:type="dxa"/>
            <w:gridSpan w:val="2"/>
            <w:tcBorders>
              <w:top w:val="nil"/>
              <w:left w:val="nil"/>
              <w:bottom w:val="single" w:sz="4" w:space="0" w:color="auto"/>
              <w:right w:val="single" w:sz="4" w:space="0" w:color="auto"/>
            </w:tcBorders>
            <w:shd w:val="clear" w:color="auto" w:fill="auto"/>
            <w:noWrap/>
            <w:hideMark/>
          </w:tcPr>
          <w:p w14:paraId="58D84DF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台中市敦化路一段</w:t>
            </w:r>
            <w:r w:rsidRPr="00AC47D6">
              <w:rPr>
                <w:rFonts w:ascii="Times New Roman" w:eastAsia="標楷體" w:hAnsi="Times New Roman" w:cs="Times New Roman"/>
                <w:color w:val="000000"/>
                <w:kern w:val="0"/>
                <w:szCs w:val="24"/>
              </w:rPr>
              <w:t>598</w:t>
            </w:r>
            <w:r w:rsidRPr="00AC47D6">
              <w:rPr>
                <w:rFonts w:ascii="Times New Roman" w:eastAsia="標楷體" w:hAnsi="標楷體" w:cs="Times New Roman"/>
                <w:color w:val="000000"/>
                <w:kern w:val="0"/>
                <w:szCs w:val="24"/>
              </w:rPr>
              <w:lastRenderedPageBreak/>
              <w:t>號</w:t>
            </w:r>
            <w:r w:rsidRPr="00AC47D6">
              <w:rPr>
                <w:rFonts w:ascii="Times New Roman" w:eastAsia="標楷體" w:hAnsi="Times New Roman" w:cs="Times New Roman"/>
                <w:color w:val="000000"/>
                <w:kern w:val="0"/>
                <w:szCs w:val="24"/>
              </w:rPr>
              <w:t>11F-7</w:t>
            </w:r>
          </w:p>
        </w:tc>
        <w:tc>
          <w:tcPr>
            <w:tcW w:w="2378" w:type="dxa"/>
            <w:gridSpan w:val="2"/>
            <w:tcBorders>
              <w:top w:val="nil"/>
              <w:left w:val="nil"/>
              <w:bottom w:val="single" w:sz="4" w:space="0" w:color="auto"/>
              <w:right w:val="single" w:sz="4" w:space="0" w:color="auto"/>
            </w:tcBorders>
            <w:shd w:val="clear" w:color="auto" w:fill="auto"/>
            <w:noWrap/>
            <w:hideMark/>
          </w:tcPr>
          <w:p w14:paraId="040AF64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lastRenderedPageBreak/>
              <w:t>設計服務業</w:t>
            </w:r>
          </w:p>
        </w:tc>
        <w:tc>
          <w:tcPr>
            <w:tcW w:w="3070" w:type="dxa"/>
            <w:gridSpan w:val="2"/>
            <w:tcBorders>
              <w:top w:val="nil"/>
              <w:left w:val="nil"/>
              <w:bottom w:val="single" w:sz="4" w:space="0" w:color="auto"/>
              <w:right w:val="single" w:sz="4" w:space="0" w:color="auto"/>
            </w:tcBorders>
            <w:shd w:val="clear" w:color="auto" w:fill="auto"/>
            <w:noWrap/>
            <w:hideMark/>
          </w:tcPr>
          <w:p w14:paraId="1770CDD6"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82" w:history="1">
              <w:r w:rsidR="00A275EA" w:rsidRPr="00AC47D6">
                <w:rPr>
                  <w:rStyle w:val="a9"/>
                  <w:rFonts w:ascii="Times New Roman" w:eastAsia="標楷體" w:hAnsi="Times New Roman" w:cs="Times New Roman"/>
                  <w:kern w:val="0"/>
                  <w:szCs w:val="24"/>
                </w:rPr>
                <w:t>https://www.facebook.com/%E</w:t>
              </w:r>
              <w:r w:rsidR="00A275EA" w:rsidRPr="00AC47D6">
                <w:rPr>
                  <w:rStyle w:val="a9"/>
                  <w:rFonts w:ascii="Times New Roman" w:eastAsia="標楷體" w:hAnsi="Times New Roman" w:cs="Times New Roman"/>
                  <w:kern w:val="0"/>
                  <w:szCs w:val="24"/>
                </w:rPr>
                <w:lastRenderedPageBreak/>
                <w:t>6%99%AE%E8%97%9D%E7%A7%91%E6%8A%80%E7%BE%8E%E5%AD%B8%E4%B8%AD%E5%BF%83-240627935997396/</w:t>
              </w:r>
            </w:hyperlink>
          </w:p>
        </w:tc>
      </w:tr>
      <w:tr w:rsidR="00A275EA" w:rsidRPr="00AC47D6" w14:paraId="72789F2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374BC2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中區</w:t>
            </w:r>
          </w:p>
        </w:tc>
        <w:tc>
          <w:tcPr>
            <w:tcW w:w="992" w:type="dxa"/>
            <w:gridSpan w:val="2"/>
            <w:tcBorders>
              <w:top w:val="nil"/>
              <w:left w:val="nil"/>
              <w:bottom w:val="single" w:sz="4" w:space="0" w:color="auto"/>
              <w:right w:val="single" w:sz="4" w:space="0" w:color="auto"/>
            </w:tcBorders>
            <w:shd w:val="clear" w:color="auto" w:fill="auto"/>
            <w:noWrap/>
            <w:hideMark/>
          </w:tcPr>
          <w:p w14:paraId="5962AD2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20C8EDB6"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朝陽科技大學創新育成中心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57B326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24653000 #212</w:t>
            </w:r>
          </w:p>
        </w:tc>
        <w:tc>
          <w:tcPr>
            <w:tcW w:w="2551" w:type="dxa"/>
            <w:gridSpan w:val="2"/>
            <w:tcBorders>
              <w:top w:val="nil"/>
              <w:left w:val="nil"/>
              <w:bottom w:val="single" w:sz="4" w:space="0" w:color="auto"/>
              <w:right w:val="single" w:sz="4" w:space="0" w:color="auto"/>
            </w:tcBorders>
            <w:shd w:val="clear" w:color="auto" w:fill="auto"/>
            <w:noWrap/>
            <w:hideMark/>
          </w:tcPr>
          <w:p w14:paraId="19C45C6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台中市西屯區科園路</w:t>
            </w:r>
            <w:r w:rsidRPr="00AC47D6">
              <w:rPr>
                <w:rFonts w:ascii="Times New Roman" w:eastAsia="標楷體" w:hAnsi="Times New Roman" w:cs="Times New Roman"/>
                <w:color w:val="000000"/>
                <w:kern w:val="0"/>
                <w:szCs w:val="24"/>
              </w:rPr>
              <w:t>21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65D728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02000179"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83" w:history="1">
              <w:r w:rsidR="00A275EA" w:rsidRPr="00AC47D6">
                <w:rPr>
                  <w:rStyle w:val="a9"/>
                  <w:rFonts w:ascii="Times New Roman" w:eastAsia="標楷體" w:hAnsi="Times New Roman" w:cs="Times New Roman"/>
                  <w:kern w:val="0"/>
                  <w:szCs w:val="24"/>
                </w:rPr>
                <w:t>http://www.cyut.edu.tw/~incubatr/chhtml/</w:t>
              </w:r>
            </w:hyperlink>
          </w:p>
        </w:tc>
      </w:tr>
      <w:tr w:rsidR="00A275EA" w:rsidRPr="00AC47D6" w14:paraId="77B41C6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35398B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0BD9FA3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39F87AA8"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東海大學中小企業創新育成中心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500766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2350-8340</w:t>
            </w:r>
          </w:p>
        </w:tc>
        <w:tc>
          <w:tcPr>
            <w:tcW w:w="2551" w:type="dxa"/>
            <w:gridSpan w:val="2"/>
            <w:tcBorders>
              <w:top w:val="nil"/>
              <w:left w:val="nil"/>
              <w:bottom w:val="single" w:sz="4" w:space="0" w:color="auto"/>
              <w:right w:val="single" w:sz="4" w:space="0" w:color="auto"/>
            </w:tcBorders>
            <w:shd w:val="clear" w:color="auto" w:fill="auto"/>
            <w:noWrap/>
            <w:hideMark/>
          </w:tcPr>
          <w:p w14:paraId="7BEB4B1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台中市西屯區臺灣大道四段</w:t>
            </w:r>
            <w:r w:rsidRPr="00AC47D6">
              <w:rPr>
                <w:rFonts w:ascii="Times New Roman" w:eastAsia="標楷體" w:hAnsi="Times New Roman" w:cs="Times New Roman"/>
                <w:color w:val="000000"/>
                <w:kern w:val="0"/>
                <w:szCs w:val="24"/>
              </w:rPr>
              <w:t>1727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C22869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14:paraId="59E44640"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84" w:history="1">
              <w:r w:rsidR="00A275EA" w:rsidRPr="00AC47D6">
                <w:rPr>
                  <w:rStyle w:val="a9"/>
                  <w:rFonts w:ascii="Times New Roman" w:eastAsia="標楷體" w:hAnsi="Times New Roman" w:cs="Times New Roman"/>
                  <w:kern w:val="0"/>
                  <w:szCs w:val="24"/>
                </w:rPr>
                <w:t>http://iic.thu.edu.tw/</w:t>
              </w:r>
            </w:hyperlink>
          </w:p>
        </w:tc>
      </w:tr>
      <w:tr w:rsidR="00A275EA" w:rsidRPr="00AC47D6" w14:paraId="0551FB2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6F88EE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127AC54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29CFDBE0"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行政院農業委員會農業試驗所創新育成中心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7267940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2331-7461</w:t>
            </w:r>
          </w:p>
        </w:tc>
        <w:tc>
          <w:tcPr>
            <w:tcW w:w="2551" w:type="dxa"/>
            <w:gridSpan w:val="2"/>
            <w:tcBorders>
              <w:top w:val="nil"/>
              <w:left w:val="nil"/>
              <w:bottom w:val="single" w:sz="4" w:space="0" w:color="auto"/>
              <w:right w:val="single" w:sz="4" w:space="0" w:color="auto"/>
            </w:tcBorders>
            <w:shd w:val="clear" w:color="auto" w:fill="auto"/>
            <w:noWrap/>
            <w:hideMark/>
          </w:tcPr>
          <w:p w14:paraId="07CA63F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台中市霧峰區中正路</w:t>
            </w:r>
            <w:r w:rsidRPr="00AC47D6">
              <w:rPr>
                <w:rFonts w:ascii="Times New Roman" w:eastAsia="標楷體" w:hAnsi="Times New Roman" w:cs="Times New Roman"/>
                <w:color w:val="000000"/>
                <w:kern w:val="0"/>
                <w:szCs w:val="24"/>
              </w:rPr>
              <w:t>189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94F184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68BCBE81"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85" w:history="1">
              <w:r w:rsidR="00A275EA" w:rsidRPr="00AC47D6">
                <w:rPr>
                  <w:rStyle w:val="a9"/>
                  <w:rFonts w:ascii="Times New Roman" w:eastAsia="標楷體" w:hAnsi="Times New Roman" w:cs="Times New Roman"/>
                  <w:kern w:val="0"/>
                  <w:szCs w:val="24"/>
                </w:rPr>
                <w:t>http://www.tari.gov.tw/sub/index17.asp</w:t>
              </w:r>
            </w:hyperlink>
          </w:p>
        </w:tc>
      </w:tr>
      <w:tr w:rsidR="00A275EA" w:rsidRPr="00AC47D6" w14:paraId="153BB8B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45F166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219BDC0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20C601A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財團法人鞋類暨運動休閒科技研發中心創新育成中心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DA7E270"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2359-0112 #329</w:t>
            </w:r>
          </w:p>
        </w:tc>
        <w:tc>
          <w:tcPr>
            <w:tcW w:w="2551" w:type="dxa"/>
            <w:gridSpan w:val="2"/>
            <w:tcBorders>
              <w:top w:val="nil"/>
              <w:left w:val="nil"/>
              <w:bottom w:val="single" w:sz="4" w:space="0" w:color="auto"/>
              <w:right w:val="single" w:sz="4" w:space="0" w:color="auto"/>
            </w:tcBorders>
            <w:shd w:val="clear" w:color="auto" w:fill="auto"/>
            <w:noWrap/>
            <w:hideMark/>
          </w:tcPr>
          <w:p w14:paraId="27C9CB9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台中市工業區</w:t>
            </w:r>
            <w:r w:rsidRPr="00AC47D6">
              <w:rPr>
                <w:rFonts w:ascii="Times New Roman" w:eastAsia="標楷體" w:hAnsi="Times New Roman" w:cs="Times New Roman"/>
                <w:color w:val="000000"/>
                <w:kern w:val="0"/>
                <w:szCs w:val="24"/>
              </w:rPr>
              <w:t>8</w:t>
            </w:r>
            <w:r w:rsidRPr="00AC47D6">
              <w:rPr>
                <w:rFonts w:ascii="Times New Roman" w:eastAsia="標楷體" w:hAnsi="標楷體" w:cs="Times New Roman"/>
                <w:color w:val="000000"/>
                <w:kern w:val="0"/>
                <w:szCs w:val="24"/>
              </w:rPr>
              <w:t>路</w:t>
            </w:r>
            <w:r w:rsidRPr="00AC47D6">
              <w:rPr>
                <w:rFonts w:ascii="Times New Roman" w:eastAsia="標楷體" w:hAnsi="Times New Roman" w:cs="Times New Roman"/>
                <w:color w:val="000000"/>
                <w:kern w:val="0"/>
                <w:szCs w:val="24"/>
              </w:rPr>
              <w:t>11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8A5E41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養生照護產業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創新時尚紡織</w:t>
            </w:r>
          </w:p>
        </w:tc>
        <w:tc>
          <w:tcPr>
            <w:tcW w:w="3070" w:type="dxa"/>
            <w:gridSpan w:val="2"/>
            <w:tcBorders>
              <w:top w:val="nil"/>
              <w:left w:val="nil"/>
              <w:bottom w:val="single" w:sz="4" w:space="0" w:color="auto"/>
              <w:right w:val="single" w:sz="4" w:space="0" w:color="auto"/>
            </w:tcBorders>
            <w:shd w:val="clear" w:color="auto" w:fill="auto"/>
            <w:noWrap/>
            <w:hideMark/>
          </w:tcPr>
          <w:p w14:paraId="0B9B6469"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86" w:history="1">
              <w:r w:rsidR="00A275EA" w:rsidRPr="00AC47D6">
                <w:rPr>
                  <w:rStyle w:val="a9"/>
                  <w:rFonts w:ascii="Times New Roman" w:eastAsia="標楷體" w:hAnsi="Times New Roman" w:cs="Times New Roman"/>
                  <w:kern w:val="0"/>
                  <w:szCs w:val="24"/>
                </w:rPr>
                <w:t>http://www.bestmotion.com/frthome.asp</w:t>
              </w:r>
            </w:hyperlink>
          </w:p>
        </w:tc>
      </w:tr>
      <w:tr w:rsidR="00A275EA" w:rsidRPr="00AC47D6" w14:paraId="4899D72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288C2B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4D118656"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213C5CF2"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逢甲大學創新育成中心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3D2AE2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2451-7250 #6821</w:t>
            </w:r>
          </w:p>
        </w:tc>
        <w:tc>
          <w:tcPr>
            <w:tcW w:w="2551" w:type="dxa"/>
            <w:gridSpan w:val="2"/>
            <w:tcBorders>
              <w:top w:val="nil"/>
              <w:left w:val="nil"/>
              <w:bottom w:val="single" w:sz="4" w:space="0" w:color="auto"/>
              <w:right w:val="single" w:sz="4" w:space="0" w:color="auto"/>
            </w:tcBorders>
            <w:shd w:val="clear" w:color="auto" w:fill="auto"/>
            <w:noWrap/>
            <w:hideMark/>
          </w:tcPr>
          <w:p w14:paraId="47C77E9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台中市西屯區文華路</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4774E9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400E5E13"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87" w:history="1">
              <w:r w:rsidR="00A275EA" w:rsidRPr="00AC47D6">
                <w:rPr>
                  <w:rStyle w:val="a9"/>
                  <w:rFonts w:ascii="Times New Roman" w:eastAsia="標楷體" w:hAnsi="Times New Roman" w:cs="Times New Roman"/>
                  <w:kern w:val="0"/>
                  <w:szCs w:val="24"/>
                </w:rPr>
                <w:t>http://www.bic.fcu.edu.tw/</w:t>
              </w:r>
            </w:hyperlink>
          </w:p>
        </w:tc>
      </w:tr>
      <w:tr w:rsidR="00A275EA" w:rsidRPr="00AC47D6" w14:paraId="7F52C3D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38D83A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4C37C164"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09A62B4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靜宜大學創新育成中心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C8C98C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2632-8001 #11836</w:t>
            </w:r>
          </w:p>
        </w:tc>
        <w:tc>
          <w:tcPr>
            <w:tcW w:w="2551" w:type="dxa"/>
            <w:gridSpan w:val="2"/>
            <w:tcBorders>
              <w:top w:val="nil"/>
              <w:left w:val="nil"/>
              <w:bottom w:val="single" w:sz="4" w:space="0" w:color="auto"/>
              <w:right w:val="single" w:sz="4" w:space="0" w:color="auto"/>
            </w:tcBorders>
            <w:shd w:val="clear" w:color="auto" w:fill="auto"/>
            <w:noWrap/>
            <w:hideMark/>
          </w:tcPr>
          <w:p w14:paraId="3822491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台中市沙鹿區中棲路</w:t>
            </w:r>
            <w:r w:rsidRPr="00AC47D6">
              <w:rPr>
                <w:rFonts w:ascii="Times New Roman" w:eastAsia="標楷體" w:hAnsi="Times New Roman" w:cs="Times New Roman"/>
                <w:color w:val="000000"/>
                <w:kern w:val="0"/>
                <w:szCs w:val="24"/>
              </w:rPr>
              <w:t>200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72A899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7A91966C"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88" w:history="1">
              <w:r w:rsidR="00A275EA" w:rsidRPr="00AC47D6">
                <w:rPr>
                  <w:rStyle w:val="a9"/>
                  <w:rFonts w:ascii="Times New Roman" w:eastAsia="標楷體" w:hAnsi="Times New Roman" w:cs="Times New Roman"/>
                  <w:kern w:val="0"/>
                  <w:szCs w:val="24"/>
                </w:rPr>
                <w:t>http://www.wdvh1.com/pu/</w:t>
              </w:r>
            </w:hyperlink>
          </w:p>
        </w:tc>
      </w:tr>
      <w:tr w:rsidR="00A275EA" w:rsidRPr="00AC47D6" w14:paraId="7613B28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36038CC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7B17CED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1DC6EFF3"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國立臺灣體育運動大學研究發展處育成中心</w:t>
            </w:r>
          </w:p>
        </w:tc>
        <w:tc>
          <w:tcPr>
            <w:tcW w:w="1843" w:type="dxa"/>
            <w:gridSpan w:val="2"/>
            <w:tcBorders>
              <w:top w:val="nil"/>
              <w:left w:val="nil"/>
              <w:bottom w:val="single" w:sz="4" w:space="0" w:color="auto"/>
              <w:right w:val="single" w:sz="4" w:space="0" w:color="auto"/>
            </w:tcBorders>
            <w:shd w:val="clear" w:color="auto" w:fill="auto"/>
            <w:noWrap/>
          </w:tcPr>
          <w:p w14:paraId="465D88B8"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04</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 xml:space="preserve">2221-3108 </w:t>
            </w:r>
            <w:r w:rsidRPr="00AC47D6">
              <w:rPr>
                <w:rFonts w:ascii="Times New Roman" w:eastAsia="標楷體" w:hAnsi="標楷體" w:cs="Times New Roman"/>
                <w:color w:val="000000"/>
                <w:kern w:val="0"/>
                <w:szCs w:val="24"/>
              </w:rPr>
              <w:t>轉</w:t>
            </w:r>
            <w:r w:rsidRPr="00AC47D6">
              <w:rPr>
                <w:rFonts w:ascii="Times New Roman" w:eastAsia="標楷體" w:hAnsi="Times New Roman" w:cs="Times New Roman"/>
                <w:color w:val="000000"/>
                <w:kern w:val="0"/>
                <w:szCs w:val="24"/>
              </w:rPr>
              <w:t xml:space="preserve"> 2292</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2293</w:t>
            </w:r>
          </w:p>
        </w:tc>
        <w:tc>
          <w:tcPr>
            <w:tcW w:w="2551" w:type="dxa"/>
            <w:gridSpan w:val="2"/>
            <w:tcBorders>
              <w:top w:val="nil"/>
              <w:left w:val="nil"/>
              <w:bottom w:val="single" w:sz="4" w:space="0" w:color="auto"/>
              <w:right w:val="single" w:sz="4" w:space="0" w:color="auto"/>
            </w:tcBorders>
            <w:shd w:val="clear" w:color="auto" w:fill="auto"/>
            <w:noWrap/>
          </w:tcPr>
          <w:p w14:paraId="5A3B1A6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臺中市北區雙十路一段</w:t>
            </w:r>
            <w:r w:rsidRPr="00AC47D6">
              <w:rPr>
                <w:rFonts w:ascii="Times New Roman" w:eastAsia="標楷體" w:hAnsi="Times New Roman" w:cs="Times New Roman"/>
                <w:color w:val="000000"/>
                <w:kern w:val="0"/>
                <w:szCs w:val="24"/>
              </w:rPr>
              <w:t>16</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行政大樓</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14:paraId="250939C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運動服務</w:t>
            </w:r>
          </w:p>
        </w:tc>
        <w:tc>
          <w:tcPr>
            <w:tcW w:w="3070" w:type="dxa"/>
            <w:gridSpan w:val="2"/>
            <w:tcBorders>
              <w:top w:val="nil"/>
              <w:left w:val="nil"/>
              <w:bottom w:val="single" w:sz="4" w:space="0" w:color="auto"/>
              <w:right w:val="single" w:sz="4" w:space="0" w:color="auto"/>
            </w:tcBorders>
            <w:shd w:val="clear" w:color="auto" w:fill="auto"/>
            <w:noWrap/>
          </w:tcPr>
          <w:p w14:paraId="6AAE3B32" w14:textId="77777777" w:rsidR="00A275EA" w:rsidRPr="00AC47D6" w:rsidRDefault="00AE441F" w:rsidP="00A275EA">
            <w:pPr>
              <w:widowControl/>
              <w:snapToGrid w:val="0"/>
              <w:jc w:val="both"/>
              <w:rPr>
                <w:rFonts w:ascii="Times New Roman" w:eastAsia="標楷體" w:hAnsi="Times New Roman" w:cs="Times New Roman"/>
                <w:szCs w:val="24"/>
              </w:rPr>
            </w:pPr>
            <w:hyperlink r:id="rId289" w:history="1">
              <w:r w:rsidR="00A275EA" w:rsidRPr="00AC47D6">
                <w:rPr>
                  <w:rStyle w:val="a9"/>
                  <w:rFonts w:ascii="Times New Roman" w:eastAsia="標楷體" w:hAnsi="Times New Roman" w:cs="Times New Roman"/>
                  <w:szCs w:val="24"/>
                </w:rPr>
                <w:t>http://icp.camel.ntupes.edu.tw/front/bin/home.phtml</w:t>
              </w:r>
            </w:hyperlink>
          </w:p>
        </w:tc>
      </w:tr>
      <w:tr w:rsidR="00A275EA" w:rsidRPr="00AC47D6" w14:paraId="6A25A3D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70A5EE9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0B8D34F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311C1C08"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國立臺中科技大學創新育成中心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7828805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(04)2219-5423</w:t>
            </w:r>
          </w:p>
        </w:tc>
        <w:tc>
          <w:tcPr>
            <w:tcW w:w="2551" w:type="dxa"/>
            <w:gridSpan w:val="2"/>
            <w:tcBorders>
              <w:top w:val="nil"/>
              <w:left w:val="nil"/>
              <w:bottom w:val="single" w:sz="4" w:space="0" w:color="auto"/>
              <w:right w:val="single" w:sz="4" w:space="0" w:color="auto"/>
            </w:tcBorders>
            <w:shd w:val="clear" w:color="auto" w:fill="auto"/>
            <w:noWrap/>
          </w:tcPr>
          <w:p w14:paraId="759770D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台中市北區三民路三段</w:t>
            </w:r>
            <w:r w:rsidRPr="00AC47D6">
              <w:rPr>
                <w:rFonts w:ascii="Times New Roman" w:eastAsia="標楷體" w:hAnsi="Times New Roman" w:cs="Times New Roman"/>
                <w:color w:val="000000"/>
                <w:kern w:val="0"/>
                <w:szCs w:val="24"/>
              </w:rPr>
              <w:t>91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24581F0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創新服務、永續環境</w:t>
            </w:r>
          </w:p>
        </w:tc>
        <w:tc>
          <w:tcPr>
            <w:tcW w:w="3070" w:type="dxa"/>
            <w:gridSpan w:val="2"/>
            <w:tcBorders>
              <w:top w:val="nil"/>
              <w:left w:val="nil"/>
              <w:bottom w:val="single" w:sz="4" w:space="0" w:color="auto"/>
              <w:right w:val="single" w:sz="4" w:space="0" w:color="auto"/>
            </w:tcBorders>
            <w:shd w:val="clear" w:color="auto" w:fill="auto"/>
            <w:noWrap/>
          </w:tcPr>
          <w:p w14:paraId="4FEA50C7" w14:textId="77777777" w:rsidR="00A275EA" w:rsidRPr="00AC47D6" w:rsidRDefault="00AE441F" w:rsidP="00A275EA">
            <w:pPr>
              <w:widowControl/>
              <w:snapToGrid w:val="0"/>
              <w:jc w:val="both"/>
              <w:rPr>
                <w:rFonts w:ascii="Times New Roman" w:eastAsia="標楷體" w:hAnsi="Times New Roman" w:cs="Times New Roman"/>
                <w:szCs w:val="24"/>
              </w:rPr>
            </w:pPr>
            <w:hyperlink r:id="rId290" w:history="1">
              <w:r w:rsidR="00A275EA" w:rsidRPr="00AC47D6">
                <w:rPr>
                  <w:rStyle w:val="a9"/>
                  <w:rFonts w:ascii="Times New Roman" w:eastAsia="標楷體" w:hAnsi="Times New Roman" w:cs="Times New Roman"/>
                  <w:szCs w:val="24"/>
                </w:rPr>
                <w:t>http://otc.nutc.edu.tw/bin/home.php</w:t>
              </w:r>
            </w:hyperlink>
          </w:p>
        </w:tc>
      </w:tr>
      <w:tr w:rsidR="00A275EA" w:rsidRPr="00AC47D6" w14:paraId="7AADB49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03E95C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715EA37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0277B3A3"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中臺科技大學創新育</w:t>
            </w:r>
            <w:r w:rsidRPr="00AC47D6">
              <w:rPr>
                <w:rFonts w:ascii="Times New Roman" w:eastAsia="標楷體" w:hAnsi="標楷體" w:cs="Times New Roman"/>
                <w:color w:val="000000" w:themeColor="text1"/>
                <w:kern w:val="0"/>
                <w:szCs w:val="24"/>
              </w:rPr>
              <w:lastRenderedPageBreak/>
              <w:t>成中心</w:t>
            </w:r>
          </w:p>
        </w:tc>
        <w:tc>
          <w:tcPr>
            <w:tcW w:w="1843" w:type="dxa"/>
            <w:gridSpan w:val="2"/>
            <w:tcBorders>
              <w:top w:val="nil"/>
              <w:left w:val="nil"/>
              <w:bottom w:val="single" w:sz="4" w:space="0" w:color="auto"/>
              <w:right w:val="single" w:sz="4" w:space="0" w:color="auto"/>
            </w:tcBorders>
            <w:shd w:val="clear" w:color="auto" w:fill="auto"/>
            <w:noWrap/>
          </w:tcPr>
          <w:p w14:paraId="2ED9C4B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(04)2239-0511</w:t>
            </w:r>
          </w:p>
        </w:tc>
        <w:tc>
          <w:tcPr>
            <w:tcW w:w="2551" w:type="dxa"/>
            <w:gridSpan w:val="2"/>
            <w:tcBorders>
              <w:top w:val="nil"/>
              <w:left w:val="nil"/>
              <w:bottom w:val="single" w:sz="4" w:space="0" w:color="auto"/>
              <w:right w:val="single" w:sz="4" w:space="0" w:color="auto"/>
            </w:tcBorders>
            <w:shd w:val="clear" w:color="auto" w:fill="auto"/>
            <w:noWrap/>
          </w:tcPr>
          <w:p w14:paraId="1AE6299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臺中市北屯區廍子路</w:t>
            </w:r>
            <w:r w:rsidRPr="00AC47D6">
              <w:rPr>
                <w:rFonts w:ascii="Times New Roman" w:eastAsia="標楷體" w:hAnsi="Times New Roman" w:cs="Times New Roman"/>
                <w:color w:val="000000"/>
                <w:kern w:val="0"/>
                <w:szCs w:val="24"/>
              </w:rPr>
              <w:lastRenderedPageBreak/>
              <w:t>666</w:t>
            </w:r>
            <w:r w:rsidRPr="00AC47D6">
              <w:rPr>
                <w:rFonts w:ascii="Times New Roman" w:eastAsia="標楷體" w:hAnsi="標楷體" w:cs="Times New Roman"/>
                <w:color w:val="000000"/>
                <w:kern w:val="0"/>
                <w:szCs w:val="24"/>
              </w:rPr>
              <w:t>號　耕書樓</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14:paraId="4611981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生物食品科技、醫療照</w:t>
            </w:r>
            <w:r w:rsidRPr="00AC47D6">
              <w:rPr>
                <w:rFonts w:ascii="Times New Roman" w:eastAsia="標楷體" w:hAnsi="標楷體" w:cs="Times New Roman"/>
                <w:color w:val="000000"/>
                <w:kern w:val="0"/>
                <w:szCs w:val="24"/>
              </w:rPr>
              <w:lastRenderedPageBreak/>
              <w:t>顧</w:t>
            </w:r>
          </w:p>
        </w:tc>
        <w:tc>
          <w:tcPr>
            <w:tcW w:w="3070" w:type="dxa"/>
            <w:gridSpan w:val="2"/>
            <w:tcBorders>
              <w:top w:val="nil"/>
              <w:left w:val="nil"/>
              <w:bottom w:val="single" w:sz="4" w:space="0" w:color="auto"/>
              <w:right w:val="single" w:sz="4" w:space="0" w:color="auto"/>
            </w:tcBorders>
            <w:shd w:val="clear" w:color="auto" w:fill="auto"/>
            <w:noWrap/>
          </w:tcPr>
          <w:p w14:paraId="3D8A7C8A" w14:textId="77777777" w:rsidR="00A275EA" w:rsidRPr="00AC47D6" w:rsidRDefault="00AE441F" w:rsidP="00A275EA">
            <w:pPr>
              <w:widowControl/>
              <w:snapToGrid w:val="0"/>
              <w:jc w:val="both"/>
              <w:rPr>
                <w:rFonts w:ascii="Times New Roman" w:eastAsia="標楷體" w:hAnsi="Times New Roman" w:cs="Times New Roman"/>
                <w:szCs w:val="24"/>
              </w:rPr>
            </w:pPr>
            <w:hyperlink r:id="rId291" w:history="1">
              <w:r w:rsidR="00A275EA" w:rsidRPr="00AC47D6">
                <w:rPr>
                  <w:rStyle w:val="a9"/>
                  <w:rFonts w:ascii="Times New Roman" w:eastAsia="標楷體" w:hAnsi="Times New Roman" w:cs="Times New Roman"/>
                  <w:szCs w:val="24"/>
                </w:rPr>
                <w:t>http://rd.ctust.edu.tw/files/11-1</w:t>
              </w:r>
              <w:r w:rsidR="00A275EA" w:rsidRPr="00AC47D6">
                <w:rPr>
                  <w:rStyle w:val="a9"/>
                  <w:rFonts w:ascii="Times New Roman" w:eastAsia="標楷體" w:hAnsi="Times New Roman" w:cs="Times New Roman"/>
                  <w:szCs w:val="24"/>
                </w:rPr>
                <w:lastRenderedPageBreak/>
                <w:t>013-144.php</w:t>
              </w:r>
            </w:hyperlink>
          </w:p>
        </w:tc>
      </w:tr>
      <w:tr w:rsidR="00A275EA" w:rsidRPr="00AC47D6" w14:paraId="1281405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526C673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中區</w:t>
            </w:r>
          </w:p>
        </w:tc>
        <w:tc>
          <w:tcPr>
            <w:tcW w:w="992" w:type="dxa"/>
            <w:gridSpan w:val="2"/>
            <w:tcBorders>
              <w:top w:val="nil"/>
              <w:left w:val="nil"/>
              <w:bottom w:val="single" w:sz="4" w:space="0" w:color="auto"/>
              <w:right w:val="single" w:sz="4" w:space="0" w:color="auto"/>
            </w:tcBorders>
            <w:shd w:val="clear" w:color="auto" w:fill="auto"/>
            <w:noWrap/>
          </w:tcPr>
          <w:p w14:paraId="2A7D180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1EDA1067"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光明頂創育智庫</w:t>
            </w:r>
          </w:p>
        </w:tc>
        <w:tc>
          <w:tcPr>
            <w:tcW w:w="1843" w:type="dxa"/>
            <w:gridSpan w:val="2"/>
            <w:tcBorders>
              <w:top w:val="nil"/>
              <w:left w:val="nil"/>
              <w:bottom w:val="single" w:sz="4" w:space="0" w:color="auto"/>
              <w:right w:val="single" w:sz="4" w:space="0" w:color="auto"/>
            </w:tcBorders>
            <w:shd w:val="clear" w:color="auto" w:fill="auto"/>
            <w:noWrap/>
          </w:tcPr>
          <w:p w14:paraId="3B92A291"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(04)24524969</w:t>
            </w:r>
          </w:p>
        </w:tc>
        <w:tc>
          <w:tcPr>
            <w:tcW w:w="2551" w:type="dxa"/>
            <w:gridSpan w:val="2"/>
            <w:tcBorders>
              <w:top w:val="nil"/>
              <w:left w:val="nil"/>
              <w:bottom w:val="single" w:sz="4" w:space="0" w:color="auto"/>
              <w:right w:val="single" w:sz="4" w:space="0" w:color="auto"/>
            </w:tcBorders>
            <w:shd w:val="clear" w:color="auto" w:fill="auto"/>
            <w:noWrap/>
          </w:tcPr>
          <w:p w14:paraId="5FA8ED0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台中市西屯區台灣大道三段</w:t>
            </w:r>
            <w:r w:rsidRPr="00AC47D6">
              <w:rPr>
                <w:rFonts w:ascii="Times New Roman" w:eastAsia="標楷體" w:hAnsi="Times New Roman" w:cs="Times New Roman"/>
                <w:color w:val="000000"/>
                <w:kern w:val="0"/>
                <w:szCs w:val="24"/>
              </w:rPr>
              <w:t>540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10</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14:paraId="7C3025B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14:paraId="5D196FA7" w14:textId="77777777" w:rsidR="00A275EA" w:rsidRPr="00AC47D6" w:rsidRDefault="00AE441F" w:rsidP="00A275EA">
            <w:pPr>
              <w:widowControl/>
              <w:snapToGrid w:val="0"/>
              <w:jc w:val="both"/>
              <w:rPr>
                <w:rFonts w:ascii="Times New Roman" w:eastAsia="標楷體" w:hAnsi="Times New Roman" w:cs="Times New Roman"/>
                <w:szCs w:val="24"/>
              </w:rPr>
            </w:pPr>
            <w:hyperlink r:id="rId292" w:history="1">
              <w:r w:rsidR="00A275EA" w:rsidRPr="00AC47D6">
                <w:rPr>
                  <w:rStyle w:val="a9"/>
                  <w:rFonts w:ascii="Times New Roman" w:eastAsia="標楷體" w:hAnsi="Times New Roman" w:cs="Times New Roman"/>
                  <w:szCs w:val="24"/>
                </w:rPr>
                <w:t>http://ideax.com.tw/</w:t>
              </w:r>
            </w:hyperlink>
          </w:p>
        </w:tc>
      </w:tr>
      <w:tr w:rsidR="00A275EA" w:rsidRPr="00AC47D6" w14:paraId="6D348CC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70A45A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2AB24F2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27A455A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漢揚創業育成中心</w:t>
            </w:r>
          </w:p>
        </w:tc>
        <w:tc>
          <w:tcPr>
            <w:tcW w:w="1843" w:type="dxa"/>
            <w:gridSpan w:val="2"/>
            <w:tcBorders>
              <w:top w:val="nil"/>
              <w:left w:val="nil"/>
              <w:bottom w:val="single" w:sz="4" w:space="0" w:color="auto"/>
              <w:right w:val="single" w:sz="4" w:space="0" w:color="auto"/>
            </w:tcBorders>
            <w:shd w:val="clear" w:color="auto" w:fill="auto"/>
            <w:noWrap/>
          </w:tcPr>
          <w:p w14:paraId="2CB1FCC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(04)-2238-8835</w:t>
            </w:r>
          </w:p>
        </w:tc>
        <w:tc>
          <w:tcPr>
            <w:tcW w:w="2551" w:type="dxa"/>
            <w:gridSpan w:val="2"/>
            <w:tcBorders>
              <w:top w:val="nil"/>
              <w:left w:val="nil"/>
              <w:bottom w:val="single" w:sz="4" w:space="0" w:color="auto"/>
              <w:right w:val="single" w:sz="4" w:space="0" w:color="auto"/>
            </w:tcBorders>
            <w:shd w:val="clear" w:color="auto" w:fill="auto"/>
            <w:noWrap/>
          </w:tcPr>
          <w:p w14:paraId="4ADEF42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台中市北區崇德路一段</w:t>
            </w:r>
            <w:r w:rsidRPr="00AC47D6">
              <w:rPr>
                <w:rFonts w:ascii="Times New Roman" w:eastAsia="標楷體" w:hAnsi="Times New Roman" w:cs="Times New Roman"/>
                <w:color w:val="000000"/>
                <w:kern w:val="0"/>
                <w:szCs w:val="24"/>
              </w:rPr>
              <w:t>631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453DDBB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資金媒合、產業交流、異界整合</w:t>
            </w:r>
          </w:p>
        </w:tc>
        <w:tc>
          <w:tcPr>
            <w:tcW w:w="3070" w:type="dxa"/>
            <w:gridSpan w:val="2"/>
            <w:tcBorders>
              <w:top w:val="nil"/>
              <w:left w:val="nil"/>
              <w:bottom w:val="single" w:sz="4" w:space="0" w:color="auto"/>
              <w:right w:val="single" w:sz="4" w:space="0" w:color="auto"/>
            </w:tcBorders>
            <w:shd w:val="clear" w:color="auto" w:fill="auto"/>
            <w:noWrap/>
          </w:tcPr>
          <w:p w14:paraId="6E5EBCC4" w14:textId="77777777" w:rsidR="00A275EA" w:rsidRPr="00AC47D6" w:rsidRDefault="00AE441F" w:rsidP="00A275EA">
            <w:pPr>
              <w:widowControl/>
              <w:snapToGrid w:val="0"/>
              <w:jc w:val="both"/>
              <w:rPr>
                <w:rFonts w:ascii="Times New Roman" w:eastAsia="標楷體" w:hAnsi="Times New Roman" w:cs="Times New Roman"/>
                <w:szCs w:val="24"/>
              </w:rPr>
            </w:pPr>
            <w:hyperlink r:id="rId293" w:history="1">
              <w:r w:rsidR="00A275EA" w:rsidRPr="00AC47D6">
                <w:rPr>
                  <w:rStyle w:val="a9"/>
                  <w:rFonts w:ascii="Times New Roman" w:eastAsia="標楷體" w:hAnsi="Times New Roman" w:cs="Times New Roman"/>
                  <w:szCs w:val="24"/>
                </w:rPr>
                <w:t>http://www.hanyang.com.tw/</w:t>
              </w:r>
            </w:hyperlink>
          </w:p>
        </w:tc>
      </w:tr>
      <w:tr w:rsidR="00A275EA" w:rsidRPr="00AC47D6" w14:paraId="1D7F88F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2634B2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3716B91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232CBF8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 xml:space="preserve">TC Incubator </w:t>
            </w:r>
            <w:r w:rsidRPr="00AC47D6">
              <w:rPr>
                <w:rFonts w:ascii="Times New Roman" w:eastAsia="標楷體" w:hAnsi="標楷體" w:cs="Times New Roman"/>
                <w:color w:val="000000" w:themeColor="text1"/>
                <w:kern w:val="0"/>
                <w:szCs w:val="24"/>
              </w:rPr>
              <w:t>提攜孵化</w:t>
            </w:r>
          </w:p>
        </w:tc>
        <w:tc>
          <w:tcPr>
            <w:tcW w:w="1843" w:type="dxa"/>
            <w:gridSpan w:val="2"/>
            <w:tcBorders>
              <w:top w:val="nil"/>
              <w:left w:val="nil"/>
              <w:bottom w:val="single" w:sz="4" w:space="0" w:color="auto"/>
              <w:right w:val="single" w:sz="4" w:space="0" w:color="auto"/>
            </w:tcBorders>
            <w:shd w:val="clear" w:color="auto" w:fill="auto"/>
            <w:noWrap/>
          </w:tcPr>
          <w:p w14:paraId="3C3A499D" w14:textId="77777777" w:rsidR="00A275EA" w:rsidRPr="00AC47D6" w:rsidRDefault="00A275EA" w:rsidP="00A275EA">
            <w:pPr>
              <w:widowControl/>
              <w:snapToGrid w:val="0"/>
              <w:rPr>
                <w:rFonts w:ascii="Times New Roman" w:eastAsia="標楷體" w:hAnsi="Times New Roman" w:cs="Times New Roman"/>
                <w:color w:val="000000"/>
                <w:kern w:val="0"/>
                <w:szCs w:val="24"/>
              </w:rPr>
            </w:pPr>
          </w:p>
        </w:tc>
        <w:tc>
          <w:tcPr>
            <w:tcW w:w="2551" w:type="dxa"/>
            <w:gridSpan w:val="2"/>
            <w:tcBorders>
              <w:top w:val="nil"/>
              <w:left w:val="nil"/>
              <w:bottom w:val="single" w:sz="4" w:space="0" w:color="auto"/>
              <w:right w:val="single" w:sz="4" w:space="0" w:color="auto"/>
            </w:tcBorders>
            <w:shd w:val="clear" w:color="auto" w:fill="auto"/>
            <w:noWrap/>
          </w:tcPr>
          <w:p w14:paraId="435B328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台中市南區興大路</w:t>
            </w:r>
            <w:r w:rsidRPr="00AC47D6">
              <w:rPr>
                <w:rFonts w:ascii="Times New Roman" w:eastAsia="標楷體" w:hAnsi="Times New Roman" w:cs="Times New Roman"/>
                <w:color w:val="000000"/>
                <w:kern w:val="0"/>
                <w:szCs w:val="24"/>
              </w:rPr>
              <w:t>145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xml:space="preserve"> ( </w:t>
            </w:r>
            <w:r w:rsidRPr="00AC47D6">
              <w:rPr>
                <w:rFonts w:ascii="Times New Roman" w:eastAsia="標楷體" w:hAnsi="標楷體" w:cs="Times New Roman"/>
                <w:color w:val="000000"/>
                <w:kern w:val="0"/>
                <w:szCs w:val="24"/>
              </w:rPr>
              <w:t>中興大學）</w:t>
            </w:r>
          </w:p>
        </w:tc>
        <w:tc>
          <w:tcPr>
            <w:tcW w:w="2378" w:type="dxa"/>
            <w:gridSpan w:val="2"/>
            <w:tcBorders>
              <w:top w:val="nil"/>
              <w:left w:val="nil"/>
              <w:bottom w:val="single" w:sz="4" w:space="0" w:color="auto"/>
              <w:right w:val="single" w:sz="4" w:space="0" w:color="auto"/>
            </w:tcBorders>
            <w:shd w:val="clear" w:color="auto" w:fill="auto"/>
            <w:noWrap/>
          </w:tcPr>
          <w:p w14:paraId="47E5DDB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14:paraId="09BB5309" w14:textId="77777777" w:rsidR="00A275EA" w:rsidRPr="00AC47D6" w:rsidRDefault="00AE441F" w:rsidP="00A275EA">
            <w:pPr>
              <w:widowControl/>
              <w:snapToGrid w:val="0"/>
              <w:jc w:val="both"/>
              <w:rPr>
                <w:rFonts w:ascii="Times New Roman" w:eastAsia="標楷體" w:hAnsi="Times New Roman" w:cs="Times New Roman"/>
                <w:szCs w:val="24"/>
              </w:rPr>
            </w:pPr>
            <w:hyperlink r:id="rId294" w:history="1">
              <w:r w:rsidR="00A275EA" w:rsidRPr="00AC47D6">
                <w:rPr>
                  <w:rStyle w:val="a9"/>
                  <w:rFonts w:ascii="Times New Roman" w:eastAsia="標楷體" w:hAnsi="Times New Roman" w:cs="Times New Roman"/>
                  <w:szCs w:val="24"/>
                </w:rPr>
                <w:t>http://tcincubator.com/</w:t>
              </w:r>
            </w:hyperlink>
          </w:p>
        </w:tc>
      </w:tr>
      <w:tr w:rsidR="00A275EA" w:rsidRPr="00AC47D6" w14:paraId="2F35649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7C4D709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0EF876A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6C4E02F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中國醫藥大學中小企業創新育成中心</w:t>
            </w:r>
          </w:p>
        </w:tc>
        <w:tc>
          <w:tcPr>
            <w:tcW w:w="1843" w:type="dxa"/>
            <w:gridSpan w:val="2"/>
            <w:tcBorders>
              <w:top w:val="nil"/>
              <w:left w:val="nil"/>
              <w:bottom w:val="single" w:sz="4" w:space="0" w:color="auto"/>
              <w:right w:val="single" w:sz="4" w:space="0" w:color="auto"/>
            </w:tcBorders>
            <w:shd w:val="clear" w:color="auto" w:fill="auto"/>
            <w:noWrap/>
          </w:tcPr>
          <w:p w14:paraId="46C3A59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04-22053366</w:t>
            </w:r>
            <w:r w:rsidRPr="00AC47D6">
              <w:rPr>
                <w:rFonts w:ascii="Times New Roman" w:eastAsia="標楷體" w:hAnsi="標楷體" w:cs="Times New Roman"/>
                <w:color w:val="000000"/>
                <w:kern w:val="0"/>
                <w:szCs w:val="24"/>
              </w:rPr>
              <w:t>分機</w:t>
            </w:r>
            <w:r w:rsidRPr="00AC47D6">
              <w:rPr>
                <w:rFonts w:ascii="Times New Roman" w:eastAsia="標楷體" w:hAnsi="Times New Roman" w:cs="Times New Roman"/>
                <w:color w:val="000000"/>
                <w:kern w:val="0"/>
                <w:szCs w:val="24"/>
              </w:rPr>
              <w:t>1580</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1581</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1582</w:t>
            </w:r>
          </w:p>
        </w:tc>
        <w:tc>
          <w:tcPr>
            <w:tcW w:w="2551" w:type="dxa"/>
            <w:gridSpan w:val="2"/>
            <w:tcBorders>
              <w:top w:val="nil"/>
              <w:left w:val="nil"/>
              <w:bottom w:val="single" w:sz="4" w:space="0" w:color="auto"/>
              <w:right w:val="single" w:sz="4" w:space="0" w:color="auto"/>
            </w:tcBorders>
            <w:shd w:val="clear" w:color="auto" w:fill="auto"/>
            <w:noWrap/>
          </w:tcPr>
          <w:p w14:paraId="34B2D5F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台中市北區學士路</w:t>
            </w:r>
            <w:r w:rsidRPr="00AC47D6">
              <w:rPr>
                <w:rFonts w:ascii="Times New Roman" w:eastAsia="標楷體" w:hAnsi="Times New Roman" w:cs="Times New Roman"/>
                <w:color w:val="000000"/>
                <w:kern w:val="0"/>
                <w:szCs w:val="24"/>
              </w:rPr>
              <w:t>91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4BB7D1B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專利管理、技術轉移、產學合作</w:t>
            </w:r>
          </w:p>
        </w:tc>
        <w:tc>
          <w:tcPr>
            <w:tcW w:w="3070" w:type="dxa"/>
            <w:gridSpan w:val="2"/>
            <w:tcBorders>
              <w:top w:val="nil"/>
              <w:left w:val="nil"/>
              <w:bottom w:val="single" w:sz="4" w:space="0" w:color="auto"/>
              <w:right w:val="single" w:sz="4" w:space="0" w:color="auto"/>
            </w:tcBorders>
            <w:shd w:val="clear" w:color="auto" w:fill="auto"/>
            <w:noWrap/>
          </w:tcPr>
          <w:p w14:paraId="5B2D88E6" w14:textId="77777777" w:rsidR="00A275EA" w:rsidRPr="00AC47D6" w:rsidRDefault="00AE441F" w:rsidP="00A275EA">
            <w:pPr>
              <w:widowControl/>
              <w:snapToGrid w:val="0"/>
              <w:jc w:val="both"/>
              <w:rPr>
                <w:rFonts w:ascii="Times New Roman" w:eastAsia="標楷體" w:hAnsi="Times New Roman" w:cs="Times New Roman"/>
                <w:szCs w:val="24"/>
              </w:rPr>
            </w:pPr>
            <w:hyperlink r:id="rId295" w:history="1">
              <w:r w:rsidR="00A275EA" w:rsidRPr="00AC47D6">
                <w:rPr>
                  <w:rStyle w:val="a9"/>
                  <w:rFonts w:ascii="Times New Roman" w:eastAsia="標楷體" w:hAnsi="Times New Roman" w:cs="Times New Roman"/>
                  <w:szCs w:val="24"/>
                </w:rPr>
                <w:t>http://iaci.cmu.edu.tw/about/index.html</w:t>
              </w:r>
            </w:hyperlink>
          </w:p>
        </w:tc>
      </w:tr>
      <w:tr w:rsidR="00A275EA" w:rsidRPr="00AC47D6" w14:paraId="6FF1F4A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3D8D525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0B45AF9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w:t>
            </w:r>
          </w:p>
        </w:tc>
        <w:tc>
          <w:tcPr>
            <w:tcW w:w="2410" w:type="dxa"/>
            <w:gridSpan w:val="2"/>
            <w:tcBorders>
              <w:top w:val="nil"/>
              <w:left w:val="nil"/>
              <w:bottom w:val="single" w:sz="4" w:space="0" w:color="auto"/>
              <w:right w:val="single" w:sz="4" w:space="0" w:color="auto"/>
            </w:tcBorders>
            <w:shd w:val="clear" w:color="auto" w:fill="auto"/>
            <w:noWrap/>
          </w:tcPr>
          <w:p w14:paraId="73F1218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國立暨南國際大學創業育成中心</w:t>
            </w:r>
          </w:p>
        </w:tc>
        <w:tc>
          <w:tcPr>
            <w:tcW w:w="1843" w:type="dxa"/>
            <w:gridSpan w:val="2"/>
            <w:tcBorders>
              <w:top w:val="nil"/>
              <w:left w:val="nil"/>
              <w:bottom w:val="single" w:sz="4" w:space="0" w:color="auto"/>
              <w:right w:val="single" w:sz="4" w:space="0" w:color="auto"/>
            </w:tcBorders>
            <w:shd w:val="clear" w:color="auto" w:fill="auto"/>
            <w:noWrap/>
          </w:tcPr>
          <w:p w14:paraId="2FBE026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+886-49-2910960</w:t>
            </w:r>
          </w:p>
        </w:tc>
        <w:tc>
          <w:tcPr>
            <w:tcW w:w="2551" w:type="dxa"/>
            <w:gridSpan w:val="2"/>
            <w:tcBorders>
              <w:top w:val="nil"/>
              <w:left w:val="nil"/>
              <w:bottom w:val="single" w:sz="4" w:space="0" w:color="auto"/>
              <w:right w:val="single" w:sz="4" w:space="0" w:color="auto"/>
            </w:tcBorders>
            <w:shd w:val="clear" w:color="auto" w:fill="auto"/>
            <w:noWrap/>
          </w:tcPr>
          <w:p w14:paraId="062F296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南投縣埔里鎮大學路一號行政大樓</w:t>
            </w:r>
            <w:r w:rsidRPr="00AC47D6">
              <w:rPr>
                <w:rFonts w:ascii="Times New Roman" w:eastAsia="標楷體" w:hAnsi="Times New Roman" w:cs="Times New Roman"/>
                <w:color w:val="000000"/>
                <w:kern w:val="0"/>
                <w:szCs w:val="24"/>
              </w:rPr>
              <w:t>4F</w:t>
            </w:r>
          </w:p>
        </w:tc>
        <w:tc>
          <w:tcPr>
            <w:tcW w:w="2378" w:type="dxa"/>
            <w:gridSpan w:val="2"/>
            <w:tcBorders>
              <w:top w:val="nil"/>
              <w:left w:val="nil"/>
              <w:bottom w:val="single" w:sz="4" w:space="0" w:color="auto"/>
              <w:right w:val="single" w:sz="4" w:space="0" w:color="auto"/>
            </w:tcBorders>
            <w:shd w:val="clear" w:color="auto" w:fill="auto"/>
            <w:noWrap/>
          </w:tcPr>
          <w:p w14:paraId="2F1B98A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科技研發、文化創意</w:t>
            </w:r>
          </w:p>
        </w:tc>
        <w:tc>
          <w:tcPr>
            <w:tcW w:w="3070" w:type="dxa"/>
            <w:gridSpan w:val="2"/>
            <w:tcBorders>
              <w:top w:val="nil"/>
              <w:left w:val="nil"/>
              <w:bottom w:val="single" w:sz="4" w:space="0" w:color="auto"/>
              <w:right w:val="single" w:sz="4" w:space="0" w:color="auto"/>
            </w:tcBorders>
            <w:shd w:val="clear" w:color="auto" w:fill="auto"/>
            <w:noWrap/>
          </w:tcPr>
          <w:p w14:paraId="0A7CB6D9" w14:textId="77777777" w:rsidR="00A275EA" w:rsidRPr="00AC47D6" w:rsidRDefault="00AE441F" w:rsidP="00A275EA">
            <w:pPr>
              <w:widowControl/>
              <w:snapToGrid w:val="0"/>
              <w:jc w:val="both"/>
              <w:rPr>
                <w:rFonts w:ascii="Times New Roman" w:eastAsia="標楷體" w:hAnsi="Times New Roman" w:cs="Times New Roman"/>
                <w:szCs w:val="24"/>
              </w:rPr>
            </w:pPr>
            <w:hyperlink r:id="rId296" w:history="1">
              <w:r w:rsidR="00A275EA" w:rsidRPr="00AC47D6">
                <w:rPr>
                  <w:rStyle w:val="a9"/>
                  <w:rFonts w:ascii="Times New Roman" w:eastAsia="標楷體" w:hAnsi="Times New Roman" w:cs="Times New Roman"/>
                  <w:szCs w:val="24"/>
                </w:rPr>
                <w:t>http://www.doc.ncnu.edu.tw/rnd/index.php?option=com_content&amp;view=article&amp;id=2349&amp;Itemid=369</w:t>
              </w:r>
            </w:hyperlink>
          </w:p>
        </w:tc>
      </w:tr>
      <w:tr w:rsidR="00A275EA" w:rsidRPr="00AC47D6" w14:paraId="7475C8E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E73C55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14:paraId="43E78F3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w:t>
            </w:r>
          </w:p>
        </w:tc>
        <w:tc>
          <w:tcPr>
            <w:tcW w:w="2410" w:type="dxa"/>
            <w:gridSpan w:val="2"/>
            <w:tcBorders>
              <w:top w:val="nil"/>
              <w:left w:val="nil"/>
              <w:bottom w:val="single" w:sz="4" w:space="0" w:color="auto"/>
              <w:right w:val="single" w:sz="4" w:space="0" w:color="auto"/>
            </w:tcBorders>
            <w:shd w:val="clear" w:color="auto" w:fill="auto"/>
            <w:noWrap/>
            <w:hideMark/>
          </w:tcPr>
          <w:p w14:paraId="511E3AB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佛光大學創新育成中心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AE521B0"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931-4782 #201</w:t>
            </w:r>
          </w:p>
        </w:tc>
        <w:tc>
          <w:tcPr>
            <w:tcW w:w="2551" w:type="dxa"/>
            <w:gridSpan w:val="2"/>
            <w:tcBorders>
              <w:top w:val="nil"/>
              <w:left w:val="nil"/>
              <w:bottom w:val="single" w:sz="4" w:space="0" w:color="auto"/>
              <w:right w:val="single" w:sz="4" w:space="0" w:color="auto"/>
            </w:tcBorders>
            <w:shd w:val="clear" w:color="auto" w:fill="auto"/>
            <w:noWrap/>
            <w:hideMark/>
          </w:tcPr>
          <w:p w14:paraId="7CB3C95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宜蘭縣宜蘭市中山路三段</w:t>
            </w:r>
            <w:r w:rsidRPr="00AC47D6">
              <w:rPr>
                <w:rFonts w:ascii="Times New Roman" w:eastAsia="標楷體" w:hAnsi="Times New Roman" w:cs="Times New Roman"/>
                <w:color w:val="000000"/>
                <w:kern w:val="0"/>
                <w:szCs w:val="24"/>
              </w:rPr>
              <w:t>257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338540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14:paraId="2FCEC07C"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97" w:history="1">
              <w:r w:rsidR="00A275EA" w:rsidRPr="00AC47D6">
                <w:rPr>
                  <w:rStyle w:val="a9"/>
                  <w:rFonts w:ascii="Times New Roman" w:eastAsia="標楷體" w:hAnsi="Times New Roman" w:cs="Times New Roman"/>
                  <w:kern w:val="0"/>
                  <w:szCs w:val="24"/>
                </w:rPr>
                <w:t>http://iic.fgu.edu.tw/main.php</w:t>
              </w:r>
            </w:hyperlink>
          </w:p>
        </w:tc>
      </w:tr>
      <w:tr w:rsidR="00A275EA" w:rsidRPr="00AC47D6" w14:paraId="3B00BA1C"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2FFE6B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14:paraId="64F82AA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w:t>
            </w:r>
          </w:p>
        </w:tc>
        <w:tc>
          <w:tcPr>
            <w:tcW w:w="2410" w:type="dxa"/>
            <w:gridSpan w:val="2"/>
            <w:tcBorders>
              <w:top w:val="nil"/>
              <w:left w:val="nil"/>
              <w:bottom w:val="single" w:sz="4" w:space="0" w:color="auto"/>
              <w:right w:val="single" w:sz="4" w:space="0" w:color="auto"/>
            </w:tcBorders>
            <w:shd w:val="clear" w:color="auto" w:fill="auto"/>
            <w:noWrap/>
            <w:hideMark/>
          </w:tcPr>
          <w:p w14:paraId="4C767997"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國立宜蘭大學創新育成中心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3CF708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933-3889</w:t>
            </w:r>
          </w:p>
        </w:tc>
        <w:tc>
          <w:tcPr>
            <w:tcW w:w="2551" w:type="dxa"/>
            <w:gridSpan w:val="2"/>
            <w:tcBorders>
              <w:top w:val="nil"/>
              <w:left w:val="nil"/>
              <w:bottom w:val="single" w:sz="4" w:space="0" w:color="auto"/>
              <w:right w:val="single" w:sz="4" w:space="0" w:color="auto"/>
            </w:tcBorders>
            <w:shd w:val="clear" w:color="auto" w:fill="auto"/>
            <w:noWrap/>
            <w:hideMark/>
          </w:tcPr>
          <w:p w14:paraId="22E4D88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宜蘭縣宜蘭市神農路一段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15032E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4F260DCF"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298" w:history="1">
              <w:r w:rsidR="00A275EA" w:rsidRPr="00AC47D6">
                <w:rPr>
                  <w:rStyle w:val="a9"/>
                  <w:rFonts w:ascii="Times New Roman" w:eastAsia="標楷體" w:hAnsi="Times New Roman" w:cs="Times New Roman"/>
                  <w:kern w:val="0"/>
                  <w:szCs w:val="24"/>
                </w:rPr>
                <w:t>http://iiic.niu.edu.tw/main.php</w:t>
              </w:r>
            </w:hyperlink>
          </w:p>
        </w:tc>
      </w:tr>
      <w:tr w:rsidR="00A275EA" w:rsidRPr="00AC47D6" w14:paraId="0A86897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0C1C4F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14:paraId="6FA4ABC7"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宜蘭縣</w:t>
            </w:r>
          </w:p>
        </w:tc>
        <w:tc>
          <w:tcPr>
            <w:tcW w:w="2410" w:type="dxa"/>
            <w:gridSpan w:val="2"/>
            <w:tcBorders>
              <w:top w:val="nil"/>
              <w:left w:val="nil"/>
              <w:bottom w:val="single" w:sz="4" w:space="0" w:color="auto"/>
              <w:right w:val="single" w:sz="4" w:space="0" w:color="auto"/>
            </w:tcBorders>
            <w:shd w:val="clear" w:color="auto" w:fill="auto"/>
            <w:noWrap/>
          </w:tcPr>
          <w:p w14:paraId="3F4531F4"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蘭陽技術學院創新育成中心</w:t>
            </w:r>
          </w:p>
        </w:tc>
        <w:tc>
          <w:tcPr>
            <w:tcW w:w="1843" w:type="dxa"/>
            <w:gridSpan w:val="2"/>
            <w:tcBorders>
              <w:top w:val="nil"/>
              <w:left w:val="nil"/>
              <w:bottom w:val="single" w:sz="4" w:space="0" w:color="auto"/>
              <w:right w:val="single" w:sz="4" w:space="0" w:color="auto"/>
            </w:tcBorders>
            <w:shd w:val="clear" w:color="auto" w:fill="auto"/>
            <w:noWrap/>
          </w:tcPr>
          <w:p w14:paraId="50B0765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(03)-977-1997 </w:t>
            </w:r>
            <w:r w:rsidRPr="00AC47D6">
              <w:rPr>
                <w:rFonts w:ascii="Times New Roman" w:eastAsia="標楷體" w:hAnsi="標楷體" w:cs="Times New Roman"/>
                <w:color w:val="000000"/>
                <w:kern w:val="0"/>
                <w:szCs w:val="24"/>
              </w:rPr>
              <w:t>分機</w:t>
            </w:r>
            <w:r w:rsidRPr="00AC47D6">
              <w:rPr>
                <w:rFonts w:ascii="Times New Roman" w:eastAsia="標楷體" w:hAnsi="Times New Roman" w:cs="Times New Roman"/>
                <w:color w:val="000000"/>
                <w:kern w:val="0"/>
                <w:szCs w:val="24"/>
              </w:rPr>
              <w:t xml:space="preserve"> 155, 854</w:t>
            </w:r>
          </w:p>
        </w:tc>
        <w:tc>
          <w:tcPr>
            <w:tcW w:w="2551" w:type="dxa"/>
            <w:gridSpan w:val="2"/>
            <w:tcBorders>
              <w:top w:val="nil"/>
              <w:left w:val="nil"/>
              <w:bottom w:val="single" w:sz="4" w:space="0" w:color="auto"/>
              <w:right w:val="single" w:sz="4" w:space="0" w:color="auto"/>
            </w:tcBorders>
            <w:shd w:val="clear" w:color="auto" w:fill="auto"/>
            <w:noWrap/>
          </w:tcPr>
          <w:p w14:paraId="0FE222B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宜蘭縣頭城鎮復興路</w:t>
            </w:r>
            <w:r w:rsidRPr="00AC47D6">
              <w:rPr>
                <w:rFonts w:ascii="Times New Roman" w:eastAsia="標楷體" w:hAnsi="Times New Roman" w:cs="Times New Roman"/>
                <w:color w:val="000000"/>
                <w:kern w:val="0"/>
                <w:szCs w:val="24"/>
              </w:rPr>
              <w:t xml:space="preserve">79 </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1655CA1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休閒運動、觀光旅遊、餐飲服務、創新時尚、數位行銷、室內設計</w:t>
            </w:r>
          </w:p>
        </w:tc>
        <w:tc>
          <w:tcPr>
            <w:tcW w:w="3070" w:type="dxa"/>
            <w:gridSpan w:val="2"/>
            <w:tcBorders>
              <w:top w:val="nil"/>
              <w:left w:val="nil"/>
              <w:bottom w:val="single" w:sz="4" w:space="0" w:color="auto"/>
              <w:right w:val="single" w:sz="4" w:space="0" w:color="auto"/>
            </w:tcBorders>
            <w:shd w:val="clear" w:color="auto" w:fill="auto"/>
            <w:noWrap/>
          </w:tcPr>
          <w:p w14:paraId="3881B6D5" w14:textId="77777777" w:rsidR="00A275EA" w:rsidRPr="00AC47D6" w:rsidRDefault="00AE441F" w:rsidP="00A275EA">
            <w:pPr>
              <w:widowControl/>
              <w:snapToGrid w:val="0"/>
              <w:jc w:val="both"/>
              <w:rPr>
                <w:rFonts w:ascii="Times New Roman" w:eastAsia="標楷體" w:hAnsi="Times New Roman" w:cs="Times New Roman"/>
                <w:szCs w:val="24"/>
              </w:rPr>
            </w:pPr>
            <w:hyperlink r:id="rId299" w:history="1">
              <w:r w:rsidR="00A275EA" w:rsidRPr="00AC47D6">
                <w:rPr>
                  <w:rStyle w:val="a9"/>
                  <w:rFonts w:ascii="Times New Roman" w:eastAsia="標楷體" w:hAnsi="Times New Roman" w:cs="Times New Roman"/>
                  <w:szCs w:val="24"/>
                </w:rPr>
                <w:t>http://bic.fit.edu.tw/Default.aspx</w:t>
              </w:r>
            </w:hyperlink>
          </w:p>
        </w:tc>
      </w:tr>
      <w:tr w:rsidR="00A275EA" w:rsidRPr="00AC47D6" w14:paraId="5B5273F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F84C63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14:paraId="37B260F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hideMark/>
          </w:tcPr>
          <w:p w14:paraId="6F24AA6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國立東華大學中小企業創新育成中心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F99448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863-3987</w:t>
            </w:r>
          </w:p>
        </w:tc>
        <w:tc>
          <w:tcPr>
            <w:tcW w:w="2551" w:type="dxa"/>
            <w:gridSpan w:val="2"/>
            <w:tcBorders>
              <w:top w:val="nil"/>
              <w:left w:val="nil"/>
              <w:bottom w:val="single" w:sz="4" w:space="0" w:color="auto"/>
              <w:right w:val="single" w:sz="4" w:space="0" w:color="auto"/>
            </w:tcBorders>
            <w:shd w:val="clear" w:color="auto" w:fill="auto"/>
            <w:noWrap/>
            <w:hideMark/>
          </w:tcPr>
          <w:p w14:paraId="514CBA2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花蓮縣壽豐鄉大學路二段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EA0BA6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14:paraId="17505F98"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00" w:history="1">
              <w:r w:rsidR="00A275EA" w:rsidRPr="00AC47D6">
                <w:rPr>
                  <w:rStyle w:val="a9"/>
                  <w:rFonts w:ascii="Times New Roman" w:eastAsia="標楷體" w:hAnsi="Times New Roman" w:cs="Times New Roman"/>
                  <w:kern w:val="0"/>
                  <w:szCs w:val="24"/>
                </w:rPr>
                <w:t>http://www.tiic.ndhu.edu.tw/bin/home.php</w:t>
              </w:r>
            </w:hyperlink>
          </w:p>
        </w:tc>
      </w:tr>
      <w:tr w:rsidR="00A275EA" w:rsidRPr="00AC47D6" w14:paraId="3347B28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C9A023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14:paraId="2EB6F6A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hideMark/>
          </w:tcPr>
          <w:p w14:paraId="0DC6844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財團法人石材暨資源產業研展發展中心中</w:t>
            </w:r>
            <w:r w:rsidRPr="00AC47D6">
              <w:rPr>
                <w:rFonts w:ascii="Times New Roman" w:eastAsia="標楷體" w:hAnsi="標楷體" w:cs="Times New Roman"/>
                <w:color w:val="000000" w:themeColor="text1"/>
                <w:kern w:val="0"/>
                <w:szCs w:val="24"/>
              </w:rPr>
              <w:lastRenderedPageBreak/>
              <w:t>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7F73A34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(03) 842-3899 #132</w:t>
            </w:r>
          </w:p>
        </w:tc>
        <w:tc>
          <w:tcPr>
            <w:tcW w:w="2551" w:type="dxa"/>
            <w:gridSpan w:val="2"/>
            <w:tcBorders>
              <w:top w:val="nil"/>
              <w:left w:val="nil"/>
              <w:bottom w:val="single" w:sz="4" w:space="0" w:color="auto"/>
              <w:right w:val="single" w:sz="4" w:space="0" w:color="auto"/>
            </w:tcBorders>
            <w:shd w:val="clear" w:color="auto" w:fill="auto"/>
            <w:noWrap/>
            <w:hideMark/>
          </w:tcPr>
          <w:p w14:paraId="76C7A30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花蓮縣吉安鄉南濱路一段</w:t>
            </w:r>
            <w:r w:rsidRPr="00AC47D6">
              <w:rPr>
                <w:rFonts w:ascii="Times New Roman" w:eastAsia="標楷體" w:hAnsi="Times New Roman" w:cs="Times New Roman"/>
                <w:color w:val="000000"/>
                <w:kern w:val="0"/>
                <w:szCs w:val="24"/>
              </w:rPr>
              <w:t>534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ED6315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14:paraId="32819B44"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01" w:history="1">
              <w:r w:rsidR="00A275EA" w:rsidRPr="00AC47D6">
                <w:rPr>
                  <w:rStyle w:val="a9"/>
                  <w:rFonts w:ascii="Times New Roman" w:eastAsia="標楷體" w:hAnsi="Times New Roman" w:cs="Times New Roman"/>
                  <w:kern w:val="0"/>
                  <w:szCs w:val="24"/>
                </w:rPr>
                <w:t>http://www.srdc.org.tw/iic/index.php</w:t>
              </w:r>
            </w:hyperlink>
          </w:p>
        </w:tc>
      </w:tr>
      <w:tr w:rsidR="00A275EA" w:rsidRPr="00AC47D6" w14:paraId="59151C9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5F29B63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東區</w:t>
            </w:r>
          </w:p>
        </w:tc>
        <w:tc>
          <w:tcPr>
            <w:tcW w:w="992" w:type="dxa"/>
            <w:gridSpan w:val="2"/>
            <w:tcBorders>
              <w:top w:val="nil"/>
              <w:left w:val="nil"/>
              <w:bottom w:val="single" w:sz="4" w:space="0" w:color="auto"/>
              <w:right w:val="single" w:sz="4" w:space="0" w:color="auto"/>
            </w:tcBorders>
            <w:shd w:val="clear" w:color="auto" w:fill="auto"/>
            <w:noWrap/>
          </w:tcPr>
          <w:p w14:paraId="314D48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tcPr>
          <w:p w14:paraId="43C3BED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大漢技術學院創新育成中心</w:t>
            </w:r>
          </w:p>
        </w:tc>
        <w:tc>
          <w:tcPr>
            <w:tcW w:w="1843" w:type="dxa"/>
            <w:gridSpan w:val="2"/>
            <w:tcBorders>
              <w:top w:val="nil"/>
              <w:left w:val="nil"/>
              <w:bottom w:val="single" w:sz="4" w:space="0" w:color="auto"/>
              <w:right w:val="single" w:sz="4" w:space="0" w:color="auto"/>
            </w:tcBorders>
            <w:shd w:val="clear" w:color="auto" w:fill="auto"/>
            <w:noWrap/>
          </w:tcPr>
          <w:p w14:paraId="4FBAAB4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(03)8210810 8210882  8210881</w:t>
            </w:r>
          </w:p>
        </w:tc>
        <w:tc>
          <w:tcPr>
            <w:tcW w:w="2551" w:type="dxa"/>
            <w:gridSpan w:val="2"/>
            <w:tcBorders>
              <w:top w:val="nil"/>
              <w:left w:val="nil"/>
              <w:bottom w:val="single" w:sz="4" w:space="0" w:color="auto"/>
              <w:right w:val="single" w:sz="4" w:space="0" w:color="auto"/>
            </w:tcBorders>
            <w:shd w:val="clear" w:color="auto" w:fill="auto"/>
            <w:noWrap/>
          </w:tcPr>
          <w:p w14:paraId="7F41581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花蓮縣新城鄉樹人街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775E186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經營管理、創新轉型</w:t>
            </w:r>
          </w:p>
        </w:tc>
        <w:tc>
          <w:tcPr>
            <w:tcW w:w="3070" w:type="dxa"/>
            <w:gridSpan w:val="2"/>
            <w:tcBorders>
              <w:top w:val="nil"/>
              <w:left w:val="nil"/>
              <w:bottom w:val="single" w:sz="4" w:space="0" w:color="auto"/>
              <w:right w:val="single" w:sz="4" w:space="0" w:color="auto"/>
            </w:tcBorders>
            <w:shd w:val="clear" w:color="auto" w:fill="auto"/>
            <w:noWrap/>
          </w:tcPr>
          <w:p w14:paraId="4D0D1C23" w14:textId="77777777" w:rsidR="00A275EA" w:rsidRPr="00AC47D6" w:rsidRDefault="00AE441F" w:rsidP="00A275EA">
            <w:pPr>
              <w:widowControl/>
              <w:snapToGrid w:val="0"/>
              <w:jc w:val="both"/>
              <w:rPr>
                <w:rFonts w:ascii="Times New Roman" w:eastAsia="標楷體" w:hAnsi="Times New Roman" w:cs="Times New Roman"/>
                <w:szCs w:val="24"/>
              </w:rPr>
            </w:pPr>
            <w:hyperlink r:id="rId302" w:history="1">
              <w:r w:rsidR="00A275EA" w:rsidRPr="00AC47D6">
                <w:rPr>
                  <w:rStyle w:val="a9"/>
                  <w:rFonts w:ascii="Times New Roman" w:eastAsia="標楷體" w:hAnsi="Times New Roman" w:cs="Times New Roman"/>
                  <w:szCs w:val="24"/>
                </w:rPr>
                <w:t>http://www02.dahan.edu.tw/~incubator/index.htm</w:t>
              </w:r>
            </w:hyperlink>
          </w:p>
        </w:tc>
      </w:tr>
      <w:tr w:rsidR="00A275EA" w:rsidRPr="00AC47D6" w14:paraId="3C3D1F6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3C1FA1C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14:paraId="696A981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tcPr>
          <w:p w14:paraId="0EFC3D6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Cre8 hub</w:t>
            </w:r>
          </w:p>
        </w:tc>
        <w:tc>
          <w:tcPr>
            <w:tcW w:w="1843" w:type="dxa"/>
            <w:gridSpan w:val="2"/>
            <w:tcBorders>
              <w:top w:val="nil"/>
              <w:left w:val="nil"/>
              <w:bottom w:val="single" w:sz="4" w:space="0" w:color="auto"/>
              <w:right w:val="single" w:sz="4" w:space="0" w:color="auto"/>
            </w:tcBorders>
            <w:shd w:val="clear" w:color="auto" w:fill="auto"/>
            <w:noWrap/>
          </w:tcPr>
          <w:p w14:paraId="168A7D98"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(03)-8635020</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(03)-8635021</w:t>
            </w:r>
          </w:p>
        </w:tc>
        <w:tc>
          <w:tcPr>
            <w:tcW w:w="2551" w:type="dxa"/>
            <w:gridSpan w:val="2"/>
            <w:tcBorders>
              <w:top w:val="nil"/>
              <w:left w:val="nil"/>
              <w:bottom w:val="single" w:sz="4" w:space="0" w:color="auto"/>
              <w:right w:val="single" w:sz="4" w:space="0" w:color="auto"/>
            </w:tcBorders>
            <w:shd w:val="clear" w:color="auto" w:fill="auto"/>
            <w:noWrap/>
          </w:tcPr>
          <w:p w14:paraId="6FD666A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花蓮縣壽豐鄉志學村大學路二段一號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多容館二樓</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14:paraId="39CC408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14:paraId="6493A632" w14:textId="77777777" w:rsidR="00A275EA" w:rsidRPr="00AC47D6" w:rsidRDefault="00AE441F" w:rsidP="00A275EA">
            <w:pPr>
              <w:widowControl/>
              <w:snapToGrid w:val="0"/>
              <w:jc w:val="both"/>
              <w:rPr>
                <w:rFonts w:ascii="Times New Roman" w:eastAsia="標楷體" w:hAnsi="Times New Roman" w:cs="Times New Roman"/>
                <w:szCs w:val="24"/>
              </w:rPr>
            </w:pPr>
            <w:hyperlink r:id="rId303" w:history="1">
              <w:r w:rsidR="00A275EA" w:rsidRPr="00AC47D6">
                <w:rPr>
                  <w:rStyle w:val="a9"/>
                  <w:rFonts w:ascii="Times New Roman" w:eastAsia="標楷體" w:hAnsi="Times New Roman" w:cs="Times New Roman"/>
                  <w:szCs w:val="24"/>
                </w:rPr>
                <w:t>http://cre8hubndhu.weebly.com/</w:t>
              </w:r>
            </w:hyperlink>
          </w:p>
        </w:tc>
      </w:tr>
      <w:tr w:rsidR="00A275EA" w:rsidRPr="00AC47D6" w14:paraId="181DFB4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B65D86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14:paraId="75CBC6C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tcPr>
          <w:p w14:paraId="7B605B70" w14:textId="77777777" w:rsidR="00A275EA" w:rsidRPr="00AC47D6" w:rsidRDefault="00AE441F" w:rsidP="00A275EA">
            <w:pPr>
              <w:widowControl/>
              <w:snapToGrid w:val="0"/>
              <w:jc w:val="both"/>
              <w:rPr>
                <w:rFonts w:ascii="Times New Roman" w:eastAsia="標楷體" w:hAnsi="Times New Roman" w:cs="Times New Roman"/>
                <w:color w:val="000000" w:themeColor="text1"/>
                <w:kern w:val="0"/>
                <w:szCs w:val="24"/>
              </w:rPr>
            </w:pPr>
            <w:hyperlink r:id="rId304" w:history="1">
              <w:r w:rsidR="00A275EA" w:rsidRPr="00AC47D6">
                <w:rPr>
                  <w:rFonts w:ascii="Times New Roman" w:eastAsia="標楷體" w:hAnsi="Times New Roman" w:cs="Times New Roman"/>
                  <w:color w:val="000000" w:themeColor="text1"/>
                  <w:kern w:val="0"/>
                  <w:szCs w:val="24"/>
                </w:rPr>
                <w:t>YouthXEntrepreneurship Workshop</w:t>
              </w:r>
            </w:hyperlink>
          </w:p>
        </w:tc>
        <w:tc>
          <w:tcPr>
            <w:tcW w:w="1843" w:type="dxa"/>
            <w:gridSpan w:val="2"/>
            <w:tcBorders>
              <w:top w:val="nil"/>
              <w:left w:val="nil"/>
              <w:bottom w:val="single" w:sz="4" w:space="0" w:color="auto"/>
              <w:right w:val="single" w:sz="4" w:space="0" w:color="auto"/>
            </w:tcBorders>
            <w:shd w:val="clear" w:color="auto" w:fill="auto"/>
            <w:noWrap/>
          </w:tcPr>
          <w:p w14:paraId="4501685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網路申請</w:t>
            </w:r>
          </w:p>
        </w:tc>
        <w:tc>
          <w:tcPr>
            <w:tcW w:w="2551" w:type="dxa"/>
            <w:gridSpan w:val="2"/>
            <w:tcBorders>
              <w:top w:val="nil"/>
              <w:left w:val="nil"/>
              <w:bottom w:val="single" w:sz="4" w:space="0" w:color="auto"/>
              <w:right w:val="single" w:sz="4" w:space="0" w:color="auto"/>
            </w:tcBorders>
            <w:shd w:val="clear" w:color="auto" w:fill="auto"/>
            <w:noWrap/>
          </w:tcPr>
          <w:p w14:paraId="3413A995" w14:textId="77777777" w:rsidR="00A275EA" w:rsidRPr="00AC47D6" w:rsidRDefault="00A275EA" w:rsidP="00A275EA">
            <w:pPr>
              <w:widowControl/>
              <w:textAlignment w:val="baseline"/>
              <w:outlineLvl w:val="2"/>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花蓮縣花蓮市民權路</w:t>
            </w:r>
            <w:r w:rsidRPr="00AC47D6">
              <w:rPr>
                <w:rFonts w:ascii="Times New Roman" w:eastAsia="標楷體" w:hAnsi="Times New Roman" w:cs="Times New Roman"/>
                <w:color w:val="000000"/>
                <w:kern w:val="0"/>
                <w:szCs w:val="24"/>
              </w:rPr>
              <w:t>42</w:t>
            </w:r>
            <w:r w:rsidRPr="00AC47D6">
              <w:rPr>
                <w:rFonts w:ascii="Times New Roman" w:eastAsia="標楷體" w:hAnsi="標楷體" w:cs="Times New Roman"/>
                <w:color w:val="000000"/>
                <w:kern w:val="0"/>
                <w:szCs w:val="24"/>
              </w:rPr>
              <w:t>號</w:t>
            </w:r>
          </w:p>
          <w:p w14:paraId="70357BF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tcPr>
          <w:p w14:paraId="69B3FFF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領域不限</w:t>
            </w:r>
          </w:p>
        </w:tc>
        <w:tc>
          <w:tcPr>
            <w:tcW w:w="3070" w:type="dxa"/>
            <w:gridSpan w:val="2"/>
            <w:tcBorders>
              <w:top w:val="nil"/>
              <w:left w:val="nil"/>
              <w:bottom w:val="single" w:sz="4" w:space="0" w:color="auto"/>
              <w:right w:val="single" w:sz="4" w:space="0" w:color="auto"/>
            </w:tcBorders>
            <w:shd w:val="clear" w:color="auto" w:fill="auto"/>
            <w:noWrap/>
          </w:tcPr>
          <w:p w14:paraId="445F2C59" w14:textId="77777777" w:rsidR="00A275EA" w:rsidRPr="00AC47D6" w:rsidRDefault="00AE441F" w:rsidP="00A275EA">
            <w:pPr>
              <w:widowControl/>
              <w:snapToGrid w:val="0"/>
              <w:jc w:val="both"/>
              <w:rPr>
                <w:rFonts w:ascii="Times New Roman" w:eastAsia="標楷體" w:hAnsi="Times New Roman" w:cs="Times New Roman"/>
                <w:szCs w:val="24"/>
              </w:rPr>
            </w:pPr>
            <w:hyperlink r:id="rId305" w:history="1">
              <w:r w:rsidR="00A275EA" w:rsidRPr="00AC47D6">
                <w:rPr>
                  <w:rStyle w:val="a9"/>
                  <w:rFonts w:ascii="Times New Roman" w:eastAsia="標楷體" w:hAnsi="Times New Roman" w:cs="Times New Roman"/>
                  <w:szCs w:val="24"/>
                </w:rPr>
                <w:t>https://www.youthxworkshop.com/</w:t>
              </w:r>
            </w:hyperlink>
          </w:p>
        </w:tc>
      </w:tr>
      <w:tr w:rsidR="00A275EA" w:rsidRPr="00AC47D6" w14:paraId="4DA7CB1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92EC71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14:paraId="37356E4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臺東縣</w:t>
            </w:r>
          </w:p>
        </w:tc>
        <w:tc>
          <w:tcPr>
            <w:tcW w:w="2410" w:type="dxa"/>
            <w:gridSpan w:val="2"/>
            <w:tcBorders>
              <w:top w:val="nil"/>
              <w:left w:val="nil"/>
              <w:bottom w:val="single" w:sz="4" w:space="0" w:color="auto"/>
              <w:right w:val="single" w:sz="4" w:space="0" w:color="auto"/>
            </w:tcBorders>
            <w:shd w:val="clear" w:color="auto" w:fill="auto"/>
            <w:noWrap/>
            <w:hideMark/>
          </w:tcPr>
          <w:p w14:paraId="742DE1E8"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國立臺東大學創新育中心</w:t>
            </w:r>
          </w:p>
        </w:tc>
        <w:tc>
          <w:tcPr>
            <w:tcW w:w="1843" w:type="dxa"/>
            <w:gridSpan w:val="2"/>
            <w:tcBorders>
              <w:top w:val="nil"/>
              <w:left w:val="nil"/>
              <w:bottom w:val="single" w:sz="4" w:space="0" w:color="auto"/>
              <w:right w:val="single" w:sz="4" w:space="0" w:color="auto"/>
            </w:tcBorders>
            <w:shd w:val="clear" w:color="auto" w:fill="auto"/>
            <w:noWrap/>
            <w:hideMark/>
          </w:tcPr>
          <w:p w14:paraId="7389AE9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(089) 355-440</w:t>
            </w:r>
          </w:p>
        </w:tc>
        <w:tc>
          <w:tcPr>
            <w:tcW w:w="2551" w:type="dxa"/>
            <w:gridSpan w:val="2"/>
            <w:tcBorders>
              <w:top w:val="nil"/>
              <w:left w:val="nil"/>
              <w:bottom w:val="single" w:sz="4" w:space="0" w:color="auto"/>
              <w:right w:val="single" w:sz="4" w:space="0" w:color="auto"/>
            </w:tcBorders>
            <w:shd w:val="clear" w:color="auto" w:fill="auto"/>
            <w:noWrap/>
            <w:hideMark/>
          </w:tcPr>
          <w:p w14:paraId="4FB26A8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台東市中華路一段</w:t>
            </w:r>
            <w:r w:rsidRPr="00AC47D6">
              <w:rPr>
                <w:rFonts w:ascii="Times New Roman" w:eastAsia="標楷體" w:hAnsi="Times New Roman" w:cs="Times New Roman"/>
                <w:color w:val="000000"/>
                <w:kern w:val="0"/>
                <w:szCs w:val="24"/>
              </w:rPr>
              <w:t>684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3BEE66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p>
        </w:tc>
        <w:tc>
          <w:tcPr>
            <w:tcW w:w="3070" w:type="dxa"/>
            <w:gridSpan w:val="2"/>
            <w:tcBorders>
              <w:top w:val="nil"/>
              <w:left w:val="nil"/>
              <w:bottom w:val="single" w:sz="4" w:space="0" w:color="auto"/>
              <w:right w:val="single" w:sz="4" w:space="0" w:color="auto"/>
            </w:tcBorders>
            <w:shd w:val="clear" w:color="auto" w:fill="auto"/>
            <w:noWrap/>
            <w:hideMark/>
          </w:tcPr>
          <w:p w14:paraId="61EB939E"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06" w:history="1">
              <w:r w:rsidR="00A275EA" w:rsidRPr="00AC47D6">
                <w:rPr>
                  <w:rStyle w:val="a9"/>
                  <w:rFonts w:ascii="Times New Roman" w:eastAsia="標楷體" w:hAnsi="Times New Roman" w:cs="Times New Roman"/>
                  <w:kern w:val="0"/>
                  <w:szCs w:val="24"/>
                </w:rPr>
                <w:t>http://incubator.nttu.edu.tw/</w:t>
              </w:r>
            </w:hyperlink>
          </w:p>
        </w:tc>
      </w:tr>
      <w:tr w:rsidR="00A275EA" w:rsidRPr="00AC47D6" w14:paraId="3D23108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630155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14:paraId="7186C02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台東縣</w:t>
            </w:r>
          </w:p>
        </w:tc>
        <w:tc>
          <w:tcPr>
            <w:tcW w:w="2410" w:type="dxa"/>
            <w:gridSpan w:val="2"/>
            <w:tcBorders>
              <w:top w:val="nil"/>
              <w:left w:val="nil"/>
              <w:bottom w:val="single" w:sz="4" w:space="0" w:color="auto"/>
              <w:right w:val="single" w:sz="4" w:space="0" w:color="auto"/>
            </w:tcBorders>
            <w:shd w:val="clear" w:color="auto" w:fill="auto"/>
            <w:noWrap/>
            <w:hideMark/>
          </w:tcPr>
          <w:p w14:paraId="5E94D9D4"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TTmaker</w:t>
            </w:r>
          </w:p>
        </w:tc>
        <w:tc>
          <w:tcPr>
            <w:tcW w:w="1843" w:type="dxa"/>
            <w:gridSpan w:val="2"/>
            <w:tcBorders>
              <w:top w:val="nil"/>
              <w:left w:val="nil"/>
              <w:bottom w:val="single" w:sz="4" w:space="0" w:color="auto"/>
              <w:right w:val="single" w:sz="4" w:space="0" w:color="auto"/>
            </w:tcBorders>
            <w:shd w:val="clear" w:color="auto" w:fill="auto"/>
            <w:noWrap/>
            <w:hideMark/>
          </w:tcPr>
          <w:p w14:paraId="52920B3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(089)-342513</w:t>
            </w:r>
          </w:p>
        </w:tc>
        <w:tc>
          <w:tcPr>
            <w:tcW w:w="2551" w:type="dxa"/>
            <w:gridSpan w:val="2"/>
            <w:tcBorders>
              <w:top w:val="nil"/>
              <w:left w:val="nil"/>
              <w:bottom w:val="single" w:sz="4" w:space="0" w:color="auto"/>
              <w:right w:val="single" w:sz="4" w:space="0" w:color="auto"/>
            </w:tcBorders>
            <w:shd w:val="clear" w:color="auto" w:fill="auto"/>
            <w:noWrap/>
            <w:hideMark/>
          </w:tcPr>
          <w:p w14:paraId="68C70B8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950 </w:t>
            </w:r>
            <w:r w:rsidRPr="00AC47D6">
              <w:rPr>
                <w:rFonts w:ascii="Times New Roman" w:eastAsia="標楷體" w:hAnsi="標楷體" w:cs="Times New Roman"/>
                <w:color w:val="000000"/>
                <w:kern w:val="0"/>
                <w:szCs w:val="24"/>
              </w:rPr>
              <w:t>台東縣台東市中華路一段</w:t>
            </w:r>
            <w:r w:rsidRPr="00AC47D6">
              <w:rPr>
                <w:rFonts w:ascii="Times New Roman" w:eastAsia="標楷體" w:hAnsi="Times New Roman" w:cs="Times New Roman"/>
                <w:color w:val="000000"/>
                <w:kern w:val="0"/>
                <w:szCs w:val="24"/>
              </w:rPr>
              <w:t>684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5C111BD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物聯網</w:t>
            </w:r>
          </w:p>
        </w:tc>
        <w:tc>
          <w:tcPr>
            <w:tcW w:w="3070" w:type="dxa"/>
            <w:gridSpan w:val="2"/>
            <w:tcBorders>
              <w:top w:val="nil"/>
              <w:left w:val="nil"/>
              <w:bottom w:val="single" w:sz="4" w:space="0" w:color="auto"/>
              <w:right w:val="single" w:sz="4" w:space="0" w:color="auto"/>
            </w:tcBorders>
            <w:shd w:val="clear" w:color="auto" w:fill="auto"/>
            <w:noWrap/>
            <w:hideMark/>
          </w:tcPr>
          <w:p w14:paraId="5826ADDE" w14:textId="77777777" w:rsidR="00A275EA" w:rsidRPr="00AC47D6" w:rsidRDefault="00AE441F" w:rsidP="00A275EA">
            <w:pPr>
              <w:widowControl/>
              <w:snapToGrid w:val="0"/>
              <w:jc w:val="both"/>
              <w:rPr>
                <w:rFonts w:ascii="Times New Roman" w:eastAsia="標楷體" w:hAnsi="Times New Roman" w:cs="Times New Roman"/>
                <w:szCs w:val="24"/>
              </w:rPr>
            </w:pPr>
            <w:hyperlink r:id="rId307" w:history="1">
              <w:r w:rsidR="00A275EA" w:rsidRPr="00AC47D6">
                <w:rPr>
                  <w:rStyle w:val="a9"/>
                  <w:rFonts w:ascii="Times New Roman" w:eastAsia="標楷體" w:hAnsi="Times New Roman" w:cs="Times New Roman"/>
                  <w:szCs w:val="24"/>
                </w:rPr>
                <w:t>http://www.ttmaker.com.tw/</w:t>
              </w:r>
            </w:hyperlink>
          </w:p>
        </w:tc>
      </w:tr>
      <w:tr w:rsidR="00A275EA" w:rsidRPr="00AC47D6" w14:paraId="6AA544D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32E78B0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14:paraId="0379A2C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台東縣</w:t>
            </w:r>
          </w:p>
        </w:tc>
        <w:tc>
          <w:tcPr>
            <w:tcW w:w="2410" w:type="dxa"/>
            <w:gridSpan w:val="2"/>
            <w:tcBorders>
              <w:top w:val="nil"/>
              <w:left w:val="nil"/>
              <w:bottom w:val="single" w:sz="4" w:space="0" w:color="auto"/>
              <w:right w:val="single" w:sz="4" w:space="0" w:color="auto"/>
            </w:tcBorders>
            <w:shd w:val="clear" w:color="auto" w:fill="auto"/>
            <w:noWrap/>
          </w:tcPr>
          <w:p w14:paraId="67E2221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邸</w:t>
            </w:r>
            <w:r w:rsidRPr="00AC47D6">
              <w:rPr>
                <w:rFonts w:ascii="Times New Roman" w:eastAsia="標楷體" w:hAnsi="Times New Roman" w:cs="Times New Roman"/>
                <w:color w:val="000000" w:themeColor="text1"/>
                <w:kern w:val="0"/>
                <w:szCs w:val="24"/>
              </w:rPr>
              <w:t xml:space="preserve"> Tai Dang - </w:t>
            </w:r>
            <w:r w:rsidRPr="00AC47D6">
              <w:rPr>
                <w:rFonts w:ascii="Times New Roman" w:eastAsia="標楷體" w:hAnsi="標楷體" w:cs="Times New Roman"/>
                <w:color w:val="000000" w:themeColor="text1"/>
                <w:kern w:val="0"/>
                <w:szCs w:val="24"/>
              </w:rPr>
              <w:t>台東共同工作空間</w:t>
            </w:r>
          </w:p>
        </w:tc>
        <w:tc>
          <w:tcPr>
            <w:tcW w:w="1843" w:type="dxa"/>
            <w:gridSpan w:val="2"/>
            <w:tcBorders>
              <w:top w:val="nil"/>
              <w:left w:val="nil"/>
              <w:bottom w:val="single" w:sz="4" w:space="0" w:color="auto"/>
              <w:right w:val="single" w:sz="4" w:space="0" w:color="auto"/>
            </w:tcBorders>
            <w:shd w:val="clear" w:color="auto" w:fill="auto"/>
            <w:noWrap/>
          </w:tcPr>
          <w:p w14:paraId="2FA47CF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(089)-343941</w:t>
            </w:r>
          </w:p>
        </w:tc>
        <w:tc>
          <w:tcPr>
            <w:tcW w:w="2551" w:type="dxa"/>
            <w:gridSpan w:val="2"/>
            <w:tcBorders>
              <w:top w:val="nil"/>
              <w:left w:val="nil"/>
              <w:bottom w:val="single" w:sz="4" w:space="0" w:color="auto"/>
              <w:right w:val="single" w:sz="4" w:space="0" w:color="auto"/>
            </w:tcBorders>
            <w:shd w:val="clear" w:color="auto" w:fill="auto"/>
            <w:noWrap/>
          </w:tcPr>
          <w:p w14:paraId="00C5E20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台東縣台東市中興路二段</w:t>
            </w:r>
            <w:r w:rsidRPr="00AC47D6">
              <w:rPr>
                <w:rFonts w:ascii="Times New Roman" w:eastAsia="標楷體" w:hAnsi="Times New Roman" w:cs="Times New Roman"/>
                <w:color w:val="000000"/>
                <w:kern w:val="0"/>
                <w:szCs w:val="24"/>
              </w:rPr>
              <w:t>200</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43714BD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文化、商業行銷、產品開發</w:t>
            </w:r>
          </w:p>
        </w:tc>
        <w:tc>
          <w:tcPr>
            <w:tcW w:w="3070" w:type="dxa"/>
            <w:gridSpan w:val="2"/>
            <w:tcBorders>
              <w:top w:val="nil"/>
              <w:left w:val="nil"/>
              <w:bottom w:val="single" w:sz="4" w:space="0" w:color="auto"/>
              <w:right w:val="single" w:sz="4" w:space="0" w:color="auto"/>
            </w:tcBorders>
            <w:shd w:val="clear" w:color="auto" w:fill="auto"/>
            <w:noWrap/>
          </w:tcPr>
          <w:p w14:paraId="72CDC1B8" w14:textId="77777777" w:rsidR="00A275EA" w:rsidRPr="00AC47D6" w:rsidRDefault="00AE441F" w:rsidP="00A275EA">
            <w:pPr>
              <w:widowControl/>
              <w:snapToGrid w:val="0"/>
              <w:jc w:val="both"/>
              <w:rPr>
                <w:rFonts w:ascii="Times New Roman" w:eastAsia="標楷體" w:hAnsi="Times New Roman" w:cs="Times New Roman"/>
                <w:szCs w:val="24"/>
              </w:rPr>
            </w:pPr>
            <w:hyperlink r:id="rId308" w:history="1">
              <w:r w:rsidR="00A275EA" w:rsidRPr="00AC47D6">
                <w:rPr>
                  <w:rStyle w:val="a9"/>
                  <w:rFonts w:ascii="Times New Roman" w:eastAsia="標楷體" w:hAnsi="Times New Roman" w:cs="Times New Roman"/>
                  <w:szCs w:val="24"/>
                </w:rPr>
                <w:t>http://www.detaidang-startup.com/</w:t>
              </w:r>
            </w:hyperlink>
          </w:p>
        </w:tc>
      </w:tr>
      <w:tr w:rsidR="00A275EA" w:rsidRPr="00AC47D6" w14:paraId="4A23506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5A8890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740DCAE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14:paraId="00FBDC41"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國立屏東科技大學創新育成中心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375D5E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770-3202 #6351</w:t>
            </w:r>
          </w:p>
        </w:tc>
        <w:tc>
          <w:tcPr>
            <w:tcW w:w="2551" w:type="dxa"/>
            <w:gridSpan w:val="2"/>
            <w:tcBorders>
              <w:top w:val="nil"/>
              <w:left w:val="nil"/>
              <w:bottom w:val="single" w:sz="4" w:space="0" w:color="auto"/>
              <w:right w:val="single" w:sz="4" w:space="0" w:color="auto"/>
            </w:tcBorders>
            <w:shd w:val="clear" w:color="auto" w:fill="auto"/>
            <w:noWrap/>
            <w:hideMark/>
          </w:tcPr>
          <w:p w14:paraId="6D8032E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屏東縣內埔鄉學府路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501730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美食國際化</w:t>
            </w:r>
          </w:p>
        </w:tc>
        <w:tc>
          <w:tcPr>
            <w:tcW w:w="3070" w:type="dxa"/>
            <w:gridSpan w:val="2"/>
            <w:tcBorders>
              <w:top w:val="nil"/>
              <w:left w:val="nil"/>
              <w:bottom w:val="single" w:sz="4" w:space="0" w:color="auto"/>
              <w:right w:val="single" w:sz="4" w:space="0" w:color="auto"/>
            </w:tcBorders>
            <w:shd w:val="clear" w:color="auto" w:fill="auto"/>
            <w:noWrap/>
            <w:hideMark/>
          </w:tcPr>
          <w:p w14:paraId="6EF43A3E"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09" w:history="1">
              <w:r w:rsidR="00A275EA" w:rsidRPr="00AC47D6">
                <w:rPr>
                  <w:rStyle w:val="a9"/>
                  <w:rFonts w:ascii="Times New Roman" w:eastAsia="標楷體" w:hAnsi="Times New Roman" w:cs="Times New Roman"/>
                  <w:kern w:val="0"/>
                  <w:szCs w:val="24"/>
                </w:rPr>
                <w:t>https://sites.google.com/site/npustincubator/</w:t>
              </w:r>
            </w:hyperlink>
          </w:p>
        </w:tc>
      </w:tr>
      <w:tr w:rsidR="00A275EA" w:rsidRPr="00AC47D6" w14:paraId="479948E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F64928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0212E03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14:paraId="66129104"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國立海洋生物博物館創新育成中心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028AA1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882-5001 #2255</w:t>
            </w:r>
          </w:p>
        </w:tc>
        <w:tc>
          <w:tcPr>
            <w:tcW w:w="2551" w:type="dxa"/>
            <w:gridSpan w:val="2"/>
            <w:tcBorders>
              <w:top w:val="nil"/>
              <w:left w:val="nil"/>
              <w:bottom w:val="single" w:sz="4" w:space="0" w:color="auto"/>
              <w:right w:val="single" w:sz="4" w:space="0" w:color="auto"/>
            </w:tcBorders>
            <w:shd w:val="clear" w:color="auto" w:fill="auto"/>
            <w:noWrap/>
            <w:hideMark/>
          </w:tcPr>
          <w:p w14:paraId="58DF3A3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屏東縣車城鄉後灣村後灣路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8B370C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觀光旅遊</w:t>
            </w:r>
          </w:p>
        </w:tc>
        <w:tc>
          <w:tcPr>
            <w:tcW w:w="3070" w:type="dxa"/>
            <w:gridSpan w:val="2"/>
            <w:tcBorders>
              <w:top w:val="nil"/>
              <w:left w:val="nil"/>
              <w:bottom w:val="single" w:sz="4" w:space="0" w:color="auto"/>
              <w:right w:val="single" w:sz="4" w:space="0" w:color="auto"/>
            </w:tcBorders>
            <w:shd w:val="clear" w:color="auto" w:fill="auto"/>
            <w:noWrap/>
            <w:hideMark/>
          </w:tcPr>
          <w:p w14:paraId="6C6D3745"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10" w:history="1">
              <w:r w:rsidR="00A275EA" w:rsidRPr="00AC47D6">
                <w:rPr>
                  <w:rStyle w:val="a9"/>
                  <w:rFonts w:ascii="Times New Roman" w:eastAsia="標楷體" w:hAnsi="Times New Roman" w:cs="Times New Roman"/>
                  <w:kern w:val="0"/>
                  <w:szCs w:val="24"/>
                </w:rPr>
                <w:t>http://210.243.41.4/activity/NMMBAIIC/</w:t>
              </w:r>
            </w:hyperlink>
          </w:p>
        </w:tc>
      </w:tr>
      <w:tr w:rsidR="00A275EA" w:rsidRPr="00AC47D6" w14:paraId="55ABB1A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D10A9C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59676D1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14:paraId="09A65150"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大仁科技大學創新育成中心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845806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762-4002 #1832</w:t>
            </w:r>
          </w:p>
        </w:tc>
        <w:tc>
          <w:tcPr>
            <w:tcW w:w="2551" w:type="dxa"/>
            <w:gridSpan w:val="2"/>
            <w:tcBorders>
              <w:top w:val="nil"/>
              <w:left w:val="nil"/>
              <w:bottom w:val="single" w:sz="4" w:space="0" w:color="auto"/>
              <w:right w:val="single" w:sz="4" w:space="0" w:color="auto"/>
            </w:tcBorders>
            <w:shd w:val="clear" w:color="auto" w:fill="auto"/>
            <w:noWrap/>
            <w:hideMark/>
          </w:tcPr>
          <w:p w14:paraId="05FECC5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屏東縣鹽埔鄉維新路</w:t>
            </w:r>
            <w:r w:rsidRPr="00AC47D6">
              <w:rPr>
                <w:rFonts w:ascii="Times New Roman" w:eastAsia="標楷體" w:hAnsi="Times New Roman" w:cs="Times New Roman"/>
                <w:color w:val="000000"/>
                <w:kern w:val="0"/>
                <w:szCs w:val="24"/>
              </w:rPr>
              <w:t>20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58BF00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14:paraId="229ECCDD"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11" w:history="1">
              <w:r w:rsidR="00A275EA" w:rsidRPr="00AC47D6">
                <w:rPr>
                  <w:rStyle w:val="a9"/>
                  <w:rFonts w:ascii="Times New Roman" w:eastAsia="標楷體" w:hAnsi="Times New Roman" w:cs="Times New Roman"/>
                  <w:kern w:val="0"/>
                  <w:szCs w:val="24"/>
                </w:rPr>
                <w:t>http://research.tajen.edu.tw/files/11-1007-1409.php</w:t>
              </w:r>
            </w:hyperlink>
          </w:p>
        </w:tc>
      </w:tr>
      <w:tr w:rsidR="00A275EA" w:rsidRPr="00AC47D6" w14:paraId="19BAAAE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339AD9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5A5C237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14:paraId="012C1E8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美和科技大學中小企業創新育成中心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CBBD931"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778-0735</w:t>
            </w:r>
          </w:p>
        </w:tc>
        <w:tc>
          <w:tcPr>
            <w:tcW w:w="2551" w:type="dxa"/>
            <w:gridSpan w:val="2"/>
            <w:tcBorders>
              <w:top w:val="nil"/>
              <w:left w:val="nil"/>
              <w:bottom w:val="single" w:sz="4" w:space="0" w:color="auto"/>
              <w:right w:val="single" w:sz="4" w:space="0" w:color="auto"/>
            </w:tcBorders>
            <w:shd w:val="clear" w:color="auto" w:fill="auto"/>
            <w:noWrap/>
            <w:hideMark/>
          </w:tcPr>
          <w:p w14:paraId="01D1DDD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屏東縣內埔鄉美和村屏光路</w:t>
            </w:r>
            <w:r w:rsidRPr="00AC47D6">
              <w:rPr>
                <w:rFonts w:ascii="Times New Roman" w:eastAsia="標楷體" w:hAnsi="Times New Roman" w:cs="Times New Roman"/>
                <w:color w:val="000000"/>
                <w:kern w:val="0"/>
                <w:szCs w:val="24"/>
              </w:rPr>
              <w:t>23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4BAAF6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4CE1E912"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12" w:history="1">
              <w:r w:rsidR="00A275EA" w:rsidRPr="00AC47D6">
                <w:rPr>
                  <w:rStyle w:val="a9"/>
                  <w:rFonts w:ascii="Times New Roman" w:eastAsia="標楷體" w:hAnsi="Times New Roman" w:cs="Times New Roman"/>
                  <w:kern w:val="0"/>
                  <w:szCs w:val="24"/>
                </w:rPr>
                <w:t>http://b020.meiho.edu.tw/bin/home.php</w:t>
              </w:r>
            </w:hyperlink>
          </w:p>
        </w:tc>
      </w:tr>
      <w:tr w:rsidR="00A275EA" w:rsidRPr="00AC47D6" w14:paraId="55BD7B3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467AC8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2A0A917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tcPr>
          <w:p w14:paraId="7DE12592"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國立屏東大學創新育</w:t>
            </w:r>
            <w:r w:rsidRPr="00AC47D6">
              <w:rPr>
                <w:rFonts w:ascii="Times New Roman" w:eastAsia="標楷體" w:hAnsi="標楷體" w:cs="Times New Roman"/>
                <w:color w:val="000000" w:themeColor="text1"/>
                <w:kern w:val="0"/>
                <w:szCs w:val="24"/>
              </w:rPr>
              <w:lastRenderedPageBreak/>
              <w:t>成中心</w:t>
            </w:r>
          </w:p>
        </w:tc>
        <w:tc>
          <w:tcPr>
            <w:tcW w:w="1843" w:type="dxa"/>
            <w:gridSpan w:val="2"/>
            <w:tcBorders>
              <w:top w:val="nil"/>
              <w:left w:val="nil"/>
              <w:bottom w:val="single" w:sz="4" w:space="0" w:color="auto"/>
              <w:right w:val="single" w:sz="4" w:space="0" w:color="auto"/>
            </w:tcBorders>
            <w:shd w:val="clear" w:color="auto" w:fill="auto"/>
            <w:noWrap/>
          </w:tcPr>
          <w:p w14:paraId="5BA49F9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(08) 721 4975</w:t>
            </w:r>
          </w:p>
        </w:tc>
        <w:tc>
          <w:tcPr>
            <w:tcW w:w="2551" w:type="dxa"/>
            <w:gridSpan w:val="2"/>
            <w:tcBorders>
              <w:top w:val="nil"/>
              <w:left w:val="nil"/>
              <w:bottom w:val="single" w:sz="4" w:space="0" w:color="auto"/>
              <w:right w:val="single" w:sz="4" w:space="0" w:color="auto"/>
            </w:tcBorders>
            <w:shd w:val="clear" w:color="auto" w:fill="auto"/>
            <w:noWrap/>
          </w:tcPr>
          <w:p w14:paraId="12C30A2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屏東縣林森路</w:t>
            </w:r>
            <w:r w:rsidRPr="00AC47D6">
              <w:rPr>
                <w:rFonts w:ascii="Times New Roman" w:eastAsia="標楷體" w:hAnsi="Times New Roman" w:cs="Times New Roman"/>
                <w:color w:val="000000"/>
                <w:kern w:val="0"/>
                <w:szCs w:val="24"/>
              </w:rPr>
              <w:t>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1E75BDB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商管科技、數位內容、</w:t>
            </w:r>
            <w:r w:rsidRPr="00AC47D6">
              <w:rPr>
                <w:rFonts w:ascii="Times New Roman" w:eastAsia="標楷體" w:hAnsi="標楷體" w:cs="Times New Roman"/>
                <w:color w:val="000000"/>
                <w:kern w:val="0"/>
                <w:szCs w:val="24"/>
              </w:rPr>
              <w:lastRenderedPageBreak/>
              <w:t>教育人文、文化創意</w:t>
            </w:r>
          </w:p>
        </w:tc>
        <w:tc>
          <w:tcPr>
            <w:tcW w:w="3070" w:type="dxa"/>
            <w:gridSpan w:val="2"/>
            <w:tcBorders>
              <w:top w:val="nil"/>
              <w:left w:val="nil"/>
              <w:bottom w:val="single" w:sz="4" w:space="0" w:color="auto"/>
              <w:right w:val="single" w:sz="4" w:space="0" w:color="auto"/>
            </w:tcBorders>
            <w:shd w:val="clear" w:color="auto" w:fill="auto"/>
            <w:noWrap/>
          </w:tcPr>
          <w:p w14:paraId="4FA2DD9A" w14:textId="77777777" w:rsidR="00A275EA" w:rsidRPr="00AC47D6" w:rsidRDefault="00AE441F" w:rsidP="00A275EA">
            <w:pPr>
              <w:widowControl/>
              <w:snapToGrid w:val="0"/>
              <w:jc w:val="both"/>
              <w:rPr>
                <w:rFonts w:ascii="Times New Roman" w:eastAsia="標楷體" w:hAnsi="Times New Roman" w:cs="Times New Roman"/>
                <w:szCs w:val="24"/>
              </w:rPr>
            </w:pPr>
            <w:hyperlink r:id="rId313" w:history="1">
              <w:r w:rsidR="00A275EA" w:rsidRPr="00AC47D6">
                <w:rPr>
                  <w:rStyle w:val="a9"/>
                  <w:rFonts w:ascii="Times New Roman" w:eastAsia="標楷體" w:hAnsi="Times New Roman" w:cs="Times New Roman"/>
                  <w:szCs w:val="24"/>
                </w:rPr>
                <w:t>http://www.iic.nptu.edu.tw/bin/</w:t>
              </w:r>
              <w:r w:rsidR="00A275EA" w:rsidRPr="00AC47D6">
                <w:rPr>
                  <w:rStyle w:val="a9"/>
                  <w:rFonts w:ascii="Times New Roman" w:eastAsia="標楷體" w:hAnsi="Times New Roman" w:cs="Times New Roman"/>
                  <w:szCs w:val="24"/>
                </w:rPr>
                <w:lastRenderedPageBreak/>
                <w:t>home.php</w:t>
              </w:r>
            </w:hyperlink>
          </w:p>
        </w:tc>
      </w:tr>
      <w:tr w:rsidR="00A275EA" w:rsidRPr="00AC47D6" w14:paraId="412EA25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29285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tcPr>
          <w:p w14:paraId="16FB90E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tcPr>
          <w:p w14:paraId="532D78AE"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屏東縣青年學院</w:t>
            </w:r>
          </w:p>
        </w:tc>
        <w:tc>
          <w:tcPr>
            <w:tcW w:w="1843" w:type="dxa"/>
            <w:gridSpan w:val="2"/>
            <w:tcBorders>
              <w:top w:val="nil"/>
              <w:left w:val="nil"/>
              <w:bottom w:val="single" w:sz="4" w:space="0" w:color="auto"/>
              <w:right w:val="single" w:sz="4" w:space="0" w:color="auto"/>
            </w:tcBorders>
            <w:shd w:val="clear" w:color="auto" w:fill="auto"/>
            <w:noWrap/>
          </w:tcPr>
          <w:p w14:paraId="66B42B5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766 3155</w:t>
            </w:r>
          </w:p>
        </w:tc>
        <w:tc>
          <w:tcPr>
            <w:tcW w:w="2551" w:type="dxa"/>
            <w:gridSpan w:val="2"/>
            <w:tcBorders>
              <w:top w:val="nil"/>
              <w:left w:val="nil"/>
              <w:bottom w:val="single" w:sz="4" w:space="0" w:color="auto"/>
              <w:right w:val="single" w:sz="4" w:space="0" w:color="auto"/>
            </w:tcBorders>
            <w:shd w:val="clear" w:color="auto" w:fill="auto"/>
            <w:noWrap/>
          </w:tcPr>
          <w:p w14:paraId="75FE8AD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屏東縣康定街</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17FE03C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14:paraId="11C60AA1" w14:textId="77777777" w:rsidR="00A275EA" w:rsidRPr="00AC47D6" w:rsidRDefault="00AE441F" w:rsidP="00A275EA">
            <w:pPr>
              <w:widowControl/>
              <w:snapToGrid w:val="0"/>
              <w:jc w:val="both"/>
              <w:rPr>
                <w:rFonts w:ascii="Times New Roman" w:eastAsia="標楷體" w:hAnsi="Times New Roman" w:cs="Times New Roman"/>
                <w:szCs w:val="24"/>
              </w:rPr>
            </w:pPr>
            <w:hyperlink r:id="rId314" w:history="1">
              <w:r w:rsidR="00A275EA" w:rsidRPr="00AC47D6">
                <w:rPr>
                  <w:rStyle w:val="a9"/>
                  <w:rFonts w:ascii="Times New Roman" w:eastAsia="標楷體" w:hAnsi="Times New Roman" w:cs="Times New Roman"/>
                  <w:szCs w:val="24"/>
                </w:rPr>
                <w:t>https://www.facebook.com/ycpingtung/</w:t>
              </w:r>
            </w:hyperlink>
          </w:p>
        </w:tc>
      </w:tr>
      <w:tr w:rsidR="00A275EA" w:rsidRPr="00AC47D6" w14:paraId="6A341A4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70C6B7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1236707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0293D32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和春技術學院新育成中心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75E74E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788-9888 #5011</w:t>
            </w:r>
          </w:p>
        </w:tc>
        <w:tc>
          <w:tcPr>
            <w:tcW w:w="2551" w:type="dxa"/>
            <w:gridSpan w:val="2"/>
            <w:tcBorders>
              <w:top w:val="nil"/>
              <w:left w:val="nil"/>
              <w:bottom w:val="single" w:sz="4" w:space="0" w:color="auto"/>
              <w:right w:val="single" w:sz="4" w:space="0" w:color="auto"/>
            </w:tcBorders>
            <w:shd w:val="clear" w:color="auto" w:fill="auto"/>
            <w:noWrap/>
            <w:hideMark/>
          </w:tcPr>
          <w:p w14:paraId="39CAFA8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高雄市大寮區至學路</w:t>
            </w:r>
            <w:r w:rsidRPr="00AC47D6">
              <w:rPr>
                <w:rFonts w:ascii="Times New Roman" w:eastAsia="標楷體" w:hAnsi="Times New Roman" w:cs="Times New Roman"/>
                <w:color w:val="000000"/>
                <w:kern w:val="0"/>
                <w:szCs w:val="24"/>
              </w:rPr>
              <w:t>288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A88415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14:paraId="44248410"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15" w:history="1">
              <w:r w:rsidR="00A275EA" w:rsidRPr="00AC47D6">
                <w:rPr>
                  <w:rStyle w:val="a9"/>
                  <w:rFonts w:ascii="Times New Roman" w:eastAsia="標楷體" w:hAnsi="Times New Roman" w:cs="Times New Roman"/>
                  <w:kern w:val="0"/>
                  <w:szCs w:val="24"/>
                </w:rPr>
                <w:t>http://www.iic.fotech.edu.tw/style/</w:t>
              </w:r>
            </w:hyperlink>
          </w:p>
        </w:tc>
      </w:tr>
      <w:tr w:rsidR="00A275EA" w:rsidRPr="00AC47D6" w14:paraId="301C98F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16EFE0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6741315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203C285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國立中山大學創新育成中心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3240F6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525-2000 #4574</w:t>
            </w:r>
          </w:p>
        </w:tc>
        <w:tc>
          <w:tcPr>
            <w:tcW w:w="2551" w:type="dxa"/>
            <w:gridSpan w:val="2"/>
            <w:tcBorders>
              <w:top w:val="nil"/>
              <w:left w:val="nil"/>
              <w:bottom w:val="single" w:sz="4" w:space="0" w:color="auto"/>
              <w:right w:val="single" w:sz="4" w:space="0" w:color="auto"/>
            </w:tcBorders>
            <w:shd w:val="clear" w:color="auto" w:fill="auto"/>
            <w:noWrap/>
            <w:hideMark/>
          </w:tcPr>
          <w:p w14:paraId="23D5547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高雄市鼓山區蓮海路</w:t>
            </w:r>
            <w:r w:rsidRPr="00AC47D6">
              <w:rPr>
                <w:rFonts w:ascii="Times New Roman" w:eastAsia="標楷體" w:hAnsi="Times New Roman" w:cs="Times New Roman"/>
                <w:color w:val="000000"/>
                <w:kern w:val="0"/>
                <w:szCs w:val="24"/>
              </w:rPr>
              <w:t>70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238610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45C76B10"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16" w:history="1">
              <w:r w:rsidR="00A275EA" w:rsidRPr="00AC47D6">
                <w:rPr>
                  <w:rStyle w:val="a9"/>
                  <w:rFonts w:ascii="Times New Roman" w:eastAsia="標楷體" w:hAnsi="Times New Roman" w:cs="Times New Roman"/>
                  <w:kern w:val="0"/>
                  <w:szCs w:val="24"/>
                </w:rPr>
                <w:t>http://iic.nsysu.edu.tw/bin/home.php</w:t>
              </w:r>
            </w:hyperlink>
          </w:p>
        </w:tc>
      </w:tr>
      <w:tr w:rsidR="00A275EA" w:rsidRPr="00AC47D6" w14:paraId="6AA9E31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3530F72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105515C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7BC0FD8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國立高雄大學創新育成中心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ED4A8C0"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591-9580~4</w:t>
            </w:r>
          </w:p>
        </w:tc>
        <w:tc>
          <w:tcPr>
            <w:tcW w:w="2551" w:type="dxa"/>
            <w:gridSpan w:val="2"/>
            <w:tcBorders>
              <w:top w:val="nil"/>
              <w:left w:val="nil"/>
              <w:bottom w:val="single" w:sz="4" w:space="0" w:color="auto"/>
              <w:right w:val="single" w:sz="4" w:space="0" w:color="auto"/>
            </w:tcBorders>
            <w:shd w:val="clear" w:color="auto" w:fill="auto"/>
            <w:noWrap/>
            <w:hideMark/>
          </w:tcPr>
          <w:p w14:paraId="4AD24B3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高雄市楠梓區高雄大學路</w:t>
            </w:r>
            <w:r w:rsidRPr="00AC47D6">
              <w:rPr>
                <w:rFonts w:ascii="Times New Roman" w:eastAsia="標楷體" w:hAnsi="Times New Roman" w:cs="Times New Roman"/>
                <w:color w:val="000000"/>
                <w:kern w:val="0"/>
                <w:szCs w:val="24"/>
              </w:rPr>
              <w:t>700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0C897A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p>
        </w:tc>
        <w:tc>
          <w:tcPr>
            <w:tcW w:w="3070" w:type="dxa"/>
            <w:gridSpan w:val="2"/>
            <w:tcBorders>
              <w:top w:val="nil"/>
              <w:left w:val="nil"/>
              <w:bottom w:val="single" w:sz="4" w:space="0" w:color="auto"/>
              <w:right w:val="single" w:sz="4" w:space="0" w:color="auto"/>
            </w:tcBorders>
            <w:shd w:val="clear" w:color="auto" w:fill="auto"/>
            <w:noWrap/>
            <w:hideMark/>
          </w:tcPr>
          <w:p w14:paraId="42E8A775"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17" w:history="1">
              <w:r w:rsidR="00A275EA" w:rsidRPr="00AC47D6">
                <w:rPr>
                  <w:rStyle w:val="a9"/>
                  <w:rFonts w:ascii="Times New Roman" w:eastAsia="標楷體" w:hAnsi="Times New Roman" w:cs="Times New Roman"/>
                  <w:kern w:val="0"/>
                  <w:szCs w:val="24"/>
                </w:rPr>
                <w:t>http://abic.nuk.edu.tw/</w:t>
              </w:r>
            </w:hyperlink>
          </w:p>
        </w:tc>
      </w:tr>
      <w:tr w:rsidR="00A275EA" w:rsidRPr="00AC47D6" w14:paraId="0E9AEC1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9C48F7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4877AEF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45B2FA83"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國立高雄師範大學育成中心</w:t>
            </w:r>
          </w:p>
        </w:tc>
        <w:tc>
          <w:tcPr>
            <w:tcW w:w="1843" w:type="dxa"/>
            <w:gridSpan w:val="2"/>
            <w:tcBorders>
              <w:top w:val="nil"/>
              <w:left w:val="nil"/>
              <w:bottom w:val="single" w:sz="4" w:space="0" w:color="auto"/>
              <w:right w:val="single" w:sz="4" w:space="0" w:color="auto"/>
            </w:tcBorders>
            <w:shd w:val="clear" w:color="auto" w:fill="auto"/>
            <w:noWrap/>
            <w:hideMark/>
          </w:tcPr>
          <w:p w14:paraId="6F033B7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717-2930 #6631</w:t>
            </w:r>
          </w:p>
        </w:tc>
        <w:tc>
          <w:tcPr>
            <w:tcW w:w="2551" w:type="dxa"/>
            <w:gridSpan w:val="2"/>
            <w:tcBorders>
              <w:top w:val="nil"/>
              <w:left w:val="nil"/>
              <w:bottom w:val="single" w:sz="4" w:space="0" w:color="auto"/>
              <w:right w:val="single" w:sz="4" w:space="0" w:color="auto"/>
            </w:tcBorders>
            <w:shd w:val="clear" w:color="auto" w:fill="auto"/>
            <w:noWrap/>
            <w:hideMark/>
          </w:tcPr>
          <w:p w14:paraId="725E775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高雄市燕巢區深中路</w:t>
            </w:r>
            <w:r w:rsidRPr="00AC47D6">
              <w:rPr>
                <w:rFonts w:ascii="Times New Roman" w:eastAsia="標楷體" w:hAnsi="Times New Roman" w:cs="Times New Roman"/>
                <w:color w:val="000000"/>
                <w:kern w:val="0"/>
                <w:szCs w:val="24"/>
              </w:rPr>
              <w:t>62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BEAA18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14:paraId="23BC201C"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18" w:history="1">
              <w:r w:rsidR="00A275EA" w:rsidRPr="00AC47D6">
                <w:rPr>
                  <w:rStyle w:val="a9"/>
                  <w:rFonts w:ascii="Times New Roman" w:eastAsia="標楷體" w:hAnsi="Times New Roman" w:cs="Times New Roman"/>
                  <w:kern w:val="0"/>
                  <w:szCs w:val="24"/>
                </w:rPr>
                <w:t>http://www.nknu.edu.tw/~rbdc/</w:t>
              </w:r>
            </w:hyperlink>
          </w:p>
        </w:tc>
      </w:tr>
      <w:tr w:rsidR="00A275EA" w:rsidRPr="00AC47D6" w14:paraId="0B3BA9C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89618D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16F8044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55AF6DB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國立高雄應用科技大學創新育成中心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F9B6D6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381-4526 #2750</w:t>
            </w:r>
          </w:p>
        </w:tc>
        <w:tc>
          <w:tcPr>
            <w:tcW w:w="2551" w:type="dxa"/>
            <w:gridSpan w:val="2"/>
            <w:tcBorders>
              <w:top w:val="nil"/>
              <w:left w:val="nil"/>
              <w:bottom w:val="single" w:sz="4" w:space="0" w:color="auto"/>
              <w:right w:val="single" w:sz="4" w:space="0" w:color="auto"/>
            </w:tcBorders>
            <w:shd w:val="clear" w:color="auto" w:fill="auto"/>
            <w:noWrap/>
            <w:hideMark/>
          </w:tcPr>
          <w:p w14:paraId="1226DC4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高雄市三民區建工路</w:t>
            </w:r>
            <w:r w:rsidRPr="00AC47D6">
              <w:rPr>
                <w:rFonts w:ascii="Times New Roman" w:eastAsia="標楷體" w:hAnsi="Times New Roman" w:cs="Times New Roman"/>
                <w:color w:val="000000"/>
                <w:kern w:val="0"/>
                <w:szCs w:val="24"/>
              </w:rPr>
              <w:t>415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583742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14:paraId="1BF280BA"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19" w:history="1">
              <w:r w:rsidR="00A275EA" w:rsidRPr="00AC47D6">
                <w:rPr>
                  <w:rStyle w:val="a9"/>
                  <w:rFonts w:ascii="Times New Roman" w:eastAsia="標楷體" w:hAnsi="Times New Roman" w:cs="Times New Roman"/>
                  <w:kern w:val="0"/>
                  <w:szCs w:val="24"/>
                </w:rPr>
                <w:t>www.incubator.kuas.edu.tw</w:t>
              </w:r>
            </w:hyperlink>
          </w:p>
        </w:tc>
      </w:tr>
      <w:tr w:rsidR="00A275EA" w:rsidRPr="00AC47D6" w14:paraId="19DF6B3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5E60D6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4DC48C9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0A35A19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國立高雄海洋科技大學創新育成中心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B81D8D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361-7141 #2318</w:t>
            </w:r>
          </w:p>
        </w:tc>
        <w:tc>
          <w:tcPr>
            <w:tcW w:w="2551" w:type="dxa"/>
            <w:gridSpan w:val="2"/>
            <w:tcBorders>
              <w:top w:val="nil"/>
              <w:left w:val="nil"/>
              <w:bottom w:val="single" w:sz="4" w:space="0" w:color="auto"/>
              <w:right w:val="single" w:sz="4" w:space="0" w:color="auto"/>
            </w:tcBorders>
            <w:shd w:val="clear" w:color="auto" w:fill="auto"/>
            <w:noWrap/>
            <w:hideMark/>
          </w:tcPr>
          <w:p w14:paraId="7E39956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高雄市楠梓區海專路</w:t>
            </w:r>
            <w:r w:rsidRPr="00AC47D6">
              <w:rPr>
                <w:rFonts w:ascii="Times New Roman" w:eastAsia="標楷體" w:hAnsi="Times New Roman" w:cs="Times New Roman"/>
                <w:color w:val="000000"/>
                <w:kern w:val="0"/>
                <w:szCs w:val="24"/>
              </w:rPr>
              <w:t>142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C7ECE3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1D594DE3"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20" w:history="1">
              <w:r w:rsidR="00A275EA" w:rsidRPr="00AC47D6">
                <w:rPr>
                  <w:rStyle w:val="a9"/>
                  <w:rFonts w:ascii="Times New Roman" w:eastAsia="標楷體" w:hAnsi="Times New Roman" w:cs="Times New Roman"/>
                  <w:kern w:val="0"/>
                  <w:szCs w:val="24"/>
                </w:rPr>
                <w:t>http://web.idv.nkmu.edu.tw/~incubator/</w:t>
              </w:r>
            </w:hyperlink>
          </w:p>
        </w:tc>
      </w:tr>
      <w:tr w:rsidR="00A275EA" w:rsidRPr="00AC47D6" w14:paraId="005A24D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13425D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6883959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3183343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國立高雄第一科技大學中小企業創新育成中心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5A9750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601-1000 #1431</w:t>
            </w:r>
          </w:p>
        </w:tc>
        <w:tc>
          <w:tcPr>
            <w:tcW w:w="2551" w:type="dxa"/>
            <w:gridSpan w:val="2"/>
            <w:tcBorders>
              <w:top w:val="nil"/>
              <w:left w:val="nil"/>
              <w:bottom w:val="single" w:sz="4" w:space="0" w:color="auto"/>
              <w:right w:val="single" w:sz="4" w:space="0" w:color="auto"/>
            </w:tcBorders>
            <w:shd w:val="clear" w:color="auto" w:fill="auto"/>
            <w:noWrap/>
            <w:hideMark/>
          </w:tcPr>
          <w:p w14:paraId="1C3D063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2F161E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14:paraId="1F61CF12"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21" w:history="1">
              <w:r w:rsidR="00A275EA" w:rsidRPr="00AC47D6">
                <w:rPr>
                  <w:rStyle w:val="a9"/>
                  <w:rFonts w:ascii="Times New Roman" w:eastAsia="標楷體" w:hAnsi="Times New Roman" w:cs="Times New Roman"/>
                  <w:kern w:val="0"/>
                  <w:szCs w:val="24"/>
                </w:rPr>
                <w:t>http://www.iic.nkfust.edu.tw/</w:t>
              </w:r>
            </w:hyperlink>
          </w:p>
        </w:tc>
      </w:tr>
      <w:tr w:rsidR="00A275EA" w:rsidRPr="00AC47D6" w14:paraId="0643D3D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F4DC8F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73F8E70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1D99E57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國立高雄餐旅大學餐旅技術研發暨創新育成中心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71534B8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806-0505 #1411</w:t>
            </w:r>
          </w:p>
        </w:tc>
        <w:tc>
          <w:tcPr>
            <w:tcW w:w="2551" w:type="dxa"/>
            <w:gridSpan w:val="2"/>
            <w:tcBorders>
              <w:top w:val="nil"/>
              <w:left w:val="nil"/>
              <w:bottom w:val="single" w:sz="4" w:space="0" w:color="auto"/>
              <w:right w:val="single" w:sz="4" w:space="0" w:color="auto"/>
            </w:tcBorders>
            <w:shd w:val="clear" w:color="auto" w:fill="auto"/>
            <w:noWrap/>
            <w:hideMark/>
          </w:tcPr>
          <w:p w14:paraId="64D546C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高雄市小港區松和路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5521489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美食國際化</w:t>
            </w:r>
          </w:p>
        </w:tc>
        <w:tc>
          <w:tcPr>
            <w:tcW w:w="3070" w:type="dxa"/>
            <w:gridSpan w:val="2"/>
            <w:tcBorders>
              <w:top w:val="nil"/>
              <w:left w:val="nil"/>
              <w:bottom w:val="single" w:sz="4" w:space="0" w:color="auto"/>
              <w:right w:val="single" w:sz="4" w:space="0" w:color="auto"/>
            </w:tcBorders>
            <w:shd w:val="clear" w:color="auto" w:fill="auto"/>
            <w:noWrap/>
            <w:hideMark/>
          </w:tcPr>
          <w:p w14:paraId="3DBE21A0"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22" w:history="1">
              <w:r w:rsidR="00A275EA" w:rsidRPr="00AC47D6">
                <w:rPr>
                  <w:rStyle w:val="a9"/>
                  <w:rFonts w:ascii="Times New Roman" w:eastAsia="標楷體" w:hAnsi="Times New Roman" w:cs="Times New Roman"/>
                  <w:kern w:val="0"/>
                  <w:szCs w:val="24"/>
                </w:rPr>
                <w:t>http://htrii.nkuht.edu.tw/main.php</w:t>
              </w:r>
            </w:hyperlink>
          </w:p>
        </w:tc>
      </w:tr>
      <w:tr w:rsidR="00A275EA" w:rsidRPr="00AC47D6" w14:paraId="15845C7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385113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15007E8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4A8DF68A"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東方設計學院中小企業創新育成中心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CDD5031"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693-9676</w:t>
            </w:r>
          </w:p>
        </w:tc>
        <w:tc>
          <w:tcPr>
            <w:tcW w:w="2551" w:type="dxa"/>
            <w:gridSpan w:val="2"/>
            <w:tcBorders>
              <w:top w:val="nil"/>
              <w:left w:val="nil"/>
              <w:bottom w:val="single" w:sz="4" w:space="0" w:color="auto"/>
              <w:right w:val="single" w:sz="4" w:space="0" w:color="auto"/>
            </w:tcBorders>
            <w:shd w:val="clear" w:color="auto" w:fill="auto"/>
            <w:noWrap/>
            <w:hideMark/>
          </w:tcPr>
          <w:p w14:paraId="2C88F35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高雄市湖內區東方路</w:t>
            </w:r>
            <w:r w:rsidRPr="00AC47D6">
              <w:rPr>
                <w:rFonts w:ascii="Times New Roman" w:eastAsia="標楷體" w:hAnsi="Times New Roman" w:cs="Times New Roman"/>
                <w:color w:val="000000"/>
                <w:kern w:val="0"/>
                <w:szCs w:val="24"/>
              </w:rPr>
              <w:t>110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562BFDA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14:paraId="588306DC"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23" w:history="1">
              <w:r w:rsidR="00A275EA" w:rsidRPr="00AC47D6">
                <w:rPr>
                  <w:rStyle w:val="a9"/>
                  <w:rFonts w:ascii="Times New Roman" w:eastAsia="標楷體" w:hAnsi="Times New Roman" w:cs="Times New Roman"/>
                  <w:kern w:val="0"/>
                  <w:szCs w:val="24"/>
                </w:rPr>
                <w:t>http://www.tf.edu.tw/</w:t>
              </w:r>
            </w:hyperlink>
          </w:p>
        </w:tc>
      </w:tr>
      <w:tr w:rsidR="00A275EA" w:rsidRPr="00AC47D6" w14:paraId="0FAD82F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462950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61E1925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48EE9B56"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樹德科技大學創新育成中心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7D0DBE9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615-8000 #1805</w:t>
            </w:r>
          </w:p>
        </w:tc>
        <w:tc>
          <w:tcPr>
            <w:tcW w:w="2551" w:type="dxa"/>
            <w:gridSpan w:val="2"/>
            <w:tcBorders>
              <w:top w:val="nil"/>
              <w:left w:val="nil"/>
              <w:bottom w:val="single" w:sz="4" w:space="0" w:color="auto"/>
              <w:right w:val="single" w:sz="4" w:space="0" w:color="auto"/>
            </w:tcBorders>
            <w:shd w:val="clear" w:color="auto" w:fill="auto"/>
            <w:noWrap/>
            <w:hideMark/>
          </w:tcPr>
          <w:p w14:paraId="0692F60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高雄市燕巢區橫山路</w:t>
            </w:r>
            <w:r w:rsidRPr="00AC47D6">
              <w:rPr>
                <w:rFonts w:ascii="Times New Roman" w:eastAsia="標楷體" w:hAnsi="Times New Roman" w:cs="Times New Roman"/>
                <w:color w:val="000000"/>
                <w:kern w:val="0"/>
                <w:szCs w:val="24"/>
              </w:rPr>
              <w:t>59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766CE9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創新時尚紡織</w:t>
            </w:r>
          </w:p>
        </w:tc>
        <w:tc>
          <w:tcPr>
            <w:tcW w:w="3070" w:type="dxa"/>
            <w:gridSpan w:val="2"/>
            <w:tcBorders>
              <w:top w:val="nil"/>
              <w:left w:val="nil"/>
              <w:bottom w:val="single" w:sz="4" w:space="0" w:color="auto"/>
              <w:right w:val="single" w:sz="4" w:space="0" w:color="auto"/>
            </w:tcBorders>
            <w:shd w:val="clear" w:color="auto" w:fill="auto"/>
            <w:noWrap/>
            <w:hideMark/>
          </w:tcPr>
          <w:p w14:paraId="106156B5"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24" w:history="1">
              <w:r w:rsidR="00A275EA" w:rsidRPr="00AC47D6">
                <w:rPr>
                  <w:rStyle w:val="a9"/>
                  <w:rFonts w:ascii="Times New Roman" w:eastAsia="標楷體" w:hAnsi="Times New Roman" w:cs="Times New Roman"/>
                  <w:kern w:val="0"/>
                  <w:szCs w:val="24"/>
                </w:rPr>
                <w:t>http://www.iic.stu.edu.tw/zh/%E5%89%B5%E6%96%B0%E</w:t>
              </w:r>
              <w:r w:rsidR="00A275EA" w:rsidRPr="00AC47D6">
                <w:rPr>
                  <w:rStyle w:val="a9"/>
                  <w:rFonts w:ascii="Times New Roman" w:eastAsia="標楷體" w:hAnsi="Times New Roman" w:cs="Times New Roman"/>
                  <w:kern w:val="0"/>
                  <w:szCs w:val="24"/>
                </w:rPr>
                <w:lastRenderedPageBreak/>
                <w:t>8%82%B2%E6%88%90%E4%B8%AD%E5%BF%83%E4%BB%8B%E7%B4%B9/</w:t>
              </w:r>
            </w:hyperlink>
          </w:p>
        </w:tc>
      </w:tr>
      <w:tr w:rsidR="00A275EA" w:rsidRPr="00AC47D6" w14:paraId="4D45C14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B1E611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hideMark/>
          </w:tcPr>
          <w:p w14:paraId="4558D5A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1DCF15A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正修科技大學育成中心</w:t>
            </w:r>
          </w:p>
        </w:tc>
        <w:tc>
          <w:tcPr>
            <w:tcW w:w="1843" w:type="dxa"/>
            <w:gridSpan w:val="2"/>
            <w:tcBorders>
              <w:top w:val="nil"/>
              <w:left w:val="nil"/>
              <w:bottom w:val="single" w:sz="4" w:space="0" w:color="auto"/>
              <w:right w:val="single" w:sz="4" w:space="0" w:color="auto"/>
            </w:tcBorders>
            <w:shd w:val="clear" w:color="auto" w:fill="auto"/>
            <w:noWrap/>
            <w:hideMark/>
          </w:tcPr>
          <w:p w14:paraId="09DAE1C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735-8800 #2446</w:t>
            </w:r>
          </w:p>
        </w:tc>
        <w:tc>
          <w:tcPr>
            <w:tcW w:w="2551" w:type="dxa"/>
            <w:gridSpan w:val="2"/>
            <w:tcBorders>
              <w:top w:val="nil"/>
              <w:left w:val="nil"/>
              <w:bottom w:val="single" w:sz="4" w:space="0" w:color="auto"/>
              <w:right w:val="single" w:sz="4" w:space="0" w:color="auto"/>
            </w:tcBorders>
            <w:shd w:val="clear" w:color="auto" w:fill="auto"/>
            <w:noWrap/>
            <w:hideMark/>
          </w:tcPr>
          <w:p w14:paraId="0A676D5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高雄市鳥松區澄清路</w:t>
            </w:r>
            <w:r w:rsidRPr="00AC47D6">
              <w:rPr>
                <w:rFonts w:ascii="Times New Roman" w:eastAsia="標楷體" w:hAnsi="Times New Roman" w:cs="Times New Roman"/>
                <w:color w:val="000000"/>
                <w:kern w:val="0"/>
                <w:szCs w:val="24"/>
              </w:rPr>
              <w:t>840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E12AB0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智慧電動車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工具機</w:t>
            </w:r>
          </w:p>
        </w:tc>
        <w:tc>
          <w:tcPr>
            <w:tcW w:w="3070" w:type="dxa"/>
            <w:gridSpan w:val="2"/>
            <w:tcBorders>
              <w:top w:val="nil"/>
              <w:left w:val="nil"/>
              <w:bottom w:val="single" w:sz="4" w:space="0" w:color="auto"/>
              <w:right w:val="single" w:sz="4" w:space="0" w:color="auto"/>
            </w:tcBorders>
            <w:shd w:val="clear" w:color="auto" w:fill="auto"/>
            <w:noWrap/>
            <w:hideMark/>
          </w:tcPr>
          <w:p w14:paraId="6EFEA396"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25" w:history="1">
              <w:r w:rsidR="00A275EA" w:rsidRPr="00AC47D6">
                <w:rPr>
                  <w:rStyle w:val="a9"/>
                  <w:rFonts w:ascii="Times New Roman" w:eastAsia="標楷體" w:hAnsi="Times New Roman" w:cs="Times New Roman"/>
                  <w:kern w:val="0"/>
                  <w:szCs w:val="24"/>
                </w:rPr>
                <w:t>http://ord.csu.edu.tw/wSite/lp?ctNode=14501&amp;mp=iic</w:t>
              </w:r>
            </w:hyperlink>
          </w:p>
        </w:tc>
      </w:tr>
      <w:tr w:rsidR="00A275EA" w:rsidRPr="00AC47D6" w14:paraId="65A4B6F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796353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4F6B99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204DA46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經濟部中小企業處高雄軟體育成中心</w:t>
            </w:r>
          </w:p>
        </w:tc>
        <w:tc>
          <w:tcPr>
            <w:tcW w:w="1843" w:type="dxa"/>
            <w:gridSpan w:val="2"/>
            <w:tcBorders>
              <w:top w:val="nil"/>
              <w:left w:val="nil"/>
              <w:bottom w:val="single" w:sz="4" w:space="0" w:color="auto"/>
              <w:right w:val="single" w:sz="4" w:space="0" w:color="auto"/>
            </w:tcBorders>
            <w:shd w:val="clear" w:color="auto" w:fill="auto"/>
            <w:noWrap/>
            <w:hideMark/>
          </w:tcPr>
          <w:p w14:paraId="1E2DF53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962-7199</w:t>
            </w:r>
          </w:p>
        </w:tc>
        <w:tc>
          <w:tcPr>
            <w:tcW w:w="2551" w:type="dxa"/>
            <w:gridSpan w:val="2"/>
            <w:tcBorders>
              <w:top w:val="nil"/>
              <w:left w:val="nil"/>
              <w:bottom w:val="single" w:sz="4" w:space="0" w:color="auto"/>
              <w:right w:val="single" w:sz="4" w:space="0" w:color="auto"/>
            </w:tcBorders>
            <w:shd w:val="clear" w:color="auto" w:fill="auto"/>
            <w:noWrap/>
            <w:hideMark/>
          </w:tcPr>
          <w:p w14:paraId="07E98EB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高雄市前鎮區復興四路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2A9F352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350A246A"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26" w:history="1">
              <w:r w:rsidR="00A275EA" w:rsidRPr="00AC47D6">
                <w:rPr>
                  <w:rStyle w:val="a9"/>
                  <w:rFonts w:ascii="Times New Roman" w:eastAsia="標楷體" w:hAnsi="Times New Roman" w:cs="Times New Roman"/>
                  <w:kern w:val="0"/>
                  <w:szCs w:val="24"/>
                </w:rPr>
                <w:t>https://www.facebook.com/KsicSoftwareIncubation/</w:t>
              </w:r>
            </w:hyperlink>
          </w:p>
        </w:tc>
      </w:tr>
      <w:tr w:rsidR="00A275EA" w:rsidRPr="00AC47D6" w14:paraId="10C4C4D1"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0066AF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74B1451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67FCC7A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義守大學創新育成中心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93916D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657-7711 #2196</w:t>
            </w:r>
          </w:p>
        </w:tc>
        <w:tc>
          <w:tcPr>
            <w:tcW w:w="2551" w:type="dxa"/>
            <w:gridSpan w:val="2"/>
            <w:tcBorders>
              <w:top w:val="nil"/>
              <w:left w:val="nil"/>
              <w:bottom w:val="single" w:sz="4" w:space="0" w:color="auto"/>
              <w:right w:val="single" w:sz="4" w:space="0" w:color="auto"/>
            </w:tcBorders>
            <w:shd w:val="clear" w:color="auto" w:fill="auto"/>
            <w:noWrap/>
            <w:hideMark/>
          </w:tcPr>
          <w:p w14:paraId="71F0D7A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高雄市大樹區學城路一段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07BFDB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53D1317E"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27" w:history="1">
              <w:r w:rsidR="00A275EA" w:rsidRPr="00AC47D6">
                <w:rPr>
                  <w:rStyle w:val="a9"/>
                  <w:rFonts w:ascii="Times New Roman" w:eastAsia="標楷體" w:hAnsi="Times New Roman" w:cs="Times New Roman"/>
                  <w:kern w:val="0"/>
                  <w:szCs w:val="24"/>
                </w:rPr>
                <w:t>http://www2.isu.edu.tw/site/27/7</w:t>
              </w:r>
            </w:hyperlink>
          </w:p>
        </w:tc>
      </w:tr>
      <w:tr w:rsidR="00A275EA" w:rsidRPr="00AC47D6" w14:paraId="7B08283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0008EB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21D5B13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7146E001"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財團法人金屬工業研究發展中心創新育成中心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A5B73E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351-3121 #3340</w:t>
            </w:r>
          </w:p>
        </w:tc>
        <w:tc>
          <w:tcPr>
            <w:tcW w:w="2551" w:type="dxa"/>
            <w:gridSpan w:val="2"/>
            <w:tcBorders>
              <w:top w:val="nil"/>
              <w:left w:val="nil"/>
              <w:bottom w:val="single" w:sz="4" w:space="0" w:color="auto"/>
              <w:right w:val="single" w:sz="4" w:space="0" w:color="auto"/>
            </w:tcBorders>
            <w:shd w:val="clear" w:color="auto" w:fill="auto"/>
            <w:noWrap/>
            <w:hideMark/>
          </w:tcPr>
          <w:p w14:paraId="1A02C68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高雄市楠梓區高楠公路</w:t>
            </w:r>
            <w:r w:rsidRPr="00AC47D6">
              <w:rPr>
                <w:rFonts w:ascii="Times New Roman" w:eastAsia="標楷體" w:hAnsi="Times New Roman" w:cs="Times New Roman"/>
                <w:color w:val="000000"/>
                <w:kern w:val="0"/>
                <w:szCs w:val="24"/>
              </w:rPr>
              <w:t>1001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254107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7FB0DDC4"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28" w:history="1">
              <w:r w:rsidR="00A275EA" w:rsidRPr="00AC47D6">
                <w:rPr>
                  <w:rStyle w:val="a9"/>
                  <w:rFonts w:ascii="Times New Roman" w:eastAsia="標楷體" w:hAnsi="Times New Roman" w:cs="Times New Roman"/>
                  <w:kern w:val="0"/>
                  <w:szCs w:val="24"/>
                </w:rPr>
                <w:t>http://www.mirdc.org.tw/</w:t>
              </w:r>
            </w:hyperlink>
          </w:p>
        </w:tc>
      </w:tr>
      <w:tr w:rsidR="00A275EA" w:rsidRPr="00AC47D6" w14:paraId="37E6FA6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397905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5054242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4634EA7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輔英科技大學產學合作暨育成中心</w:t>
            </w:r>
          </w:p>
        </w:tc>
        <w:tc>
          <w:tcPr>
            <w:tcW w:w="1843" w:type="dxa"/>
            <w:gridSpan w:val="2"/>
            <w:tcBorders>
              <w:top w:val="nil"/>
              <w:left w:val="nil"/>
              <w:bottom w:val="single" w:sz="4" w:space="0" w:color="auto"/>
              <w:right w:val="single" w:sz="4" w:space="0" w:color="auto"/>
            </w:tcBorders>
            <w:shd w:val="clear" w:color="auto" w:fill="auto"/>
            <w:noWrap/>
            <w:hideMark/>
          </w:tcPr>
          <w:p w14:paraId="1F7C7121"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781-1151 #6810</w:t>
            </w:r>
          </w:p>
        </w:tc>
        <w:tc>
          <w:tcPr>
            <w:tcW w:w="2551" w:type="dxa"/>
            <w:gridSpan w:val="2"/>
            <w:tcBorders>
              <w:top w:val="nil"/>
              <w:left w:val="nil"/>
              <w:bottom w:val="single" w:sz="4" w:space="0" w:color="auto"/>
              <w:right w:val="single" w:sz="4" w:space="0" w:color="auto"/>
            </w:tcBorders>
            <w:shd w:val="clear" w:color="auto" w:fill="auto"/>
            <w:noWrap/>
            <w:hideMark/>
          </w:tcPr>
          <w:p w14:paraId="375232F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高雄市大寮區進學路</w:t>
            </w:r>
            <w:r w:rsidRPr="00AC47D6">
              <w:rPr>
                <w:rFonts w:ascii="Times New Roman" w:eastAsia="標楷體" w:hAnsi="Times New Roman" w:cs="Times New Roman"/>
                <w:color w:val="000000"/>
                <w:kern w:val="0"/>
                <w:szCs w:val="24"/>
              </w:rPr>
              <w:t>151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3E33FD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養生照護產業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能源技術服務業</w:t>
            </w:r>
          </w:p>
        </w:tc>
        <w:tc>
          <w:tcPr>
            <w:tcW w:w="3070" w:type="dxa"/>
            <w:gridSpan w:val="2"/>
            <w:tcBorders>
              <w:top w:val="nil"/>
              <w:left w:val="nil"/>
              <w:bottom w:val="single" w:sz="4" w:space="0" w:color="auto"/>
              <w:right w:val="single" w:sz="4" w:space="0" w:color="auto"/>
            </w:tcBorders>
            <w:shd w:val="clear" w:color="auto" w:fill="auto"/>
            <w:noWrap/>
            <w:hideMark/>
          </w:tcPr>
          <w:p w14:paraId="0B1CEF26"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29" w:history="1">
              <w:r w:rsidR="00A275EA" w:rsidRPr="00AC47D6">
                <w:rPr>
                  <w:rStyle w:val="a9"/>
                  <w:rFonts w:ascii="Times New Roman" w:eastAsia="標楷體" w:hAnsi="Times New Roman" w:cs="Times New Roman"/>
                  <w:kern w:val="0"/>
                  <w:szCs w:val="24"/>
                </w:rPr>
                <w:t>http://etc.fy.edu.tw/bin/home.php</w:t>
              </w:r>
            </w:hyperlink>
          </w:p>
        </w:tc>
      </w:tr>
      <w:tr w:rsidR="00A275EA" w:rsidRPr="00AC47D6" w14:paraId="0572662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601DAF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64E93F8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15471AF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高苑科技大學創新育成中心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D1D597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607-7151</w:t>
            </w:r>
          </w:p>
        </w:tc>
        <w:tc>
          <w:tcPr>
            <w:tcW w:w="2551" w:type="dxa"/>
            <w:gridSpan w:val="2"/>
            <w:tcBorders>
              <w:top w:val="nil"/>
              <w:left w:val="nil"/>
              <w:bottom w:val="single" w:sz="4" w:space="0" w:color="auto"/>
              <w:right w:val="single" w:sz="4" w:space="0" w:color="auto"/>
            </w:tcBorders>
            <w:shd w:val="clear" w:color="auto" w:fill="auto"/>
            <w:noWrap/>
            <w:hideMark/>
          </w:tcPr>
          <w:p w14:paraId="35DE593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高雄市路竹區中山路</w:t>
            </w:r>
            <w:r w:rsidRPr="00AC47D6">
              <w:rPr>
                <w:rFonts w:ascii="Times New Roman" w:eastAsia="標楷體" w:hAnsi="Times New Roman" w:cs="Times New Roman"/>
                <w:color w:val="000000"/>
                <w:kern w:val="0"/>
                <w:szCs w:val="24"/>
              </w:rPr>
              <w:t>1821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A5511A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能源技術服務業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07C3F447"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30" w:history="1">
              <w:r w:rsidR="00A275EA" w:rsidRPr="00AC47D6">
                <w:rPr>
                  <w:rStyle w:val="a9"/>
                  <w:rFonts w:ascii="Times New Roman" w:eastAsia="標楷體" w:hAnsi="Times New Roman" w:cs="Times New Roman"/>
                  <w:kern w:val="0"/>
                  <w:szCs w:val="24"/>
                </w:rPr>
                <w:t>www.ic.kyu.edu.tw</w:t>
              </w:r>
            </w:hyperlink>
          </w:p>
        </w:tc>
      </w:tr>
      <w:tr w:rsidR="00A275EA" w:rsidRPr="00AC47D6" w14:paraId="49C35FE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CD76DE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3829D68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6D0753A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高雄市政府綠色產業中小企業創新育成中心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1E1B0F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751-3151</w:t>
            </w:r>
          </w:p>
        </w:tc>
        <w:tc>
          <w:tcPr>
            <w:tcW w:w="2551" w:type="dxa"/>
            <w:gridSpan w:val="2"/>
            <w:tcBorders>
              <w:top w:val="nil"/>
              <w:left w:val="nil"/>
              <w:bottom w:val="single" w:sz="4" w:space="0" w:color="auto"/>
              <w:right w:val="single" w:sz="4" w:space="0" w:color="auto"/>
            </w:tcBorders>
            <w:shd w:val="clear" w:color="auto" w:fill="auto"/>
            <w:noWrap/>
            <w:hideMark/>
          </w:tcPr>
          <w:p w14:paraId="2F6A06F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高雄市苓雅區福德二路</w:t>
            </w:r>
            <w:r w:rsidRPr="00AC47D6">
              <w:rPr>
                <w:rFonts w:ascii="Times New Roman" w:eastAsia="標楷體" w:hAnsi="Times New Roman" w:cs="Times New Roman"/>
                <w:color w:val="000000"/>
                <w:kern w:val="0"/>
                <w:szCs w:val="24"/>
              </w:rPr>
              <w:t>77</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27283FD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14:paraId="5B54E9A1"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31" w:history="1">
              <w:r w:rsidR="00A275EA" w:rsidRPr="00AC47D6">
                <w:rPr>
                  <w:rStyle w:val="a9"/>
                  <w:rFonts w:ascii="Times New Roman" w:eastAsia="標楷體" w:hAnsi="Times New Roman" w:cs="Times New Roman"/>
                  <w:kern w:val="0"/>
                  <w:szCs w:val="24"/>
                </w:rPr>
                <w:t>http://kcggreen.blogspot.tw/</w:t>
              </w:r>
            </w:hyperlink>
          </w:p>
        </w:tc>
      </w:tr>
      <w:tr w:rsidR="00A275EA" w:rsidRPr="00AC47D6" w14:paraId="1AA2636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187A42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22C6ED7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嘉義市</w:t>
            </w:r>
          </w:p>
        </w:tc>
        <w:tc>
          <w:tcPr>
            <w:tcW w:w="2410" w:type="dxa"/>
            <w:gridSpan w:val="2"/>
            <w:tcBorders>
              <w:top w:val="nil"/>
              <w:left w:val="nil"/>
              <w:bottom w:val="single" w:sz="4" w:space="0" w:color="auto"/>
              <w:right w:val="single" w:sz="4" w:space="0" w:color="auto"/>
            </w:tcBorders>
            <w:shd w:val="clear" w:color="auto" w:fill="auto"/>
            <w:noWrap/>
            <w:hideMark/>
          </w:tcPr>
          <w:p w14:paraId="79DA5319"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國立嘉義大學創新育成中心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891BC2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271-7293</w:t>
            </w:r>
          </w:p>
        </w:tc>
        <w:tc>
          <w:tcPr>
            <w:tcW w:w="2551" w:type="dxa"/>
            <w:gridSpan w:val="2"/>
            <w:tcBorders>
              <w:top w:val="nil"/>
              <w:left w:val="nil"/>
              <w:bottom w:val="single" w:sz="4" w:space="0" w:color="auto"/>
              <w:right w:val="single" w:sz="4" w:space="0" w:color="auto"/>
            </w:tcBorders>
            <w:shd w:val="clear" w:color="auto" w:fill="auto"/>
            <w:noWrap/>
            <w:hideMark/>
          </w:tcPr>
          <w:p w14:paraId="4CCBCB0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嘉義市鹿寮裡學府路</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4A32FB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精緻農業</w:t>
            </w:r>
          </w:p>
        </w:tc>
        <w:tc>
          <w:tcPr>
            <w:tcW w:w="3070" w:type="dxa"/>
            <w:gridSpan w:val="2"/>
            <w:tcBorders>
              <w:top w:val="nil"/>
              <w:left w:val="nil"/>
              <w:bottom w:val="single" w:sz="4" w:space="0" w:color="auto"/>
              <w:right w:val="single" w:sz="4" w:space="0" w:color="auto"/>
            </w:tcBorders>
            <w:shd w:val="clear" w:color="auto" w:fill="auto"/>
            <w:noWrap/>
            <w:hideMark/>
          </w:tcPr>
          <w:p w14:paraId="4BA1F073"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32" w:history="1">
              <w:r w:rsidR="00A275EA" w:rsidRPr="00AC47D6">
                <w:rPr>
                  <w:rStyle w:val="a9"/>
                  <w:rFonts w:ascii="Times New Roman" w:eastAsia="標楷體" w:hAnsi="Times New Roman" w:cs="Times New Roman"/>
                  <w:kern w:val="0"/>
                  <w:szCs w:val="24"/>
                </w:rPr>
                <w:t>http://220.130.241.198/ncyuiic/index.aspx</w:t>
              </w:r>
            </w:hyperlink>
          </w:p>
        </w:tc>
      </w:tr>
      <w:tr w:rsidR="00A275EA" w:rsidRPr="00AC47D6" w14:paraId="554224C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FBABC1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6866AA0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w:t>
            </w:r>
          </w:p>
        </w:tc>
        <w:tc>
          <w:tcPr>
            <w:tcW w:w="2410" w:type="dxa"/>
            <w:gridSpan w:val="2"/>
            <w:tcBorders>
              <w:top w:val="nil"/>
              <w:left w:val="nil"/>
              <w:bottom w:val="single" w:sz="4" w:space="0" w:color="auto"/>
              <w:right w:val="single" w:sz="4" w:space="0" w:color="auto"/>
            </w:tcBorders>
            <w:shd w:val="clear" w:color="auto" w:fill="auto"/>
            <w:noWrap/>
            <w:hideMark/>
          </w:tcPr>
          <w:p w14:paraId="3A9664DA"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吳鳳科技大學研發處企業培育室</w:t>
            </w:r>
          </w:p>
        </w:tc>
        <w:tc>
          <w:tcPr>
            <w:tcW w:w="1843" w:type="dxa"/>
            <w:gridSpan w:val="2"/>
            <w:tcBorders>
              <w:top w:val="nil"/>
              <w:left w:val="nil"/>
              <w:bottom w:val="single" w:sz="4" w:space="0" w:color="auto"/>
              <w:right w:val="single" w:sz="4" w:space="0" w:color="auto"/>
            </w:tcBorders>
            <w:shd w:val="clear" w:color="auto" w:fill="auto"/>
            <w:noWrap/>
            <w:hideMark/>
          </w:tcPr>
          <w:p w14:paraId="37956A8D"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226-7125 #21922</w:t>
            </w:r>
          </w:p>
        </w:tc>
        <w:tc>
          <w:tcPr>
            <w:tcW w:w="2551" w:type="dxa"/>
            <w:gridSpan w:val="2"/>
            <w:tcBorders>
              <w:top w:val="nil"/>
              <w:left w:val="nil"/>
              <w:bottom w:val="single" w:sz="4" w:space="0" w:color="auto"/>
              <w:right w:val="single" w:sz="4" w:space="0" w:color="auto"/>
            </w:tcBorders>
            <w:shd w:val="clear" w:color="auto" w:fill="auto"/>
            <w:noWrap/>
            <w:hideMark/>
          </w:tcPr>
          <w:p w14:paraId="646A4AA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嘉義縣民雄鄉建國路二段</w:t>
            </w:r>
            <w:r w:rsidRPr="00AC47D6">
              <w:rPr>
                <w:rFonts w:ascii="Times New Roman" w:eastAsia="標楷體" w:hAnsi="Times New Roman" w:cs="Times New Roman"/>
                <w:color w:val="000000"/>
                <w:kern w:val="0"/>
                <w:szCs w:val="24"/>
              </w:rPr>
              <w:t>117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58DB34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智慧電動車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工具機</w:t>
            </w:r>
          </w:p>
        </w:tc>
        <w:tc>
          <w:tcPr>
            <w:tcW w:w="3070" w:type="dxa"/>
            <w:gridSpan w:val="2"/>
            <w:tcBorders>
              <w:top w:val="nil"/>
              <w:left w:val="nil"/>
              <w:bottom w:val="single" w:sz="4" w:space="0" w:color="auto"/>
              <w:right w:val="single" w:sz="4" w:space="0" w:color="auto"/>
            </w:tcBorders>
            <w:shd w:val="clear" w:color="auto" w:fill="auto"/>
            <w:noWrap/>
            <w:hideMark/>
          </w:tcPr>
          <w:p w14:paraId="597291DA"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33" w:history="1">
              <w:r w:rsidR="00A275EA" w:rsidRPr="00AC47D6">
                <w:rPr>
                  <w:rStyle w:val="a9"/>
                  <w:rFonts w:ascii="Times New Roman" w:eastAsia="標楷體" w:hAnsi="Times New Roman" w:cs="Times New Roman"/>
                  <w:kern w:val="0"/>
                  <w:szCs w:val="24"/>
                </w:rPr>
                <w:t>http://www.wfu.edu.tw</w:t>
              </w:r>
            </w:hyperlink>
          </w:p>
        </w:tc>
      </w:tr>
      <w:tr w:rsidR="00A275EA" w:rsidRPr="00AC47D6" w14:paraId="5C232B2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99455F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628A617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w:t>
            </w:r>
          </w:p>
        </w:tc>
        <w:tc>
          <w:tcPr>
            <w:tcW w:w="2410" w:type="dxa"/>
            <w:gridSpan w:val="2"/>
            <w:tcBorders>
              <w:top w:val="nil"/>
              <w:left w:val="nil"/>
              <w:bottom w:val="single" w:sz="4" w:space="0" w:color="auto"/>
              <w:right w:val="single" w:sz="4" w:space="0" w:color="auto"/>
            </w:tcBorders>
            <w:shd w:val="clear" w:color="auto" w:fill="auto"/>
            <w:noWrap/>
            <w:hideMark/>
          </w:tcPr>
          <w:p w14:paraId="43373BEA"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國立中正大學中小企</w:t>
            </w:r>
            <w:r w:rsidRPr="00AC47D6">
              <w:rPr>
                <w:rFonts w:ascii="Times New Roman" w:eastAsia="標楷體" w:hAnsi="標楷體" w:cs="Times New Roman"/>
                <w:color w:val="000000" w:themeColor="text1"/>
                <w:kern w:val="0"/>
                <w:szCs w:val="24"/>
              </w:rPr>
              <w:lastRenderedPageBreak/>
              <w:t>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D07981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 xml:space="preserve">(05) 272-0411 </w:t>
            </w:r>
            <w:r w:rsidRPr="00AC47D6">
              <w:rPr>
                <w:rFonts w:ascii="Times New Roman" w:eastAsia="標楷體" w:hAnsi="Times New Roman" w:cs="Times New Roman"/>
                <w:color w:val="000000"/>
                <w:kern w:val="0"/>
                <w:szCs w:val="24"/>
              </w:rPr>
              <w:lastRenderedPageBreak/>
              <w:t>#17401~17406</w:t>
            </w:r>
          </w:p>
        </w:tc>
        <w:tc>
          <w:tcPr>
            <w:tcW w:w="2551" w:type="dxa"/>
            <w:gridSpan w:val="2"/>
            <w:tcBorders>
              <w:top w:val="nil"/>
              <w:left w:val="nil"/>
              <w:bottom w:val="single" w:sz="4" w:space="0" w:color="auto"/>
              <w:right w:val="single" w:sz="4" w:space="0" w:color="auto"/>
            </w:tcBorders>
            <w:shd w:val="clear" w:color="auto" w:fill="auto"/>
            <w:noWrap/>
            <w:hideMark/>
          </w:tcPr>
          <w:p w14:paraId="7B34E2B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嘉義縣民雄鄉大學路</w:t>
            </w:r>
            <w:r w:rsidRPr="00AC47D6">
              <w:rPr>
                <w:rFonts w:ascii="Times New Roman" w:eastAsia="標楷體" w:hAnsi="Times New Roman" w:cs="Times New Roman"/>
                <w:color w:val="000000"/>
                <w:kern w:val="0"/>
                <w:szCs w:val="24"/>
              </w:rPr>
              <w:lastRenderedPageBreak/>
              <w:t>168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6B3D80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4529CEFB"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34" w:history="1">
              <w:r w:rsidR="00A275EA" w:rsidRPr="00AC47D6">
                <w:rPr>
                  <w:rStyle w:val="a9"/>
                  <w:rFonts w:ascii="Times New Roman" w:eastAsia="標楷體" w:hAnsi="Times New Roman" w:cs="Times New Roman"/>
                  <w:kern w:val="0"/>
                  <w:szCs w:val="24"/>
                </w:rPr>
                <w:t>http://ccuincubat.ccu.edu.tw/</w:t>
              </w:r>
            </w:hyperlink>
          </w:p>
        </w:tc>
      </w:tr>
      <w:tr w:rsidR="00A275EA" w:rsidRPr="00AC47D6" w14:paraId="55AB7D0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A11BCE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hideMark/>
          </w:tcPr>
          <w:p w14:paraId="2783802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w:t>
            </w:r>
          </w:p>
        </w:tc>
        <w:tc>
          <w:tcPr>
            <w:tcW w:w="2410" w:type="dxa"/>
            <w:gridSpan w:val="2"/>
            <w:tcBorders>
              <w:top w:val="nil"/>
              <w:left w:val="nil"/>
              <w:bottom w:val="single" w:sz="4" w:space="0" w:color="auto"/>
              <w:right w:val="single" w:sz="4" w:space="0" w:color="auto"/>
            </w:tcBorders>
            <w:shd w:val="clear" w:color="auto" w:fill="auto"/>
            <w:noWrap/>
            <w:hideMark/>
          </w:tcPr>
          <w:p w14:paraId="0D8405F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稻江科技暨管理學院中小企業創新育成中心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1D8F00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362-2889 #889</w:t>
            </w:r>
          </w:p>
        </w:tc>
        <w:tc>
          <w:tcPr>
            <w:tcW w:w="2551" w:type="dxa"/>
            <w:gridSpan w:val="2"/>
            <w:tcBorders>
              <w:top w:val="nil"/>
              <w:left w:val="nil"/>
              <w:bottom w:val="single" w:sz="4" w:space="0" w:color="auto"/>
              <w:right w:val="single" w:sz="4" w:space="0" w:color="auto"/>
            </w:tcBorders>
            <w:shd w:val="clear" w:color="auto" w:fill="auto"/>
            <w:noWrap/>
            <w:hideMark/>
          </w:tcPr>
          <w:p w14:paraId="354CBCC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嘉義縣樸子市學府路二段</w:t>
            </w:r>
            <w:r w:rsidRPr="00AC47D6">
              <w:rPr>
                <w:rFonts w:ascii="Times New Roman" w:eastAsia="標楷體" w:hAnsi="Times New Roman" w:cs="Times New Roman"/>
                <w:color w:val="000000"/>
                <w:kern w:val="0"/>
                <w:szCs w:val="24"/>
              </w:rPr>
              <w:t>51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DCF2CC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養生照護產業</w:t>
            </w:r>
          </w:p>
        </w:tc>
        <w:tc>
          <w:tcPr>
            <w:tcW w:w="3070" w:type="dxa"/>
            <w:gridSpan w:val="2"/>
            <w:tcBorders>
              <w:top w:val="nil"/>
              <w:left w:val="nil"/>
              <w:bottom w:val="single" w:sz="4" w:space="0" w:color="auto"/>
              <w:right w:val="single" w:sz="4" w:space="0" w:color="auto"/>
            </w:tcBorders>
            <w:shd w:val="clear" w:color="auto" w:fill="auto"/>
            <w:noWrap/>
            <w:hideMark/>
          </w:tcPr>
          <w:p w14:paraId="087CF36D"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35" w:history="1">
              <w:r w:rsidR="00A275EA" w:rsidRPr="00AC47D6">
                <w:rPr>
                  <w:rStyle w:val="a9"/>
                  <w:rFonts w:ascii="Times New Roman" w:eastAsia="標楷體" w:hAnsi="Times New Roman" w:cs="Times New Roman"/>
                  <w:kern w:val="0"/>
                  <w:szCs w:val="24"/>
                </w:rPr>
                <w:t>http://iic.toko.edu.tw/bin/home.php</w:t>
              </w:r>
            </w:hyperlink>
          </w:p>
        </w:tc>
      </w:tr>
      <w:tr w:rsidR="00A275EA" w:rsidRPr="00AC47D6" w14:paraId="3C6F507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4FF3A8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2B92871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2DF4CCF1"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南臺科技大學中小企業創新育成中心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48B458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2422309</w:t>
            </w:r>
          </w:p>
        </w:tc>
        <w:tc>
          <w:tcPr>
            <w:tcW w:w="2551" w:type="dxa"/>
            <w:gridSpan w:val="2"/>
            <w:tcBorders>
              <w:top w:val="nil"/>
              <w:left w:val="nil"/>
              <w:bottom w:val="single" w:sz="4" w:space="0" w:color="auto"/>
              <w:right w:val="single" w:sz="4" w:space="0" w:color="auto"/>
            </w:tcBorders>
            <w:shd w:val="clear" w:color="auto" w:fill="auto"/>
            <w:noWrap/>
            <w:hideMark/>
          </w:tcPr>
          <w:p w14:paraId="3A08ECB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台南市永康區尚頂裡南臺街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28B330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38A69B19"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36" w:history="1">
              <w:r w:rsidR="00A275EA" w:rsidRPr="00AC47D6">
                <w:rPr>
                  <w:rStyle w:val="a9"/>
                  <w:rFonts w:ascii="Times New Roman" w:eastAsia="標楷體" w:hAnsi="Times New Roman" w:cs="Times New Roman"/>
                  <w:kern w:val="0"/>
                  <w:szCs w:val="24"/>
                </w:rPr>
                <w:t>http://ieih.stust.edu.tw/</w:t>
              </w:r>
            </w:hyperlink>
          </w:p>
        </w:tc>
      </w:tr>
      <w:tr w:rsidR="00A275EA" w:rsidRPr="00AC47D6" w14:paraId="715EAB3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9474F1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4004F63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0D629D56"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台南應用科技大學創新育成中心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D77AF28"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253-0531</w:t>
            </w:r>
          </w:p>
        </w:tc>
        <w:tc>
          <w:tcPr>
            <w:tcW w:w="2551" w:type="dxa"/>
            <w:gridSpan w:val="2"/>
            <w:tcBorders>
              <w:top w:val="nil"/>
              <w:left w:val="nil"/>
              <w:bottom w:val="single" w:sz="4" w:space="0" w:color="auto"/>
              <w:right w:val="single" w:sz="4" w:space="0" w:color="auto"/>
            </w:tcBorders>
            <w:shd w:val="clear" w:color="auto" w:fill="auto"/>
            <w:noWrap/>
            <w:hideMark/>
          </w:tcPr>
          <w:p w14:paraId="7FBEACC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台南市永康區中正路</w:t>
            </w:r>
            <w:r w:rsidRPr="00AC47D6">
              <w:rPr>
                <w:rFonts w:ascii="Times New Roman" w:eastAsia="標楷體" w:hAnsi="Times New Roman" w:cs="Times New Roman"/>
                <w:color w:val="000000"/>
                <w:kern w:val="0"/>
                <w:szCs w:val="24"/>
              </w:rPr>
              <w:t>529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502E89B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65591533"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37" w:history="1">
              <w:r w:rsidR="00A275EA" w:rsidRPr="00AC47D6">
                <w:rPr>
                  <w:rStyle w:val="a9"/>
                  <w:rFonts w:ascii="Times New Roman" w:eastAsia="標楷體" w:hAnsi="Times New Roman" w:cs="Times New Roman"/>
                  <w:kern w:val="0"/>
                  <w:szCs w:val="24"/>
                </w:rPr>
                <w:t>http://incub.rd.tut.edu.tw/</w:t>
              </w:r>
            </w:hyperlink>
          </w:p>
        </w:tc>
      </w:tr>
      <w:tr w:rsidR="00A275EA" w:rsidRPr="00AC47D6" w14:paraId="1749BA9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EB744A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10E4288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284D5B01"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台南數位文創園區</w:t>
            </w:r>
          </w:p>
        </w:tc>
        <w:tc>
          <w:tcPr>
            <w:tcW w:w="1843" w:type="dxa"/>
            <w:gridSpan w:val="2"/>
            <w:tcBorders>
              <w:top w:val="nil"/>
              <w:left w:val="nil"/>
              <w:bottom w:val="single" w:sz="4" w:space="0" w:color="auto"/>
              <w:right w:val="single" w:sz="4" w:space="0" w:color="auto"/>
            </w:tcBorders>
            <w:shd w:val="clear" w:color="auto" w:fill="auto"/>
            <w:noWrap/>
            <w:hideMark/>
          </w:tcPr>
          <w:p w14:paraId="4CDFA57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221-2245</w:t>
            </w:r>
            <w:r w:rsidRPr="00AC47D6">
              <w:rPr>
                <w:rFonts w:ascii="Times New Roman" w:eastAsia="標楷體" w:hAnsi="標楷體" w:cs="Times New Roman"/>
                <w:color w:val="000000"/>
                <w:kern w:val="0"/>
                <w:szCs w:val="24"/>
              </w:rPr>
              <w:t xml:space="preserve">　</w:t>
            </w:r>
          </w:p>
        </w:tc>
        <w:tc>
          <w:tcPr>
            <w:tcW w:w="2551" w:type="dxa"/>
            <w:gridSpan w:val="2"/>
            <w:tcBorders>
              <w:top w:val="nil"/>
              <w:left w:val="nil"/>
              <w:bottom w:val="single" w:sz="4" w:space="0" w:color="auto"/>
              <w:right w:val="single" w:sz="4" w:space="0" w:color="auto"/>
            </w:tcBorders>
            <w:shd w:val="clear" w:color="auto" w:fill="auto"/>
            <w:noWrap/>
            <w:hideMark/>
          </w:tcPr>
          <w:p w14:paraId="63F103E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臺南市中西區南門路</w:t>
            </w:r>
            <w:r w:rsidRPr="00AC47D6">
              <w:rPr>
                <w:rFonts w:ascii="Times New Roman" w:eastAsia="標楷體" w:hAnsi="Times New Roman" w:cs="Times New Roman"/>
                <w:color w:val="000000"/>
                <w:kern w:val="0"/>
                <w:szCs w:val="24"/>
              </w:rPr>
              <w:t>21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E4D518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p>
        </w:tc>
        <w:tc>
          <w:tcPr>
            <w:tcW w:w="3070" w:type="dxa"/>
            <w:gridSpan w:val="2"/>
            <w:tcBorders>
              <w:top w:val="nil"/>
              <w:left w:val="nil"/>
              <w:bottom w:val="single" w:sz="4" w:space="0" w:color="auto"/>
              <w:right w:val="single" w:sz="4" w:space="0" w:color="auto"/>
            </w:tcBorders>
            <w:shd w:val="clear" w:color="auto" w:fill="auto"/>
            <w:noWrap/>
            <w:hideMark/>
          </w:tcPr>
          <w:p w14:paraId="1F6D80AB"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38" w:history="1">
              <w:r w:rsidR="00A275EA" w:rsidRPr="00AC47D6">
                <w:rPr>
                  <w:rStyle w:val="a9"/>
                  <w:rFonts w:ascii="Times New Roman" w:eastAsia="標楷體" w:hAnsi="Times New Roman" w:cs="Times New Roman"/>
                  <w:kern w:val="0"/>
                  <w:szCs w:val="24"/>
                </w:rPr>
                <w:t>http://www.tdcp.org.tw/index.php?lang=cht</w:t>
              </w:r>
            </w:hyperlink>
          </w:p>
        </w:tc>
      </w:tr>
      <w:tr w:rsidR="00A275EA" w:rsidRPr="00AC47D6" w14:paraId="7AD3CC2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D9D1E7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242ED60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4E7FFF38"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嘉南藥理大學中小企業創新育成中心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5484AE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266-4911 #7200</w:t>
            </w:r>
          </w:p>
        </w:tc>
        <w:tc>
          <w:tcPr>
            <w:tcW w:w="2551" w:type="dxa"/>
            <w:gridSpan w:val="2"/>
            <w:tcBorders>
              <w:top w:val="nil"/>
              <w:left w:val="nil"/>
              <w:bottom w:val="single" w:sz="4" w:space="0" w:color="auto"/>
              <w:right w:val="single" w:sz="4" w:space="0" w:color="auto"/>
            </w:tcBorders>
            <w:shd w:val="clear" w:color="auto" w:fill="auto"/>
            <w:noWrap/>
            <w:hideMark/>
          </w:tcPr>
          <w:p w14:paraId="271F29B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 xml:space="preserve">　</w:t>
            </w:r>
          </w:p>
        </w:tc>
        <w:tc>
          <w:tcPr>
            <w:tcW w:w="2378" w:type="dxa"/>
            <w:gridSpan w:val="2"/>
            <w:tcBorders>
              <w:top w:val="nil"/>
              <w:left w:val="nil"/>
              <w:bottom w:val="single" w:sz="4" w:space="0" w:color="auto"/>
              <w:right w:val="single" w:sz="4" w:space="0" w:color="auto"/>
            </w:tcBorders>
            <w:shd w:val="clear" w:color="auto" w:fill="auto"/>
            <w:noWrap/>
            <w:hideMark/>
          </w:tcPr>
          <w:p w14:paraId="69C9006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美食國際化</w:t>
            </w:r>
          </w:p>
        </w:tc>
        <w:tc>
          <w:tcPr>
            <w:tcW w:w="3070" w:type="dxa"/>
            <w:gridSpan w:val="2"/>
            <w:tcBorders>
              <w:top w:val="nil"/>
              <w:left w:val="nil"/>
              <w:bottom w:val="single" w:sz="4" w:space="0" w:color="auto"/>
              <w:right w:val="single" w:sz="4" w:space="0" w:color="auto"/>
            </w:tcBorders>
            <w:shd w:val="clear" w:color="auto" w:fill="auto"/>
            <w:noWrap/>
            <w:hideMark/>
          </w:tcPr>
          <w:p w14:paraId="1FF567F9"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39" w:history="1">
              <w:r w:rsidR="00A275EA" w:rsidRPr="00AC47D6">
                <w:rPr>
                  <w:rStyle w:val="a9"/>
                  <w:rFonts w:ascii="Times New Roman" w:eastAsia="標楷體" w:hAnsi="Times New Roman" w:cs="Times New Roman"/>
                  <w:kern w:val="0"/>
                  <w:szCs w:val="24"/>
                </w:rPr>
                <w:t>http://www.iic.cnu.edu.tw/?.p=HjZp</w:t>
              </w:r>
            </w:hyperlink>
          </w:p>
        </w:tc>
      </w:tr>
      <w:tr w:rsidR="00A275EA" w:rsidRPr="00AC47D6" w14:paraId="61EB8F4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FE9B69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7E27145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42963006"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國立臺南大學創新育成中心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8D7C38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213-3111 #181</w:t>
            </w:r>
          </w:p>
        </w:tc>
        <w:tc>
          <w:tcPr>
            <w:tcW w:w="2551" w:type="dxa"/>
            <w:gridSpan w:val="2"/>
            <w:tcBorders>
              <w:top w:val="nil"/>
              <w:left w:val="nil"/>
              <w:bottom w:val="single" w:sz="4" w:space="0" w:color="auto"/>
              <w:right w:val="single" w:sz="4" w:space="0" w:color="auto"/>
            </w:tcBorders>
            <w:shd w:val="clear" w:color="auto" w:fill="auto"/>
            <w:noWrap/>
            <w:hideMark/>
          </w:tcPr>
          <w:p w14:paraId="6798E65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台南巿中西區樹林街二段</w:t>
            </w:r>
            <w:r w:rsidRPr="00AC47D6">
              <w:rPr>
                <w:rFonts w:ascii="Times New Roman" w:eastAsia="標楷體" w:hAnsi="Times New Roman" w:cs="Times New Roman"/>
                <w:color w:val="000000"/>
                <w:kern w:val="0"/>
                <w:szCs w:val="24"/>
              </w:rPr>
              <w:t>33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4E74C5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能源技術服務業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221A3E68"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40" w:history="1">
              <w:r w:rsidR="00A275EA" w:rsidRPr="00AC47D6">
                <w:rPr>
                  <w:rStyle w:val="a9"/>
                  <w:rFonts w:ascii="Times New Roman" w:eastAsia="標楷體" w:hAnsi="Times New Roman" w:cs="Times New Roman"/>
                  <w:kern w:val="0"/>
                  <w:szCs w:val="24"/>
                </w:rPr>
                <w:t>http://www.nutn.edu.tw/incubation/</w:t>
              </w:r>
            </w:hyperlink>
          </w:p>
        </w:tc>
      </w:tr>
      <w:tr w:rsidR="00A275EA" w:rsidRPr="00AC47D6" w14:paraId="470922F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9E3C66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51D890A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73C04900"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崑山科技大學創新育成中心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B2FEC78"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205-9715 #13</w:t>
            </w:r>
          </w:p>
        </w:tc>
        <w:tc>
          <w:tcPr>
            <w:tcW w:w="2551" w:type="dxa"/>
            <w:gridSpan w:val="2"/>
            <w:tcBorders>
              <w:top w:val="nil"/>
              <w:left w:val="nil"/>
              <w:bottom w:val="single" w:sz="4" w:space="0" w:color="auto"/>
              <w:right w:val="single" w:sz="4" w:space="0" w:color="auto"/>
            </w:tcBorders>
            <w:shd w:val="clear" w:color="auto" w:fill="auto"/>
            <w:noWrap/>
            <w:hideMark/>
          </w:tcPr>
          <w:p w14:paraId="69513AB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台南市永康區崑大路</w:t>
            </w:r>
            <w:r w:rsidRPr="00AC47D6">
              <w:rPr>
                <w:rFonts w:ascii="Times New Roman" w:eastAsia="標楷體" w:hAnsi="Times New Roman" w:cs="Times New Roman"/>
                <w:color w:val="000000"/>
                <w:kern w:val="0"/>
                <w:szCs w:val="24"/>
              </w:rPr>
              <w:t>195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7B21FD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14:paraId="55ECD03B"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41" w:history="1">
              <w:r w:rsidR="00A275EA" w:rsidRPr="00AC47D6">
                <w:rPr>
                  <w:rStyle w:val="a9"/>
                  <w:rFonts w:ascii="Times New Roman" w:eastAsia="標楷體" w:hAnsi="Times New Roman" w:cs="Times New Roman"/>
                  <w:kern w:val="0"/>
                  <w:szCs w:val="24"/>
                </w:rPr>
                <w:t>http://www.ksu.edu.tw/cht/unit/D/A/IC/</w:t>
              </w:r>
            </w:hyperlink>
          </w:p>
        </w:tc>
      </w:tr>
      <w:tr w:rsidR="00A275EA" w:rsidRPr="00AC47D6" w14:paraId="49E3333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22A6AE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763A4B5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0321AB5A"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經濟部中小企業處南科育成中心</w:t>
            </w:r>
          </w:p>
        </w:tc>
        <w:tc>
          <w:tcPr>
            <w:tcW w:w="1843" w:type="dxa"/>
            <w:gridSpan w:val="2"/>
            <w:tcBorders>
              <w:top w:val="nil"/>
              <w:left w:val="nil"/>
              <w:bottom w:val="single" w:sz="4" w:space="0" w:color="auto"/>
              <w:right w:val="single" w:sz="4" w:space="0" w:color="auto"/>
            </w:tcBorders>
            <w:shd w:val="clear" w:color="auto" w:fill="auto"/>
            <w:noWrap/>
            <w:hideMark/>
          </w:tcPr>
          <w:p w14:paraId="2468943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505-3922</w:t>
            </w:r>
          </w:p>
        </w:tc>
        <w:tc>
          <w:tcPr>
            <w:tcW w:w="2551" w:type="dxa"/>
            <w:gridSpan w:val="2"/>
            <w:tcBorders>
              <w:top w:val="nil"/>
              <w:left w:val="nil"/>
              <w:bottom w:val="single" w:sz="4" w:space="0" w:color="auto"/>
              <w:right w:val="single" w:sz="4" w:space="0" w:color="auto"/>
            </w:tcBorders>
            <w:shd w:val="clear" w:color="auto" w:fill="auto"/>
            <w:noWrap/>
            <w:hideMark/>
          </w:tcPr>
          <w:p w14:paraId="4581D1C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台南市南部科學園區南科二路</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B9D4DF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14:paraId="587E4C8E"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42" w:history="1">
              <w:r w:rsidR="00A275EA" w:rsidRPr="00AC47D6">
                <w:rPr>
                  <w:rStyle w:val="a9"/>
                  <w:rFonts w:ascii="Times New Roman" w:eastAsia="標楷體" w:hAnsi="Times New Roman" w:cs="Times New Roman"/>
                  <w:kern w:val="0"/>
                  <w:szCs w:val="24"/>
                </w:rPr>
                <w:t>https://www.facebook.com/siat065053922/</w:t>
              </w:r>
            </w:hyperlink>
          </w:p>
        </w:tc>
      </w:tr>
      <w:tr w:rsidR="00A275EA" w:rsidRPr="00AC47D6" w14:paraId="26B1E8F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C25067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332100C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36EE270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經濟部水利署國立成功大學水利產業知識化育成中心</w:t>
            </w:r>
          </w:p>
        </w:tc>
        <w:tc>
          <w:tcPr>
            <w:tcW w:w="1843" w:type="dxa"/>
            <w:gridSpan w:val="2"/>
            <w:tcBorders>
              <w:top w:val="nil"/>
              <w:left w:val="nil"/>
              <w:bottom w:val="single" w:sz="4" w:space="0" w:color="auto"/>
              <w:right w:val="single" w:sz="4" w:space="0" w:color="auto"/>
            </w:tcBorders>
            <w:shd w:val="clear" w:color="auto" w:fill="auto"/>
            <w:noWrap/>
            <w:hideMark/>
          </w:tcPr>
          <w:p w14:paraId="15DA16A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237-1938 #632</w:t>
            </w:r>
          </w:p>
        </w:tc>
        <w:tc>
          <w:tcPr>
            <w:tcW w:w="2551" w:type="dxa"/>
            <w:gridSpan w:val="2"/>
            <w:tcBorders>
              <w:top w:val="nil"/>
              <w:left w:val="nil"/>
              <w:bottom w:val="single" w:sz="4" w:space="0" w:color="auto"/>
              <w:right w:val="single" w:sz="4" w:space="0" w:color="auto"/>
            </w:tcBorders>
            <w:shd w:val="clear" w:color="auto" w:fill="auto"/>
            <w:noWrap/>
            <w:hideMark/>
          </w:tcPr>
          <w:p w14:paraId="540B33C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台南市安南區安明路三段</w:t>
            </w:r>
            <w:r w:rsidRPr="00AC47D6">
              <w:rPr>
                <w:rFonts w:ascii="Times New Roman" w:eastAsia="標楷體" w:hAnsi="Times New Roman" w:cs="Times New Roman"/>
                <w:color w:val="000000"/>
                <w:kern w:val="0"/>
                <w:szCs w:val="24"/>
              </w:rPr>
              <w:t>500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5</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135E502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14:paraId="4A3F8187"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43" w:history="1">
              <w:r w:rsidR="00A275EA" w:rsidRPr="00AC47D6">
                <w:rPr>
                  <w:rStyle w:val="a9"/>
                  <w:rFonts w:ascii="Times New Roman" w:eastAsia="標楷體" w:hAnsi="Times New Roman" w:cs="Times New Roman"/>
                  <w:kern w:val="0"/>
                  <w:szCs w:val="24"/>
                </w:rPr>
                <w:t>http://km.wpeiic.ncku.edu.tw/</w:t>
              </w:r>
            </w:hyperlink>
          </w:p>
        </w:tc>
      </w:tr>
      <w:tr w:rsidR="00A275EA" w:rsidRPr="00AC47D6" w14:paraId="2F7E4EA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00F8E4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2B770E0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6D8DF888"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行政院農業委員會畜產試驗所創新育成中心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197987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591-1211 #340</w:t>
            </w:r>
          </w:p>
        </w:tc>
        <w:tc>
          <w:tcPr>
            <w:tcW w:w="2551" w:type="dxa"/>
            <w:gridSpan w:val="2"/>
            <w:tcBorders>
              <w:top w:val="nil"/>
              <w:left w:val="nil"/>
              <w:bottom w:val="single" w:sz="4" w:space="0" w:color="auto"/>
              <w:right w:val="single" w:sz="4" w:space="0" w:color="auto"/>
            </w:tcBorders>
            <w:shd w:val="clear" w:color="auto" w:fill="auto"/>
            <w:noWrap/>
            <w:hideMark/>
          </w:tcPr>
          <w:p w14:paraId="0D9859B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台南市新化區牧場</w:t>
            </w:r>
            <w:r w:rsidRPr="00AC47D6">
              <w:rPr>
                <w:rFonts w:ascii="Times New Roman" w:eastAsia="標楷體" w:hAnsi="Times New Roman" w:cs="Times New Roman"/>
                <w:color w:val="000000"/>
                <w:kern w:val="0"/>
                <w:szCs w:val="24"/>
              </w:rPr>
              <w:t>112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C8151A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14:paraId="2FB0D447"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44" w:history="1">
              <w:r w:rsidR="00A275EA" w:rsidRPr="00AC47D6">
                <w:rPr>
                  <w:rStyle w:val="a9"/>
                  <w:rFonts w:ascii="Times New Roman" w:eastAsia="標楷體" w:hAnsi="Times New Roman" w:cs="Times New Roman"/>
                  <w:kern w:val="0"/>
                  <w:szCs w:val="24"/>
                </w:rPr>
                <w:t>http://incubator.tlri.gov.tw</w:t>
              </w:r>
            </w:hyperlink>
          </w:p>
        </w:tc>
      </w:tr>
      <w:tr w:rsidR="00A275EA" w:rsidRPr="00AC47D6" w14:paraId="19CFF85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EC9EA2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6144380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22FBDF13"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長榮大學創新育成中</w:t>
            </w:r>
            <w:r w:rsidRPr="00AC47D6">
              <w:rPr>
                <w:rFonts w:ascii="Times New Roman" w:eastAsia="標楷體" w:hAnsi="標楷體" w:cs="Times New Roman"/>
                <w:color w:val="000000" w:themeColor="text1"/>
                <w:kern w:val="0"/>
                <w:szCs w:val="24"/>
              </w:rPr>
              <w:lastRenderedPageBreak/>
              <w:t>心</w:t>
            </w:r>
          </w:p>
        </w:tc>
        <w:tc>
          <w:tcPr>
            <w:tcW w:w="1843" w:type="dxa"/>
            <w:gridSpan w:val="2"/>
            <w:tcBorders>
              <w:top w:val="nil"/>
              <w:left w:val="nil"/>
              <w:bottom w:val="single" w:sz="4" w:space="0" w:color="auto"/>
              <w:right w:val="single" w:sz="4" w:space="0" w:color="auto"/>
            </w:tcBorders>
            <w:shd w:val="clear" w:color="auto" w:fill="auto"/>
            <w:noWrap/>
            <w:hideMark/>
          </w:tcPr>
          <w:p w14:paraId="1218734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 xml:space="preserve">(06) 278-5123 </w:t>
            </w:r>
            <w:r w:rsidRPr="00AC47D6">
              <w:rPr>
                <w:rFonts w:ascii="Times New Roman" w:eastAsia="標楷體" w:hAnsi="Times New Roman" w:cs="Times New Roman"/>
                <w:color w:val="000000"/>
                <w:kern w:val="0"/>
                <w:szCs w:val="24"/>
              </w:rPr>
              <w:lastRenderedPageBreak/>
              <w:t>#1616</w:t>
            </w:r>
          </w:p>
        </w:tc>
        <w:tc>
          <w:tcPr>
            <w:tcW w:w="2551" w:type="dxa"/>
            <w:gridSpan w:val="2"/>
            <w:tcBorders>
              <w:top w:val="nil"/>
              <w:left w:val="nil"/>
              <w:bottom w:val="single" w:sz="4" w:space="0" w:color="auto"/>
              <w:right w:val="single" w:sz="4" w:space="0" w:color="auto"/>
            </w:tcBorders>
            <w:shd w:val="clear" w:color="auto" w:fill="auto"/>
            <w:noWrap/>
            <w:hideMark/>
          </w:tcPr>
          <w:p w14:paraId="5A8D088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台南市歸仁區長大路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lastRenderedPageBreak/>
              <w:t>號</w:t>
            </w:r>
          </w:p>
        </w:tc>
        <w:tc>
          <w:tcPr>
            <w:tcW w:w="2378" w:type="dxa"/>
            <w:gridSpan w:val="2"/>
            <w:tcBorders>
              <w:top w:val="nil"/>
              <w:left w:val="nil"/>
              <w:bottom w:val="single" w:sz="4" w:space="0" w:color="auto"/>
              <w:right w:val="single" w:sz="4" w:space="0" w:color="auto"/>
            </w:tcBorders>
            <w:shd w:val="clear" w:color="auto" w:fill="auto"/>
            <w:noWrap/>
            <w:hideMark/>
          </w:tcPr>
          <w:p w14:paraId="643D943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11829170"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45" w:history="1">
              <w:r w:rsidR="00A275EA" w:rsidRPr="00AC47D6">
                <w:rPr>
                  <w:rStyle w:val="a9"/>
                  <w:rFonts w:ascii="Times New Roman" w:eastAsia="標楷體" w:hAnsi="Times New Roman" w:cs="Times New Roman"/>
                  <w:kern w:val="0"/>
                  <w:szCs w:val="24"/>
                </w:rPr>
                <w:t>http://sites.cjcu.edu.tw/coii/ho</w:t>
              </w:r>
              <w:r w:rsidR="00A275EA" w:rsidRPr="00AC47D6">
                <w:rPr>
                  <w:rStyle w:val="a9"/>
                  <w:rFonts w:ascii="Times New Roman" w:eastAsia="標楷體" w:hAnsi="Times New Roman" w:cs="Times New Roman"/>
                  <w:kern w:val="0"/>
                  <w:szCs w:val="24"/>
                </w:rPr>
                <w:lastRenderedPageBreak/>
                <w:t>me.html</w:t>
              </w:r>
            </w:hyperlink>
          </w:p>
        </w:tc>
      </w:tr>
      <w:tr w:rsidR="00A275EA" w:rsidRPr="00AC47D6" w14:paraId="65EAFEA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E4205D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tcPr>
          <w:p w14:paraId="049CCC0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631DDFFE"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南星創業加速器</w:t>
            </w:r>
          </w:p>
        </w:tc>
        <w:tc>
          <w:tcPr>
            <w:tcW w:w="1843" w:type="dxa"/>
            <w:gridSpan w:val="2"/>
            <w:tcBorders>
              <w:top w:val="nil"/>
              <w:left w:val="nil"/>
              <w:bottom w:val="single" w:sz="4" w:space="0" w:color="auto"/>
              <w:right w:val="single" w:sz="4" w:space="0" w:color="auto"/>
            </w:tcBorders>
            <w:shd w:val="clear" w:color="auto" w:fill="auto"/>
            <w:noWrap/>
          </w:tcPr>
          <w:p w14:paraId="30E4DE5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rocket@ssxelerator.com</w:t>
            </w:r>
          </w:p>
        </w:tc>
        <w:tc>
          <w:tcPr>
            <w:tcW w:w="2551" w:type="dxa"/>
            <w:gridSpan w:val="2"/>
            <w:tcBorders>
              <w:top w:val="nil"/>
              <w:left w:val="nil"/>
              <w:bottom w:val="single" w:sz="4" w:space="0" w:color="auto"/>
              <w:right w:val="single" w:sz="4" w:space="0" w:color="auto"/>
            </w:tcBorders>
            <w:shd w:val="clear" w:color="auto" w:fill="auto"/>
            <w:noWrap/>
          </w:tcPr>
          <w:p w14:paraId="66A7551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大學路</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號東區台南市</w:t>
            </w:r>
          </w:p>
        </w:tc>
        <w:tc>
          <w:tcPr>
            <w:tcW w:w="2378" w:type="dxa"/>
            <w:gridSpan w:val="2"/>
            <w:tcBorders>
              <w:top w:val="nil"/>
              <w:left w:val="nil"/>
              <w:bottom w:val="single" w:sz="4" w:space="0" w:color="auto"/>
              <w:right w:val="single" w:sz="4" w:space="0" w:color="auto"/>
            </w:tcBorders>
            <w:shd w:val="clear" w:color="auto" w:fill="auto"/>
            <w:noWrap/>
          </w:tcPr>
          <w:p w14:paraId="7B8CD3B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智能軟體、醫療健康、互聯網應用</w:t>
            </w:r>
          </w:p>
        </w:tc>
        <w:tc>
          <w:tcPr>
            <w:tcW w:w="3070" w:type="dxa"/>
            <w:gridSpan w:val="2"/>
            <w:tcBorders>
              <w:top w:val="nil"/>
              <w:left w:val="nil"/>
              <w:bottom w:val="single" w:sz="4" w:space="0" w:color="auto"/>
              <w:right w:val="single" w:sz="4" w:space="0" w:color="auto"/>
            </w:tcBorders>
            <w:shd w:val="clear" w:color="auto" w:fill="auto"/>
            <w:noWrap/>
          </w:tcPr>
          <w:p w14:paraId="1C69BD7F" w14:textId="77777777" w:rsidR="00A275EA" w:rsidRPr="00AC47D6" w:rsidRDefault="00AE441F" w:rsidP="00A275EA">
            <w:pPr>
              <w:widowControl/>
              <w:snapToGrid w:val="0"/>
              <w:jc w:val="both"/>
              <w:rPr>
                <w:rFonts w:ascii="Times New Roman" w:eastAsia="標楷體" w:hAnsi="Times New Roman" w:cs="Times New Roman"/>
                <w:szCs w:val="24"/>
              </w:rPr>
            </w:pPr>
            <w:hyperlink r:id="rId346" w:history="1">
              <w:r w:rsidR="00A275EA" w:rsidRPr="00AC47D6">
                <w:rPr>
                  <w:rStyle w:val="a9"/>
                  <w:rFonts w:ascii="Times New Roman" w:eastAsia="標楷體" w:hAnsi="Times New Roman" w:cs="Times New Roman"/>
                  <w:szCs w:val="24"/>
                </w:rPr>
                <w:t>http://www.ssxelerator.com/index.php</w:t>
              </w:r>
            </w:hyperlink>
          </w:p>
        </w:tc>
      </w:tr>
      <w:tr w:rsidR="00A275EA" w:rsidRPr="00AC47D6" w14:paraId="244C68A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5A8C7C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1BE4470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2CB2BD1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國立成功大學規劃與設計學院文創育成與研發中心</w:t>
            </w:r>
          </w:p>
        </w:tc>
        <w:tc>
          <w:tcPr>
            <w:tcW w:w="1843" w:type="dxa"/>
            <w:gridSpan w:val="2"/>
            <w:tcBorders>
              <w:top w:val="nil"/>
              <w:left w:val="nil"/>
              <w:bottom w:val="single" w:sz="4" w:space="0" w:color="auto"/>
              <w:right w:val="single" w:sz="4" w:space="0" w:color="auto"/>
            </w:tcBorders>
            <w:shd w:val="clear" w:color="auto" w:fill="auto"/>
            <w:noWrap/>
          </w:tcPr>
          <w:p w14:paraId="3477E58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06-2360426</w:t>
            </w:r>
          </w:p>
        </w:tc>
        <w:tc>
          <w:tcPr>
            <w:tcW w:w="2551" w:type="dxa"/>
            <w:gridSpan w:val="2"/>
            <w:tcBorders>
              <w:top w:val="nil"/>
              <w:left w:val="nil"/>
              <w:bottom w:val="single" w:sz="4" w:space="0" w:color="auto"/>
              <w:right w:val="single" w:sz="4" w:space="0" w:color="auto"/>
            </w:tcBorders>
            <w:shd w:val="clear" w:color="auto" w:fill="auto"/>
            <w:noWrap/>
          </w:tcPr>
          <w:p w14:paraId="0DF9254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國立成功大學光復校區規劃與設計學院耐震擴建教學大樓</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 xml:space="preserve"> (701</w:t>
            </w:r>
            <w:r w:rsidRPr="00AC47D6">
              <w:rPr>
                <w:rFonts w:ascii="Times New Roman" w:eastAsia="標楷體" w:hAnsi="標楷體" w:cs="Times New Roman"/>
                <w:color w:val="000000"/>
                <w:kern w:val="0"/>
                <w:szCs w:val="24"/>
              </w:rPr>
              <w:t>台南市東區大學路一號</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14:paraId="0C4027B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文創企業、文化產業</w:t>
            </w:r>
          </w:p>
        </w:tc>
        <w:tc>
          <w:tcPr>
            <w:tcW w:w="3070" w:type="dxa"/>
            <w:gridSpan w:val="2"/>
            <w:tcBorders>
              <w:top w:val="nil"/>
              <w:left w:val="nil"/>
              <w:bottom w:val="single" w:sz="4" w:space="0" w:color="auto"/>
              <w:right w:val="single" w:sz="4" w:space="0" w:color="auto"/>
            </w:tcBorders>
            <w:shd w:val="clear" w:color="auto" w:fill="auto"/>
            <w:noWrap/>
          </w:tcPr>
          <w:p w14:paraId="72FDEF29" w14:textId="77777777" w:rsidR="00A275EA" w:rsidRPr="00AC47D6" w:rsidRDefault="00AE441F" w:rsidP="00A275EA">
            <w:pPr>
              <w:widowControl/>
              <w:snapToGrid w:val="0"/>
              <w:jc w:val="both"/>
              <w:rPr>
                <w:rFonts w:ascii="Times New Roman" w:eastAsia="標楷體" w:hAnsi="Times New Roman" w:cs="Times New Roman"/>
                <w:szCs w:val="24"/>
              </w:rPr>
            </w:pPr>
            <w:hyperlink r:id="rId347" w:history="1">
              <w:r w:rsidR="00A275EA" w:rsidRPr="00AC47D6">
                <w:rPr>
                  <w:rStyle w:val="a9"/>
                  <w:rFonts w:ascii="Times New Roman" w:eastAsia="標楷體" w:hAnsi="Times New Roman" w:cs="Times New Roman"/>
                  <w:szCs w:val="24"/>
                </w:rPr>
                <w:t>http://ccirdc.cpd.ncku.edu.tw/cht/</w:t>
              </w:r>
            </w:hyperlink>
          </w:p>
        </w:tc>
      </w:tr>
      <w:tr w:rsidR="00A275EA" w:rsidRPr="00AC47D6" w14:paraId="1685763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7990F2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4441FA5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1B205E3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國立成功大學技轉育成中心</w:t>
            </w:r>
          </w:p>
        </w:tc>
        <w:tc>
          <w:tcPr>
            <w:tcW w:w="1843" w:type="dxa"/>
            <w:gridSpan w:val="2"/>
            <w:tcBorders>
              <w:top w:val="nil"/>
              <w:left w:val="nil"/>
              <w:bottom w:val="single" w:sz="4" w:space="0" w:color="auto"/>
              <w:right w:val="single" w:sz="4" w:space="0" w:color="auto"/>
            </w:tcBorders>
            <w:shd w:val="clear" w:color="auto" w:fill="auto"/>
            <w:noWrap/>
          </w:tcPr>
          <w:p w14:paraId="3DDA2CA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06-2757575 #81315</w:t>
            </w:r>
          </w:p>
        </w:tc>
        <w:tc>
          <w:tcPr>
            <w:tcW w:w="2551" w:type="dxa"/>
            <w:gridSpan w:val="2"/>
            <w:tcBorders>
              <w:top w:val="nil"/>
              <w:left w:val="nil"/>
              <w:bottom w:val="single" w:sz="4" w:space="0" w:color="auto"/>
              <w:right w:val="single" w:sz="4" w:space="0" w:color="auto"/>
            </w:tcBorders>
            <w:shd w:val="clear" w:color="auto" w:fill="auto"/>
            <w:noWrap/>
          </w:tcPr>
          <w:p w14:paraId="0A24274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號勝利校區</w:t>
            </w:r>
            <w:r w:rsidRPr="00AC47D6">
              <w:rPr>
                <w:rFonts w:ascii="Times New Roman" w:eastAsia="標楷體" w:hAnsi="Times New Roman" w:cs="Times New Roman"/>
                <w:color w:val="000000"/>
                <w:kern w:val="0"/>
                <w:szCs w:val="24"/>
              </w:rPr>
              <w:t>K</w:t>
            </w:r>
            <w:r w:rsidRPr="00AC47D6">
              <w:rPr>
                <w:rFonts w:ascii="Times New Roman" w:eastAsia="標楷體" w:hAnsi="標楷體" w:cs="Times New Roman"/>
                <w:color w:val="000000"/>
                <w:kern w:val="0"/>
                <w:szCs w:val="24"/>
              </w:rPr>
              <w:t>館後棟</w:t>
            </w:r>
            <w:r w:rsidRPr="00AC47D6">
              <w:rPr>
                <w:rFonts w:ascii="Times New Roman" w:eastAsia="標楷體" w:hAnsi="Times New Roman" w:cs="Times New Roman"/>
                <w:color w:val="000000"/>
                <w:kern w:val="0"/>
                <w:szCs w:val="24"/>
              </w:rPr>
              <w:t>3F</w:t>
            </w:r>
          </w:p>
        </w:tc>
        <w:tc>
          <w:tcPr>
            <w:tcW w:w="2378" w:type="dxa"/>
            <w:gridSpan w:val="2"/>
            <w:tcBorders>
              <w:top w:val="nil"/>
              <w:left w:val="nil"/>
              <w:bottom w:val="single" w:sz="4" w:space="0" w:color="auto"/>
              <w:right w:val="single" w:sz="4" w:space="0" w:color="auto"/>
            </w:tcBorders>
            <w:shd w:val="clear" w:color="auto" w:fill="auto"/>
            <w:noWrap/>
          </w:tcPr>
          <w:p w14:paraId="545537C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專利盤點、市場調查、技術鑑價</w:t>
            </w:r>
          </w:p>
        </w:tc>
        <w:tc>
          <w:tcPr>
            <w:tcW w:w="3070" w:type="dxa"/>
            <w:gridSpan w:val="2"/>
            <w:tcBorders>
              <w:top w:val="nil"/>
              <w:left w:val="nil"/>
              <w:bottom w:val="single" w:sz="4" w:space="0" w:color="auto"/>
              <w:right w:val="single" w:sz="4" w:space="0" w:color="auto"/>
            </w:tcBorders>
            <w:shd w:val="clear" w:color="auto" w:fill="auto"/>
            <w:noWrap/>
          </w:tcPr>
          <w:p w14:paraId="3C4AD97F" w14:textId="77777777" w:rsidR="00A275EA" w:rsidRPr="00AC47D6" w:rsidRDefault="00AE441F" w:rsidP="00A275EA">
            <w:pPr>
              <w:widowControl/>
              <w:snapToGrid w:val="0"/>
              <w:jc w:val="both"/>
              <w:rPr>
                <w:rFonts w:ascii="Times New Roman" w:eastAsia="標楷體" w:hAnsi="Times New Roman" w:cs="Times New Roman"/>
                <w:szCs w:val="24"/>
              </w:rPr>
            </w:pPr>
            <w:hyperlink r:id="rId348" w:history="1">
              <w:r w:rsidR="00A275EA" w:rsidRPr="00AC47D6">
                <w:rPr>
                  <w:rStyle w:val="a9"/>
                  <w:rFonts w:ascii="Times New Roman" w:eastAsia="標楷體" w:hAnsi="Times New Roman" w:cs="Times New Roman"/>
                  <w:szCs w:val="24"/>
                </w:rPr>
                <w:t>http://ttbic.rsh.ncku.edu.tw/bin/home.php</w:t>
              </w:r>
            </w:hyperlink>
          </w:p>
        </w:tc>
      </w:tr>
      <w:tr w:rsidR="00A275EA" w:rsidRPr="00AC47D6" w14:paraId="15A9194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689771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6951B30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359EAA19"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國立成功大學創新創業辦公室</w:t>
            </w:r>
          </w:p>
        </w:tc>
        <w:tc>
          <w:tcPr>
            <w:tcW w:w="1843" w:type="dxa"/>
            <w:gridSpan w:val="2"/>
            <w:tcBorders>
              <w:top w:val="nil"/>
              <w:left w:val="nil"/>
              <w:bottom w:val="single" w:sz="4" w:space="0" w:color="auto"/>
              <w:right w:val="single" w:sz="4" w:space="0" w:color="auto"/>
            </w:tcBorders>
            <w:shd w:val="clear" w:color="auto" w:fill="auto"/>
            <w:noWrap/>
          </w:tcPr>
          <w:p w14:paraId="643D99B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(06)236-0524</w:t>
            </w:r>
          </w:p>
        </w:tc>
        <w:tc>
          <w:tcPr>
            <w:tcW w:w="2551" w:type="dxa"/>
            <w:gridSpan w:val="2"/>
            <w:tcBorders>
              <w:top w:val="nil"/>
              <w:left w:val="nil"/>
              <w:bottom w:val="single" w:sz="4" w:space="0" w:color="auto"/>
              <w:right w:val="single" w:sz="4" w:space="0" w:color="auto"/>
            </w:tcBorders>
            <w:shd w:val="clear" w:color="auto" w:fill="auto"/>
            <w:noWrap/>
          </w:tcPr>
          <w:p w14:paraId="18A16E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台南市東區大學路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號勝利校區</w:t>
            </w:r>
            <w:r w:rsidRPr="00AC47D6">
              <w:rPr>
                <w:rFonts w:ascii="Times New Roman" w:eastAsia="標楷體" w:hAnsi="Times New Roman" w:cs="Times New Roman"/>
                <w:color w:val="000000"/>
                <w:kern w:val="0"/>
                <w:szCs w:val="24"/>
              </w:rPr>
              <w:t>K</w:t>
            </w:r>
            <w:r w:rsidRPr="00AC47D6">
              <w:rPr>
                <w:rFonts w:ascii="Times New Roman" w:eastAsia="標楷體" w:hAnsi="標楷體" w:cs="Times New Roman"/>
                <w:color w:val="000000"/>
                <w:kern w:val="0"/>
                <w:szCs w:val="24"/>
              </w:rPr>
              <w:t>館後棟三樓</w:t>
            </w:r>
          </w:p>
        </w:tc>
        <w:tc>
          <w:tcPr>
            <w:tcW w:w="2378" w:type="dxa"/>
            <w:gridSpan w:val="2"/>
            <w:tcBorders>
              <w:top w:val="nil"/>
              <w:left w:val="nil"/>
              <w:bottom w:val="single" w:sz="4" w:space="0" w:color="auto"/>
              <w:right w:val="single" w:sz="4" w:space="0" w:color="auto"/>
            </w:tcBorders>
            <w:shd w:val="clear" w:color="auto" w:fill="auto"/>
            <w:noWrap/>
          </w:tcPr>
          <w:p w14:paraId="4665D94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電資創新、生醫科技</w:t>
            </w:r>
          </w:p>
        </w:tc>
        <w:tc>
          <w:tcPr>
            <w:tcW w:w="3070" w:type="dxa"/>
            <w:gridSpan w:val="2"/>
            <w:tcBorders>
              <w:top w:val="nil"/>
              <w:left w:val="nil"/>
              <w:bottom w:val="single" w:sz="4" w:space="0" w:color="auto"/>
              <w:right w:val="single" w:sz="4" w:space="0" w:color="auto"/>
            </w:tcBorders>
            <w:shd w:val="clear" w:color="auto" w:fill="auto"/>
            <w:noWrap/>
          </w:tcPr>
          <w:p w14:paraId="4C24E078" w14:textId="77777777" w:rsidR="00A275EA" w:rsidRPr="00AC47D6" w:rsidRDefault="00AE441F" w:rsidP="00A275EA">
            <w:pPr>
              <w:widowControl/>
              <w:snapToGrid w:val="0"/>
              <w:jc w:val="both"/>
              <w:rPr>
                <w:rFonts w:ascii="Times New Roman" w:eastAsia="標楷體" w:hAnsi="Times New Roman" w:cs="Times New Roman"/>
                <w:szCs w:val="24"/>
              </w:rPr>
            </w:pPr>
            <w:hyperlink r:id="rId349" w:history="1">
              <w:r w:rsidR="00A275EA" w:rsidRPr="00AC47D6">
                <w:rPr>
                  <w:rStyle w:val="a9"/>
                  <w:rFonts w:ascii="Times New Roman" w:eastAsia="標楷體" w:hAnsi="Times New Roman" w:cs="Times New Roman"/>
                  <w:szCs w:val="24"/>
                </w:rPr>
                <w:t>http://startup.ncku.edu.tw/</w:t>
              </w:r>
            </w:hyperlink>
          </w:p>
        </w:tc>
      </w:tr>
      <w:tr w:rsidR="00A275EA" w:rsidRPr="00AC47D6" w14:paraId="27E7723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19E6F5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5103286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479810D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台南青年創業基地</w:t>
            </w:r>
            <w:r w:rsidRPr="00AC47D6">
              <w:rPr>
                <w:rFonts w:ascii="Times New Roman" w:eastAsia="標楷體" w:hAnsi="Times New Roman" w:cs="Times New Roman"/>
                <w:color w:val="000000" w:themeColor="text1"/>
                <w:kern w:val="0"/>
                <w:szCs w:val="24"/>
              </w:rPr>
              <w:t>BIG O2</w:t>
            </w:r>
          </w:p>
        </w:tc>
        <w:tc>
          <w:tcPr>
            <w:tcW w:w="1843" w:type="dxa"/>
            <w:gridSpan w:val="2"/>
            <w:tcBorders>
              <w:top w:val="nil"/>
              <w:left w:val="nil"/>
              <w:bottom w:val="single" w:sz="4" w:space="0" w:color="auto"/>
              <w:right w:val="single" w:sz="4" w:space="0" w:color="auto"/>
            </w:tcBorders>
            <w:shd w:val="clear" w:color="auto" w:fill="auto"/>
            <w:noWrap/>
          </w:tcPr>
          <w:p w14:paraId="4F6E67C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632 1859</w:t>
            </w:r>
          </w:p>
        </w:tc>
        <w:tc>
          <w:tcPr>
            <w:tcW w:w="2551" w:type="dxa"/>
            <w:gridSpan w:val="2"/>
            <w:tcBorders>
              <w:top w:val="nil"/>
              <w:left w:val="nil"/>
              <w:bottom w:val="single" w:sz="4" w:space="0" w:color="auto"/>
              <w:right w:val="single" w:sz="4" w:space="0" w:color="auto"/>
            </w:tcBorders>
            <w:shd w:val="clear" w:color="auto" w:fill="auto"/>
            <w:noWrap/>
          </w:tcPr>
          <w:p w14:paraId="3040702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台南巿新營巿中正路</w:t>
            </w:r>
            <w:r w:rsidRPr="00AC47D6">
              <w:rPr>
                <w:rFonts w:ascii="Times New Roman" w:eastAsia="標楷體" w:hAnsi="Times New Roman" w:cs="Times New Roman"/>
                <w:color w:val="000000"/>
                <w:kern w:val="0"/>
                <w:szCs w:val="24"/>
              </w:rPr>
              <w:t>23</w:t>
            </w:r>
            <w:r w:rsidRPr="00AC47D6">
              <w:rPr>
                <w:rFonts w:ascii="Times New Roman" w:eastAsia="標楷體" w:hAnsi="標楷體" w:cs="Times New Roman"/>
                <w:color w:val="000000"/>
                <w:kern w:val="0"/>
                <w:szCs w:val="24"/>
              </w:rPr>
              <w:t>號之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14:paraId="195AA32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青年農業、文化創意、數位</w:t>
            </w:r>
          </w:p>
        </w:tc>
        <w:tc>
          <w:tcPr>
            <w:tcW w:w="3070" w:type="dxa"/>
            <w:gridSpan w:val="2"/>
            <w:tcBorders>
              <w:top w:val="nil"/>
              <w:left w:val="nil"/>
              <w:bottom w:val="single" w:sz="4" w:space="0" w:color="auto"/>
              <w:right w:val="single" w:sz="4" w:space="0" w:color="auto"/>
            </w:tcBorders>
            <w:shd w:val="clear" w:color="auto" w:fill="auto"/>
            <w:noWrap/>
          </w:tcPr>
          <w:p w14:paraId="48D6F995" w14:textId="77777777" w:rsidR="00A275EA" w:rsidRPr="00AC47D6" w:rsidRDefault="00AE441F" w:rsidP="00A275EA">
            <w:pPr>
              <w:widowControl/>
              <w:snapToGrid w:val="0"/>
              <w:jc w:val="both"/>
              <w:rPr>
                <w:rFonts w:ascii="Times New Roman" w:eastAsia="標楷體" w:hAnsi="Times New Roman" w:cs="Times New Roman"/>
                <w:szCs w:val="24"/>
              </w:rPr>
            </w:pPr>
            <w:hyperlink r:id="rId350" w:history="1">
              <w:r w:rsidR="00A275EA" w:rsidRPr="00AC47D6">
                <w:rPr>
                  <w:rStyle w:val="a9"/>
                  <w:rFonts w:ascii="Times New Roman" w:eastAsia="標楷體" w:hAnsi="Times New Roman" w:cs="Times New Roman"/>
                  <w:szCs w:val="24"/>
                </w:rPr>
                <w:t>https://www.facebook.com/%E5%8F%B0%E5%8D%97%E9%9D%92%E5%B9%B4%E5%89%B5%E6%A5%AD%E5%9F%BA%E5%9C%B0BIG-O2-677715108996254/timeline</w:t>
              </w:r>
            </w:hyperlink>
          </w:p>
        </w:tc>
      </w:tr>
      <w:tr w:rsidR="00A275EA" w:rsidRPr="00AC47D6" w14:paraId="2482BA8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F0D508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49418FD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5BEED0A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遠東科技大學創新育成中心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71B412A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06-5979566</w:t>
            </w:r>
          </w:p>
        </w:tc>
        <w:tc>
          <w:tcPr>
            <w:tcW w:w="2551" w:type="dxa"/>
            <w:gridSpan w:val="2"/>
            <w:tcBorders>
              <w:top w:val="nil"/>
              <w:left w:val="nil"/>
              <w:bottom w:val="single" w:sz="4" w:space="0" w:color="auto"/>
              <w:right w:val="single" w:sz="4" w:space="0" w:color="auto"/>
            </w:tcBorders>
            <w:shd w:val="clear" w:color="auto" w:fill="auto"/>
            <w:noWrap/>
          </w:tcPr>
          <w:p w14:paraId="7FCE948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台南市新市區中華路</w:t>
            </w:r>
            <w:r w:rsidRPr="00AC47D6">
              <w:rPr>
                <w:rFonts w:ascii="Times New Roman" w:eastAsia="標楷體" w:hAnsi="Times New Roman" w:cs="Times New Roman"/>
                <w:color w:val="000000"/>
                <w:kern w:val="0"/>
                <w:szCs w:val="24"/>
              </w:rPr>
              <w:t>49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7B38EEB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生技產業</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食品生技、環保生技、醫藥生技</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、機電產業</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精密機械、電子、新材料</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含奈米科技</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、民生產業</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綠色產業、休閒產業、化工</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塑膠、化纖</w:t>
            </w:r>
            <w:r w:rsidRPr="00AC47D6">
              <w:rPr>
                <w:rFonts w:ascii="Times New Roman" w:eastAsia="標楷體" w:hAnsi="Times New Roman" w:cs="Times New Roman"/>
                <w:color w:val="000000"/>
                <w:kern w:val="0"/>
                <w:szCs w:val="24"/>
              </w:rPr>
              <w:t xml:space="preserve"> )</w:t>
            </w:r>
          </w:p>
        </w:tc>
        <w:tc>
          <w:tcPr>
            <w:tcW w:w="3070" w:type="dxa"/>
            <w:gridSpan w:val="2"/>
            <w:tcBorders>
              <w:top w:val="nil"/>
              <w:left w:val="nil"/>
              <w:bottom w:val="single" w:sz="4" w:space="0" w:color="auto"/>
              <w:right w:val="single" w:sz="4" w:space="0" w:color="auto"/>
            </w:tcBorders>
            <w:shd w:val="clear" w:color="auto" w:fill="auto"/>
            <w:noWrap/>
          </w:tcPr>
          <w:p w14:paraId="0BD6D30F" w14:textId="77777777" w:rsidR="00A275EA" w:rsidRPr="00AC47D6" w:rsidRDefault="00AE441F" w:rsidP="00A275EA">
            <w:pPr>
              <w:widowControl/>
              <w:snapToGrid w:val="0"/>
              <w:jc w:val="both"/>
              <w:rPr>
                <w:rFonts w:ascii="Times New Roman" w:eastAsia="標楷體" w:hAnsi="Times New Roman" w:cs="Times New Roman"/>
                <w:szCs w:val="24"/>
              </w:rPr>
            </w:pPr>
            <w:hyperlink r:id="rId351" w:history="1">
              <w:r w:rsidR="00A275EA" w:rsidRPr="00AC47D6">
                <w:rPr>
                  <w:rStyle w:val="a9"/>
                  <w:rFonts w:ascii="Times New Roman" w:eastAsia="標楷體" w:hAnsi="Times New Roman" w:cs="Times New Roman"/>
                  <w:szCs w:val="24"/>
                </w:rPr>
                <w:t>https://www.feu.edu.tw/adms/iac/creat/big5/index.asp</w:t>
              </w:r>
            </w:hyperlink>
          </w:p>
        </w:tc>
      </w:tr>
      <w:tr w:rsidR="00A275EA" w:rsidRPr="00AC47D6" w14:paraId="6289C26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E4648E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tcPr>
          <w:p w14:paraId="0C7668D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0A7F641E"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南方創客基地</w:t>
            </w:r>
          </w:p>
        </w:tc>
        <w:tc>
          <w:tcPr>
            <w:tcW w:w="1843" w:type="dxa"/>
            <w:gridSpan w:val="2"/>
            <w:tcBorders>
              <w:top w:val="nil"/>
              <w:left w:val="nil"/>
              <w:bottom w:val="single" w:sz="4" w:space="0" w:color="auto"/>
              <w:right w:val="single" w:sz="4" w:space="0" w:color="auto"/>
            </w:tcBorders>
            <w:shd w:val="clear" w:color="auto" w:fill="auto"/>
            <w:noWrap/>
          </w:tcPr>
          <w:p w14:paraId="164B0E30"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06-6356583 ; 06-6354697</w:t>
            </w:r>
          </w:p>
        </w:tc>
        <w:tc>
          <w:tcPr>
            <w:tcW w:w="2551" w:type="dxa"/>
            <w:gridSpan w:val="2"/>
            <w:tcBorders>
              <w:top w:val="nil"/>
              <w:left w:val="nil"/>
              <w:bottom w:val="single" w:sz="4" w:space="0" w:color="auto"/>
              <w:right w:val="single" w:sz="4" w:space="0" w:color="auto"/>
            </w:tcBorders>
            <w:shd w:val="clear" w:color="auto" w:fill="auto"/>
            <w:noWrap/>
          </w:tcPr>
          <w:p w14:paraId="491D35F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臺南市新營區大同路</w:t>
            </w:r>
            <w:r w:rsidRPr="00AC47D6">
              <w:rPr>
                <w:rFonts w:ascii="Times New Roman" w:eastAsia="標楷體" w:hAnsi="Times New Roman" w:cs="Times New Roman"/>
                <w:color w:val="000000"/>
                <w:kern w:val="0"/>
                <w:szCs w:val="24"/>
              </w:rPr>
              <w:t>32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53A864C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農村改造、社會設計</w:t>
            </w:r>
          </w:p>
        </w:tc>
        <w:tc>
          <w:tcPr>
            <w:tcW w:w="3070" w:type="dxa"/>
            <w:gridSpan w:val="2"/>
            <w:tcBorders>
              <w:top w:val="nil"/>
              <w:left w:val="nil"/>
              <w:bottom w:val="single" w:sz="4" w:space="0" w:color="auto"/>
              <w:right w:val="single" w:sz="4" w:space="0" w:color="auto"/>
            </w:tcBorders>
            <w:shd w:val="clear" w:color="auto" w:fill="auto"/>
            <w:noWrap/>
          </w:tcPr>
          <w:p w14:paraId="5BC6D758" w14:textId="77777777" w:rsidR="00A275EA" w:rsidRPr="00AC47D6" w:rsidRDefault="00AE441F" w:rsidP="00A275EA">
            <w:pPr>
              <w:widowControl/>
              <w:snapToGrid w:val="0"/>
              <w:jc w:val="both"/>
              <w:rPr>
                <w:rFonts w:ascii="Times New Roman" w:eastAsia="標楷體" w:hAnsi="Times New Roman" w:cs="Times New Roman"/>
                <w:szCs w:val="24"/>
              </w:rPr>
            </w:pPr>
            <w:hyperlink r:id="rId352" w:history="1">
              <w:r w:rsidR="00A275EA" w:rsidRPr="00AC47D6">
                <w:rPr>
                  <w:rStyle w:val="a9"/>
                  <w:rFonts w:ascii="Times New Roman" w:eastAsia="標楷體" w:hAnsi="Times New Roman" w:cs="Times New Roman"/>
                  <w:szCs w:val="24"/>
                </w:rPr>
                <w:t>https://www.facebook.com/southmaker/</w:t>
              </w:r>
            </w:hyperlink>
          </w:p>
        </w:tc>
      </w:tr>
      <w:tr w:rsidR="00A275EA" w:rsidRPr="00AC47D6" w14:paraId="79ECCE0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851F28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4D74C6B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6A5B674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南台科技大學創新創業育成中心</w:t>
            </w:r>
          </w:p>
        </w:tc>
        <w:tc>
          <w:tcPr>
            <w:tcW w:w="1843" w:type="dxa"/>
            <w:gridSpan w:val="2"/>
            <w:tcBorders>
              <w:top w:val="nil"/>
              <w:left w:val="nil"/>
              <w:bottom w:val="single" w:sz="4" w:space="0" w:color="auto"/>
              <w:right w:val="single" w:sz="4" w:space="0" w:color="auto"/>
            </w:tcBorders>
            <w:shd w:val="clear" w:color="auto" w:fill="auto"/>
            <w:noWrap/>
          </w:tcPr>
          <w:p w14:paraId="7D55A20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06-2533131 #1507~1509</w:t>
            </w:r>
          </w:p>
        </w:tc>
        <w:tc>
          <w:tcPr>
            <w:tcW w:w="2551" w:type="dxa"/>
            <w:gridSpan w:val="2"/>
            <w:tcBorders>
              <w:top w:val="nil"/>
              <w:left w:val="nil"/>
              <w:bottom w:val="single" w:sz="4" w:space="0" w:color="auto"/>
              <w:right w:val="single" w:sz="4" w:space="0" w:color="auto"/>
            </w:tcBorders>
            <w:shd w:val="clear" w:color="auto" w:fill="auto"/>
            <w:noWrap/>
          </w:tcPr>
          <w:p w14:paraId="45EE29A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w:t>
            </w:r>
            <w:r w:rsidRPr="00AC47D6">
              <w:rPr>
                <w:rFonts w:ascii="Times New Roman" w:eastAsia="標楷體" w:hAnsi="標楷體" w:cs="Times New Roman"/>
                <w:color w:val="000000"/>
                <w:kern w:val="0"/>
                <w:szCs w:val="24"/>
              </w:rPr>
              <w:t>台南市永康區南台街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號Ｈ</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棟</w:t>
            </w:r>
            <w:r w:rsidRPr="00AC47D6">
              <w:rPr>
                <w:rFonts w:ascii="Times New Roman" w:eastAsia="標楷體" w:hAnsi="Times New Roman" w:cs="Times New Roman"/>
                <w:color w:val="000000"/>
                <w:kern w:val="0"/>
                <w:szCs w:val="24"/>
              </w:rPr>
              <w:t>1F</w:t>
            </w:r>
          </w:p>
        </w:tc>
        <w:tc>
          <w:tcPr>
            <w:tcW w:w="2378" w:type="dxa"/>
            <w:gridSpan w:val="2"/>
            <w:tcBorders>
              <w:top w:val="nil"/>
              <w:left w:val="nil"/>
              <w:bottom w:val="single" w:sz="4" w:space="0" w:color="auto"/>
              <w:right w:val="single" w:sz="4" w:space="0" w:color="auto"/>
            </w:tcBorders>
            <w:shd w:val="clear" w:color="auto" w:fill="auto"/>
            <w:noWrap/>
          </w:tcPr>
          <w:p w14:paraId="382C23B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全方位輔導</w:t>
            </w:r>
          </w:p>
        </w:tc>
        <w:tc>
          <w:tcPr>
            <w:tcW w:w="3070" w:type="dxa"/>
            <w:gridSpan w:val="2"/>
            <w:tcBorders>
              <w:top w:val="nil"/>
              <w:left w:val="nil"/>
              <w:bottom w:val="single" w:sz="4" w:space="0" w:color="auto"/>
              <w:right w:val="single" w:sz="4" w:space="0" w:color="auto"/>
            </w:tcBorders>
            <w:shd w:val="clear" w:color="auto" w:fill="auto"/>
            <w:noWrap/>
          </w:tcPr>
          <w:p w14:paraId="0BAAF9C8" w14:textId="77777777" w:rsidR="00A275EA" w:rsidRPr="00AC47D6" w:rsidRDefault="00AE441F" w:rsidP="00A275EA">
            <w:pPr>
              <w:widowControl/>
              <w:snapToGrid w:val="0"/>
              <w:jc w:val="both"/>
              <w:rPr>
                <w:rFonts w:ascii="Times New Roman" w:eastAsia="標楷體" w:hAnsi="Times New Roman" w:cs="Times New Roman"/>
                <w:szCs w:val="24"/>
              </w:rPr>
            </w:pPr>
            <w:hyperlink r:id="rId353" w:history="1">
              <w:r w:rsidR="00A275EA" w:rsidRPr="00AC47D6">
                <w:rPr>
                  <w:rStyle w:val="a9"/>
                  <w:rFonts w:ascii="Times New Roman" w:eastAsia="標楷體" w:hAnsi="Times New Roman" w:cs="Times New Roman"/>
                  <w:szCs w:val="24"/>
                </w:rPr>
                <w:t>http://ieih.stust.edu.tw/</w:t>
              </w:r>
            </w:hyperlink>
          </w:p>
        </w:tc>
      </w:tr>
      <w:tr w:rsidR="00A275EA" w:rsidRPr="00AC47D6" w14:paraId="5F42EE81"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FBF668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04CB4AD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12D9762F"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54" w:history="1">
              <w:r w:rsidR="00A275EA" w:rsidRPr="00AC47D6">
                <w:rPr>
                  <w:rFonts w:ascii="Times New Roman" w:eastAsia="標楷體" w:hAnsi="標楷體" w:cs="Times New Roman"/>
                  <w:color w:val="000000"/>
                  <w:kern w:val="0"/>
                  <w:szCs w:val="24"/>
                </w:rPr>
                <w:t>經濟部中小企業處南科育成中心</w:t>
              </w:r>
            </w:hyperlink>
          </w:p>
          <w:p w14:paraId="3CF5FCD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1843" w:type="dxa"/>
            <w:gridSpan w:val="2"/>
            <w:tcBorders>
              <w:top w:val="nil"/>
              <w:left w:val="nil"/>
              <w:bottom w:val="single" w:sz="4" w:space="0" w:color="auto"/>
              <w:right w:val="single" w:sz="4" w:space="0" w:color="auto"/>
            </w:tcBorders>
            <w:shd w:val="clear" w:color="auto" w:fill="auto"/>
            <w:noWrap/>
          </w:tcPr>
          <w:p w14:paraId="44A816E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886-6-5053922.</w:t>
            </w:r>
          </w:p>
        </w:tc>
        <w:tc>
          <w:tcPr>
            <w:tcW w:w="2551" w:type="dxa"/>
            <w:gridSpan w:val="2"/>
            <w:tcBorders>
              <w:top w:val="nil"/>
              <w:left w:val="nil"/>
              <w:bottom w:val="single" w:sz="4" w:space="0" w:color="auto"/>
              <w:right w:val="single" w:sz="4" w:space="0" w:color="auto"/>
            </w:tcBorders>
            <w:shd w:val="clear" w:color="auto" w:fill="auto"/>
            <w:noWrap/>
          </w:tcPr>
          <w:p w14:paraId="238F876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台南市南部科學工業園區南科二路</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6645060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醫藥生技、電資光電、精密機械及綠能環保等領域</w:t>
            </w:r>
          </w:p>
        </w:tc>
        <w:tc>
          <w:tcPr>
            <w:tcW w:w="3070" w:type="dxa"/>
            <w:gridSpan w:val="2"/>
            <w:tcBorders>
              <w:top w:val="nil"/>
              <w:left w:val="nil"/>
              <w:bottom w:val="single" w:sz="4" w:space="0" w:color="auto"/>
              <w:right w:val="single" w:sz="4" w:space="0" w:color="auto"/>
            </w:tcBorders>
            <w:shd w:val="clear" w:color="auto" w:fill="auto"/>
            <w:noWrap/>
          </w:tcPr>
          <w:p w14:paraId="6E3E6BF6" w14:textId="77777777" w:rsidR="00A275EA" w:rsidRPr="00AC47D6" w:rsidRDefault="00AE441F" w:rsidP="00A275EA">
            <w:pPr>
              <w:widowControl/>
              <w:snapToGrid w:val="0"/>
              <w:jc w:val="both"/>
              <w:rPr>
                <w:rFonts w:ascii="Times New Roman" w:eastAsia="標楷體" w:hAnsi="Times New Roman" w:cs="Times New Roman"/>
                <w:szCs w:val="24"/>
              </w:rPr>
            </w:pPr>
            <w:hyperlink r:id="rId355" w:history="1">
              <w:r w:rsidR="00A275EA" w:rsidRPr="00AC47D6">
                <w:rPr>
                  <w:rStyle w:val="a9"/>
                  <w:rFonts w:ascii="Times New Roman" w:eastAsia="標楷體" w:hAnsi="Times New Roman" w:cs="Times New Roman"/>
                  <w:szCs w:val="24"/>
                </w:rPr>
                <w:t>https://zh-tw.facebook.com/siat065053922/</w:t>
              </w:r>
            </w:hyperlink>
          </w:p>
        </w:tc>
      </w:tr>
      <w:tr w:rsidR="00A275EA" w:rsidRPr="00AC47D6" w14:paraId="7B6B00C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769DA3A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2ECCDC2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tcPr>
          <w:p w14:paraId="40E2976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高雄醫學大學創新育成中心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7866672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07-3121101</w:t>
            </w:r>
          </w:p>
        </w:tc>
        <w:tc>
          <w:tcPr>
            <w:tcW w:w="2551" w:type="dxa"/>
            <w:gridSpan w:val="2"/>
            <w:tcBorders>
              <w:top w:val="nil"/>
              <w:left w:val="nil"/>
              <w:bottom w:val="single" w:sz="4" w:space="0" w:color="auto"/>
              <w:right w:val="single" w:sz="4" w:space="0" w:color="auto"/>
            </w:tcBorders>
            <w:shd w:val="clear" w:color="auto" w:fill="auto"/>
            <w:noWrap/>
          </w:tcPr>
          <w:p w14:paraId="4A96C6D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高雄市三民區十全一路</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15DA84C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高階醫療器材開發、生物科技及健康食品開發、智慧生活健康照護</w:t>
            </w:r>
          </w:p>
        </w:tc>
        <w:tc>
          <w:tcPr>
            <w:tcW w:w="3070" w:type="dxa"/>
            <w:gridSpan w:val="2"/>
            <w:tcBorders>
              <w:top w:val="nil"/>
              <w:left w:val="nil"/>
              <w:bottom w:val="single" w:sz="4" w:space="0" w:color="auto"/>
              <w:right w:val="single" w:sz="4" w:space="0" w:color="auto"/>
            </w:tcBorders>
            <w:shd w:val="clear" w:color="auto" w:fill="auto"/>
            <w:noWrap/>
          </w:tcPr>
          <w:p w14:paraId="4B508859" w14:textId="77777777" w:rsidR="00A275EA" w:rsidRPr="00AC47D6" w:rsidRDefault="00AE441F" w:rsidP="00A275EA">
            <w:pPr>
              <w:widowControl/>
              <w:snapToGrid w:val="0"/>
              <w:jc w:val="both"/>
              <w:rPr>
                <w:rFonts w:ascii="Times New Roman" w:eastAsia="標楷體" w:hAnsi="Times New Roman" w:cs="Times New Roman"/>
                <w:szCs w:val="24"/>
              </w:rPr>
            </w:pPr>
            <w:hyperlink r:id="rId356" w:history="1">
              <w:r w:rsidR="00A275EA" w:rsidRPr="00AC47D6">
                <w:rPr>
                  <w:rStyle w:val="a9"/>
                  <w:rFonts w:ascii="Times New Roman" w:eastAsia="標楷體" w:hAnsi="Times New Roman" w:cs="Times New Roman"/>
                  <w:szCs w:val="24"/>
                </w:rPr>
                <w:t>https://ooiuc.kmu.edu.tw/index.php/zh-TW/innovation-incubation-center</w:t>
              </w:r>
            </w:hyperlink>
          </w:p>
        </w:tc>
      </w:tr>
      <w:tr w:rsidR="00A275EA" w:rsidRPr="00AC47D6" w14:paraId="5D7ADFF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5314E7B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75F750D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tcPr>
          <w:p w14:paraId="0C2B060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國立高雄第一科技大學創新育成中心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3BE6752D"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(07)6011-000</w:t>
            </w:r>
          </w:p>
        </w:tc>
        <w:tc>
          <w:tcPr>
            <w:tcW w:w="2551" w:type="dxa"/>
            <w:gridSpan w:val="2"/>
            <w:tcBorders>
              <w:top w:val="nil"/>
              <w:left w:val="nil"/>
              <w:bottom w:val="single" w:sz="4" w:space="0" w:color="auto"/>
              <w:right w:val="single" w:sz="4" w:space="0" w:color="auto"/>
            </w:tcBorders>
            <w:shd w:val="clear" w:color="auto" w:fill="auto"/>
            <w:noWrap/>
          </w:tcPr>
          <w:p w14:paraId="35D9D24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5ECA3C4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全方位輔導</w:t>
            </w:r>
          </w:p>
        </w:tc>
        <w:tc>
          <w:tcPr>
            <w:tcW w:w="3070" w:type="dxa"/>
            <w:gridSpan w:val="2"/>
            <w:tcBorders>
              <w:top w:val="nil"/>
              <w:left w:val="nil"/>
              <w:bottom w:val="single" w:sz="4" w:space="0" w:color="auto"/>
              <w:right w:val="single" w:sz="4" w:space="0" w:color="auto"/>
            </w:tcBorders>
            <w:shd w:val="clear" w:color="auto" w:fill="auto"/>
            <w:noWrap/>
          </w:tcPr>
          <w:p w14:paraId="4DF60A98" w14:textId="77777777" w:rsidR="00A275EA" w:rsidRPr="00AC47D6" w:rsidRDefault="00AE441F" w:rsidP="00A275EA">
            <w:pPr>
              <w:widowControl/>
              <w:snapToGrid w:val="0"/>
              <w:jc w:val="both"/>
              <w:rPr>
                <w:rFonts w:ascii="Times New Roman" w:eastAsia="標楷體" w:hAnsi="Times New Roman" w:cs="Times New Roman"/>
                <w:szCs w:val="24"/>
              </w:rPr>
            </w:pPr>
            <w:hyperlink r:id="rId357" w:history="1">
              <w:r w:rsidR="00A275EA" w:rsidRPr="00AC47D6">
                <w:rPr>
                  <w:rStyle w:val="a9"/>
                  <w:rFonts w:ascii="Times New Roman" w:eastAsia="標楷體" w:hAnsi="Times New Roman" w:cs="Times New Roman"/>
                  <w:szCs w:val="24"/>
                </w:rPr>
                <w:t>http://www.iic.nkfust.edu.tw/</w:t>
              </w:r>
            </w:hyperlink>
          </w:p>
        </w:tc>
      </w:tr>
      <w:tr w:rsidR="00A275EA" w:rsidRPr="00AC47D6" w14:paraId="753C511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DAB42C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離島</w:t>
            </w:r>
          </w:p>
        </w:tc>
        <w:tc>
          <w:tcPr>
            <w:tcW w:w="992" w:type="dxa"/>
            <w:gridSpan w:val="2"/>
            <w:tcBorders>
              <w:top w:val="nil"/>
              <w:left w:val="nil"/>
              <w:bottom w:val="single" w:sz="4" w:space="0" w:color="auto"/>
              <w:right w:val="single" w:sz="4" w:space="0" w:color="auto"/>
            </w:tcBorders>
            <w:shd w:val="clear" w:color="auto" w:fill="auto"/>
            <w:noWrap/>
          </w:tcPr>
          <w:p w14:paraId="071C753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w:t>
            </w:r>
          </w:p>
        </w:tc>
        <w:tc>
          <w:tcPr>
            <w:tcW w:w="2410" w:type="dxa"/>
            <w:gridSpan w:val="2"/>
            <w:tcBorders>
              <w:top w:val="nil"/>
              <w:left w:val="nil"/>
              <w:bottom w:val="single" w:sz="4" w:space="0" w:color="auto"/>
              <w:right w:val="single" w:sz="4" w:space="0" w:color="auto"/>
            </w:tcBorders>
            <w:shd w:val="clear" w:color="auto" w:fill="auto"/>
            <w:noWrap/>
          </w:tcPr>
          <w:p w14:paraId="62CBA97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國立金門大學創新育成中心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2EFF3BE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(082)313300</w:t>
            </w:r>
          </w:p>
        </w:tc>
        <w:tc>
          <w:tcPr>
            <w:tcW w:w="2551" w:type="dxa"/>
            <w:gridSpan w:val="2"/>
            <w:tcBorders>
              <w:top w:val="nil"/>
              <w:left w:val="nil"/>
              <w:bottom w:val="single" w:sz="4" w:space="0" w:color="auto"/>
              <w:right w:val="single" w:sz="4" w:space="0" w:color="auto"/>
            </w:tcBorders>
            <w:shd w:val="clear" w:color="auto" w:fill="auto"/>
            <w:noWrap/>
          </w:tcPr>
          <w:p w14:paraId="4B81578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金門縣金寧鄉大學路一號</w:t>
            </w:r>
          </w:p>
        </w:tc>
        <w:tc>
          <w:tcPr>
            <w:tcW w:w="2378" w:type="dxa"/>
            <w:gridSpan w:val="2"/>
            <w:tcBorders>
              <w:top w:val="nil"/>
              <w:left w:val="nil"/>
              <w:bottom w:val="single" w:sz="4" w:space="0" w:color="auto"/>
              <w:right w:val="single" w:sz="4" w:space="0" w:color="auto"/>
            </w:tcBorders>
            <w:shd w:val="clear" w:color="auto" w:fill="auto"/>
            <w:noWrap/>
          </w:tcPr>
          <w:p w14:paraId="5E9490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文化創意產業、資訊與電子產業、食品技術相關產業、觀光休閒產業</w:t>
            </w:r>
          </w:p>
        </w:tc>
        <w:tc>
          <w:tcPr>
            <w:tcW w:w="3070" w:type="dxa"/>
            <w:gridSpan w:val="2"/>
            <w:tcBorders>
              <w:top w:val="nil"/>
              <w:left w:val="nil"/>
              <w:bottom w:val="single" w:sz="4" w:space="0" w:color="auto"/>
              <w:right w:val="single" w:sz="4" w:space="0" w:color="auto"/>
            </w:tcBorders>
            <w:shd w:val="clear" w:color="auto" w:fill="auto"/>
            <w:noWrap/>
          </w:tcPr>
          <w:p w14:paraId="56E12CC9" w14:textId="77777777" w:rsidR="00A275EA" w:rsidRPr="00AC47D6" w:rsidRDefault="00AE441F" w:rsidP="00A275EA">
            <w:pPr>
              <w:widowControl/>
              <w:snapToGrid w:val="0"/>
              <w:jc w:val="both"/>
              <w:rPr>
                <w:rFonts w:ascii="Times New Roman" w:eastAsia="標楷體" w:hAnsi="Times New Roman" w:cs="Times New Roman"/>
                <w:szCs w:val="24"/>
              </w:rPr>
            </w:pPr>
            <w:hyperlink r:id="rId358" w:history="1">
              <w:r w:rsidR="00A275EA" w:rsidRPr="00AC47D6">
                <w:rPr>
                  <w:rStyle w:val="a9"/>
                  <w:rFonts w:ascii="Times New Roman" w:eastAsia="標楷體" w:hAnsi="Times New Roman" w:cs="Times New Roman"/>
                  <w:szCs w:val="24"/>
                </w:rPr>
                <w:t>http://www.nqu.edu.tw/rd/index.php?code=list&amp;ids=2165</w:t>
              </w:r>
            </w:hyperlink>
          </w:p>
        </w:tc>
      </w:tr>
      <w:tr w:rsidR="00A275EA" w:rsidRPr="00AC47D6" w14:paraId="3D96961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CABE22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離島</w:t>
            </w:r>
          </w:p>
        </w:tc>
        <w:tc>
          <w:tcPr>
            <w:tcW w:w="992" w:type="dxa"/>
            <w:gridSpan w:val="2"/>
            <w:tcBorders>
              <w:top w:val="nil"/>
              <w:left w:val="nil"/>
              <w:bottom w:val="single" w:sz="4" w:space="0" w:color="auto"/>
              <w:right w:val="single" w:sz="4" w:space="0" w:color="auto"/>
            </w:tcBorders>
            <w:shd w:val="clear" w:color="auto" w:fill="auto"/>
            <w:noWrap/>
            <w:hideMark/>
          </w:tcPr>
          <w:p w14:paraId="21F4AC1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w:t>
            </w:r>
          </w:p>
        </w:tc>
        <w:tc>
          <w:tcPr>
            <w:tcW w:w="2410" w:type="dxa"/>
            <w:gridSpan w:val="2"/>
            <w:tcBorders>
              <w:top w:val="nil"/>
              <w:left w:val="nil"/>
              <w:bottom w:val="single" w:sz="4" w:space="0" w:color="auto"/>
              <w:right w:val="single" w:sz="4" w:space="0" w:color="auto"/>
            </w:tcBorders>
            <w:shd w:val="clear" w:color="auto" w:fill="auto"/>
            <w:noWrap/>
            <w:hideMark/>
          </w:tcPr>
          <w:p w14:paraId="7B0349A8"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金門大學中小企業創新育成中心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85F788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(082) 313-733</w:t>
            </w:r>
          </w:p>
        </w:tc>
        <w:tc>
          <w:tcPr>
            <w:tcW w:w="2551" w:type="dxa"/>
            <w:gridSpan w:val="2"/>
            <w:tcBorders>
              <w:top w:val="nil"/>
              <w:left w:val="nil"/>
              <w:bottom w:val="single" w:sz="4" w:space="0" w:color="auto"/>
              <w:right w:val="single" w:sz="4" w:space="0" w:color="auto"/>
            </w:tcBorders>
            <w:shd w:val="clear" w:color="auto" w:fill="auto"/>
            <w:noWrap/>
            <w:hideMark/>
          </w:tcPr>
          <w:p w14:paraId="4EE0D63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金門縣金寧鄉大學路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p w14:paraId="1DE1AB7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hideMark/>
          </w:tcPr>
          <w:p w14:paraId="4AB6C17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14:paraId="263162D3"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59" w:history="1">
              <w:r w:rsidR="00A275EA" w:rsidRPr="00AC47D6">
                <w:rPr>
                  <w:rStyle w:val="a9"/>
                  <w:rFonts w:ascii="Times New Roman" w:eastAsia="標楷體" w:hAnsi="Times New Roman" w:cs="Times New Roman"/>
                  <w:kern w:val="0"/>
                  <w:szCs w:val="24"/>
                </w:rPr>
                <w:t>http://www.nqu.edu.tw/cht/index.php</w:t>
              </w:r>
            </w:hyperlink>
            <w:r w:rsidR="00A275EA" w:rsidRPr="00AC47D6">
              <w:rPr>
                <w:rFonts w:ascii="Times New Roman" w:eastAsia="標楷體" w:hAnsi="Times New Roman" w:cs="Times New Roman"/>
                <w:color w:val="000000"/>
                <w:kern w:val="0"/>
                <w:szCs w:val="24"/>
              </w:rPr>
              <w:t xml:space="preserve">? </w:t>
            </w:r>
          </w:p>
        </w:tc>
      </w:tr>
      <w:tr w:rsidR="00A275EA" w:rsidRPr="00AC47D6" w14:paraId="1C40F827" w14:textId="77777777" w:rsidTr="7BDB66AF">
        <w:trPr>
          <w:trHeight w:val="330"/>
        </w:trPr>
        <w:tc>
          <w:tcPr>
            <w:tcW w:w="709" w:type="dxa"/>
            <w:gridSpan w:val="2"/>
            <w:tcBorders>
              <w:top w:val="nil"/>
              <w:left w:val="single" w:sz="4" w:space="0" w:color="auto"/>
              <w:bottom w:val="nil"/>
              <w:right w:val="single" w:sz="4" w:space="0" w:color="auto"/>
            </w:tcBorders>
            <w:shd w:val="clear" w:color="auto" w:fill="auto"/>
            <w:noWrap/>
            <w:hideMark/>
          </w:tcPr>
          <w:p w14:paraId="1AE00D6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離島</w:t>
            </w:r>
          </w:p>
        </w:tc>
        <w:tc>
          <w:tcPr>
            <w:tcW w:w="992" w:type="dxa"/>
            <w:gridSpan w:val="2"/>
            <w:tcBorders>
              <w:top w:val="nil"/>
              <w:left w:val="nil"/>
              <w:bottom w:val="nil"/>
              <w:right w:val="single" w:sz="4" w:space="0" w:color="auto"/>
            </w:tcBorders>
            <w:shd w:val="clear" w:color="auto" w:fill="auto"/>
            <w:noWrap/>
            <w:hideMark/>
          </w:tcPr>
          <w:p w14:paraId="527F924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澎湖縣</w:t>
            </w:r>
          </w:p>
        </w:tc>
        <w:tc>
          <w:tcPr>
            <w:tcW w:w="2410" w:type="dxa"/>
            <w:gridSpan w:val="2"/>
            <w:tcBorders>
              <w:top w:val="nil"/>
              <w:left w:val="nil"/>
              <w:bottom w:val="nil"/>
              <w:right w:val="single" w:sz="4" w:space="0" w:color="auto"/>
            </w:tcBorders>
            <w:shd w:val="clear" w:color="auto" w:fill="auto"/>
            <w:noWrap/>
            <w:hideMark/>
          </w:tcPr>
          <w:p w14:paraId="24DB88A0"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國立澎湖科技大學島嶼產業科技創新育成中心</w:t>
            </w:r>
          </w:p>
        </w:tc>
        <w:tc>
          <w:tcPr>
            <w:tcW w:w="1843" w:type="dxa"/>
            <w:gridSpan w:val="2"/>
            <w:tcBorders>
              <w:top w:val="nil"/>
              <w:left w:val="nil"/>
              <w:bottom w:val="nil"/>
              <w:right w:val="single" w:sz="4" w:space="0" w:color="auto"/>
            </w:tcBorders>
            <w:shd w:val="clear" w:color="auto" w:fill="auto"/>
            <w:noWrap/>
            <w:hideMark/>
          </w:tcPr>
          <w:p w14:paraId="1AE43FED"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926-4115 #1712</w:t>
            </w:r>
          </w:p>
        </w:tc>
        <w:tc>
          <w:tcPr>
            <w:tcW w:w="2551" w:type="dxa"/>
            <w:gridSpan w:val="2"/>
            <w:tcBorders>
              <w:top w:val="nil"/>
              <w:left w:val="nil"/>
              <w:bottom w:val="nil"/>
              <w:right w:val="single" w:sz="4" w:space="0" w:color="auto"/>
            </w:tcBorders>
            <w:shd w:val="clear" w:color="auto" w:fill="auto"/>
            <w:noWrap/>
            <w:hideMark/>
          </w:tcPr>
          <w:p w14:paraId="018666E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澎湖縣馬公市六合路</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nil"/>
              <w:right w:val="single" w:sz="4" w:space="0" w:color="auto"/>
            </w:tcBorders>
            <w:shd w:val="clear" w:color="auto" w:fill="auto"/>
            <w:noWrap/>
            <w:hideMark/>
          </w:tcPr>
          <w:p w14:paraId="7DBB2BB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nil"/>
              <w:right w:val="single" w:sz="4" w:space="0" w:color="auto"/>
            </w:tcBorders>
            <w:shd w:val="clear" w:color="auto" w:fill="auto"/>
            <w:noWrap/>
            <w:hideMark/>
          </w:tcPr>
          <w:p w14:paraId="379A41F3" w14:textId="77777777" w:rsidR="00A275EA" w:rsidRPr="00AC47D6" w:rsidRDefault="00AE441F" w:rsidP="00A275EA">
            <w:pPr>
              <w:widowControl/>
              <w:snapToGrid w:val="0"/>
              <w:jc w:val="both"/>
              <w:rPr>
                <w:rFonts w:ascii="Times New Roman" w:eastAsia="標楷體" w:hAnsi="Times New Roman" w:cs="Times New Roman"/>
                <w:color w:val="000000"/>
                <w:kern w:val="0"/>
                <w:szCs w:val="24"/>
              </w:rPr>
            </w:pPr>
            <w:hyperlink r:id="rId360" w:history="1">
              <w:r w:rsidR="00A275EA" w:rsidRPr="00AC47D6">
                <w:rPr>
                  <w:rStyle w:val="a9"/>
                  <w:rFonts w:ascii="Times New Roman" w:eastAsia="標楷體" w:hAnsi="Times New Roman" w:cs="Times New Roman"/>
                  <w:kern w:val="0"/>
                  <w:szCs w:val="24"/>
                </w:rPr>
                <w:t>http://www.npu.edu.tw/sub/content/index.asp?m=1&amp;m1=6&amp;m2=420&amp;gp=34&amp;gp1=419</w:t>
              </w:r>
            </w:hyperlink>
          </w:p>
        </w:tc>
      </w:tr>
      <w:tr w:rsidR="00A275EA" w:rsidRPr="00AC47D6" w14:paraId="1F0ADEE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FDAC21A"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p>
        </w:tc>
        <w:tc>
          <w:tcPr>
            <w:tcW w:w="992" w:type="dxa"/>
            <w:gridSpan w:val="2"/>
            <w:tcBorders>
              <w:top w:val="nil"/>
              <w:left w:val="nil"/>
              <w:bottom w:val="single" w:sz="4" w:space="0" w:color="auto"/>
              <w:right w:val="single" w:sz="4" w:space="0" w:color="auto"/>
            </w:tcBorders>
            <w:shd w:val="clear" w:color="auto" w:fill="auto"/>
            <w:noWrap/>
            <w:hideMark/>
          </w:tcPr>
          <w:p w14:paraId="72D941E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p>
        </w:tc>
        <w:tc>
          <w:tcPr>
            <w:tcW w:w="2410" w:type="dxa"/>
            <w:gridSpan w:val="2"/>
            <w:tcBorders>
              <w:top w:val="nil"/>
              <w:left w:val="nil"/>
              <w:bottom w:val="single" w:sz="4" w:space="0" w:color="auto"/>
              <w:right w:val="single" w:sz="4" w:space="0" w:color="auto"/>
            </w:tcBorders>
            <w:shd w:val="clear" w:color="auto" w:fill="auto"/>
            <w:noWrap/>
            <w:hideMark/>
          </w:tcPr>
          <w:p w14:paraId="4234D2E4"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p>
        </w:tc>
        <w:tc>
          <w:tcPr>
            <w:tcW w:w="1843" w:type="dxa"/>
            <w:gridSpan w:val="2"/>
            <w:tcBorders>
              <w:top w:val="nil"/>
              <w:left w:val="nil"/>
              <w:bottom w:val="single" w:sz="4" w:space="0" w:color="auto"/>
              <w:right w:val="single" w:sz="4" w:space="0" w:color="auto"/>
            </w:tcBorders>
            <w:shd w:val="clear" w:color="auto" w:fill="auto"/>
            <w:noWrap/>
            <w:hideMark/>
          </w:tcPr>
          <w:p w14:paraId="7F7FF3C1" w14:textId="77777777" w:rsidR="00A275EA" w:rsidRPr="00AC47D6" w:rsidRDefault="00A275EA" w:rsidP="00A275EA">
            <w:pPr>
              <w:widowControl/>
              <w:snapToGrid w:val="0"/>
              <w:rPr>
                <w:rFonts w:ascii="Times New Roman" w:eastAsia="標楷體" w:hAnsi="Times New Roman" w:cs="Times New Roman"/>
                <w:color w:val="000000"/>
                <w:kern w:val="0"/>
                <w:szCs w:val="24"/>
              </w:rPr>
            </w:pPr>
          </w:p>
        </w:tc>
        <w:tc>
          <w:tcPr>
            <w:tcW w:w="2551" w:type="dxa"/>
            <w:gridSpan w:val="2"/>
            <w:tcBorders>
              <w:top w:val="nil"/>
              <w:left w:val="nil"/>
              <w:bottom w:val="single" w:sz="4" w:space="0" w:color="auto"/>
              <w:right w:val="single" w:sz="4" w:space="0" w:color="auto"/>
            </w:tcBorders>
            <w:shd w:val="clear" w:color="auto" w:fill="auto"/>
            <w:noWrap/>
            <w:hideMark/>
          </w:tcPr>
          <w:p w14:paraId="235C795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hideMark/>
          </w:tcPr>
          <w:p w14:paraId="19E5944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hideMark/>
          </w:tcPr>
          <w:p w14:paraId="26010E9C" w14:textId="77777777" w:rsidR="00A275EA" w:rsidRPr="00AC47D6" w:rsidRDefault="00A275EA" w:rsidP="00A275EA">
            <w:pPr>
              <w:widowControl/>
              <w:snapToGrid w:val="0"/>
              <w:jc w:val="both"/>
              <w:rPr>
                <w:rFonts w:ascii="Times New Roman" w:eastAsia="標楷體" w:hAnsi="Times New Roman" w:cs="Times New Roman"/>
                <w:szCs w:val="24"/>
              </w:rPr>
            </w:pPr>
          </w:p>
        </w:tc>
      </w:tr>
    </w:tbl>
    <w:p w14:paraId="44E36B96" w14:textId="77777777" w:rsidR="006E5CC2" w:rsidRDefault="00424CD7" w:rsidP="006E5CC2">
      <w:pPr>
        <w:widowControl/>
        <w:spacing w:line="276" w:lineRule="auto"/>
        <w:rPr>
          <w:rFonts w:ascii="Times New Roman" w:eastAsia="標楷體" w:hAnsi="標楷體" w:cs="Times New Roman"/>
          <w:szCs w:val="24"/>
        </w:rPr>
      </w:pPr>
      <w:r w:rsidRPr="00AC47D6">
        <w:rPr>
          <w:rFonts w:ascii="Times New Roman" w:eastAsia="標楷體" w:hAnsi="標楷體" w:cs="Times New Roman"/>
          <w:szCs w:val="24"/>
        </w:rPr>
        <w:t>資料來源：台經院整理。</w:t>
      </w:r>
    </w:p>
    <w:p w14:paraId="47B9ABC5" w14:textId="77777777" w:rsidR="006E5CC2" w:rsidRDefault="006E5CC2" w:rsidP="006E5CC2">
      <w:pPr>
        <w:widowControl/>
        <w:rPr>
          <w:rFonts w:ascii="Times New Roman" w:eastAsia="標楷體" w:hAnsi="標楷體" w:cs="Times New Roman"/>
          <w:szCs w:val="24"/>
        </w:rPr>
      </w:pPr>
      <w:r>
        <w:rPr>
          <w:rFonts w:ascii="Times New Roman" w:eastAsia="標楷體" w:hAnsi="標楷體" w:cs="Times New Roman"/>
          <w:szCs w:val="24"/>
        </w:rPr>
        <w:br w:type="page"/>
      </w:r>
    </w:p>
    <w:p w14:paraId="76FCD41E" w14:textId="77777777" w:rsidR="006E5CC2" w:rsidRDefault="00561FD2" w:rsidP="006E5CC2">
      <w:pPr>
        <w:pStyle w:val="a4"/>
        <w:widowControl/>
        <w:numPr>
          <w:ilvl w:val="0"/>
          <w:numId w:val="37"/>
        </w:numPr>
        <w:ind w:leftChars="0"/>
        <w:rPr>
          <w:rFonts w:ascii="Times New Roman" w:eastAsia="標楷體" w:hAnsi="標楷體" w:cs="Times New Roman"/>
          <w:b/>
          <w:szCs w:val="24"/>
        </w:rPr>
      </w:pPr>
      <w:bookmarkStart w:id="7" w:name="民間一般創業資源"/>
      <w:r w:rsidRPr="00561FD2">
        <w:rPr>
          <w:rFonts w:ascii="Times New Roman" w:eastAsia="標楷體" w:hAnsi="標楷體" w:cs="Times New Roman" w:hint="eastAsia"/>
          <w:b/>
          <w:szCs w:val="24"/>
        </w:rPr>
        <w:lastRenderedPageBreak/>
        <w:t>民間一般創業資源</w:t>
      </w:r>
      <w:bookmarkEnd w:id="7"/>
    </w:p>
    <w:tbl>
      <w:tblPr>
        <w:tblStyle w:val="a3"/>
        <w:tblW w:w="0" w:type="auto"/>
        <w:tblLayout w:type="fixed"/>
        <w:tblLook w:val="04A0" w:firstRow="1" w:lastRow="0" w:firstColumn="1" w:lastColumn="0" w:noHBand="0" w:noVBand="1"/>
      </w:tblPr>
      <w:tblGrid>
        <w:gridCol w:w="743"/>
        <w:gridCol w:w="953"/>
        <w:gridCol w:w="2127"/>
        <w:gridCol w:w="3685"/>
        <w:gridCol w:w="1843"/>
        <w:gridCol w:w="1984"/>
        <w:gridCol w:w="2613"/>
      </w:tblGrid>
      <w:tr w:rsidR="002C7398" w14:paraId="1C73122B" w14:textId="77777777" w:rsidTr="0042468B">
        <w:tc>
          <w:tcPr>
            <w:tcW w:w="743" w:type="dxa"/>
            <w:shd w:val="clear" w:color="auto" w:fill="BDD6EE" w:themeFill="accent1" w:themeFillTint="66"/>
          </w:tcPr>
          <w:p w14:paraId="03795C90" w14:textId="77777777" w:rsidR="002C7398" w:rsidRPr="00AC47D6" w:rsidRDefault="002C7398" w:rsidP="002C7398">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區域</w:t>
            </w:r>
          </w:p>
        </w:tc>
        <w:tc>
          <w:tcPr>
            <w:tcW w:w="953" w:type="dxa"/>
            <w:shd w:val="clear" w:color="auto" w:fill="BDD6EE" w:themeFill="accent1" w:themeFillTint="66"/>
          </w:tcPr>
          <w:p w14:paraId="3F3F300C" w14:textId="77777777" w:rsidR="002C7398" w:rsidRPr="00AC47D6" w:rsidRDefault="002C7398" w:rsidP="002C7398">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縣市</w:t>
            </w:r>
          </w:p>
        </w:tc>
        <w:tc>
          <w:tcPr>
            <w:tcW w:w="2127" w:type="dxa"/>
            <w:shd w:val="clear" w:color="auto" w:fill="BDD6EE" w:themeFill="accent1" w:themeFillTint="66"/>
          </w:tcPr>
          <w:p w14:paraId="2FE9A93B" w14:textId="77777777" w:rsidR="002C7398" w:rsidRPr="00AC47D6" w:rsidRDefault="002C7398" w:rsidP="002C7398">
            <w:pPr>
              <w:widowControl/>
              <w:snapToGrid w:val="0"/>
              <w:jc w:val="both"/>
              <w:rPr>
                <w:rFonts w:ascii="Times New Roman" w:eastAsia="標楷體" w:hAnsi="Times New Roman" w:cs="Times New Roman"/>
                <w:b/>
                <w:color w:val="000000"/>
                <w:kern w:val="0"/>
                <w:szCs w:val="24"/>
              </w:rPr>
            </w:pPr>
            <w:r>
              <w:rPr>
                <w:rFonts w:ascii="Times New Roman" w:eastAsia="標楷體" w:hAnsi="標楷體" w:cs="Times New Roman" w:hint="eastAsia"/>
                <w:b/>
                <w:color w:val="000000"/>
                <w:kern w:val="0"/>
                <w:szCs w:val="24"/>
              </w:rPr>
              <w:t>機構</w:t>
            </w:r>
            <w:r w:rsidRPr="00AC47D6">
              <w:rPr>
                <w:rFonts w:ascii="Times New Roman" w:eastAsia="標楷體" w:hAnsi="標楷體" w:cs="Times New Roman"/>
                <w:b/>
                <w:color w:val="000000"/>
                <w:kern w:val="0"/>
                <w:szCs w:val="24"/>
              </w:rPr>
              <w:t>名稱</w:t>
            </w:r>
          </w:p>
        </w:tc>
        <w:tc>
          <w:tcPr>
            <w:tcW w:w="3685" w:type="dxa"/>
            <w:shd w:val="clear" w:color="auto" w:fill="BDD6EE" w:themeFill="accent1" w:themeFillTint="66"/>
          </w:tcPr>
          <w:p w14:paraId="180912CC" w14:textId="77777777" w:rsidR="002C7398" w:rsidRPr="00AC47D6" w:rsidRDefault="002C7398" w:rsidP="002C7398">
            <w:pPr>
              <w:widowControl/>
              <w:snapToGrid w:val="0"/>
              <w:rPr>
                <w:rFonts w:ascii="Times New Roman" w:eastAsia="標楷體" w:hAnsi="Times New Roman" w:cs="Times New Roman"/>
                <w:b/>
                <w:color w:val="000000"/>
                <w:kern w:val="0"/>
                <w:szCs w:val="24"/>
              </w:rPr>
            </w:pPr>
            <w:r>
              <w:rPr>
                <w:rFonts w:ascii="Times New Roman" w:eastAsia="標楷體" w:hAnsi="標楷體" w:cs="Times New Roman" w:hint="eastAsia"/>
                <w:b/>
                <w:color w:val="000000"/>
                <w:kern w:val="0"/>
                <w:szCs w:val="24"/>
              </w:rPr>
              <w:t>簡介</w:t>
            </w:r>
          </w:p>
        </w:tc>
        <w:tc>
          <w:tcPr>
            <w:tcW w:w="1843" w:type="dxa"/>
            <w:shd w:val="clear" w:color="auto" w:fill="BDD6EE" w:themeFill="accent1" w:themeFillTint="66"/>
          </w:tcPr>
          <w:p w14:paraId="57EBAF59" w14:textId="77777777" w:rsidR="002C7398" w:rsidRPr="00AC47D6" w:rsidRDefault="002C7398" w:rsidP="002C7398">
            <w:pPr>
              <w:widowControl/>
              <w:snapToGrid w:val="0"/>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地址</w:t>
            </w:r>
          </w:p>
        </w:tc>
        <w:tc>
          <w:tcPr>
            <w:tcW w:w="1984" w:type="dxa"/>
            <w:shd w:val="clear" w:color="auto" w:fill="BDD6EE" w:themeFill="accent1" w:themeFillTint="66"/>
          </w:tcPr>
          <w:p w14:paraId="034C0155" w14:textId="77777777" w:rsidR="002C7398" w:rsidRPr="00AC47D6" w:rsidRDefault="002C7398" w:rsidP="002C7398">
            <w:pPr>
              <w:widowControl/>
              <w:snapToGrid w:val="0"/>
              <w:jc w:val="both"/>
              <w:rPr>
                <w:rFonts w:ascii="Times New Roman" w:eastAsia="標楷體" w:hAnsi="Times New Roman" w:cs="Times New Roman"/>
                <w:b/>
                <w:color w:val="000000"/>
                <w:kern w:val="0"/>
                <w:szCs w:val="24"/>
              </w:rPr>
            </w:pPr>
            <w:r>
              <w:rPr>
                <w:rFonts w:ascii="Times New Roman" w:eastAsia="標楷體" w:hAnsi="標楷體" w:cs="Times New Roman" w:hint="eastAsia"/>
                <w:b/>
                <w:color w:val="000000"/>
                <w:kern w:val="0"/>
                <w:szCs w:val="24"/>
              </w:rPr>
              <w:t>提供服務</w:t>
            </w:r>
          </w:p>
        </w:tc>
        <w:tc>
          <w:tcPr>
            <w:tcW w:w="2613" w:type="dxa"/>
            <w:shd w:val="clear" w:color="auto" w:fill="BDD6EE" w:themeFill="accent1" w:themeFillTint="66"/>
          </w:tcPr>
          <w:p w14:paraId="7BBA84FE" w14:textId="77777777" w:rsidR="002C7398" w:rsidRPr="00AC47D6" w:rsidRDefault="002C7398" w:rsidP="002C7398">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網址</w:t>
            </w:r>
          </w:p>
        </w:tc>
      </w:tr>
      <w:tr w:rsidR="002C7398" w14:paraId="28A21AB6" w14:textId="77777777" w:rsidTr="0042468B">
        <w:tc>
          <w:tcPr>
            <w:tcW w:w="743" w:type="dxa"/>
          </w:tcPr>
          <w:p w14:paraId="1AD73B1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62F10FC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0E9A09C0"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Aplustart</w:t>
            </w:r>
            <w:r w:rsidRPr="00161452">
              <w:rPr>
                <w:rFonts w:ascii="Times New Roman" w:eastAsia="標楷體" w:hAnsi="標楷體" w:cs="Times New Roman"/>
                <w:kern w:val="0"/>
                <w:szCs w:val="24"/>
              </w:rPr>
              <w:t>創新創業資源分享平台</w:t>
            </w:r>
          </w:p>
        </w:tc>
        <w:tc>
          <w:tcPr>
            <w:tcW w:w="3685" w:type="dxa"/>
          </w:tcPr>
          <w:p w14:paraId="35333C3B" w14:textId="77777777" w:rsidR="002C7398" w:rsidRPr="00161452" w:rsidRDefault="0042468B" w:rsidP="0042468B">
            <w:pPr>
              <w:widowControl/>
              <w:snapToGrid w:val="0"/>
              <w:jc w:val="both"/>
              <w:rPr>
                <w:rFonts w:ascii="Times New Roman" w:eastAsia="標楷體" w:hAnsi="Times New Roman" w:cs="Times New Roman"/>
                <w:kern w:val="0"/>
                <w:szCs w:val="24"/>
              </w:rPr>
            </w:pPr>
            <w:r w:rsidRPr="0042468B">
              <w:rPr>
                <w:rFonts w:ascii="Times New Roman" w:eastAsia="標楷體" w:hAnsi="標楷體" w:cs="Times New Roman"/>
                <w:bCs/>
                <w:kern w:val="0"/>
                <w:szCs w:val="24"/>
              </w:rPr>
              <w:t>創業生態聯播網，一站解決創業大小事</w:t>
            </w:r>
            <w:r>
              <w:rPr>
                <w:rFonts w:ascii="Times New Roman" w:eastAsia="標楷體" w:hAnsi="標楷體" w:cs="Times New Roman" w:hint="eastAsia"/>
                <w:bCs/>
                <w:kern w:val="0"/>
                <w:szCs w:val="24"/>
              </w:rPr>
              <w:t>：</w:t>
            </w:r>
            <w:r w:rsidRPr="0042468B">
              <w:rPr>
                <w:rFonts w:ascii="Times New Roman" w:eastAsia="標楷體" w:hAnsi="標楷體" w:cs="Times New Roman"/>
                <w:kern w:val="0"/>
                <w:szCs w:val="24"/>
              </w:rPr>
              <w:t>共同促進我國創業生態圈合作夥伴之間交流，活絡我國創業生態圈運作，同時引導國際創業資源，拓展我國創業生態。</w:t>
            </w:r>
          </w:p>
        </w:tc>
        <w:tc>
          <w:tcPr>
            <w:tcW w:w="1843" w:type="dxa"/>
          </w:tcPr>
          <w:p w14:paraId="2B408F5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r w:rsidRPr="00161452">
              <w:rPr>
                <w:rFonts w:ascii="Times New Roman" w:eastAsia="標楷體" w:hAnsi="Times New Roman" w:cs="Times New Roman"/>
                <w:kern w:val="0"/>
                <w:szCs w:val="24"/>
              </w:rPr>
              <w:t>104</w:t>
            </w:r>
            <w:r w:rsidRPr="00161452">
              <w:rPr>
                <w:rFonts w:ascii="Times New Roman" w:eastAsia="標楷體" w:hAnsi="標楷體" w:cs="Times New Roman"/>
                <w:kern w:val="0"/>
                <w:szCs w:val="24"/>
              </w:rPr>
              <w:t>中山區德惠街</w:t>
            </w:r>
            <w:r w:rsidRPr="00161452">
              <w:rPr>
                <w:rFonts w:ascii="Times New Roman" w:eastAsia="標楷體" w:hAnsi="Times New Roman" w:cs="Times New Roman"/>
                <w:kern w:val="0"/>
                <w:szCs w:val="24"/>
              </w:rPr>
              <w:t>16-8</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7</w:t>
            </w:r>
            <w:r w:rsidRPr="00161452">
              <w:rPr>
                <w:rFonts w:ascii="Times New Roman" w:eastAsia="標楷體" w:hAnsi="標楷體" w:cs="Times New Roman"/>
                <w:kern w:val="0"/>
                <w:szCs w:val="24"/>
              </w:rPr>
              <w:t>樓</w:t>
            </w:r>
          </w:p>
        </w:tc>
        <w:tc>
          <w:tcPr>
            <w:tcW w:w="1984" w:type="dxa"/>
          </w:tcPr>
          <w:p w14:paraId="65F9A332" w14:textId="77777777" w:rsidR="002C7398" w:rsidRPr="00161452" w:rsidRDefault="00A275EA"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創業競賽資訊、推薦業師顧問、資料庫資源</w:t>
            </w:r>
          </w:p>
        </w:tc>
        <w:tc>
          <w:tcPr>
            <w:tcW w:w="2613" w:type="dxa"/>
          </w:tcPr>
          <w:p w14:paraId="1FA57D06" w14:textId="77777777" w:rsidR="002C7398" w:rsidRPr="00DE5B85" w:rsidRDefault="00AE441F" w:rsidP="002C7398">
            <w:pPr>
              <w:widowControl/>
              <w:snapToGrid w:val="0"/>
              <w:jc w:val="both"/>
              <w:rPr>
                <w:rFonts w:ascii="Times New Roman" w:eastAsia="標楷體" w:hAnsi="Times New Roman" w:cs="Times New Roman"/>
                <w:color w:val="FF0000"/>
                <w:szCs w:val="24"/>
              </w:rPr>
            </w:pPr>
            <w:hyperlink r:id="rId361" w:history="1">
              <w:r w:rsidR="002C7398" w:rsidRPr="00161452">
                <w:rPr>
                  <w:rStyle w:val="a9"/>
                  <w:rFonts w:ascii="Times New Roman" w:eastAsia="標楷體" w:hAnsi="Times New Roman" w:cs="Times New Roman"/>
                  <w:bCs/>
                  <w:color w:val="0563C1"/>
                </w:rPr>
                <w:t>https://www.aplustart.org.tw/</w:t>
              </w:r>
            </w:hyperlink>
          </w:p>
        </w:tc>
      </w:tr>
      <w:tr w:rsidR="002C7398" w14:paraId="1AF9C4D9" w14:textId="77777777" w:rsidTr="0042468B">
        <w:tc>
          <w:tcPr>
            <w:tcW w:w="743" w:type="dxa"/>
          </w:tcPr>
          <w:p w14:paraId="0C4AA9F3" w14:textId="77777777" w:rsidR="002C7398" w:rsidRPr="00161452" w:rsidRDefault="002C7398" w:rsidP="002C7398">
            <w:pPr>
              <w:jc w:val="both"/>
              <w:rPr>
                <w:rFonts w:ascii="Times New Roman" w:eastAsia="標楷體" w:hAnsi="Times New Roman" w:cs="Times New Roman"/>
                <w:szCs w:val="24"/>
              </w:rPr>
            </w:pPr>
            <w:r w:rsidRPr="00161452">
              <w:rPr>
                <w:rFonts w:ascii="Times New Roman" w:eastAsia="標楷體" w:hAnsi="Times New Roman" w:cs="Times New Roman"/>
                <w:bCs/>
                <w:color w:val="000000"/>
                <w:szCs w:val="24"/>
              </w:rPr>
              <w:t>北部</w:t>
            </w:r>
          </w:p>
        </w:tc>
        <w:tc>
          <w:tcPr>
            <w:tcW w:w="953" w:type="dxa"/>
          </w:tcPr>
          <w:p w14:paraId="291A81F8" w14:textId="77777777" w:rsidR="002C7398" w:rsidRPr="00161452" w:rsidRDefault="002C7398" w:rsidP="002C7398">
            <w:pPr>
              <w:jc w:val="both"/>
              <w:rPr>
                <w:rFonts w:ascii="Times New Roman" w:eastAsia="標楷體" w:hAnsi="Times New Roman" w:cs="Times New Roman"/>
                <w:szCs w:val="24"/>
              </w:rPr>
            </w:pPr>
            <w:r w:rsidRPr="00161452">
              <w:rPr>
                <w:rFonts w:ascii="Times New Roman" w:eastAsia="標楷體" w:hAnsi="標楷體" w:cs="Times New Roman"/>
                <w:kern w:val="0"/>
                <w:szCs w:val="24"/>
              </w:rPr>
              <w:t>臺北市</w:t>
            </w:r>
          </w:p>
        </w:tc>
        <w:tc>
          <w:tcPr>
            <w:tcW w:w="2127" w:type="dxa"/>
          </w:tcPr>
          <w:p w14:paraId="5A581126" w14:textId="77777777" w:rsidR="002C7398" w:rsidRPr="00161452" w:rsidRDefault="002C7398" w:rsidP="002C7398">
            <w:pPr>
              <w:jc w:val="both"/>
              <w:rPr>
                <w:rFonts w:ascii="Times New Roman" w:eastAsia="標楷體" w:hAnsi="Times New Roman" w:cs="Times New Roman"/>
                <w:szCs w:val="24"/>
              </w:rPr>
            </w:pPr>
            <w:r w:rsidRPr="00161452">
              <w:rPr>
                <w:rFonts w:ascii="Times New Roman" w:eastAsia="標楷體" w:hAnsi="Times New Roman" w:cs="Times New Roman"/>
                <w:bCs/>
                <w:color w:val="000000"/>
                <w:szCs w:val="24"/>
              </w:rPr>
              <w:t xml:space="preserve">Yourator </w:t>
            </w:r>
            <w:r w:rsidRPr="00161452">
              <w:rPr>
                <w:rFonts w:ascii="Times New Roman" w:eastAsia="標楷體" w:hAnsi="Times New Roman" w:cs="Times New Roman"/>
                <w:bCs/>
                <w:color w:val="000000"/>
                <w:szCs w:val="24"/>
              </w:rPr>
              <w:t>新創人才平台</w:t>
            </w:r>
            <w:r w:rsidRPr="00161452">
              <w:rPr>
                <w:rFonts w:ascii="Times New Roman" w:eastAsia="標楷體" w:hAnsi="Times New Roman" w:cs="Times New Roman"/>
                <w:bCs/>
                <w:color w:val="000000"/>
                <w:szCs w:val="24"/>
              </w:rPr>
              <w:t>/(</w:t>
            </w:r>
            <w:r w:rsidRPr="00161452">
              <w:rPr>
                <w:rFonts w:ascii="Times New Roman" w:eastAsia="標楷體" w:hAnsi="Times New Roman" w:cs="Times New Roman"/>
                <w:bCs/>
                <w:color w:val="000000"/>
                <w:szCs w:val="24"/>
              </w:rPr>
              <w:t>友睿資訊</w:t>
            </w:r>
            <w:r w:rsidRPr="00161452">
              <w:rPr>
                <w:rFonts w:ascii="Times New Roman" w:eastAsia="標楷體" w:hAnsi="Times New Roman" w:cs="Times New Roman"/>
                <w:bCs/>
                <w:color w:val="000000"/>
                <w:szCs w:val="24"/>
              </w:rPr>
              <w:t>)</w:t>
            </w:r>
          </w:p>
        </w:tc>
        <w:tc>
          <w:tcPr>
            <w:tcW w:w="3685" w:type="dxa"/>
          </w:tcPr>
          <w:p w14:paraId="4C24DBE2" w14:textId="77777777" w:rsidR="002C7398" w:rsidRPr="00E72954" w:rsidRDefault="002C7398" w:rsidP="002C7398">
            <w:pPr>
              <w:widowControl/>
              <w:snapToGrid w:val="0"/>
              <w:rPr>
                <w:rFonts w:ascii="Times New Roman" w:eastAsia="標楷體" w:hAnsi="Times New Roman" w:cs="Times New Roman"/>
                <w:color w:val="000000"/>
                <w:szCs w:val="24"/>
              </w:rPr>
            </w:pPr>
            <w:r w:rsidRPr="00E72954">
              <w:rPr>
                <w:rFonts w:ascii="Times New Roman" w:eastAsia="標楷體" w:hAnsi="Times New Roman" w:cs="Times New Roman"/>
                <w:color w:val="000000"/>
                <w:szCs w:val="24"/>
              </w:rPr>
              <w:t>Yourator</w:t>
            </w:r>
            <w:r w:rsidRPr="00E72954">
              <w:rPr>
                <w:rFonts w:ascii="Times New Roman" w:eastAsia="標楷體" w:hAnsi="Times New Roman" w:cs="Times New Roman"/>
                <w:color w:val="000000"/>
                <w:szCs w:val="24"/>
              </w:rPr>
              <w:t>是『</w:t>
            </w:r>
            <w:r w:rsidRPr="00E72954">
              <w:rPr>
                <w:rFonts w:ascii="Times New Roman" w:eastAsia="標楷體" w:hAnsi="Times New Roman" w:cs="Times New Roman"/>
                <w:color w:val="3D85C6"/>
                <w:szCs w:val="24"/>
              </w:rPr>
              <w:t>新創及數位科技公司</w:t>
            </w:r>
            <w:r w:rsidRPr="00E72954">
              <w:rPr>
                <w:rFonts w:ascii="Times New Roman" w:eastAsia="標楷體" w:hAnsi="Times New Roman" w:cs="Times New Roman"/>
                <w:color w:val="000000"/>
                <w:szCs w:val="24"/>
              </w:rPr>
              <w:t>』專屬的自媒體與</w:t>
            </w:r>
            <w:hyperlink r:id="rId362" w:tgtFrame="_blank" w:history="1">
              <w:r w:rsidRPr="00E72954">
                <w:rPr>
                  <w:rStyle w:val="a9"/>
                  <w:rFonts w:ascii="Times New Roman" w:eastAsia="標楷體" w:hAnsi="Times New Roman" w:cs="Times New Roman"/>
                  <w:color w:val="0563C1"/>
                  <w:szCs w:val="24"/>
                </w:rPr>
                <w:t>新創人才媒合平台</w:t>
              </w:r>
              <w:r w:rsidRPr="00E72954">
                <w:rPr>
                  <w:rStyle w:val="a9"/>
                  <w:rFonts w:ascii="Times New Roman" w:eastAsia="標楷體" w:hAnsi="Times New Roman" w:cs="Times New Roman"/>
                  <w:color w:val="0563C1"/>
                  <w:szCs w:val="24"/>
                </w:rPr>
                <w:t xml:space="preserve"> Yourator</w:t>
              </w:r>
            </w:hyperlink>
            <w:r w:rsidRPr="00E72954">
              <w:rPr>
                <w:rFonts w:ascii="Times New Roman" w:eastAsia="標楷體" w:hAnsi="Times New Roman" w:cs="Times New Roman"/>
                <w:color w:val="000000"/>
                <w:szCs w:val="24"/>
              </w:rPr>
              <w:t xml:space="preserve"> (</w:t>
            </w:r>
            <w:hyperlink r:id="rId363" w:tgtFrame="_blank" w:history="1">
              <w:r w:rsidRPr="00E72954">
                <w:rPr>
                  <w:rStyle w:val="a9"/>
                  <w:rFonts w:ascii="Times New Roman" w:eastAsia="標楷體" w:hAnsi="Times New Roman" w:cs="Times New Roman"/>
                  <w:color w:val="0563C1"/>
                  <w:szCs w:val="24"/>
                </w:rPr>
                <w:t>臉書</w:t>
              </w:r>
            </w:hyperlink>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000000"/>
                <w:szCs w:val="24"/>
              </w:rPr>
              <w:t>，將新創團隊文化、創新熱情與創業理念傳遞給專業人才，促進人才選擇適合的新創工作。</w:t>
            </w:r>
          </w:p>
          <w:p w14:paraId="09614989" w14:textId="77777777" w:rsidR="002C7398" w:rsidRPr="00E72954" w:rsidRDefault="002C7398" w:rsidP="002C7398">
            <w:pPr>
              <w:widowControl/>
              <w:snapToGrid w:val="0"/>
              <w:rPr>
                <w:rFonts w:ascii="Times New Roman" w:eastAsia="標楷體" w:hAnsi="Times New Roman" w:cs="Times New Roman"/>
                <w:color w:val="000000"/>
                <w:szCs w:val="24"/>
              </w:rPr>
            </w:pPr>
            <w:r w:rsidRPr="00E72954">
              <w:rPr>
                <w:rFonts w:ascii="Times New Roman" w:eastAsia="標楷體" w:hAnsi="Times New Roman" w:cs="Times New Roman"/>
                <w:color w:val="000000"/>
                <w:szCs w:val="24"/>
              </w:rPr>
              <w:t>成立兩年來，</w:t>
            </w:r>
            <w:r w:rsidRPr="00E72954">
              <w:rPr>
                <w:rFonts w:ascii="Times New Roman" w:eastAsia="標楷體" w:hAnsi="Times New Roman" w:cs="Times New Roman"/>
                <w:color w:val="000000"/>
                <w:szCs w:val="24"/>
              </w:rPr>
              <w:t>Yourator </w:t>
            </w:r>
            <w:r w:rsidRPr="00E72954">
              <w:rPr>
                <w:rFonts w:ascii="Times New Roman" w:eastAsia="標楷體" w:hAnsi="Times New Roman" w:cs="Times New Roman"/>
                <w:color w:val="000000"/>
                <w:szCs w:val="24"/>
              </w:rPr>
              <w:t>已是</w:t>
            </w:r>
            <w:r w:rsidRPr="00E72954">
              <w:rPr>
                <w:rFonts w:ascii="Times New Roman" w:eastAsia="標楷體" w:hAnsi="Times New Roman" w:cs="Times New Roman"/>
                <w:color w:val="3D85C6"/>
                <w:szCs w:val="24"/>
              </w:rPr>
              <w:t>『新創』</w:t>
            </w:r>
            <w:r w:rsidRPr="00E72954">
              <w:rPr>
                <w:rFonts w:ascii="Times New Roman" w:eastAsia="標楷體" w:hAnsi="Times New Roman" w:cs="Times New Roman"/>
                <w:color w:val="000000"/>
                <w:szCs w:val="24"/>
              </w:rPr>
              <w:t>的</w:t>
            </w:r>
            <w:r w:rsidRPr="00E72954">
              <w:rPr>
                <w:rFonts w:ascii="Times New Roman" w:eastAsia="標楷體" w:hAnsi="Times New Roman" w:cs="Times New Roman"/>
                <w:color w:val="3D85C6"/>
                <w:szCs w:val="24"/>
              </w:rPr>
              <w:t> Google </w:t>
            </w:r>
            <w:r w:rsidRPr="00E72954">
              <w:rPr>
                <w:rFonts w:ascii="Times New Roman" w:eastAsia="標楷體" w:hAnsi="Times New Roman" w:cs="Times New Roman"/>
                <w:color w:val="3D85C6"/>
                <w:szCs w:val="24"/>
              </w:rPr>
              <w:t>搜尋排名首位</w:t>
            </w:r>
            <w:r w:rsidRPr="00E72954">
              <w:rPr>
                <w:rFonts w:ascii="Times New Roman" w:eastAsia="標楷體" w:hAnsi="Times New Roman" w:cs="Times New Roman"/>
                <w:color w:val="000000"/>
                <w:szCs w:val="24"/>
              </w:rPr>
              <w:t>，有</w:t>
            </w:r>
            <w:r w:rsidRPr="00E72954">
              <w:rPr>
                <w:rFonts w:ascii="Times New Roman" w:eastAsia="標楷體" w:hAnsi="Times New Roman" w:cs="Times New Roman"/>
                <w:color w:val="000000"/>
                <w:szCs w:val="24"/>
              </w:rPr>
              <w:t> </w:t>
            </w:r>
            <w:r w:rsidRPr="00E72954">
              <w:rPr>
                <w:rFonts w:ascii="Times New Roman" w:eastAsia="標楷體" w:hAnsi="Times New Roman" w:cs="Times New Roman"/>
                <w:color w:val="3D85C6"/>
                <w:szCs w:val="24"/>
              </w:rPr>
              <w:t>5</w:t>
            </w:r>
            <w:r w:rsidRPr="00E72954">
              <w:rPr>
                <w:rFonts w:ascii="Times New Roman" w:eastAsia="標楷體" w:hAnsi="Times New Roman" w:cs="Times New Roman"/>
                <w:color w:val="3D85C6"/>
                <w:szCs w:val="24"/>
              </w:rPr>
              <w:t>萬</w:t>
            </w:r>
            <w:r w:rsidRPr="00E72954">
              <w:rPr>
                <w:rFonts w:ascii="Times New Roman" w:eastAsia="標楷體" w:hAnsi="Times New Roman" w:cs="Times New Roman"/>
                <w:color w:val="3D85C6"/>
                <w:szCs w:val="24"/>
              </w:rPr>
              <w:t>+</w:t>
            </w:r>
            <w:r w:rsidRPr="00E72954">
              <w:rPr>
                <w:rFonts w:ascii="Times New Roman" w:eastAsia="標楷體" w:hAnsi="Times New Roman" w:cs="Times New Roman"/>
                <w:color w:val="3D85C6"/>
                <w:szCs w:val="24"/>
              </w:rPr>
              <w:t>月活躍用戶</w:t>
            </w:r>
            <w:r w:rsidRPr="00E72954">
              <w:rPr>
                <w:rFonts w:ascii="Times New Roman" w:eastAsia="標楷體" w:hAnsi="Times New Roman" w:cs="Times New Roman"/>
                <w:color w:val="3D85C6"/>
                <w:szCs w:val="24"/>
              </w:rPr>
              <w:t>(MAU)</w:t>
            </w:r>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3D85C6"/>
                <w:szCs w:val="24"/>
              </w:rPr>
              <w:t>45+</w:t>
            </w:r>
            <w:r w:rsidRPr="00E72954">
              <w:rPr>
                <w:rFonts w:ascii="Times New Roman" w:eastAsia="標楷體" w:hAnsi="Times New Roman" w:cs="Times New Roman"/>
                <w:color w:val="3D85C6"/>
                <w:szCs w:val="24"/>
              </w:rPr>
              <w:t>萬</w:t>
            </w:r>
            <w:r w:rsidRPr="00E72954">
              <w:rPr>
                <w:rFonts w:ascii="Times New Roman" w:eastAsia="標楷體" w:hAnsi="Times New Roman" w:cs="Times New Roman"/>
                <w:color w:val="000000"/>
                <w:szCs w:val="24"/>
              </w:rPr>
              <w:t>的</w:t>
            </w:r>
            <w:r w:rsidRPr="00E72954">
              <w:rPr>
                <w:rFonts w:ascii="Times New Roman" w:eastAsia="標楷體" w:hAnsi="Times New Roman" w:cs="Times New Roman"/>
                <w:color w:val="000000"/>
                <w:szCs w:val="24"/>
              </w:rPr>
              <w:t xml:space="preserve"> PV/</w:t>
            </w:r>
            <w:r w:rsidRPr="00E72954">
              <w:rPr>
                <w:rFonts w:ascii="Times New Roman" w:eastAsia="標楷體" w:hAnsi="Times New Roman" w:cs="Times New Roman"/>
                <w:color w:val="000000"/>
                <w:szCs w:val="24"/>
              </w:rPr>
              <w:t>月流量，並累積服務</w:t>
            </w:r>
            <w:r w:rsidRPr="00E72954">
              <w:rPr>
                <w:rFonts w:ascii="Times New Roman" w:eastAsia="標楷體" w:hAnsi="Times New Roman" w:cs="Times New Roman"/>
                <w:color w:val="3D85C6"/>
                <w:szCs w:val="24"/>
              </w:rPr>
              <w:t> 400+</w:t>
            </w:r>
            <w:r w:rsidRPr="00E72954">
              <w:rPr>
                <w:rFonts w:ascii="Times New Roman" w:eastAsia="標楷體" w:hAnsi="Times New Roman" w:cs="Times New Roman"/>
                <w:color w:val="3D85C6"/>
                <w:szCs w:val="24"/>
              </w:rPr>
              <w:t>家</w:t>
            </w:r>
            <w:r w:rsidRPr="00E72954">
              <w:rPr>
                <w:rFonts w:ascii="Times New Roman" w:eastAsia="標楷體" w:hAnsi="Times New Roman" w:cs="Times New Roman"/>
                <w:color w:val="000000"/>
                <w:szCs w:val="24"/>
              </w:rPr>
              <w:t>新創</w:t>
            </w:r>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000000"/>
                <w:szCs w:val="24"/>
              </w:rPr>
              <w:t>數位科技公司吸引合適的人才，包含</w:t>
            </w:r>
            <w:r w:rsidRPr="00E72954">
              <w:rPr>
                <w:rFonts w:ascii="Times New Roman" w:eastAsia="標楷體" w:hAnsi="Times New Roman" w:cs="Times New Roman"/>
                <w:color w:val="000000"/>
                <w:szCs w:val="24"/>
              </w:rPr>
              <w:t xml:space="preserve"> Gogoro, Pinkoi </w:t>
            </w:r>
            <w:r w:rsidRPr="00E72954">
              <w:rPr>
                <w:rFonts w:ascii="Times New Roman" w:eastAsia="標楷體" w:hAnsi="Times New Roman" w:cs="Times New Roman"/>
                <w:color w:val="000000"/>
                <w:szCs w:val="24"/>
              </w:rPr>
              <w:t>等知名或其他初創的新創公司，且多有快速成功面試</w:t>
            </w:r>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000000"/>
                <w:szCs w:val="24"/>
              </w:rPr>
              <w:t>錄取結果。</w:t>
            </w:r>
          </w:p>
        </w:tc>
        <w:tc>
          <w:tcPr>
            <w:tcW w:w="1843" w:type="dxa"/>
          </w:tcPr>
          <w:p w14:paraId="2B316785" w14:textId="77777777" w:rsidR="002C7398" w:rsidRPr="00E72954" w:rsidRDefault="002C7398" w:rsidP="002C7398">
            <w:pPr>
              <w:widowControl/>
              <w:snapToGrid w:val="0"/>
              <w:rPr>
                <w:rFonts w:ascii="Times New Roman" w:eastAsia="標楷體" w:hAnsi="Times New Roman" w:cs="Times New Roman"/>
                <w:color w:val="000000"/>
                <w:kern w:val="0"/>
                <w:szCs w:val="24"/>
              </w:rPr>
            </w:pPr>
            <w:r w:rsidRPr="00E72954">
              <w:rPr>
                <w:rFonts w:ascii="Times New Roman" w:eastAsia="標楷體" w:hAnsi="Times New Roman" w:cs="Times New Roman"/>
                <w:bCs/>
                <w:color w:val="000000"/>
                <w:szCs w:val="24"/>
              </w:rPr>
              <w:t>台北市大同區承德路一段</w:t>
            </w:r>
            <w:r w:rsidRPr="00E72954">
              <w:rPr>
                <w:rFonts w:ascii="Times New Roman" w:eastAsia="標楷體" w:hAnsi="Times New Roman" w:cs="Times New Roman"/>
                <w:bCs/>
                <w:color w:val="000000"/>
                <w:szCs w:val="24"/>
              </w:rPr>
              <w:t>35</w:t>
            </w:r>
            <w:r w:rsidRPr="00E72954">
              <w:rPr>
                <w:rFonts w:ascii="Times New Roman" w:eastAsia="標楷體" w:hAnsi="Times New Roman" w:cs="Times New Roman"/>
                <w:bCs/>
                <w:color w:val="000000"/>
                <w:szCs w:val="24"/>
              </w:rPr>
              <w:t>號</w:t>
            </w:r>
            <w:r w:rsidRPr="00E72954">
              <w:rPr>
                <w:rFonts w:ascii="Times New Roman" w:eastAsia="標楷體" w:hAnsi="Times New Roman" w:cs="Times New Roman"/>
                <w:bCs/>
                <w:color w:val="000000"/>
                <w:szCs w:val="24"/>
              </w:rPr>
              <w:t xml:space="preserve"> 8F</w:t>
            </w:r>
            <w:r w:rsidRPr="00E72954">
              <w:rPr>
                <w:rFonts w:ascii="Times New Roman" w:eastAsia="標楷體" w:hAnsi="Times New Roman" w:cs="Times New Roman"/>
                <w:bCs/>
                <w:color w:val="000000"/>
                <w:szCs w:val="24"/>
              </w:rPr>
              <w:t>之</w:t>
            </w:r>
            <w:r w:rsidRPr="00E72954">
              <w:rPr>
                <w:rFonts w:ascii="Times New Roman" w:eastAsia="標楷體" w:hAnsi="Times New Roman" w:cs="Times New Roman"/>
                <w:bCs/>
                <w:color w:val="000000"/>
                <w:szCs w:val="24"/>
              </w:rPr>
              <w:t>2</w:t>
            </w:r>
          </w:p>
        </w:tc>
        <w:tc>
          <w:tcPr>
            <w:tcW w:w="1984" w:type="dxa"/>
          </w:tcPr>
          <w:p w14:paraId="0FF45D00" w14:textId="77777777" w:rsidR="002C7398" w:rsidRDefault="002C7398" w:rsidP="002C7398">
            <w:pPr>
              <w:widowControl/>
              <w:snapToGrid w:val="0"/>
              <w:jc w:val="both"/>
              <w:rPr>
                <w:rFonts w:ascii="Times New Roman" w:eastAsia="標楷體" w:hAnsi="Times New Roman" w:cs="Times New Roman"/>
                <w:color w:val="000000"/>
                <w:kern w:val="0"/>
                <w:szCs w:val="24"/>
              </w:rPr>
            </w:pPr>
            <w:r w:rsidRPr="00E72954">
              <w:rPr>
                <w:rFonts w:ascii="Times New Roman" w:eastAsia="標楷體" w:hAnsi="Times New Roman" w:cs="Times New Roman" w:hint="eastAsia"/>
                <w:color w:val="000000"/>
                <w:kern w:val="0"/>
                <w:szCs w:val="24"/>
              </w:rPr>
              <w:t>人才媒合</w:t>
            </w:r>
          </w:p>
          <w:p w14:paraId="2BA6956B" w14:textId="77777777" w:rsidR="00A275EA" w:rsidRDefault="00A275EA" w:rsidP="002C7398">
            <w:pPr>
              <w:widowControl/>
              <w:snapToGrid w:val="0"/>
              <w:jc w:val="both"/>
              <w:rPr>
                <w:rFonts w:ascii="Times New Roman" w:eastAsia="標楷體" w:hAnsi="Times New Roman" w:cs="Times New Roman"/>
                <w:color w:val="000000"/>
                <w:kern w:val="0"/>
                <w:szCs w:val="24"/>
              </w:rPr>
            </w:pPr>
          </w:p>
          <w:p w14:paraId="6BBB4EF4" w14:textId="77777777" w:rsidR="00A275EA" w:rsidRPr="00E72954" w:rsidRDefault="00A275EA" w:rsidP="002C7398">
            <w:pPr>
              <w:widowControl/>
              <w:snapToGrid w:val="0"/>
              <w:jc w:val="both"/>
              <w:rPr>
                <w:rFonts w:ascii="Times New Roman" w:eastAsia="標楷體" w:hAnsi="Times New Roman" w:cs="Times New Roman"/>
                <w:color w:val="000000"/>
                <w:kern w:val="0"/>
                <w:szCs w:val="24"/>
              </w:rPr>
            </w:pPr>
          </w:p>
        </w:tc>
        <w:tc>
          <w:tcPr>
            <w:tcW w:w="2613" w:type="dxa"/>
          </w:tcPr>
          <w:p w14:paraId="14AC59E5" w14:textId="77777777" w:rsidR="002C7398" w:rsidRPr="0042468B" w:rsidRDefault="00AE441F" w:rsidP="002C7398">
            <w:pPr>
              <w:jc w:val="both"/>
              <w:rPr>
                <w:rFonts w:ascii="Times New Roman" w:eastAsia="標楷體" w:hAnsi="Times New Roman" w:cs="Times New Roman"/>
              </w:rPr>
            </w:pPr>
            <w:hyperlink r:id="rId364" w:history="1">
              <w:r w:rsidR="002C7398" w:rsidRPr="00102A55">
                <w:rPr>
                  <w:rStyle w:val="a9"/>
                  <w:rFonts w:ascii="Times New Roman" w:eastAsia="標楷體" w:hAnsi="Times New Roman" w:cs="Times New Roman"/>
                  <w:bCs/>
                  <w:color w:val="0563C1"/>
                </w:rPr>
                <w:t>https://www.yourator.co/</w:t>
              </w:r>
            </w:hyperlink>
          </w:p>
          <w:p w14:paraId="3E16A254" w14:textId="77777777" w:rsidR="002C7398" w:rsidRPr="00AC47D6" w:rsidRDefault="00AE441F" w:rsidP="002C7398">
            <w:pPr>
              <w:widowControl/>
              <w:snapToGrid w:val="0"/>
              <w:jc w:val="both"/>
              <w:rPr>
                <w:rFonts w:ascii="Times New Roman" w:eastAsia="標楷體" w:hAnsi="標楷體" w:cs="Times New Roman"/>
                <w:b/>
                <w:color w:val="000000"/>
                <w:kern w:val="0"/>
                <w:szCs w:val="24"/>
              </w:rPr>
            </w:pPr>
            <w:hyperlink r:id="rId365" w:history="1">
              <w:r w:rsidR="002C7398" w:rsidRPr="00102A55">
                <w:rPr>
                  <w:rStyle w:val="a9"/>
                  <w:rFonts w:ascii="Times New Roman" w:eastAsia="標楷體" w:hAnsi="Times New Roman" w:cs="Times New Roman"/>
                  <w:bCs/>
                </w:rPr>
                <w:t>https://www.facebook.com/yourator.co</w:t>
              </w:r>
            </w:hyperlink>
          </w:p>
        </w:tc>
      </w:tr>
      <w:tr w:rsidR="002C7398" w14:paraId="594F68CF" w14:textId="77777777" w:rsidTr="0042468B">
        <w:tc>
          <w:tcPr>
            <w:tcW w:w="743" w:type="dxa"/>
          </w:tcPr>
          <w:p w14:paraId="080F17D7"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55023B0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237C0CF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實踐菁英</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台北共創基地</w:t>
            </w:r>
          </w:p>
        </w:tc>
        <w:tc>
          <w:tcPr>
            <w:tcW w:w="3685" w:type="dxa"/>
          </w:tcPr>
          <w:p w14:paraId="07272A70" w14:textId="77777777" w:rsidR="002C7398" w:rsidRPr="00161452" w:rsidRDefault="00265EEE" w:rsidP="002C7398">
            <w:pPr>
              <w:widowControl/>
              <w:snapToGrid w:val="0"/>
              <w:jc w:val="both"/>
              <w:rPr>
                <w:rFonts w:ascii="Times New Roman" w:eastAsia="標楷體" w:hAnsi="Times New Roman" w:cs="Times New Roman"/>
                <w:kern w:val="0"/>
                <w:szCs w:val="24"/>
              </w:rPr>
            </w:pPr>
            <w:r w:rsidRPr="00265EEE">
              <w:rPr>
                <w:rFonts w:ascii="Times New Roman" w:eastAsia="標楷體" w:hAnsi="Times New Roman" w:cs="Times New Roman"/>
                <w:color w:val="000000"/>
                <w:szCs w:val="24"/>
              </w:rPr>
              <w:t>為了培養具有創新能力和國際視野的下一代。實踐家教育集團的創辦人林偉賢老師，懷著滿腔熱情，結合自己從大學開始至今近三十年從事青少年教育的豐富經</w:t>
            </w:r>
            <w:r w:rsidRPr="00265EEE">
              <w:rPr>
                <w:rFonts w:ascii="Times New Roman" w:eastAsia="標楷體" w:hAnsi="Times New Roman" w:cs="Times New Roman"/>
                <w:color w:val="000000"/>
                <w:szCs w:val="24"/>
              </w:rPr>
              <w:lastRenderedPageBreak/>
              <w:t>驗，經過不斷探索，整合多方資源，廣召賢才，集合了華人世界一批卓越的青少年教育專家；開設了十多項青少年教育培訓課程。</w:t>
            </w:r>
          </w:p>
        </w:tc>
        <w:tc>
          <w:tcPr>
            <w:tcW w:w="1843" w:type="dxa"/>
          </w:tcPr>
          <w:p w14:paraId="26E4D75B"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lastRenderedPageBreak/>
              <w:t>  </w:t>
            </w:r>
            <w:r w:rsidRPr="00161452">
              <w:rPr>
                <w:rFonts w:ascii="Times New Roman" w:eastAsia="標楷體" w:hAnsi="標楷體" w:cs="Times New Roman"/>
                <w:kern w:val="0"/>
                <w:szCs w:val="24"/>
              </w:rPr>
              <w:t>台北市內湖路一段</w:t>
            </w:r>
            <w:r w:rsidRPr="00161452">
              <w:rPr>
                <w:rFonts w:ascii="Times New Roman" w:eastAsia="標楷體" w:hAnsi="Times New Roman" w:cs="Times New Roman"/>
                <w:kern w:val="0"/>
                <w:szCs w:val="24"/>
              </w:rPr>
              <w:t>516</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6</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 </w:t>
            </w:r>
          </w:p>
        </w:tc>
        <w:tc>
          <w:tcPr>
            <w:tcW w:w="1984" w:type="dxa"/>
          </w:tcPr>
          <w:p w14:paraId="2E43AF5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創業諮詢、工作場地提共、創業社群交流</w:t>
            </w:r>
          </w:p>
        </w:tc>
        <w:tc>
          <w:tcPr>
            <w:tcW w:w="2613" w:type="dxa"/>
          </w:tcPr>
          <w:p w14:paraId="22B80643" w14:textId="77777777" w:rsidR="002C7398" w:rsidRPr="00AC47D6" w:rsidRDefault="00AE441F" w:rsidP="002C7398">
            <w:pPr>
              <w:widowControl/>
              <w:snapToGrid w:val="0"/>
              <w:jc w:val="both"/>
              <w:rPr>
                <w:rFonts w:ascii="Times New Roman" w:eastAsia="標楷體" w:hAnsi="Times New Roman" w:cs="Times New Roman"/>
                <w:szCs w:val="24"/>
              </w:rPr>
            </w:pPr>
            <w:hyperlink r:id="rId366" w:history="1">
              <w:r w:rsidR="0042468B" w:rsidRPr="00AF426D">
                <w:rPr>
                  <w:rStyle w:val="a9"/>
                  <w:rFonts w:ascii="Times New Roman" w:eastAsia="標楷體" w:hAnsi="Times New Roman" w:cs="Times New Roman"/>
                  <w:szCs w:val="24"/>
                </w:rPr>
                <w:t>http://www.ydoers.com.tw/235263636823478doers-ocean-20849211092252222320.html</w:t>
              </w:r>
            </w:hyperlink>
            <w:r w:rsidR="0042468B">
              <w:rPr>
                <w:rFonts w:ascii="Times New Roman" w:eastAsia="標楷體" w:hAnsi="Times New Roman" w:cs="Times New Roman" w:hint="eastAsia"/>
                <w:szCs w:val="24"/>
              </w:rPr>
              <w:t xml:space="preserve"> </w:t>
            </w:r>
          </w:p>
        </w:tc>
      </w:tr>
      <w:tr w:rsidR="002C7398" w14:paraId="5D01C81A" w14:textId="77777777" w:rsidTr="0042468B">
        <w:tc>
          <w:tcPr>
            <w:tcW w:w="743" w:type="dxa"/>
          </w:tcPr>
          <w:p w14:paraId="6AF66433" w14:textId="77777777" w:rsidR="002C7398" w:rsidRPr="00AC47D6" w:rsidRDefault="002C7398" w:rsidP="002C739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53" w:type="dxa"/>
          </w:tcPr>
          <w:p w14:paraId="3A767F82" w14:textId="77777777" w:rsidR="002C7398" w:rsidRPr="00AC47D6" w:rsidRDefault="002C7398" w:rsidP="002C739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127" w:type="dxa"/>
          </w:tcPr>
          <w:p w14:paraId="4CEFD946" w14:textId="77777777" w:rsidR="002C7398" w:rsidRPr="00AC47D6" w:rsidRDefault="002C7398" w:rsidP="002C7398">
            <w:pPr>
              <w:widowControl/>
              <w:snapToGrid w:val="0"/>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中華民國全國青年創業總會</w:t>
            </w:r>
          </w:p>
        </w:tc>
        <w:tc>
          <w:tcPr>
            <w:tcW w:w="3685" w:type="dxa"/>
          </w:tcPr>
          <w:p w14:paraId="17983E98" w14:textId="77777777" w:rsidR="002C7398" w:rsidRPr="00265EEE" w:rsidRDefault="00E22C60" w:rsidP="00E22C60">
            <w:pPr>
              <w:widowControl/>
              <w:snapToGrid w:val="0"/>
              <w:rPr>
                <w:rFonts w:ascii="Times New Roman" w:eastAsia="標楷體" w:hAnsi="Times New Roman" w:cs="Times New Roman"/>
                <w:color w:val="000000"/>
                <w:szCs w:val="24"/>
              </w:rPr>
            </w:pPr>
            <w:r>
              <w:rPr>
                <w:rFonts w:ascii="Times New Roman" w:eastAsia="標楷體" w:hAnsi="Times New Roman" w:cs="Times New Roman"/>
                <w:color w:val="000000"/>
                <w:szCs w:val="24"/>
              </w:rPr>
              <w:t>青創會自創會以來，</w:t>
            </w:r>
            <w:r w:rsidR="00265EEE" w:rsidRPr="00265EEE">
              <w:rPr>
                <w:rFonts w:ascii="Times New Roman" w:eastAsia="標楷體" w:hAnsi="Times New Roman" w:cs="Times New Roman"/>
                <w:color w:val="000000"/>
                <w:szCs w:val="24"/>
              </w:rPr>
              <w:t>以創業為主軸，發展相關專業輔導項目，由創業輔導者進階為全方位的創業知識傳遞者，提供全方位的創業輔導服務</w:t>
            </w:r>
          </w:p>
        </w:tc>
        <w:tc>
          <w:tcPr>
            <w:tcW w:w="1843" w:type="dxa"/>
          </w:tcPr>
          <w:p w14:paraId="05CBE1E9" w14:textId="77777777" w:rsidR="002C7398" w:rsidRPr="00AC47D6" w:rsidRDefault="002C7398" w:rsidP="002C739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臺北市中正區和平西路</w:t>
            </w:r>
            <w:r w:rsidRPr="00AC47D6">
              <w:rPr>
                <w:rFonts w:ascii="Times New Roman" w:eastAsia="標楷體" w:hAnsi="Times New Roman" w:cs="Times New Roman"/>
                <w:color w:val="000000"/>
                <w:kern w:val="0"/>
                <w:szCs w:val="24"/>
              </w:rPr>
              <w:t>150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樓</w:t>
            </w:r>
          </w:p>
        </w:tc>
        <w:tc>
          <w:tcPr>
            <w:tcW w:w="1984" w:type="dxa"/>
          </w:tcPr>
          <w:p w14:paraId="551910FC" w14:textId="77777777" w:rsidR="002C7398" w:rsidRPr="00AC47D6" w:rsidRDefault="002C7398" w:rsidP="002C739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青年創業</w:t>
            </w:r>
            <w:r w:rsidR="00265EEE">
              <w:rPr>
                <w:rFonts w:ascii="Times New Roman" w:eastAsia="標楷體" w:hAnsi="標楷體" w:cs="Times New Roman" w:hint="eastAsia"/>
                <w:color w:val="000000"/>
                <w:kern w:val="0"/>
                <w:szCs w:val="24"/>
              </w:rPr>
              <w:t>一條龍服務</w:t>
            </w:r>
          </w:p>
        </w:tc>
        <w:tc>
          <w:tcPr>
            <w:tcW w:w="2613" w:type="dxa"/>
          </w:tcPr>
          <w:p w14:paraId="1CC306DA" w14:textId="77777777" w:rsidR="002C7398" w:rsidRPr="00AC47D6" w:rsidRDefault="00AE441F" w:rsidP="002C7398">
            <w:pPr>
              <w:widowControl/>
              <w:snapToGrid w:val="0"/>
              <w:jc w:val="both"/>
              <w:rPr>
                <w:rFonts w:ascii="Times New Roman" w:eastAsia="標楷體" w:hAnsi="Times New Roman" w:cs="Times New Roman"/>
                <w:color w:val="000000"/>
                <w:kern w:val="0"/>
                <w:szCs w:val="24"/>
              </w:rPr>
            </w:pPr>
            <w:hyperlink r:id="rId367" w:history="1">
              <w:r w:rsidR="002C7398" w:rsidRPr="00AC47D6">
                <w:rPr>
                  <w:rStyle w:val="a9"/>
                  <w:rFonts w:ascii="Times New Roman" w:eastAsia="標楷體" w:hAnsi="Times New Roman" w:cs="Times New Roman"/>
                  <w:kern w:val="0"/>
                  <w:szCs w:val="24"/>
                </w:rPr>
                <w:t>http://www.careernet.org.tw/</w:t>
              </w:r>
            </w:hyperlink>
          </w:p>
        </w:tc>
      </w:tr>
      <w:tr w:rsidR="002C7398" w14:paraId="3C19CF1D" w14:textId="77777777" w:rsidTr="0042468B">
        <w:tc>
          <w:tcPr>
            <w:tcW w:w="743" w:type="dxa"/>
          </w:tcPr>
          <w:p w14:paraId="1140B85A"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3DA605B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16F44387"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西門紅樓文化創意產業發展中心</w:t>
            </w:r>
          </w:p>
        </w:tc>
        <w:tc>
          <w:tcPr>
            <w:tcW w:w="3685" w:type="dxa"/>
          </w:tcPr>
          <w:p w14:paraId="1986508F" w14:textId="77777777" w:rsidR="002C7398" w:rsidRPr="00161452" w:rsidRDefault="00265EEE" w:rsidP="002C7398">
            <w:pPr>
              <w:widowControl/>
              <w:snapToGrid w:val="0"/>
              <w:rPr>
                <w:rFonts w:ascii="Times New Roman" w:eastAsia="標楷體" w:hAnsi="Times New Roman" w:cs="Times New Roman"/>
                <w:kern w:val="0"/>
                <w:szCs w:val="24"/>
              </w:rPr>
            </w:pPr>
            <w:r w:rsidRPr="00265EEE">
              <w:rPr>
                <w:rFonts w:ascii="Times New Roman" w:eastAsia="標楷體" w:hAnsi="Times New Roman" w:cs="Times New Roman"/>
                <w:color w:val="000000"/>
                <w:szCs w:val="24"/>
              </w:rPr>
              <w:t>邀請或評選台灣優良文創品牌和商品實體進</w:t>
            </w:r>
            <w:r w:rsidRPr="00265EEE">
              <w:rPr>
                <w:rFonts w:ascii="Times New Roman" w:eastAsia="標楷體" w:hAnsi="Times New Roman" w:cs="Times New Roman"/>
                <w:color w:val="000000"/>
                <w:szCs w:val="24"/>
              </w:rPr>
              <w:t xml:space="preserve"> </w:t>
            </w:r>
            <w:r w:rsidRPr="00265EEE">
              <w:rPr>
                <w:rFonts w:ascii="Times New Roman" w:eastAsia="標楷體" w:hAnsi="Times New Roman" w:cs="Times New Roman"/>
                <w:color w:val="000000"/>
                <w:szCs w:val="24"/>
              </w:rPr>
              <w:t>駐，朝生活中的食衣住行育樂各層面發展，打造出充滿新潮、創意</w:t>
            </w:r>
            <w:r w:rsidRPr="00265EEE">
              <w:rPr>
                <w:rFonts w:ascii="Times New Roman" w:eastAsia="標楷體" w:hAnsi="Times New Roman" w:cs="Times New Roman"/>
                <w:color w:val="000000"/>
                <w:szCs w:val="24"/>
              </w:rPr>
              <w:t xml:space="preserve"> </w:t>
            </w:r>
            <w:r w:rsidRPr="00265EEE">
              <w:rPr>
                <w:rFonts w:ascii="Times New Roman" w:eastAsia="標楷體" w:hAnsi="Times New Roman" w:cs="Times New Roman"/>
                <w:color w:val="000000"/>
                <w:szCs w:val="24"/>
              </w:rPr>
              <w:t>及趣味的西區『生活文創百貨』與優質選品店，提供文創品牌實體</w:t>
            </w:r>
            <w:r w:rsidRPr="00265EEE">
              <w:rPr>
                <w:rFonts w:ascii="Times New Roman" w:eastAsia="標楷體" w:hAnsi="Times New Roman" w:cs="Times New Roman"/>
                <w:color w:val="000000"/>
                <w:szCs w:val="24"/>
              </w:rPr>
              <w:t xml:space="preserve"> </w:t>
            </w:r>
            <w:r w:rsidRPr="00265EEE">
              <w:rPr>
                <w:rFonts w:ascii="Times New Roman" w:eastAsia="標楷體" w:hAnsi="Times New Roman" w:cs="Times New Roman"/>
                <w:color w:val="000000"/>
                <w:szCs w:val="24"/>
              </w:rPr>
              <w:t>進駐空間</w:t>
            </w:r>
          </w:p>
        </w:tc>
        <w:tc>
          <w:tcPr>
            <w:tcW w:w="1843" w:type="dxa"/>
          </w:tcPr>
          <w:p w14:paraId="03B6FC4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臺北市萬華區成都路</w:t>
            </w:r>
            <w:r w:rsidRPr="00161452">
              <w:rPr>
                <w:rFonts w:ascii="Times New Roman" w:eastAsia="標楷體" w:hAnsi="Times New Roman" w:cs="Times New Roman"/>
                <w:kern w:val="0"/>
                <w:szCs w:val="24"/>
              </w:rPr>
              <w:t>10</w:t>
            </w:r>
            <w:r w:rsidRPr="00161452">
              <w:rPr>
                <w:rFonts w:ascii="Times New Roman" w:eastAsia="標楷體" w:hAnsi="標楷體" w:cs="Times New Roman"/>
                <w:kern w:val="0"/>
                <w:szCs w:val="24"/>
              </w:rPr>
              <w:t>號</w:t>
            </w:r>
          </w:p>
        </w:tc>
        <w:tc>
          <w:tcPr>
            <w:tcW w:w="1984" w:type="dxa"/>
          </w:tcPr>
          <w:p w14:paraId="7EEBCF6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文化創意</w:t>
            </w:r>
            <w:r w:rsidR="00A275EA">
              <w:rPr>
                <w:rFonts w:ascii="Times New Roman" w:eastAsia="標楷體" w:hAnsi="標楷體" w:cs="Times New Roman" w:hint="eastAsia"/>
                <w:kern w:val="0"/>
                <w:szCs w:val="24"/>
              </w:rPr>
              <w:t>廠商進駐</w:t>
            </w:r>
          </w:p>
        </w:tc>
        <w:tc>
          <w:tcPr>
            <w:tcW w:w="2613" w:type="dxa"/>
          </w:tcPr>
          <w:p w14:paraId="19B664A9" w14:textId="77777777" w:rsidR="002C7398" w:rsidRPr="00161452" w:rsidRDefault="00AE441F" w:rsidP="002C7398">
            <w:pPr>
              <w:widowControl/>
              <w:snapToGrid w:val="0"/>
              <w:jc w:val="both"/>
              <w:rPr>
                <w:rStyle w:val="a9"/>
              </w:rPr>
            </w:pPr>
            <w:hyperlink r:id="rId368" w:history="1">
              <w:r w:rsidR="002C7398" w:rsidRPr="00161452">
                <w:rPr>
                  <w:rStyle w:val="a9"/>
                  <w:rFonts w:ascii="Times New Roman" w:eastAsia="標楷體" w:hAnsi="Times New Roman" w:cs="Times New Roman"/>
                  <w:kern w:val="0"/>
                  <w:szCs w:val="24"/>
                </w:rPr>
                <w:t>http://www.redhouse.taipei/Content/PublicContent.aspx?id=4253&amp;subid=7218</w:t>
              </w:r>
            </w:hyperlink>
          </w:p>
        </w:tc>
      </w:tr>
      <w:tr w:rsidR="002C7398" w14:paraId="1BC8E99E" w14:textId="77777777" w:rsidTr="0042468B">
        <w:tc>
          <w:tcPr>
            <w:tcW w:w="743" w:type="dxa"/>
          </w:tcPr>
          <w:p w14:paraId="6D619A9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2AD7F83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1311C8A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財團法人時代基金會</w:t>
            </w:r>
          </w:p>
        </w:tc>
        <w:tc>
          <w:tcPr>
            <w:tcW w:w="3685" w:type="dxa"/>
          </w:tcPr>
          <w:p w14:paraId="5847F50A" w14:textId="77777777" w:rsidR="002C7398" w:rsidRPr="00161452" w:rsidRDefault="00E22C60" w:rsidP="002C7398">
            <w:pPr>
              <w:widowControl/>
              <w:snapToGrid w:val="0"/>
              <w:rPr>
                <w:rFonts w:ascii="Times New Roman" w:eastAsia="標楷體" w:hAnsi="Times New Roman" w:cs="Times New Roman"/>
                <w:kern w:val="0"/>
                <w:szCs w:val="24"/>
              </w:rPr>
            </w:pPr>
            <w:r w:rsidRPr="00E22C60">
              <w:rPr>
                <w:rFonts w:ascii="Times New Roman" w:eastAsia="標楷體" w:hAnsi="Times New Roman" w:cs="Times New Roman" w:hint="eastAsia"/>
                <w:color w:val="000000"/>
                <w:szCs w:val="24"/>
              </w:rPr>
              <w:t>協助國內產業發展</w:t>
            </w:r>
            <w:r>
              <w:rPr>
                <w:rFonts w:ascii="Times New Roman" w:eastAsia="標楷體" w:hAnsi="Times New Roman" w:cs="Times New Roman" w:hint="eastAsia"/>
                <w:color w:val="000000"/>
                <w:szCs w:val="24"/>
              </w:rPr>
              <w:t>，</w:t>
            </w:r>
            <w:r w:rsidRPr="00E22C60">
              <w:rPr>
                <w:rFonts w:ascii="Times New Roman" w:eastAsia="標楷體" w:hAnsi="Times New Roman" w:cs="Times New Roman" w:hint="eastAsia"/>
                <w:color w:val="000000"/>
                <w:szCs w:val="24"/>
              </w:rPr>
              <w:t>促進區域經濟繁榮</w:t>
            </w:r>
          </w:p>
        </w:tc>
        <w:tc>
          <w:tcPr>
            <w:tcW w:w="1843" w:type="dxa"/>
          </w:tcPr>
          <w:p w14:paraId="2F4AD30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臺北市大安區敦化南路二段</w:t>
            </w:r>
            <w:r w:rsidRPr="00161452">
              <w:rPr>
                <w:rFonts w:ascii="Times New Roman" w:eastAsia="標楷體" w:hAnsi="Times New Roman" w:cs="Times New Roman"/>
                <w:kern w:val="0"/>
                <w:szCs w:val="24"/>
              </w:rPr>
              <w:t>40</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14:paraId="044313D0" w14:textId="77777777" w:rsidR="002C7398" w:rsidRPr="00161452" w:rsidRDefault="00265EEE" w:rsidP="002C7398">
            <w:pPr>
              <w:widowControl/>
              <w:snapToGrid w:val="0"/>
              <w:jc w:val="both"/>
              <w:rPr>
                <w:rFonts w:ascii="Times New Roman" w:eastAsia="標楷體" w:hAnsi="Times New Roman" w:cs="Times New Roman"/>
                <w:kern w:val="0"/>
                <w:szCs w:val="24"/>
              </w:rPr>
            </w:pPr>
            <w:r w:rsidRPr="00265EEE">
              <w:rPr>
                <w:rFonts w:ascii="Times New Roman" w:eastAsia="標楷體" w:hAnsi="標楷體" w:cs="Times New Roman" w:hint="eastAsia"/>
                <w:kern w:val="0"/>
                <w:szCs w:val="24"/>
              </w:rPr>
              <w:t>會員企業服務、經濟政策與未來產業、人才教育</w:t>
            </w:r>
          </w:p>
        </w:tc>
        <w:tc>
          <w:tcPr>
            <w:tcW w:w="2613" w:type="dxa"/>
          </w:tcPr>
          <w:p w14:paraId="2C4DC3D7" w14:textId="77777777" w:rsidR="002C7398" w:rsidRPr="00161452" w:rsidRDefault="00AE441F" w:rsidP="002C7398">
            <w:pPr>
              <w:widowControl/>
              <w:snapToGrid w:val="0"/>
              <w:jc w:val="both"/>
              <w:rPr>
                <w:rStyle w:val="a9"/>
              </w:rPr>
            </w:pPr>
            <w:hyperlink r:id="rId369" w:history="1">
              <w:r w:rsidR="002C7398" w:rsidRPr="00161452">
                <w:rPr>
                  <w:rStyle w:val="a9"/>
                  <w:rFonts w:ascii="Times New Roman" w:eastAsia="標楷體" w:hAnsi="Times New Roman" w:cs="Times New Roman"/>
                  <w:kern w:val="0"/>
                  <w:szCs w:val="24"/>
                </w:rPr>
                <w:t>http://www.epoch.org.tw/</w:t>
              </w:r>
            </w:hyperlink>
          </w:p>
        </w:tc>
      </w:tr>
      <w:tr w:rsidR="002C7398" w14:paraId="433F5574" w14:textId="77777777" w:rsidTr="0042468B">
        <w:tc>
          <w:tcPr>
            <w:tcW w:w="743" w:type="dxa"/>
          </w:tcPr>
          <w:p w14:paraId="45355F00"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226B1C2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209302D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IDEAS Hatch</w:t>
            </w:r>
          </w:p>
          <w:p w14:paraId="45D5000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財團法人資訊工業策進會</w:t>
            </w:r>
            <w:r w:rsidRPr="00161452">
              <w:rPr>
                <w:rFonts w:ascii="Times New Roman" w:eastAsia="標楷體" w:hAnsi="Times New Roman" w:cs="Times New Roman"/>
                <w:kern w:val="0"/>
                <w:szCs w:val="24"/>
              </w:rPr>
              <w:t>)</w:t>
            </w:r>
          </w:p>
        </w:tc>
        <w:tc>
          <w:tcPr>
            <w:tcW w:w="3685" w:type="dxa"/>
          </w:tcPr>
          <w:p w14:paraId="3F7502D6" w14:textId="77777777" w:rsidR="002C7398" w:rsidRPr="00161452" w:rsidRDefault="000F51C9" w:rsidP="002C7398">
            <w:pPr>
              <w:widowControl/>
              <w:snapToGrid w:val="0"/>
              <w:rPr>
                <w:rFonts w:ascii="Times New Roman" w:eastAsia="標楷體" w:hAnsi="Times New Roman" w:cs="Times New Roman"/>
                <w:kern w:val="0"/>
                <w:szCs w:val="24"/>
              </w:rPr>
            </w:pPr>
            <w:r w:rsidRPr="000F51C9">
              <w:rPr>
                <w:rFonts w:ascii="Times New Roman" w:eastAsia="標楷體" w:hAnsi="Times New Roman" w:cs="Times New Roman" w:hint="eastAsia"/>
                <w:color w:val="000000"/>
                <w:szCs w:val="24"/>
              </w:rPr>
              <w:t>提供軟硬整合產品技術支援、設備機台空間協助雛形打造、提供募資輔導以快速上架國外募資平台，也提供媒體行銷、籌資、量產、銷售等跨界整合資源串接，加速孵育新創團隊智造服務之物聯網創業加速器。</w:t>
            </w:r>
          </w:p>
        </w:tc>
        <w:tc>
          <w:tcPr>
            <w:tcW w:w="1843" w:type="dxa"/>
          </w:tcPr>
          <w:p w14:paraId="0772DF50"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臺北市松山區民生東路四段</w:t>
            </w:r>
            <w:r w:rsidRPr="00161452">
              <w:rPr>
                <w:rFonts w:ascii="Times New Roman" w:eastAsia="標楷體" w:hAnsi="Times New Roman" w:cs="Times New Roman"/>
                <w:kern w:val="0"/>
                <w:szCs w:val="24"/>
              </w:rPr>
              <w:t>133</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14:paraId="0E4E64E0" w14:textId="77777777" w:rsidR="002C7398" w:rsidRPr="00161452" w:rsidRDefault="0094400F" w:rsidP="002C7398">
            <w:pPr>
              <w:widowControl/>
              <w:snapToGrid w:val="0"/>
              <w:jc w:val="both"/>
              <w:rPr>
                <w:rFonts w:ascii="Times New Roman" w:eastAsia="標楷體" w:hAnsi="Times New Roman" w:cs="Times New Roman"/>
                <w:kern w:val="0"/>
                <w:szCs w:val="24"/>
              </w:rPr>
            </w:pPr>
            <w:r w:rsidRPr="0094400F">
              <w:rPr>
                <w:rFonts w:ascii="Times New Roman" w:eastAsia="標楷體" w:hAnsi="標楷體" w:cs="Times New Roman" w:hint="eastAsia"/>
                <w:kern w:val="0"/>
                <w:szCs w:val="24"/>
              </w:rPr>
              <w:t>媒體行銷、籌資、量產、銷售等跨界整合資源串接</w:t>
            </w:r>
          </w:p>
        </w:tc>
        <w:tc>
          <w:tcPr>
            <w:tcW w:w="2613" w:type="dxa"/>
          </w:tcPr>
          <w:p w14:paraId="7CFCE00A" w14:textId="77777777" w:rsidR="002C7398" w:rsidRPr="00161452" w:rsidRDefault="00AE441F" w:rsidP="002C7398">
            <w:pPr>
              <w:widowControl/>
              <w:snapToGrid w:val="0"/>
              <w:jc w:val="both"/>
              <w:rPr>
                <w:rStyle w:val="a9"/>
                <w:rFonts w:ascii="Times New Roman" w:eastAsia="標楷體" w:hAnsi="Times New Roman" w:cs="Times New Roman"/>
                <w:kern w:val="0"/>
                <w:szCs w:val="24"/>
              </w:rPr>
            </w:pPr>
            <w:hyperlink r:id="rId370" w:history="1">
              <w:r w:rsidR="002C7398" w:rsidRPr="00161452">
                <w:rPr>
                  <w:rStyle w:val="a9"/>
                  <w:rFonts w:ascii="Times New Roman" w:eastAsia="標楷體" w:hAnsi="Times New Roman" w:cs="Times New Roman"/>
                  <w:kern w:val="0"/>
                  <w:szCs w:val="24"/>
                </w:rPr>
                <w:t>http://www.ideas-hatch.org.tw/about.jsp</w:t>
              </w:r>
            </w:hyperlink>
          </w:p>
        </w:tc>
      </w:tr>
      <w:tr w:rsidR="002C7398" w14:paraId="43419CEF" w14:textId="77777777" w:rsidTr="0042468B">
        <w:tc>
          <w:tcPr>
            <w:tcW w:w="743" w:type="dxa"/>
          </w:tcPr>
          <w:p w14:paraId="42A3B4EB"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953" w:type="dxa"/>
          </w:tcPr>
          <w:p w14:paraId="300360A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51D42A70"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台灣創新快製媒合中心</w:t>
            </w:r>
          </w:p>
        </w:tc>
        <w:tc>
          <w:tcPr>
            <w:tcW w:w="3685" w:type="dxa"/>
          </w:tcPr>
          <w:p w14:paraId="5C2AA8B1" w14:textId="77777777" w:rsidR="002C7398" w:rsidRPr="00161452" w:rsidRDefault="000F51C9" w:rsidP="002C7398">
            <w:pPr>
              <w:widowControl/>
              <w:snapToGrid w:val="0"/>
              <w:rPr>
                <w:rFonts w:ascii="Times New Roman" w:eastAsia="標楷體" w:hAnsi="Times New Roman" w:cs="Times New Roman"/>
                <w:kern w:val="0"/>
                <w:szCs w:val="24"/>
              </w:rPr>
            </w:pPr>
            <w:r w:rsidRPr="000F51C9">
              <w:rPr>
                <w:rFonts w:ascii="Times New Roman" w:eastAsia="標楷體" w:hAnsi="Times New Roman" w:cs="Times New Roman"/>
                <w:color w:val="000000"/>
                <w:szCs w:val="24"/>
              </w:rPr>
              <w:t>臺灣創新快製媒合中心</w:t>
            </w:r>
            <w:r w:rsidRPr="000F51C9">
              <w:rPr>
                <w:rFonts w:ascii="Times New Roman" w:eastAsia="標楷體" w:hAnsi="Times New Roman" w:cs="Times New Roman"/>
                <w:color w:val="000000"/>
                <w:szCs w:val="24"/>
              </w:rPr>
              <w:t>(</w:t>
            </w:r>
            <w:r w:rsidRPr="000F51C9">
              <w:rPr>
                <w:rFonts w:ascii="Times New Roman" w:eastAsia="標楷體" w:hAnsi="Times New Roman" w:cs="Times New Roman"/>
                <w:color w:val="000000"/>
                <w:szCs w:val="24"/>
              </w:rPr>
              <w:t>以下簡稱快製中心；英文名稱為</w:t>
            </w:r>
            <w:r w:rsidRPr="000F51C9">
              <w:rPr>
                <w:rFonts w:ascii="Times New Roman" w:eastAsia="標楷體" w:hAnsi="Times New Roman" w:cs="Times New Roman"/>
                <w:color w:val="000000"/>
                <w:szCs w:val="24"/>
              </w:rPr>
              <w:t>Taiwan Rapid Innovation Prototyping League for Entrepreneurs</w:t>
            </w:r>
            <w:r w:rsidRPr="000F51C9">
              <w:rPr>
                <w:rFonts w:ascii="Times New Roman" w:eastAsia="標楷體" w:hAnsi="Times New Roman" w:cs="Times New Roman"/>
                <w:color w:val="000000"/>
                <w:szCs w:val="24"/>
              </w:rPr>
              <w:t>，簡稱</w:t>
            </w:r>
            <w:r w:rsidRPr="000F51C9">
              <w:rPr>
                <w:rFonts w:ascii="Times New Roman" w:eastAsia="標楷體" w:hAnsi="Times New Roman" w:cs="Times New Roman"/>
                <w:color w:val="000000"/>
                <w:szCs w:val="24"/>
              </w:rPr>
              <w:t>TRIPLE)</w:t>
            </w:r>
            <w:r w:rsidRPr="000F51C9">
              <w:rPr>
                <w:rFonts w:ascii="Times New Roman" w:eastAsia="標楷體" w:hAnsi="Times New Roman" w:cs="Times New Roman"/>
                <w:color w:val="000000"/>
                <w:szCs w:val="24"/>
              </w:rPr>
              <w:t>，結合我國</w:t>
            </w:r>
            <w:r w:rsidRPr="000F51C9">
              <w:rPr>
                <w:rFonts w:ascii="Times New Roman" w:eastAsia="標楷體" w:hAnsi="Times New Roman" w:cs="Times New Roman"/>
                <w:color w:val="000000"/>
                <w:szCs w:val="24"/>
              </w:rPr>
              <w:t>SI/ODM</w:t>
            </w:r>
            <w:r w:rsidRPr="000F51C9">
              <w:rPr>
                <w:rFonts w:ascii="Times New Roman" w:eastAsia="標楷體" w:hAnsi="Times New Roman" w:cs="Times New Roman"/>
                <w:color w:val="000000"/>
                <w:szCs w:val="24"/>
              </w:rPr>
              <w:t>、加速器業者與研究機構，期望以臺灣優質軟硬體整合、先進製造與管理能量，提供國內外創新事業快速試製以及其他在設計、行銷、研發等方面的加值服務，協助其加速落實創意，實現市場價值。快製中心以提供快速試製創新商機媒合服務為主，協助媒合新創事業與快製聯盟業者，促成雙方合作。</w:t>
            </w:r>
          </w:p>
        </w:tc>
        <w:tc>
          <w:tcPr>
            <w:tcW w:w="1843" w:type="dxa"/>
          </w:tcPr>
          <w:p w14:paraId="42BFD28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臺北市和平東路二段</w:t>
            </w:r>
            <w:r w:rsidRPr="00161452">
              <w:rPr>
                <w:rFonts w:ascii="Times New Roman" w:eastAsia="標楷體" w:hAnsi="Times New Roman" w:cs="Times New Roman"/>
                <w:kern w:val="0"/>
                <w:szCs w:val="24"/>
              </w:rPr>
              <w:t>106</w:t>
            </w:r>
            <w:r w:rsidRPr="00161452">
              <w:rPr>
                <w:rFonts w:ascii="Times New Roman" w:eastAsia="標楷體" w:hAnsi="標楷體" w:cs="Times New Roman"/>
                <w:kern w:val="0"/>
                <w:szCs w:val="24"/>
              </w:rPr>
              <w:t>號科技大樓</w:t>
            </w:r>
            <w:r w:rsidRPr="00161452">
              <w:rPr>
                <w:rFonts w:ascii="Times New Roman" w:eastAsia="標楷體" w:hAnsi="Times New Roman" w:cs="Times New Roman"/>
                <w:kern w:val="0"/>
                <w:szCs w:val="24"/>
              </w:rPr>
              <w:t>603</w:t>
            </w:r>
            <w:r w:rsidRPr="00161452">
              <w:rPr>
                <w:rFonts w:ascii="Times New Roman" w:eastAsia="標楷體" w:hAnsi="標楷體" w:cs="Times New Roman"/>
                <w:kern w:val="0"/>
                <w:szCs w:val="24"/>
              </w:rPr>
              <w:t>室</w:t>
            </w:r>
          </w:p>
        </w:tc>
        <w:tc>
          <w:tcPr>
            <w:tcW w:w="1984" w:type="dxa"/>
          </w:tcPr>
          <w:p w14:paraId="4658F9F9" w14:textId="77777777" w:rsidR="002C7398" w:rsidRPr="00161452" w:rsidRDefault="0094400F" w:rsidP="002C7398">
            <w:pPr>
              <w:widowControl/>
              <w:snapToGrid w:val="0"/>
              <w:jc w:val="both"/>
              <w:rPr>
                <w:rFonts w:ascii="Times New Roman" w:eastAsia="標楷體" w:hAnsi="Times New Roman" w:cs="Times New Roman"/>
                <w:kern w:val="0"/>
                <w:szCs w:val="24"/>
              </w:rPr>
            </w:pPr>
            <w:r w:rsidRPr="0094400F">
              <w:rPr>
                <w:rFonts w:ascii="Times New Roman" w:eastAsia="標楷體" w:hAnsi="標楷體" w:cs="Times New Roman"/>
                <w:kern w:val="0"/>
                <w:szCs w:val="24"/>
              </w:rPr>
              <w:t>快速試製以及其他在設計、行銷、研發等方面的加值服務，協助其加速落實創意，實現市場價值</w:t>
            </w:r>
          </w:p>
        </w:tc>
        <w:tc>
          <w:tcPr>
            <w:tcW w:w="2613" w:type="dxa"/>
          </w:tcPr>
          <w:p w14:paraId="3448388C" w14:textId="77777777" w:rsidR="002C7398" w:rsidRPr="00161452" w:rsidRDefault="00AE441F" w:rsidP="002C7398">
            <w:pPr>
              <w:widowControl/>
              <w:snapToGrid w:val="0"/>
              <w:jc w:val="both"/>
              <w:rPr>
                <w:rStyle w:val="a9"/>
                <w:kern w:val="0"/>
              </w:rPr>
            </w:pPr>
            <w:hyperlink r:id="rId371" w:history="1">
              <w:r w:rsidR="002C7398" w:rsidRPr="00161452">
                <w:rPr>
                  <w:rStyle w:val="a9"/>
                  <w:rFonts w:ascii="Times New Roman" w:eastAsia="標楷體" w:hAnsi="Times New Roman" w:cs="Times New Roman"/>
                  <w:kern w:val="0"/>
                  <w:szCs w:val="24"/>
                </w:rPr>
                <w:t>https://www.triplelinkage.com/webpage/about.aspx</w:t>
              </w:r>
            </w:hyperlink>
          </w:p>
        </w:tc>
      </w:tr>
      <w:tr w:rsidR="002C7398" w14:paraId="0E6E60AB" w14:textId="77777777" w:rsidTr="0042468B">
        <w:tc>
          <w:tcPr>
            <w:tcW w:w="743" w:type="dxa"/>
          </w:tcPr>
          <w:p w14:paraId="53DA8DE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1A65DD1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2E15494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中華兩岸創業發展協進會</w:t>
            </w:r>
          </w:p>
        </w:tc>
        <w:tc>
          <w:tcPr>
            <w:tcW w:w="3685" w:type="dxa"/>
          </w:tcPr>
          <w:p w14:paraId="7DB8165D" w14:textId="77777777" w:rsidR="002C7398" w:rsidRPr="00161452" w:rsidRDefault="000F51C9" w:rsidP="002C7398">
            <w:pPr>
              <w:widowControl/>
              <w:snapToGrid w:val="0"/>
              <w:rPr>
                <w:rFonts w:ascii="Times New Roman" w:eastAsia="標楷體" w:hAnsi="Times New Roman" w:cs="Times New Roman"/>
                <w:kern w:val="0"/>
                <w:szCs w:val="24"/>
              </w:rPr>
            </w:pPr>
            <w:r w:rsidRPr="000F51C9">
              <w:rPr>
                <w:rFonts w:ascii="Times New Roman" w:eastAsia="標楷體" w:hAnsi="標楷體" w:cs="Times New Roman"/>
                <w:kern w:val="0"/>
                <w:szCs w:val="24"/>
              </w:rPr>
              <w:t>匯聚跨兩岸創業發展經驗、提升兩岸互動互補機能、整合兩岸創業服務網絡、強化大中華地區群聚效益、促進兩岸商機交流互助功能、協助兩岸政府與企業溝通管道、推動兩岸共同市場理念、策進會員企業有利之兩岸創業發展環境</w:t>
            </w:r>
          </w:p>
        </w:tc>
        <w:tc>
          <w:tcPr>
            <w:tcW w:w="1843" w:type="dxa"/>
          </w:tcPr>
          <w:p w14:paraId="249051C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台北市大同區民族西路</w:t>
            </w:r>
            <w:r w:rsidRPr="00161452">
              <w:rPr>
                <w:rFonts w:ascii="Times New Roman" w:eastAsia="標楷體" w:hAnsi="Times New Roman" w:cs="Times New Roman"/>
                <w:kern w:val="0"/>
                <w:szCs w:val="24"/>
              </w:rPr>
              <w:t>169</w:t>
            </w:r>
            <w:r w:rsidRPr="00161452">
              <w:rPr>
                <w:rFonts w:ascii="Times New Roman" w:eastAsia="標楷體" w:hAnsi="標楷體" w:cs="Times New Roman"/>
                <w:kern w:val="0"/>
                <w:szCs w:val="24"/>
              </w:rPr>
              <w:t>巷</w:t>
            </w:r>
            <w:r w:rsidRPr="00161452">
              <w:rPr>
                <w:rFonts w:ascii="Times New Roman" w:eastAsia="標楷體" w:hAnsi="Times New Roman" w:cs="Times New Roman"/>
                <w:kern w:val="0"/>
                <w:szCs w:val="24"/>
              </w:rPr>
              <w:t>19</w:t>
            </w:r>
            <w:r w:rsidRPr="00161452">
              <w:rPr>
                <w:rFonts w:ascii="Times New Roman" w:eastAsia="標楷體" w:hAnsi="標楷體" w:cs="Times New Roman"/>
                <w:kern w:val="0"/>
                <w:szCs w:val="24"/>
              </w:rPr>
              <w:t>號</w:t>
            </w:r>
          </w:p>
        </w:tc>
        <w:tc>
          <w:tcPr>
            <w:tcW w:w="1984" w:type="dxa"/>
          </w:tcPr>
          <w:p w14:paraId="55986C8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經驗交流、創業課程</w:t>
            </w:r>
            <w:r w:rsidR="000F51C9">
              <w:rPr>
                <w:rFonts w:ascii="Times New Roman" w:eastAsia="標楷體" w:hAnsi="標楷體" w:cs="Times New Roman" w:hint="eastAsia"/>
                <w:kern w:val="0"/>
                <w:szCs w:val="24"/>
              </w:rPr>
              <w:t>、產品宣傳服務、海外參訪</w:t>
            </w:r>
          </w:p>
        </w:tc>
        <w:tc>
          <w:tcPr>
            <w:tcW w:w="2613" w:type="dxa"/>
          </w:tcPr>
          <w:p w14:paraId="0923486A" w14:textId="77777777" w:rsidR="002C7398" w:rsidRPr="00161452" w:rsidRDefault="00AE441F" w:rsidP="002C7398">
            <w:pPr>
              <w:widowControl/>
              <w:snapToGrid w:val="0"/>
              <w:jc w:val="both"/>
              <w:rPr>
                <w:rStyle w:val="a9"/>
                <w:kern w:val="0"/>
              </w:rPr>
            </w:pPr>
            <w:hyperlink r:id="rId372" w:history="1">
              <w:r w:rsidR="002C7398" w:rsidRPr="00161452">
                <w:rPr>
                  <w:rStyle w:val="a9"/>
                  <w:rFonts w:ascii="Times New Roman" w:eastAsia="標楷體" w:hAnsi="Times New Roman" w:cs="Times New Roman"/>
                  <w:kern w:val="0"/>
                  <w:szCs w:val="24"/>
                </w:rPr>
                <w:t>http://www.career.org.tw/</w:t>
              </w:r>
            </w:hyperlink>
          </w:p>
        </w:tc>
      </w:tr>
      <w:tr w:rsidR="002C7398" w14:paraId="3B4BD663" w14:textId="77777777" w:rsidTr="0042468B">
        <w:tc>
          <w:tcPr>
            <w:tcW w:w="743" w:type="dxa"/>
          </w:tcPr>
          <w:p w14:paraId="07B3235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19C58FD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7C0CDF1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社團法人中華創業育成協會</w:t>
            </w:r>
          </w:p>
        </w:tc>
        <w:tc>
          <w:tcPr>
            <w:tcW w:w="3685" w:type="dxa"/>
          </w:tcPr>
          <w:p w14:paraId="1B31E6B0" w14:textId="77777777" w:rsidR="002C7398" w:rsidRPr="00161452" w:rsidRDefault="000F51C9" w:rsidP="002C7398">
            <w:pPr>
              <w:widowControl/>
              <w:snapToGrid w:val="0"/>
              <w:rPr>
                <w:rFonts w:ascii="Times New Roman" w:eastAsia="標楷體" w:hAnsi="Times New Roman" w:cs="Times New Roman"/>
                <w:kern w:val="0"/>
                <w:szCs w:val="24"/>
              </w:rPr>
            </w:pPr>
            <w:r>
              <w:rPr>
                <w:rFonts w:ascii="Times New Roman" w:eastAsia="標楷體" w:hAnsi="標楷體" w:cs="Times New Roman" w:hint="eastAsia"/>
                <w:kern w:val="0"/>
                <w:szCs w:val="24"/>
              </w:rPr>
              <w:t>以</w:t>
            </w:r>
            <w:r w:rsidRPr="000F51C9">
              <w:rPr>
                <w:rFonts w:ascii="Times New Roman" w:eastAsia="標楷體" w:hAnsi="標楷體" w:cs="Times New Roman"/>
                <w:kern w:val="0"/>
                <w:szCs w:val="24"/>
              </w:rPr>
              <w:t>「促進育成中心的經營成效，促進育成中心間經驗交流與資源共享」為宗旨</w:t>
            </w:r>
            <w:r w:rsidRPr="000F51C9">
              <w:rPr>
                <w:rFonts w:ascii="Times New Roman" w:eastAsia="標楷體" w:hAnsi="標楷體" w:cs="Times New Roman" w:hint="eastAsia"/>
                <w:kern w:val="0"/>
                <w:szCs w:val="24"/>
              </w:rPr>
              <w:t>，</w:t>
            </w:r>
            <w:r w:rsidRPr="000F51C9">
              <w:rPr>
                <w:rFonts w:ascii="Times New Roman" w:eastAsia="標楷體" w:hAnsi="標楷體" w:cs="Times New Roman"/>
                <w:kern w:val="0"/>
                <w:szCs w:val="24"/>
              </w:rPr>
              <w:t>並廣邀國內育成</w:t>
            </w:r>
            <w:r w:rsidRPr="000F51C9">
              <w:rPr>
                <w:rFonts w:ascii="Times New Roman" w:eastAsia="標楷體" w:hAnsi="標楷體" w:cs="Times New Roman"/>
                <w:kern w:val="0"/>
                <w:szCs w:val="24"/>
              </w:rPr>
              <w:lastRenderedPageBreak/>
              <w:t>相關機構加入協會成為會員、提供服務，期能於良性互動中協助各育成中心建立最佳化及最適化的經營與培育的模式，並能穩健成長</w:t>
            </w:r>
          </w:p>
        </w:tc>
        <w:tc>
          <w:tcPr>
            <w:tcW w:w="1843" w:type="dxa"/>
          </w:tcPr>
          <w:p w14:paraId="4A70113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臺北市大安區信義路三段</w:t>
            </w:r>
            <w:r w:rsidRPr="00161452">
              <w:rPr>
                <w:rFonts w:ascii="Times New Roman" w:eastAsia="標楷體" w:hAnsi="Times New Roman" w:cs="Times New Roman"/>
                <w:kern w:val="0"/>
                <w:szCs w:val="24"/>
              </w:rPr>
              <w:t>41-2</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14:paraId="2DB6F50E" w14:textId="77777777" w:rsidR="002C7398" w:rsidRPr="00161452" w:rsidRDefault="000F51C9"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國際交流、創業課程分享</w:t>
            </w:r>
          </w:p>
        </w:tc>
        <w:tc>
          <w:tcPr>
            <w:tcW w:w="2613" w:type="dxa"/>
          </w:tcPr>
          <w:p w14:paraId="66B35063" w14:textId="77777777" w:rsidR="002C7398" w:rsidRPr="00161452" w:rsidRDefault="00AE441F" w:rsidP="002C7398">
            <w:pPr>
              <w:widowControl/>
              <w:snapToGrid w:val="0"/>
              <w:jc w:val="both"/>
              <w:rPr>
                <w:rStyle w:val="a9"/>
                <w:rFonts w:ascii="Times New Roman" w:eastAsia="標楷體" w:hAnsi="Times New Roman" w:cs="Times New Roman"/>
                <w:kern w:val="0"/>
                <w:szCs w:val="24"/>
              </w:rPr>
            </w:pPr>
            <w:hyperlink r:id="rId373" w:history="1">
              <w:r w:rsidR="002C7398" w:rsidRPr="00161452">
                <w:rPr>
                  <w:rStyle w:val="a9"/>
                  <w:rFonts w:ascii="Times New Roman" w:eastAsia="標楷體" w:hAnsi="Times New Roman" w:cs="Times New Roman"/>
                  <w:kern w:val="0"/>
                  <w:szCs w:val="24"/>
                </w:rPr>
                <w:t>http://1061521.omap.com.tw/</w:t>
              </w:r>
            </w:hyperlink>
          </w:p>
        </w:tc>
      </w:tr>
      <w:tr w:rsidR="002C7398" w14:paraId="0E28BBAB" w14:textId="77777777" w:rsidTr="0042468B">
        <w:tc>
          <w:tcPr>
            <w:tcW w:w="743" w:type="dxa"/>
          </w:tcPr>
          <w:p w14:paraId="09B083D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953" w:type="dxa"/>
          </w:tcPr>
          <w:p w14:paraId="5262DF97"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6360C5B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中華民國創業投資商業同業公會</w:t>
            </w:r>
          </w:p>
        </w:tc>
        <w:tc>
          <w:tcPr>
            <w:tcW w:w="3685" w:type="dxa"/>
          </w:tcPr>
          <w:p w14:paraId="34860E1D" w14:textId="77777777" w:rsidR="002C7398" w:rsidRPr="00161452" w:rsidRDefault="000F51C9" w:rsidP="002C7398">
            <w:pPr>
              <w:widowControl/>
              <w:snapToGrid w:val="0"/>
              <w:rPr>
                <w:rFonts w:ascii="Times New Roman" w:eastAsia="標楷體" w:hAnsi="Times New Roman" w:cs="Times New Roman"/>
                <w:kern w:val="0"/>
                <w:szCs w:val="24"/>
              </w:rPr>
            </w:pPr>
            <w:r w:rsidRPr="000F51C9">
              <w:rPr>
                <w:rFonts w:ascii="Times New Roman" w:eastAsia="標楷體" w:hAnsi="標楷體" w:cs="Times New Roman"/>
                <w:kern w:val="0"/>
                <w:szCs w:val="24"/>
              </w:rPr>
              <w:t>提供會員公司國內外相關產業訊息，並定期辦理投資商機媒合會等活動，以介紹潛力案源予會員公司，且已成功為許多創投公司及企業促成合作機會。另外亦協助會員與政府溝通，密切掌握及參與協調投資相關法令的協商，成為雙方溝通的橋樑。</w:t>
            </w:r>
          </w:p>
        </w:tc>
        <w:tc>
          <w:tcPr>
            <w:tcW w:w="1843" w:type="dxa"/>
          </w:tcPr>
          <w:p w14:paraId="56EE06C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臺北市松山區民生東路四段</w:t>
            </w:r>
            <w:r w:rsidRPr="00161452">
              <w:rPr>
                <w:rFonts w:ascii="Times New Roman" w:eastAsia="標楷體" w:hAnsi="Times New Roman" w:cs="Times New Roman"/>
                <w:kern w:val="0"/>
                <w:szCs w:val="24"/>
              </w:rPr>
              <w:t>133</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10</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C</w:t>
            </w:r>
            <w:r w:rsidRPr="00161452">
              <w:rPr>
                <w:rFonts w:ascii="Times New Roman" w:eastAsia="標楷體" w:hAnsi="標楷體" w:cs="Times New Roman"/>
                <w:kern w:val="0"/>
                <w:szCs w:val="24"/>
              </w:rPr>
              <w:t>室</w:t>
            </w:r>
          </w:p>
        </w:tc>
        <w:tc>
          <w:tcPr>
            <w:tcW w:w="1984" w:type="dxa"/>
          </w:tcPr>
          <w:p w14:paraId="7CA4CC46" w14:textId="77777777" w:rsidR="002C7398" w:rsidRPr="00161452" w:rsidRDefault="000F51C9"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創投交流、</w:t>
            </w:r>
            <w:r w:rsidR="009134C5">
              <w:rPr>
                <w:rFonts w:ascii="Times New Roman" w:eastAsia="標楷體" w:hAnsi="Times New Roman" w:cs="Times New Roman" w:hint="eastAsia"/>
                <w:kern w:val="0"/>
                <w:szCs w:val="24"/>
              </w:rPr>
              <w:t>產業研究、</w:t>
            </w:r>
            <w:r>
              <w:rPr>
                <w:rFonts w:ascii="Times New Roman" w:eastAsia="標楷體" w:hAnsi="Times New Roman" w:cs="Times New Roman" w:hint="eastAsia"/>
                <w:kern w:val="0"/>
                <w:szCs w:val="24"/>
              </w:rPr>
              <w:t>協調溝通政府法規、定期辦理研討會、促進</w:t>
            </w:r>
            <w:r w:rsidR="009134C5">
              <w:rPr>
                <w:rFonts w:ascii="Times New Roman" w:eastAsia="標楷體" w:hAnsi="Times New Roman" w:cs="Times New Roman" w:hint="eastAsia"/>
                <w:kern w:val="0"/>
                <w:szCs w:val="24"/>
              </w:rPr>
              <w:t>同業交流</w:t>
            </w:r>
          </w:p>
        </w:tc>
        <w:tc>
          <w:tcPr>
            <w:tcW w:w="2613" w:type="dxa"/>
          </w:tcPr>
          <w:p w14:paraId="09CDD90A" w14:textId="77777777" w:rsidR="002C7398" w:rsidRPr="00161452" w:rsidRDefault="00AE441F" w:rsidP="002C7398">
            <w:pPr>
              <w:widowControl/>
              <w:snapToGrid w:val="0"/>
              <w:jc w:val="both"/>
              <w:rPr>
                <w:rStyle w:val="a9"/>
                <w:kern w:val="0"/>
              </w:rPr>
            </w:pPr>
            <w:hyperlink r:id="rId374" w:history="1">
              <w:r w:rsidR="002C7398" w:rsidRPr="00161452">
                <w:rPr>
                  <w:rStyle w:val="a9"/>
                  <w:rFonts w:ascii="Times New Roman" w:eastAsia="標楷體" w:hAnsi="Times New Roman" w:cs="Times New Roman"/>
                  <w:kern w:val="0"/>
                  <w:szCs w:val="24"/>
                </w:rPr>
                <w:t>http://www.tvca.org.tw/</w:t>
              </w:r>
            </w:hyperlink>
          </w:p>
        </w:tc>
      </w:tr>
      <w:tr w:rsidR="002C7398" w14:paraId="2F57A0D2" w14:textId="77777777" w:rsidTr="0042468B">
        <w:tc>
          <w:tcPr>
            <w:tcW w:w="743" w:type="dxa"/>
          </w:tcPr>
          <w:p w14:paraId="19F7637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5644B39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4113476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財團法人台灣中小企業聯合輔導基金會</w:t>
            </w:r>
          </w:p>
        </w:tc>
        <w:tc>
          <w:tcPr>
            <w:tcW w:w="3685" w:type="dxa"/>
          </w:tcPr>
          <w:p w14:paraId="4EE86EC7" w14:textId="77777777" w:rsidR="002C7398" w:rsidRPr="00161452" w:rsidRDefault="009134C5" w:rsidP="002C7398">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配合政府發展中小企業之政策，提供綜合輔導，協助資金融通，改善財務管理，並培訓專業人才，俾強化中小企業經營體質提昇競爭力。</w:t>
            </w:r>
          </w:p>
        </w:tc>
        <w:tc>
          <w:tcPr>
            <w:tcW w:w="1843" w:type="dxa"/>
          </w:tcPr>
          <w:p w14:paraId="47E23A3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臺北市南海路</w:t>
            </w:r>
            <w:r w:rsidRPr="00161452">
              <w:rPr>
                <w:rFonts w:ascii="Times New Roman" w:eastAsia="標楷體" w:hAnsi="Times New Roman" w:cs="Times New Roman"/>
                <w:kern w:val="0"/>
                <w:szCs w:val="24"/>
              </w:rPr>
              <w:t>1</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5</w:t>
            </w:r>
            <w:r w:rsidRPr="00161452">
              <w:rPr>
                <w:rFonts w:ascii="Times New Roman" w:eastAsia="標楷體" w:hAnsi="標楷體" w:cs="Times New Roman"/>
                <w:kern w:val="0"/>
                <w:szCs w:val="24"/>
              </w:rPr>
              <w:t>樓</w:t>
            </w:r>
          </w:p>
        </w:tc>
        <w:tc>
          <w:tcPr>
            <w:tcW w:w="1984" w:type="dxa"/>
          </w:tcPr>
          <w:p w14:paraId="3F9E40E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創業課程</w:t>
            </w:r>
          </w:p>
        </w:tc>
        <w:tc>
          <w:tcPr>
            <w:tcW w:w="2613" w:type="dxa"/>
          </w:tcPr>
          <w:p w14:paraId="2AA1C810" w14:textId="77777777" w:rsidR="002C7398" w:rsidRPr="00161452" w:rsidRDefault="00AE441F" w:rsidP="002C7398">
            <w:pPr>
              <w:widowControl/>
              <w:snapToGrid w:val="0"/>
              <w:jc w:val="both"/>
              <w:rPr>
                <w:rStyle w:val="a9"/>
                <w:kern w:val="0"/>
              </w:rPr>
            </w:pPr>
            <w:hyperlink r:id="rId375" w:history="1">
              <w:r w:rsidR="002C7398" w:rsidRPr="00161452">
                <w:rPr>
                  <w:rStyle w:val="a9"/>
                  <w:rFonts w:ascii="Times New Roman" w:eastAsia="標楷體" w:hAnsi="Times New Roman" w:cs="Times New Roman"/>
                  <w:kern w:val="0"/>
                  <w:szCs w:val="24"/>
                </w:rPr>
                <w:t>http://www.sbiac.org.tw/index.jsp</w:t>
              </w:r>
            </w:hyperlink>
          </w:p>
        </w:tc>
      </w:tr>
      <w:tr w:rsidR="002C7398" w14:paraId="647EFE42" w14:textId="77777777" w:rsidTr="0042468B">
        <w:tc>
          <w:tcPr>
            <w:tcW w:w="743" w:type="dxa"/>
          </w:tcPr>
          <w:p w14:paraId="5EC9901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49D9945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5B70452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iiiNNO</w:t>
            </w:r>
            <w:r w:rsidRPr="00161452">
              <w:rPr>
                <w:rFonts w:ascii="Times New Roman" w:eastAsia="標楷體" w:hAnsi="標楷體" w:cs="Times New Roman"/>
                <w:kern w:val="0"/>
                <w:szCs w:val="24"/>
              </w:rPr>
              <w:t>一諾創新</w:t>
            </w:r>
          </w:p>
        </w:tc>
        <w:tc>
          <w:tcPr>
            <w:tcW w:w="3685" w:type="dxa"/>
          </w:tcPr>
          <w:p w14:paraId="69DD36BE" w14:textId="77777777" w:rsidR="002C7398" w:rsidRPr="00161452" w:rsidRDefault="009134C5" w:rsidP="002C7398">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 xml:space="preserve">iiiNNO </w:t>
            </w:r>
            <w:r w:rsidRPr="009134C5">
              <w:rPr>
                <w:rFonts w:ascii="Times New Roman" w:eastAsia="標楷體" w:hAnsi="標楷體" w:cs="Times New Roman"/>
                <w:kern w:val="0"/>
                <w:szCs w:val="24"/>
              </w:rPr>
              <w:t>是一個連結全球與在地的新創服務平台。我們和新創生態圈的夥伴及團隊密切合作，透過我們舉辦的活動、三</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t>個月前育成加速輔導計畫，協助創新者及潛在的創業者從點子成形、驗證想法到成立新創團隊，真正解決問題背後的痛點。此外，我們也</w:t>
            </w:r>
            <w:r w:rsidRPr="009134C5">
              <w:rPr>
                <w:rFonts w:ascii="Times New Roman" w:eastAsia="標楷體" w:hAnsi="標楷體" w:cs="Times New Roman"/>
                <w:kern w:val="0"/>
                <w:szCs w:val="24"/>
              </w:rPr>
              <w:lastRenderedPageBreak/>
              <w:t>為國際新創團隊提供很完整</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t>的接地服務，讓國際新創團隊能快速打進台灣及其他亞洲市場。</w:t>
            </w:r>
            <w:r w:rsidRPr="009134C5">
              <w:rPr>
                <w:rFonts w:ascii="Times New Roman" w:eastAsia="標楷體" w:hAnsi="標楷體" w:cs="Times New Roman"/>
                <w:kern w:val="0"/>
                <w:szCs w:val="24"/>
              </w:rPr>
              <w:t>iiiNNO</w:t>
            </w:r>
            <w:r w:rsidRPr="009134C5">
              <w:rPr>
                <w:rFonts w:ascii="Times New Roman" w:eastAsia="標楷體" w:hAnsi="標楷體" w:cs="Times New Roman"/>
                <w:kern w:val="0"/>
                <w:szCs w:val="24"/>
              </w:rPr>
              <w:t>的總部在台灣，</w:t>
            </w:r>
            <w:r w:rsidRPr="009134C5">
              <w:rPr>
                <w:rFonts w:ascii="Times New Roman" w:eastAsia="標楷體" w:hAnsi="標楷體" w:cs="Times New Roman"/>
                <w:kern w:val="0"/>
                <w:szCs w:val="24"/>
              </w:rPr>
              <w:t>2014</w:t>
            </w:r>
            <w:r w:rsidRPr="009134C5">
              <w:rPr>
                <w:rFonts w:ascii="Times New Roman" w:eastAsia="標楷體" w:hAnsi="標楷體" w:cs="Times New Roman"/>
                <w:kern w:val="0"/>
                <w:szCs w:val="24"/>
              </w:rPr>
              <w:t>年由一群創業者及天使</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t>投資者共同成立，希望能服務全亞洲需要前育成的創業家。</w:t>
            </w:r>
          </w:p>
        </w:tc>
        <w:tc>
          <w:tcPr>
            <w:tcW w:w="1843" w:type="dxa"/>
          </w:tcPr>
          <w:p w14:paraId="7E387A9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臺北市八德三段</w:t>
            </w:r>
            <w:r w:rsidRPr="00161452">
              <w:rPr>
                <w:rFonts w:ascii="Times New Roman" w:eastAsia="標楷體" w:hAnsi="Times New Roman" w:cs="Times New Roman"/>
                <w:kern w:val="0"/>
                <w:szCs w:val="24"/>
              </w:rPr>
              <w:t>210</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4</w:t>
            </w:r>
            <w:r w:rsidRPr="00161452">
              <w:rPr>
                <w:rFonts w:ascii="Times New Roman" w:eastAsia="標楷體" w:hAnsi="標楷體" w:cs="Times New Roman"/>
                <w:kern w:val="0"/>
                <w:szCs w:val="24"/>
              </w:rPr>
              <w:t>樓</w:t>
            </w:r>
          </w:p>
        </w:tc>
        <w:tc>
          <w:tcPr>
            <w:tcW w:w="1984" w:type="dxa"/>
          </w:tcPr>
          <w:p w14:paraId="45873F1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新創資訊提供、建立創業生態圈</w:t>
            </w:r>
          </w:p>
        </w:tc>
        <w:tc>
          <w:tcPr>
            <w:tcW w:w="2613" w:type="dxa"/>
          </w:tcPr>
          <w:p w14:paraId="20A50D3B" w14:textId="77777777" w:rsidR="002C7398" w:rsidRPr="00161452" w:rsidRDefault="00AE441F" w:rsidP="002C7398">
            <w:pPr>
              <w:widowControl/>
              <w:snapToGrid w:val="0"/>
              <w:jc w:val="both"/>
              <w:rPr>
                <w:rStyle w:val="a9"/>
                <w:kern w:val="0"/>
              </w:rPr>
            </w:pPr>
            <w:hyperlink r:id="rId376" w:history="1">
              <w:r w:rsidR="002C7398" w:rsidRPr="00161452">
                <w:rPr>
                  <w:rStyle w:val="a9"/>
                  <w:rFonts w:ascii="Times New Roman" w:eastAsia="標楷體" w:hAnsi="Times New Roman" w:cs="Times New Roman"/>
                  <w:kern w:val="0"/>
                  <w:szCs w:val="24"/>
                </w:rPr>
                <w:t>http://iiinno.co/</w:t>
              </w:r>
            </w:hyperlink>
          </w:p>
        </w:tc>
      </w:tr>
      <w:tr w:rsidR="002C7398" w14:paraId="4CD2AFAD" w14:textId="77777777" w:rsidTr="0042468B">
        <w:tc>
          <w:tcPr>
            <w:tcW w:w="743" w:type="dxa"/>
          </w:tcPr>
          <w:p w14:paraId="176FBA7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953" w:type="dxa"/>
          </w:tcPr>
          <w:p w14:paraId="0A8929A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37C1DF7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 xml:space="preserve">DOIT Taiwan </w:t>
            </w:r>
            <w:r w:rsidRPr="00161452">
              <w:rPr>
                <w:rFonts w:ascii="Times New Roman" w:eastAsia="標楷體" w:hAnsi="標楷體" w:cs="Times New Roman"/>
                <w:kern w:val="0"/>
                <w:szCs w:val="24"/>
              </w:rPr>
              <w:t>共創公域</w:t>
            </w:r>
          </w:p>
        </w:tc>
        <w:tc>
          <w:tcPr>
            <w:tcW w:w="3685" w:type="dxa"/>
          </w:tcPr>
          <w:p w14:paraId="6DAD4F7E" w14:textId="77777777" w:rsidR="002C7398" w:rsidRPr="00161452" w:rsidRDefault="009134C5" w:rsidP="002C7398">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共創公域</w:t>
            </w:r>
            <w:r w:rsidRPr="009134C5">
              <w:rPr>
                <w:rFonts w:ascii="Times New Roman" w:eastAsia="標楷體" w:hAnsi="標楷體" w:cs="Times New Roman"/>
                <w:kern w:val="0"/>
                <w:szCs w:val="24"/>
              </w:rPr>
              <w:t xml:space="preserve"> DOIT Taiwan </w:t>
            </w:r>
            <w:r w:rsidRPr="009134C5">
              <w:rPr>
                <w:rFonts w:ascii="Times New Roman" w:eastAsia="標楷體" w:hAnsi="標楷體" w:cs="Times New Roman"/>
                <w:kern w:val="0"/>
                <w:szCs w:val="24"/>
              </w:rPr>
              <w:t>是資策會產業情報研究所</w:t>
            </w:r>
            <w:r w:rsidRPr="009134C5">
              <w:rPr>
                <w:rFonts w:ascii="Times New Roman" w:eastAsia="標楷體" w:hAnsi="標楷體" w:cs="Times New Roman"/>
                <w:kern w:val="0"/>
                <w:szCs w:val="24"/>
              </w:rPr>
              <w:t>(</w:t>
            </w:r>
            <w:r w:rsidRPr="009134C5">
              <w:rPr>
                <w:rFonts w:ascii="Times New Roman" w:eastAsia="標楷體" w:hAnsi="標楷體" w:cs="Times New Roman"/>
                <w:kern w:val="0"/>
                <w:szCs w:val="24"/>
              </w:rPr>
              <w:t>產研所</w:t>
            </w:r>
            <w:r w:rsidRPr="009134C5">
              <w:rPr>
                <w:rFonts w:ascii="Times New Roman" w:eastAsia="標楷體" w:hAnsi="標楷體" w:cs="Times New Roman"/>
                <w:kern w:val="0"/>
                <w:szCs w:val="24"/>
              </w:rPr>
              <w:t>,MIC)</w:t>
            </w:r>
            <w:r w:rsidRPr="009134C5">
              <w:rPr>
                <w:rFonts w:ascii="Times New Roman" w:eastAsia="標楷體" w:hAnsi="標楷體" w:cs="Times New Roman"/>
                <w:kern w:val="0"/>
                <w:szCs w:val="24"/>
              </w:rPr>
              <w:t>經營的青年科技創意平台，每年都會邀請世界各地於創新領域具特殊成就的青年，前來分享成功故事。由於</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科技主要應用在影視、音樂、動畫、流行時尚、博物館等文創產業，因此在今年的</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的跨界創新與應用研討會中，將完整的探討</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科技在文創產業中的創新應用。同時為了展現</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在其他產業中的發展潛力，亦將介紹</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在其他領域的跨界創新應用，包括醫療、建築、教育、場域應用等。 </w:t>
            </w:r>
          </w:p>
        </w:tc>
        <w:tc>
          <w:tcPr>
            <w:tcW w:w="1843" w:type="dxa"/>
          </w:tcPr>
          <w:p w14:paraId="124185C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臺北市大安區敦化南路二段</w:t>
            </w:r>
            <w:r w:rsidRPr="00161452">
              <w:rPr>
                <w:rFonts w:ascii="Times New Roman" w:eastAsia="標楷體" w:hAnsi="Times New Roman" w:cs="Times New Roman"/>
                <w:kern w:val="0"/>
                <w:szCs w:val="24"/>
              </w:rPr>
              <w:t>216</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23</w:t>
            </w:r>
            <w:r w:rsidRPr="00161452">
              <w:rPr>
                <w:rFonts w:ascii="Times New Roman" w:eastAsia="標楷體" w:hAnsi="標楷體" w:cs="Times New Roman"/>
                <w:kern w:val="0"/>
                <w:szCs w:val="24"/>
              </w:rPr>
              <w:t>樓</w:t>
            </w:r>
          </w:p>
        </w:tc>
        <w:tc>
          <w:tcPr>
            <w:tcW w:w="1984" w:type="dxa"/>
          </w:tcPr>
          <w:p w14:paraId="61CAF95A"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創意交流</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創業講座</w:t>
            </w:r>
          </w:p>
        </w:tc>
        <w:tc>
          <w:tcPr>
            <w:tcW w:w="2613" w:type="dxa"/>
          </w:tcPr>
          <w:p w14:paraId="78D18BB6" w14:textId="77777777" w:rsidR="002C7398" w:rsidRPr="00161452" w:rsidRDefault="00AE441F" w:rsidP="002C7398">
            <w:pPr>
              <w:widowControl/>
              <w:snapToGrid w:val="0"/>
              <w:jc w:val="both"/>
              <w:rPr>
                <w:rStyle w:val="a9"/>
                <w:kern w:val="0"/>
              </w:rPr>
            </w:pPr>
            <w:hyperlink r:id="rId377" w:history="1">
              <w:r w:rsidR="002C7398" w:rsidRPr="00161452">
                <w:rPr>
                  <w:rStyle w:val="a9"/>
                  <w:rFonts w:ascii="Times New Roman" w:eastAsia="標楷體" w:hAnsi="Times New Roman" w:cs="Times New Roman"/>
                  <w:kern w:val="0"/>
                  <w:szCs w:val="24"/>
                </w:rPr>
                <w:t>https://www.facebook.com/taiwan.doit/</w:t>
              </w:r>
            </w:hyperlink>
          </w:p>
        </w:tc>
      </w:tr>
      <w:tr w:rsidR="002C7398" w14:paraId="14ECBFDD" w14:textId="77777777" w:rsidTr="0042468B">
        <w:tc>
          <w:tcPr>
            <w:tcW w:w="743" w:type="dxa"/>
          </w:tcPr>
          <w:p w14:paraId="4950104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43AB6EC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527A24D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台灣紫牛創業協會</w:t>
            </w:r>
          </w:p>
        </w:tc>
        <w:tc>
          <w:tcPr>
            <w:tcW w:w="3685" w:type="dxa"/>
          </w:tcPr>
          <w:p w14:paraId="705CF2F6" w14:textId="77777777" w:rsidR="002C7398" w:rsidRPr="009134C5" w:rsidRDefault="009134C5" w:rsidP="009134C5">
            <w:pPr>
              <w:widowControl/>
              <w:shd w:val="clear" w:color="auto" w:fill="FFFFFF"/>
              <w:rPr>
                <w:rFonts w:ascii="Arial" w:eastAsia="新細明體" w:hAnsi="Arial" w:cs="Arial"/>
                <w:color w:val="4D4D4D"/>
                <w:kern w:val="0"/>
                <w:szCs w:val="24"/>
              </w:rPr>
            </w:pPr>
            <w:r w:rsidRPr="009134C5">
              <w:rPr>
                <w:rFonts w:ascii="Times New Roman" w:eastAsia="標楷體" w:hAnsi="標楷體" w:cs="Times New Roman"/>
                <w:kern w:val="0"/>
                <w:szCs w:val="24"/>
              </w:rPr>
              <w:t>台灣紫牛創業協會</w:t>
            </w:r>
            <w:r w:rsidRPr="009134C5">
              <w:rPr>
                <w:rFonts w:ascii="Times New Roman" w:eastAsia="標楷體" w:hAnsi="標楷體" w:cs="Times New Roman"/>
                <w:kern w:val="0"/>
                <w:szCs w:val="24"/>
              </w:rPr>
              <w:t xml:space="preserve"> ( Taiwan Techmakers Association ) </w:t>
            </w:r>
            <w:r w:rsidRPr="009134C5">
              <w:rPr>
                <w:rFonts w:ascii="Times New Roman" w:eastAsia="標楷體" w:hAnsi="標楷體" w:cs="Times New Roman"/>
                <w:kern w:val="0"/>
                <w:szCs w:val="24"/>
              </w:rPr>
              <w:t>是由雪豹科技共同發起，結合</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lastRenderedPageBreak/>
              <w:t>Appworks</w:t>
            </w:r>
            <w:r w:rsidRPr="009134C5">
              <w:rPr>
                <w:rFonts w:ascii="Times New Roman" w:eastAsia="標楷體" w:hAnsi="標楷體" w:cs="Times New Roman"/>
                <w:kern w:val="0"/>
                <w:szCs w:val="24"/>
              </w:rPr>
              <w:t>、台灣之星、群聯電子等關心台灣移動互聯網創業的人士與公司共同組成，由群聯電子潘健成先生擔任榮譽理事長、雪豹科技副總經理蔣志薇小姐擔任理事長的一個非營利機構</w:t>
            </w:r>
            <w:r w:rsidRPr="009134C5">
              <w:rPr>
                <w:rFonts w:ascii="Times New Roman" w:eastAsia="標楷體" w:hAnsi="標楷體" w:cs="Times New Roman" w:hint="eastAsia"/>
                <w:kern w:val="0"/>
                <w:szCs w:val="24"/>
              </w:rPr>
              <w:t>，</w:t>
            </w:r>
            <w:r w:rsidRPr="009134C5">
              <w:rPr>
                <w:rFonts w:ascii="Times New Roman" w:eastAsia="標楷體" w:hAnsi="標楷體" w:cs="Times New Roman"/>
                <w:kern w:val="0"/>
                <w:szCs w:val="24"/>
              </w:rPr>
              <w:t>希望以自身</w:t>
            </w:r>
            <w:r w:rsidRPr="009134C5">
              <w:rPr>
                <w:rFonts w:ascii="Times New Roman" w:eastAsia="標楷體" w:hAnsi="標楷體" w:cs="Times New Roman"/>
                <w:kern w:val="0"/>
                <w:szCs w:val="24"/>
              </w:rPr>
              <w:t xml:space="preserve"> Mobile Internet </w:t>
            </w:r>
            <w:r w:rsidRPr="009134C5">
              <w:rPr>
                <w:rFonts w:ascii="Times New Roman" w:eastAsia="標楷體" w:hAnsi="標楷體" w:cs="Times New Roman"/>
                <w:kern w:val="0"/>
                <w:szCs w:val="24"/>
              </w:rPr>
              <w:t>經驗媒合產業資源，並積極籌備各項活動，包括跨產業交流、創業沙龍、資金及人才媒合、團隊簡報輔導等，攜手各產業一起投入移動互聯網產</w:t>
            </w:r>
            <w:r w:rsidRPr="009134C5">
              <w:rPr>
                <w:rFonts w:ascii="MS Mincho" w:eastAsia="MS Mincho" w:hAnsi="MS Mincho" w:cs="MS Mincho" w:hint="eastAsia"/>
                <w:kern w:val="0"/>
                <w:szCs w:val="24"/>
              </w:rPr>
              <w:t>​</w:t>
            </w:r>
            <w:r w:rsidRPr="009134C5">
              <w:rPr>
                <w:rFonts w:ascii="Times New Roman" w:eastAsia="標楷體" w:hAnsi="標楷體" w:cs="Times New Roman"/>
                <w:kern w:val="0"/>
                <w:szCs w:val="24"/>
              </w:rPr>
              <w:t>業發展並孕育台灣人才走向國際。</w:t>
            </w:r>
          </w:p>
        </w:tc>
        <w:tc>
          <w:tcPr>
            <w:tcW w:w="1843" w:type="dxa"/>
          </w:tcPr>
          <w:p w14:paraId="62F8343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臺北市信義路五段</w:t>
            </w:r>
            <w:r w:rsidRPr="00161452">
              <w:rPr>
                <w:rFonts w:ascii="Times New Roman" w:eastAsia="標楷體" w:hAnsi="Times New Roman" w:cs="Times New Roman"/>
                <w:kern w:val="0"/>
                <w:szCs w:val="24"/>
              </w:rPr>
              <w:t>7</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83</w:t>
            </w:r>
            <w:r w:rsidRPr="00161452">
              <w:rPr>
                <w:rFonts w:ascii="Times New Roman" w:eastAsia="標楷體" w:hAnsi="標楷體" w:cs="Times New Roman"/>
                <w:kern w:val="0"/>
                <w:szCs w:val="24"/>
              </w:rPr>
              <w:t>樓</w:t>
            </w:r>
          </w:p>
        </w:tc>
        <w:tc>
          <w:tcPr>
            <w:tcW w:w="1984" w:type="dxa"/>
          </w:tcPr>
          <w:p w14:paraId="7FC22A6E" w14:textId="77777777" w:rsidR="002C7398" w:rsidRPr="00161452" w:rsidRDefault="009134C5" w:rsidP="002C7398">
            <w:pPr>
              <w:widowControl/>
              <w:snapToGrid w:val="0"/>
              <w:jc w:val="both"/>
              <w:rPr>
                <w:rFonts w:ascii="Times New Roman" w:eastAsia="標楷體" w:hAnsi="Times New Roman" w:cs="Times New Roman"/>
                <w:kern w:val="0"/>
                <w:szCs w:val="24"/>
              </w:rPr>
            </w:pPr>
            <w:r w:rsidRPr="009134C5">
              <w:rPr>
                <w:rFonts w:ascii="Times New Roman" w:eastAsia="標楷體" w:hAnsi="標楷體" w:cs="Times New Roman" w:hint="eastAsia"/>
                <w:kern w:val="0"/>
                <w:szCs w:val="24"/>
              </w:rPr>
              <w:t>媒合產業資源、</w:t>
            </w:r>
            <w:r w:rsidRPr="009134C5">
              <w:rPr>
                <w:rFonts w:ascii="Times New Roman" w:eastAsia="標楷體" w:hAnsi="標楷體" w:cs="Times New Roman"/>
                <w:kern w:val="0"/>
                <w:szCs w:val="24"/>
              </w:rPr>
              <w:t>產業交流、創業沙龍、資金及人才媒合、團隊簡</w:t>
            </w:r>
            <w:r w:rsidRPr="009134C5">
              <w:rPr>
                <w:rFonts w:ascii="Times New Roman" w:eastAsia="標楷體" w:hAnsi="標楷體" w:cs="Times New Roman"/>
                <w:kern w:val="0"/>
                <w:szCs w:val="24"/>
              </w:rPr>
              <w:lastRenderedPageBreak/>
              <w:t>報輔導</w:t>
            </w:r>
          </w:p>
        </w:tc>
        <w:tc>
          <w:tcPr>
            <w:tcW w:w="2613" w:type="dxa"/>
          </w:tcPr>
          <w:p w14:paraId="378059DD" w14:textId="77777777" w:rsidR="002C7398" w:rsidRPr="00161452" w:rsidRDefault="00AE441F" w:rsidP="002C7398">
            <w:pPr>
              <w:widowControl/>
              <w:snapToGrid w:val="0"/>
              <w:jc w:val="both"/>
              <w:rPr>
                <w:rStyle w:val="a9"/>
                <w:kern w:val="0"/>
              </w:rPr>
            </w:pPr>
            <w:hyperlink r:id="rId378" w:history="1">
              <w:r w:rsidR="002C7398" w:rsidRPr="00161452">
                <w:rPr>
                  <w:rStyle w:val="a9"/>
                  <w:rFonts w:ascii="Times New Roman" w:eastAsia="標楷體" w:hAnsi="Times New Roman" w:cs="Times New Roman"/>
                  <w:kern w:val="0"/>
                  <w:szCs w:val="24"/>
                </w:rPr>
                <w:t>http://www.taiwantechmakers.com/</w:t>
              </w:r>
            </w:hyperlink>
          </w:p>
        </w:tc>
      </w:tr>
      <w:tr w:rsidR="002C7398" w14:paraId="5735C19B" w14:textId="77777777" w:rsidTr="0042468B">
        <w:tc>
          <w:tcPr>
            <w:tcW w:w="743" w:type="dxa"/>
          </w:tcPr>
          <w:p w14:paraId="10980407"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953" w:type="dxa"/>
          </w:tcPr>
          <w:p w14:paraId="7EBDA86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63C0B2E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社企聚落</w:t>
            </w:r>
          </w:p>
        </w:tc>
        <w:tc>
          <w:tcPr>
            <w:tcW w:w="3685" w:type="dxa"/>
          </w:tcPr>
          <w:p w14:paraId="4E4B9E25" w14:textId="77777777" w:rsidR="002C7398" w:rsidRPr="00161452" w:rsidRDefault="009134C5" w:rsidP="002C7398">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全台第一個社企聚落，具備創業育成、投資媒合、教育推廣與產業媒合暨對接功能，整合共同工作空間及活動展演空間，培育社會企業創業團隊健康發展，同時整合政府、大專院校及創投等人才與資金的資源，幫助社會企業創業團隊健康發展</w:t>
            </w:r>
          </w:p>
        </w:tc>
        <w:tc>
          <w:tcPr>
            <w:tcW w:w="1843" w:type="dxa"/>
          </w:tcPr>
          <w:p w14:paraId="1485251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臺北市大安區金華街</w:t>
            </w:r>
            <w:r w:rsidRPr="00161452">
              <w:rPr>
                <w:rFonts w:ascii="Times New Roman" w:eastAsia="標楷體" w:hAnsi="Times New Roman" w:cs="Times New Roman"/>
                <w:kern w:val="0"/>
                <w:szCs w:val="24"/>
              </w:rPr>
              <w:t>142</w:t>
            </w:r>
            <w:r w:rsidRPr="00161452">
              <w:rPr>
                <w:rFonts w:ascii="Times New Roman" w:eastAsia="標楷體" w:hAnsi="標楷體" w:cs="Times New Roman"/>
                <w:kern w:val="0"/>
                <w:szCs w:val="24"/>
              </w:rPr>
              <w:t>號</w:t>
            </w:r>
          </w:p>
        </w:tc>
        <w:tc>
          <w:tcPr>
            <w:tcW w:w="1984" w:type="dxa"/>
          </w:tcPr>
          <w:p w14:paraId="3A3AD9A2" w14:textId="77777777" w:rsidR="002C7398" w:rsidRPr="00161452" w:rsidRDefault="0053557D" w:rsidP="002C7398">
            <w:pPr>
              <w:widowControl/>
              <w:snapToGrid w:val="0"/>
              <w:jc w:val="both"/>
              <w:rPr>
                <w:rFonts w:ascii="Times New Roman" w:eastAsia="標楷體" w:hAnsi="Times New Roman" w:cs="Times New Roman"/>
                <w:kern w:val="0"/>
                <w:szCs w:val="24"/>
              </w:rPr>
            </w:pPr>
            <w:r w:rsidRPr="009134C5">
              <w:rPr>
                <w:rFonts w:ascii="Times New Roman" w:eastAsia="標楷體" w:hAnsi="標楷體" w:cs="Times New Roman"/>
                <w:kern w:val="0"/>
                <w:szCs w:val="24"/>
              </w:rPr>
              <w:t>創業育成、投資媒合、教育推廣與產業媒合暨對接</w:t>
            </w:r>
          </w:p>
        </w:tc>
        <w:tc>
          <w:tcPr>
            <w:tcW w:w="2613" w:type="dxa"/>
          </w:tcPr>
          <w:p w14:paraId="73699C2A" w14:textId="77777777" w:rsidR="002C7398" w:rsidRPr="00161452" w:rsidRDefault="00AE441F" w:rsidP="002C7398">
            <w:pPr>
              <w:widowControl/>
              <w:snapToGrid w:val="0"/>
              <w:jc w:val="both"/>
              <w:rPr>
                <w:rStyle w:val="a9"/>
                <w:kern w:val="0"/>
              </w:rPr>
            </w:pPr>
            <w:hyperlink r:id="rId379" w:history="1">
              <w:r w:rsidR="002C7398" w:rsidRPr="00161452">
                <w:rPr>
                  <w:rStyle w:val="a9"/>
                  <w:rFonts w:ascii="Times New Roman" w:eastAsia="標楷體" w:hAnsi="Times New Roman" w:cs="Times New Roman"/>
                  <w:kern w:val="0"/>
                  <w:szCs w:val="24"/>
                </w:rPr>
                <w:t>http://sehub.tw/</w:t>
              </w:r>
            </w:hyperlink>
          </w:p>
        </w:tc>
      </w:tr>
      <w:tr w:rsidR="002C7398" w14:paraId="4814E26B" w14:textId="77777777" w:rsidTr="0042468B">
        <w:tc>
          <w:tcPr>
            <w:tcW w:w="743" w:type="dxa"/>
          </w:tcPr>
          <w:p w14:paraId="6F23C7C0"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178DE0D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3C68569A"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暢橘文化股份有限公司</w:t>
            </w:r>
          </w:p>
        </w:tc>
        <w:tc>
          <w:tcPr>
            <w:tcW w:w="3685" w:type="dxa"/>
          </w:tcPr>
          <w:p w14:paraId="00967CD9" w14:textId="77777777" w:rsidR="002C7398" w:rsidRPr="009134C5" w:rsidRDefault="009134C5" w:rsidP="002C7398">
            <w:pPr>
              <w:widowControl/>
              <w:snapToGrid w:val="0"/>
              <w:rPr>
                <w:rFonts w:ascii="Times New Roman" w:eastAsia="標楷體" w:hAnsi="標楷體" w:cs="Times New Roman"/>
                <w:kern w:val="0"/>
                <w:szCs w:val="24"/>
              </w:rPr>
            </w:pPr>
            <w:r w:rsidRPr="009134C5">
              <w:rPr>
                <w:rFonts w:ascii="Times New Roman" w:eastAsia="標楷體" w:hAnsi="標楷體" w:cs="Times New Roman"/>
                <w:kern w:val="0"/>
                <w:szCs w:val="24"/>
              </w:rPr>
              <w:t>以經營空間起家，透過轉化閒置空間為實質的友善資源，提供給初期之創業者或藝術文化創作者</w:t>
            </w:r>
            <w:r w:rsidRPr="009134C5">
              <w:rPr>
                <w:rFonts w:ascii="Times New Roman" w:eastAsia="標楷體" w:hAnsi="標楷體" w:cs="Times New Roman"/>
                <w:kern w:val="0"/>
                <w:szCs w:val="24"/>
              </w:rPr>
              <w:lastRenderedPageBreak/>
              <w:t>及團隊使用。</w:t>
            </w:r>
          </w:p>
        </w:tc>
        <w:tc>
          <w:tcPr>
            <w:tcW w:w="1843" w:type="dxa"/>
          </w:tcPr>
          <w:p w14:paraId="5246AFE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台北市大同區南京西路</w:t>
            </w:r>
            <w:r w:rsidRPr="00161452">
              <w:rPr>
                <w:rFonts w:ascii="Times New Roman" w:eastAsia="標楷體" w:hAnsi="Times New Roman" w:cs="Times New Roman"/>
                <w:kern w:val="0"/>
                <w:szCs w:val="24"/>
              </w:rPr>
              <w:t>18</w:t>
            </w:r>
            <w:r w:rsidRPr="00161452">
              <w:rPr>
                <w:rFonts w:ascii="Times New Roman" w:eastAsia="標楷體" w:hAnsi="標楷體" w:cs="Times New Roman"/>
                <w:kern w:val="0"/>
                <w:szCs w:val="24"/>
              </w:rPr>
              <w:t>巷</w:t>
            </w:r>
            <w:r w:rsidRPr="00161452">
              <w:rPr>
                <w:rFonts w:ascii="Times New Roman" w:eastAsia="標楷體" w:hAnsi="Times New Roman" w:cs="Times New Roman"/>
                <w:kern w:val="0"/>
                <w:szCs w:val="24"/>
              </w:rPr>
              <w:t>8-2</w:t>
            </w:r>
            <w:r w:rsidRPr="00161452">
              <w:rPr>
                <w:rFonts w:ascii="Times New Roman" w:eastAsia="標楷體" w:hAnsi="標楷體" w:cs="Times New Roman"/>
                <w:kern w:val="0"/>
                <w:szCs w:val="24"/>
              </w:rPr>
              <w:t>號</w:t>
            </w:r>
          </w:p>
        </w:tc>
        <w:tc>
          <w:tcPr>
            <w:tcW w:w="1984" w:type="dxa"/>
          </w:tcPr>
          <w:p w14:paraId="7CD619A4" w14:textId="77777777" w:rsidR="002C7398" w:rsidRPr="00161452" w:rsidRDefault="009134C5"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共</w:t>
            </w:r>
            <w:r>
              <w:rPr>
                <w:rFonts w:ascii="Times New Roman" w:eastAsia="標楷體" w:hAnsi="標楷體" w:cs="Times New Roman"/>
                <w:kern w:val="0"/>
                <w:szCs w:val="24"/>
              </w:rPr>
              <w:t>創</w:t>
            </w:r>
            <w:r w:rsidR="002C7398" w:rsidRPr="00161452">
              <w:rPr>
                <w:rFonts w:ascii="Times New Roman" w:eastAsia="標楷體" w:hAnsi="標楷體" w:cs="Times New Roman"/>
                <w:kern w:val="0"/>
                <w:szCs w:val="24"/>
              </w:rPr>
              <w:t>空間</w:t>
            </w:r>
            <w:r>
              <w:rPr>
                <w:rFonts w:ascii="Times New Roman" w:eastAsia="標楷體" w:hAnsi="標楷體" w:cs="Times New Roman" w:hint="eastAsia"/>
                <w:kern w:val="0"/>
                <w:szCs w:val="24"/>
              </w:rPr>
              <w:t>、人才媒合、顧問服務</w:t>
            </w:r>
          </w:p>
        </w:tc>
        <w:tc>
          <w:tcPr>
            <w:tcW w:w="2613" w:type="dxa"/>
          </w:tcPr>
          <w:p w14:paraId="0FF04116" w14:textId="77777777" w:rsidR="002C7398" w:rsidRPr="00161452" w:rsidRDefault="00AE441F" w:rsidP="002C7398">
            <w:pPr>
              <w:widowControl/>
              <w:snapToGrid w:val="0"/>
              <w:jc w:val="both"/>
              <w:rPr>
                <w:rStyle w:val="a9"/>
              </w:rPr>
            </w:pPr>
            <w:hyperlink r:id="rId380" w:history="1">
              <w:r w:rsidR="002C7398" w:rsidRPr="00161452">
                <w:rPr>
                  <w:rStyle w:val="a9"/>
                  <w:rFonts w:ascii="Times New Roman" w:eastAsia="標楷體" w:hAnsi="Times New Roman" w:cs="Times New Roman"/>
                  <w:kern w:val="0"/>
                  <w:szCs w:val="24"/>
                </w:rPr>
                <w:t>http://changee.tw/</w:t>
              </w:r>
            </w:hyperlink>
          </w:p>
        </w:tc>
      </w:tr>
      <w:tr w:rsidR="002C7398" w14:paraId="442944BB" w14:textId="77777777" w:rsidTr="0042468B">
        <w:tc>
          <w:tcPr>
            <w:tcW w:w="743" w:type="dxa"/>
          </w:tcPr>
          <w:p w14:paraId="31BDD25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953" w:type="dxa"/>
          </w:tcPr>
          <w:p w14:paraId="168E160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1D1653A8" w14:textId="77777777" w:rsidR="002C7398" w:rsidRPr="009134C5" w:rsidRDefault="002C7398" w:rsidP="002C7398">
            <w:pPr>
              <w:widowControl/>
              <w:snapToGrid w:val="0"/>
              <w:jc w:val="both"/>
              <w:rPr>
                <w:rFonts w:ascii="Times New Roman" w:eastAsia="標楷體" w:hAnsi="標楷體" w:cs="Times New Roman"/>
                <w:kern w:val="0"/>
                <w:szCs w:val="24"/>
              </w:rPr>
            </w:pPr>
            <w:r w:rsidRPr="00161452">
              <w:rPr>
                <w:rFonts w:ascii="Times New Roman" w:eastAsia="標楷體" w:hAnsi="標楷體" w:cs="Times New Roman"/>
                <w:kern w:val="0"/>
                <w:szCs w:val="24"/>
              </w:rPr>
              <w:t>耕慧國際管理顧問有限公司</w:t>
            </w:r>
          </w:p>
        </w:tc>
        <w:tc>
          <w:tcPr>
            <w:tcW w:w="3685" w:type="dxa"/>
          </w:tcPr>
          <w:p w14:paraId="4C64DD24" w14:textId="77777777" w:rsidR="002C7398" w:rsidRPr="009134C5" w:rsidRDefault="009134C5" w:rsidP="002C7398">
            <w:pPr>
              <w:widowControl/>
              <w:snapToGrid w:val="0"/>
              <w:rPr>
                <w:rFonts w:ascii="Times New Roman" w:eastAsia="標楷體" w:hAnsi="標楷體" w:cs="Times New Roman"/>
                <w:kern w:val="0"/>
                <w:szCs w:val="24"/>
              </w:rPr>
            </w:pPr>
            <w:r w:rsidRPr="009134C5">
              <w:rPr>
                <w:rFonts w:ascii="Times New Roman" w:eastAsia="標楷體" w:hAnsi="標楷體" w:cs="Times New Roman"/>
                <w:kern w:val="0"/>
                <w:szCs w:val="24"/>
              </w:rPr>
              <w:t>協助企業和新創團隊加速新產品和服務的商業模式驗證、新創管理流程、產品量產或服務擴點專案管理。</w:t>
            </w:r>
          </w:p>
        </w:tc>
        <w:tc>
          <w:tcPr>
            <w:tcW w:w="1843" w:type="dxa"/>
          </w:tcPr>
          <w:p w14:paraId="44E2ECC8" w14:textId="77777777" w:rsidR="002C7398" w:rsidRPr="00161452" w:rsidRDefault="007F7816"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N/A</w:t>
            </w:r>
          </w:p>
        </w:tc>
        <w:tc>
          <w:tcPr>
            <w:tcW w:w="1984" w:type="dxa"/>
          </w:tcPr>
          <w:p w14:paraId="1C20898B"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創業培訓</w:t>
            </w:r>
            <w:r w:rsidR="007F7816">
              <w:rPr>
                <w:rFonts w:ascii="Times New Roman" w:eastAsia="標楷體" w:hAnsi="標楷體" w:cs="Times New Roman" w:hint="eastAsia"/>
                <w:kern w:val="0"/>
                <w:szCs w:val="24"/>
              </w:rPr>
              <w:t>、創新工作坊、團隊輔導、創業管理相關課程開設</w:t>
            </w:r>
          </w:p>
        </w:tc>
        <w:tc>
          <w:tcPr>
            <w:tcW w:w="2613" w:type="dxa"/>
          </w:tcPr>
          <w:p w14:paraId="1D161B11" w14:textId="77777777" w:rsidR="002C7398" w:rsidRPr="00161452" w:rsidRDefault="00AE441F" w:rsidP="002C7398">
            <w:pPr>
              <w:widowControl/>
              <w:snapToGrid w:val="0"/>
              <w:jc w:val="both"/>
              <w:rPr>
                <w:rStyle w:val="a9"/>
                <w:rFonts w:ascii="Times New Roman" w:eastAsia="標楷體" w:hAnsi="Times New Roman" w:cs="Times New Roman"/>
                <w:kern w:val="0"/>
                <w:szCs w:val="24"/>
              </w:rPr>
            </w:pPr>
            <w:hyperlink r:id="rId381" w:history="1">
              <w:r w:rsidR="002C7398" w:rsidRPr="00161452">
                <w:rPr>
                  <w:rStyle w:val="a9"/>
                  <w:rFonts w:ascii="Times New Roman" w:eastAsia="標楷體" w:hAnsi="Times New Roman" w:cs="Times New Roman"/>
                  <w:kern w:val="0"/>
                  <w:szCs w:val="24"/>
                </w:rPr>
                <w:t>http://www.wizxpand.com/</w:t>
              </w:r>
            </w:hyperlink>
          </w:p>
        </w:tc>
      </w:tr>
      <w:tr w:rsidR="002C7398" w14:paraId="382C6A21" w14:textId="77777777" w:rsidTr="0042468B">
        <w:tc>
          <w:tcPr>
            <w:tcW w:w="743" w:type="dxa"/>
          </w:tcPr>
          <w:p w14:paraId="5D7327E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2C26878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05985E8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悅智全球顧問公司、悅智約見平台</w:t>
            </w:r>
          </w:p>
        </w:tc>
        <w:tc>
          <w:tcPr>
            <w:tcW w:w="3685" w:type="dxa"/>
          </w:tcPr>
          <w:p w14:paraId="0436CB73" w14:textId="77777777" w:rsidR="002C7398" w:rsidRPr="00161452" w:rsidRDefault="007F7816"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一對一顧問約見，提供專業諮詢服務</w:t>
            </w:r>
          </w:p>
        </w:tc>
        <w:tc>
          <w:tcPr>
            <w:tcW w:w="1843" w:type="dxa"/>
          </w:tcPr>
          <w:p w14:paraId="6D241C0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台北市信義區信義路四段</w:t>
            </w:r>
            <w:r w:rsidRPr="00161452">
              <w:rPr>
                <w:rFonts w:ascii="Times New Roman" w:eastAsia="標楷體" w:hAnsi="Times New Roman" w:cs="Times New Roman"/>
                <w:kern w:val="0"/>
                <w:szCs w:val="24"/>
              </w:rPr>
              <w:t>460</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18</w:t>
            </w:r>
            <w:r w:rsidRPr="00161452">
              <w:rPr>
                <w:rFonts w:ascii="Times New Roman" w:eastAsia="標楷體" w:hAnsi="標楷體" w:cs="Times New Roman"/>
                <w:kern w:val="0"/>
                <w:szCs w:val="24"/>
              </w:rPr>
              <w:t>樓</w:t>
            </w:r>
          </w:p>
        </w:tc>
        <w:tc>
          <w:tcPr>
            <w:tcW w:w="1984" w:type="dxa"/>
          </w:tcPr>
          <w:p w14:paraId="3A44D51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協助企業校準組織結構。提供品牌行銷管理、策略規劃、高階主管培育、企業國際化等顧問服務諮詢，協助華人企業行銷全球，進行國際佈局。</w:t>
            </w:r>
          </w:p>
        </w:tc>
        <w:tc>
          <w:tcPr>
            <w:tcW w:w="2613" w:type="dxa"/>
          </w:tcPr>
          <w:p w14:paraId="0186CA03" w14:textId="77777777" w:rsidR="002C7398" w:rsidRPr="00161452" w:rsidRDefault="00AE441F" w:rsidP="002C7398">
            <w:pPr>
              <w:widowControl/>
              <w:snapToGrid w:val="0"/>
              <w:jc w:val="both"/>
              <w:rPr>
                <w:rStyle w:val="a9"/>
                <w:kern w:val="0"/>
              </w:rPr>
            </w:pPr>
            <w:hyperlink r:id="rId382" w:history="1">
              <w:r w:rsidR="002C7398" w:rsidRPr="00161452">
                <w:rPr>
                  <w:rStyle w:val="a9"/>
                  <w:rFonts w:ascii="Times New Roman" w:eastAsia="標楷體" w:hAnsi="Times New Roman" w:cs="Times New Roman"/>
                  <w:kern w:val="0"/>
                  <w:szCs w:val="24"/>
                </w:rPr>
                <w:t>http://www.atelligent.com/index.php?l=zh</w:t>
              </w:r>
            </w:hyperlink>
          </w:p>
          <w:p w14:paraId="5F0765A6" w14:textId="77777777" w:rsidR="002C7398" w:rsidRPr="00161452" w:rsidRDefault="002C7398" w:rsidP="002C7398">
            <w:pPr>
              <w:widowControl/>
              <w:snapToGrid w:val="0"/>
              <w:jc w:val="both"/>
              <w:rPr>
                <w:rStyle w:val="a9"/>
                <w:kern w:val="0"/>
              </w:rPr>
            </w:pPr>
          </w:p>
          <w:p w14:paraId="12593A82" w14:textId="77777777" w:rsidR="002C7398" w:rsidRPr="00161452" w:rsidRDefault="00AE441F" w:rsidP="002C7398">
            <w:pPr>
              <w:widowControl/>
              <w:snapToGrid w:val="0"/>
              <w:jc w:val="both"/>
              <w:rPr>
                <w:rStyle w:val="a9"/>
                <w:kern w:val="0"/>
              </w:rPr>
            </w:pPr>
            <w:hyperlink r:id="rId383" w:history="1">
              <w:r w:rsidR="002C7398" w:rsidRPr="00161452">
                <w:rPr>
                  <w:rStyle w:val="a9"/>
                  <w:rFonts w:ascii="Times New Roman" w:eastAsia="標楷體" w:hAnsi="Times New Roman" w:cs="Times New Roman"/>
                  <w:kern w:val="0"/>
                  <w:szCs w:val="24"/>
                </w:rPr>
                <w:t>http://yez.one/</w:t>
              </w:r>
            </w:hyperlink>
          </w:p>
          <w:p w14:paraId="043A838E" w14:textId="77777777" w:rsidR="002C7398" w:rsidRPr="00161452" w:rsidRDefault="002C7398" w:rsidP="002C7398">
            <w:pPr>
              <w:widowControl/>
              <w:snapToGrid w:val="0"/>
              <w:jc w:val="both"/>
              <w:rPr>
                <w:rStyle w:val="a9"/>
                <w:kern w:val="0"/>
              </w:rPr>
            </w:pPr>
          </w:p>
        </w:tc>
      </w:tr>
      <w:tr w:rsidR="002C7398" w14:paraId="594532B7" w14:textId="77777777" w:rsidTr="0042468B">
        <w:tc>
          <w:tcPr>
            <w:tcW w:w="743" w:type="dxa"/>
          </w:tcPr>
          <w:p w14:paraId="7F7AD22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61C68C3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52596F1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TXA</w:t>
            </w:r>
            <w:r w:rsidRPr="00161452">
              <w:rPr>
                <w:rFonts w:ascii="Times New Roman" w:eastAsia="標楷體" w:hAnsi="標楷體" w:cs="Times New Roman"/>
                <w:kern w:val="0"/>
                <w:szCs w:val="24"/>
              </w:rPr>
              <w:t>創業家私人董事會</w:t>
            </w:r>
          </w:p>
        </w:tc>
        <w:tc>
          <w:tcPr>
            <w:tcW w:w="3685" w:type="dxa"/>
          </w:tcPr>
          <w:p w14:paraId="384D8A8E" w14:textId="77777777" w:rsidR="002C7398" w:rsidRPr="008D3A48" w:rsidRDefault="008D3A48" w:rsidP="002C7398">
            <w:pPr>
              <w:widowControl/>
              <w:snapToGrid w:val="0"/>
              <w:rPr>
                <w:rFonts w:ascii="Times New Roman" w:eastAsia="標楷體" w:hAnsi="Times New Roman" w:cs="Times New Roman"/>
                <w:kern w:val="0"/>
                <w:szCs w:val="24"/>
              </w:rPr>
            </w:pPr>
            <w:r w:rsidRPr="008D3A48">
              <w:rPr>
                <w:rFonts w:ascii="Times New Roman" w:eastAsia="標楷體" w:hAnsi="標楷體" w:cs="Times New Roman"/>
                <w:kern w:val="0"/>
                <w:szCs w:val="24"/>
              </w:rPr>
              <w:t>TXA</w:t>
            </w:r>
            <w:r w:rsidRPr="008D3A48">
              <w:rPr>
                <w:rFonts w:ascii="Times New Roman" w:eastAsia="標楷體" w:hAnsi="標楷體" w:cs="Times New Roman"/>
                <w:kern w:val="0"/>
                <w:szCs w:val="24"/>
              </w:rPr>
              <w:t>創業家私董會為工研院創業育成團隊於</w:t>
            </w:r>
            <w:r w:rsidRPr="008D3A48">
              <w:rPr>
                <w:rFonts w:ascii="Times New Roman" w:eastAsia="標楷體" w:hAnsi="標楷體" w:cs="Times New Roman"/>
                <w:kern w:val="0"/>
                <w:szCs w:val="24"/>
              </w:rPr>
              <w:t>2015</w:t>
            </w:r>
            <w:r w:rsidRPr="008D3A48">
              <w:rPr>
                <w:rFonts w:ascii="Times New Roman" w:eastAsia="標楷體" w:hAnsi="標楷體" w:cs="Times New Roman"/>
                <w:kern w:val="0"/>
                <w:szCs w:val="24"/>
              </w:rPr>
              <w:t>年獨立成立之企業，主營業務為傳產創新、新創育成、創業投資、企業經紀，並於台灣創辦</w:t>
            </w:r>
            <w:r w:rsidRPr="008D3A48">
              <w:rPr>
                <w:rFonts w:ascii="Times New Roman" w:eastAsia="標楷體" w:hAnsi="標楷體" w:cs="Times New Roman"/>
                <w:kern w:val="0"/>
                <w:szCs w:val="24"/>
              </w:rPr>
              <w:t>TXA</w:t>
            </w:r>
            <w:r w:rsidRPr="008D3A48">
              <w:rPr>
                <w:rFonts w:ascii="Times New Roman" w:eastAsia="標楷體" w:hAnsi="標楷體" w:cs="Times New Roman"/>
                <w:kern w:val="0"/>
                <w:szCs w:val="24"/>
              </w:rPr>
              <w:t>創業家私人董事會，協助創新創業團隊進入國際市場及資本市場。</w:t>
            </w:r>
          </w:p>
        </w:tc>
        <w:tc>
          <w:tcPr>
            <w:tcW w:w="1843" w:type="dxa"/>
          </w:tcPr>
          <w:p w14:paraId="5D34E0D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台北市民生東路三段</w:t>
            </w:r>
            <w:r w:rsidRPr="00161452">
              <w:rPr>
                <w:rFonts w:ascii="Times New Roman" w:eastAsia="標楷體" w:hAnsi="Times New Roman" w:cs="Times New Roman"/>
                <w:kern w:val="0"/>
                <w:szCs w:val="24"/>
              </w:rPr>
              <w:t>128</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3</w:t>
            </w:r>
            <w:r w:rsidRPr="00161452">
              <w:rPr>
                <w:rFonts w:ascii="Times New Roman" w:eastAsia="標楷體" w:hAnsi="標楷體" w:cs="Times New Roman"/>
                <w:kern w:val="0"/>
                <w:szCs w:val="24"/>
              </w:rPr>
              <w:t>樓</w:t>
            </w:r>
          </w:p>
        </w:tc>
        <w:tc>
          <w:tcPr>
            <w:tcW w:w="1984" w:type="dxa"/>
          </w:tcPr>
          <w:p w14:paraId="171F8D7E" w14:textId="77777777" w:rsidR="002C7398" w:rsidRPr="00161452" w:rsidRDefault="008D3A48"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顧問輔導、市場評估、募資規劃</w:t>
            </w:r>
          </w:p>
        </w:tc>
        <w:tc>
          <w:tcPr>
            <w:tcW w:w="2613" w:type="dxa"/>
          </w:tcPr>
          <w:p w14:paraId="6FACFD12" w14:textId="77777777" w:rsidR="002C7398" w:rsidRPr="00161452" w:rsidRDefault="00AE441F" w:rsidP="002C7398">
            <w:pPr>
              <w:widowControl/>
              <w:snapToGrid w:val="0"/>
              <w:jc w:val="both"/>
              <w:rPr>
                <w:rStyle w:val="a9"/>
                <w:kern w:val="0"/>
              </w:rPr>
            </w:pPr>
            <w:hyperlink r:id="rId384" w:history="1">
              <w:r w:rsidR="002C7398" w:rsidRPr="00161452">
                <w:rPr>
                  <w:rStyle w:val="a9"/>
                  <w:rFonts w:ascii="Times New Roman" w:eastAsia="標楷體" w:hAnsi="Times New Roman" w:cs="Times New Roman"/>
                  <w:kern w:val="0"/>
                  <w:szCs w:val="24"/>
                </w:rPr>
                <w:t>https://www.txa.com.tw/</w:t>
              </w:r>
            </w:hyperlink>
          </w:p>
        </w:tc>
      </w:tr>
      <w:tr w:rsidR="002C7398" w14:paraId="7E8987BD" w14:textId="77777777" w:rsidTr="0042468B">
        <w:tc>
          <w:tcPr>
            <w:tcW w:w="743" w:type="dxa"/>
          </w:tcPr>
          <w:p w14:paraId="7AB3A4E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2562A2C0"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783B0ED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hint="eastAsia"/>
                <w:kern w:val="0"/>
                <w:szCs w:val="24"/>
              </w:rPr>
              <w:t>社團法人台灣微型企業發展協會</w:t>
            </w:r>
          </w:p>
        </w:tc>
        <w:tc>
          <w:tcPr>
            <w:tcW w:w="3685" w:type="dxa"/>
          </w:tcPr>
          <w:p w14:paraId="42A60FF8" w14:textId="77777777" w:rsidR="002C7398" w:rsidRPr="00161452" w:rsidRDefault="003039AB" w:rsidP="003039AB">
            <w:pPr>
              <w:widowControl/>
              <w:snapToGrid w:val="0"/>
              <w:jc w:val="both"/>
              <w:rPr>
                <w:rFonts w:ascii="Times New Roman" w:eastAsia="標楷體" w:hAnsi="Times New Roman" w:cs="Times New Roman"/>
                <w:kern w:val="0"/>
                <w:szCs w:val="24"/>
              </w:rPr>
            </w:pPr>
            <w:r w:rsidRPr="003039AB">
              <w:rPr>
                <w:rFonts w:ascii="Times New Roman" w:eastAsia="標楷體" w:hAnsi="標楷體" w:cs="Times New Roman"/>
                <w:kern w:val="0"/>
                <w:szCs w:val="24"/>
              </w:rPr>
              <w:t>本會由中華民國全國中小企業總會</w:t>
            </w:r>
            <w:r w:rsidRPr="003039AB">
              <w:rPr>
                <w:rFonts w:ascii="Times New Roman" w:eastAsia="標楷體" w:hAnsi="標楷體" w:cs="Times New Roman"/>
                <w:kern w:val="0"/>
                <w:szCs w:val="24"/>
              </w:rPr>
              <w:t>(</w:t>
            </w:r>
            <w:r w:rsidRPr="003039AB">
              <w:rPr>
                <w:rFonts w:ascii="Times New Roman" w:eastAsia="標楷體" w:hAnsi="標楷體" w:cs="Times New Roman"/>
                <w:kern w:val="0"/>
                <w:szCs w:val="24"/>
              </w:rPr>
              <w:t>以下簡稱中小企業總會</w:t>
            </w:r>
            <w:r w:rsidRPr="003039AB">
              <w:rPr>
                <w:rFonts w:ascii="Times New Roman" w:eastAsia="標楷體" w:hAnsi="標楷體" w:cs="Times New Roman"/>
                <w:kern w:val="0"/>
                <w:szCs w:val="24"/>
              </w:rPr>
              <w:t>)</w:t>
            </w:r>
            <w:r w:rsidRPr="003039AB">
              <w:rPr>
                <w:rFonts w:ascii="Times New Roman" w:eastAsia="標楷體" w:hAnsi="標楷體" w:cs="Times New Roman"/>
                <w:kern w:val="0"/>
                <w:szCs w:val="24"/>
              </w:rPr>
              <w:t>指導、並與台灣創新管理學會</w:t>
            </w:r>
            <w:r w:rsidRPr="003039AB">
              <w:rPr>
                <w:rFonts w:ascii="Times New Roman" w:eastAsia="標楷體" w:hAnsi="標楷體" w:cs="Times New Roman"/>
                <w:kern w:val="0"/>
                <w:szCs w:val="24"/>
              </w:rPr>
              <w:t>(</w:t>
            </w:r>
            <w:r w:rsidRPr="003039AB">
              <w:rPr>
                <w:rFonts w:ascii="Times New Roman" w:eastAsia="標楷體" w:hAnsi="標楷體" w:cs="Times New Roman"/>
                <w:kern w:val="0"/>
                <w:szCs w:val="24"/>
              </w:rPr>
              <w:t>以下簡稱創新管理學會</w:t>
            </w:r>
            <w:r w:rsidRPr="003039AB">
              <w:rPr>
                <w:rFonts w:ascii="Times New Roman" w:eastAsia="標楷體" w:hAnsi="標楷體" w:cs="Times New Roman"/>
                <w:kern w:val="0"/>
                <w:szCs w:val="24"/>
              </w:rPr>
              <w:t>)</w:t>
            </w:r>
            <w:r>
              <w:rPr>
                <w:rFonts w:ascii="Times New Roman" w:eastAsia="標楷體" w:hAnsi="標楷體" w:cs="Times New Roman"/>
                <w:kern w:val="0"/>
                <w:szCs w:val="24"/>
              </w:rPr>
              <w:t>與等單位合作，由經營管理加值與展銷規劃</w:t>
            </w:r>
            <w:r>
              <w:rPr>
                <w:rFonts w:ascii="Times New Roman" w:eastAsia="標楷體" w:hAnsi="標楷體" w:cs="Times New Roman"/>
                <w:kern w:val="0"/>
                <w:szCs w:val="24"/>
              </w:rPr>
              <w:lastRenderedPageBreak/>
              <w:t>等面向進行輔導與資源導入</w:t>
            </w:r>
            <w:r>
              <w:rPr>
                <w:rFonts w:ascii="Times New Roman" w:eastAsia="標楷體" w:hAnsi="標楷體" w:cs="Times New Roman" w:hint="eastAsia"/>
                <w:kern w:val="0"/>
                <w:szCs w:val="24"/>
              </w:rPr>
              <w:t>，</w:t>
            </w:r>
            <w:r w:rsidRPr="003039AB">
              <w:rPr>
                <w:rFonts w:ascii="Times New Roman" w:eastAsia="標楷體" w:hAnsi="標楷體" w:cs="Times New Roman"/>
                <w:kern w:val="0"/>
                <w:szCs w:val="24"/>
              </w:rPr>
              <w:t>提供微型企業在發展過程中，補足各種經營缺口之能量，包括導入其經營多年，已累積超過</w:t>
            </w:r>
            <w:r w:rsidRPr="003039AB">
              <w:rPr>
                <w:rFonts w:ascii="Times New Roman" w:eastAsia="標楷體" w:hAnsi="標楷體" w:cs="Times New Roman"/>
                <w:kern w:val="0"/>
                <w:szCs w:val="24"/>
              </w:rPr>
              <w:t>300</w:t>
            </w:r>
            <w:r w:rsidRPr="003039AB">
              <w:rPr>
                <w:rFonts w:ascii="Times New Roman" w:eastAsia="標楷體" w:hAnsi="標楷體" w:cs="Times New Roman"/>
                <w:kern w:val="0"/>
                <w:szCs w:val="24"/>
              </w:rPr>
              <w:t>位之產業業師、講師與顧問資料庫之輔導能量，以及總會協助成立之跨業交流聯誼會之產業互助機制，協助微型企業及新創事業奠定所需之人脈與異業結盟基礎。</w:t>
            </w:r>
          </w:p>
        </w:tc>
        <w:tc>
          <w:tcPr>
            <w:tcW w:w="1843" w:type="dxa"/>
          </w:tcPr>
          <w:p w14:paraId="4C79F69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lastRenderedPageBreak/>
              <w:t>台北大學合江校區自強大樓</w:t>
            </w:r>
            <w:r w:rsidRPr="00161452">
              <w:rPr>
                <w:rFonts w:ascii="Times New Roman" w:eastAsia="標楷體" w:hAnsi="Times New Roman" w:cs="Times New Roman"/>
                <w:kern w:val="0"/>
                <w:szCs w:val="24"/>
              </w:rPr>
              <w:t>5</w:t>
            </w:r>
            <w:r w:rsidRPr="00161452">
              <w:rPr>
                <w:rFonts w:ascii="Times New Roman" w:eastAsia="標楷體" w:hAnsi="Times New Roman" w:cs="Times New Roman"/>
                <w:kern w:val="0"/>
                <w:szCs w:val="24"/>
              </w:rPr>
              <w:t>樓</w:t>
            </w:r>
          </w:p>
        </w:tc>
        <w:tc>
          <w:tcPr>
            <w:tcW w:w="1984" w:type="dxa"/>
          </w:tcPr>
          <w:p w14:paraId="33BB2DAF" w14:textId="77777777" w:rsidR="002C7398" w:rsidRPr="00161452" w:rsidRDefault="0053557D" w:rsidP="002C7398">
            <w:pPr>
              <w:widowControl/>
              <w:snapToGrid w:val="0"/>
              <w:jc w:val="both"/>
              <w:rPr>
                <w:rFonts w:ascii="Times New Roman" w:eastAsia="標楷體" w:hAnsi="標楷體" w:cs="Times New Roman"/>
                <w:kern w:val="0"/>
                <w:szCs w:val="24"/>
              </w:rPr>
            </w:pPr>
            <w:r>
              <w:rPr>
                <w:rFonts w:ascii="Times New Roman" w:eastAsia="標楷體" w:hAnsi="標楷體" w:cs="Times New Roman" w:hint="eastAsia"/>
                <w:kern w:val="0"/>
                <w:szCs w:val="24"/>
              </w:rPr>
              <w:t>創業輔導、商品展示、商務推廣、課程培訓</w:t>
            </w:r>
          </w:p>
        </w:tc>
        <w:tc>
          <w:tcPr>
            <w:tcW w:w="2613" w:type="dxa"/>
          </w:tcPr>
          <w:p w14:paraId="0E50E024" w14:textId="77777777" w:rsidR="002C7398" w:rsidRPr="00161452" w:rsidRDefault="00AE441F" w:rsidP="002C7398">
            <w:pPr>
              <w:widowControl/>
              <w:snapToGrid w:val="0"/>
              <w:jc w:val="both"/>
              <w:rPr>
                <w:rStyle w:val="a9"/>
                <w:rFonts w:ascii="Times New Roman" w:eastAsia="標楷體" w:hAnsi="Times New Roman" w:cs="Times New Roman"/>
                <w:kern w:val="0"/>
                <w:szCs w:val="24"/>
              </w:rPr>
            </w:pPr>
            <w:hyperlink r:id="rId385" w:history="1">
              <w:r w:rsidR="002C7398" w:rsidRPr="00161452">
                <w:rPr>
                  <w:rStyle w:val="a9"/>
                  <w:rFonts w:ascii="Times New Roman" w:eastAsia="標楷體" w:hAnsi="Times New Roman" w:cs="Times New Roman"/>
                  <w:kern w:val="0"/>
                  <w:szCs w:val="24"/>
                </w:rPr>
                <w:t>http://www.imark.org.tw/</w:t>
              </w:r>
            </w:hyperlink>
            <w:r w:rsidR="002C7398" w:rsidRPr="00161452">
              <w:rPr>
                <w:rStyle w:val="a9"/>
                <w:rFonts w:ascii="Times New Roman" w:eastAsia="標楷體" w:hAnsi="Times New Roman" w:cs="Times New Roman"/>
                <w:kern w:val="0"/>
                <w:szCs w:val="24"/>
              </w:rPr>
              <w:t xml:space="preserve"> </w:t>
            </w:r>
          </w:p>
        </w:tc>
      </w:tr>
      <w:tr w:rsidR="002C7398" w14:paraId="3E9F209A" w14:textId="77777777" w:rsidTr="0042468B">
        <w:tc>
          <w:tcPr>
            <w:tcW w:w="743" w:type="dxa"/>
          </w:tcPr>
          <w:p w14:paraId="4C6A1E33"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953" w:type="dxa"/>
          </w:tcPr>
          <w:p w14:paraId="62ABD6C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6B1B7CB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hint="eastAsia"/>
                <w:kern w:val="0"/>
                <w:szCs w:val="24"/>
              </w:rPr>
              <w:t>社會福祉及社會公益信託循環基金</w:t>
            </w:r>
          </w:p>
        </w:tc>
        <w:tc>
          <w:tcPr>
            <w:tcW w:w="3685" w:type="dxa"/>
          </w:tcPr>
          <w:p w14:paraId="1252D4D3" w14:textId="77777777" w:rsidR="002C7398" w:rsidRPr="00161452" w:rsidRDefault="0053557D" w:rsidP="002C7398">
            <w:pPr>
              <w:widowControl/>
              <w:snapToGrid w:val="0"/>
              <w:jc w:val="both"/>
              <w:rPr>
                <w:rFonts w:ascii="Times New Roman" w:eastAsia="標楷體" w:hAnsi="Times New Roman" w:cs="Times New Roman"/>
                <w:kern w:val="0"/>
                <w:szCs w:val="24"/>
              </w:rPr>
            </w:pPr>
            <w:r w:rsidRPr="0053557D">
              <w:rPr>
                <w:rFonts w:ascii="Times New Roman" w:eastAsia="標楷體" w:hAnsi="標楷體" w:cs="Times New Roman"/>
                <w:kern w:val="0"/>
                <w:szCs w:val="24"/>
              </w:rPr>
              <w:t>關注不同領域的社會企業發展，並以具體投資行動和關係網絡提供必要協助。本基金投資著重指標性與多元性，鼓勵整合與友善互助，期待所有被投資單位在經營有成獲利之後，能回饋本基金，並無私傳承技術和經驗幫助其他社企，進而發揮永續循環的正面能量，讓社會活力充沛、欣欣向榮。</w:t>
            </w:r>
          </w:p>
        </w:tc>
        <w:tc>
          <w:tcPr>
            <w:tcW w:w="1843" w:type="dxa"/>
          </w:tcPr>
          <w:p w14:paraId="74777A7B"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hint="eastAsia"/>
                <w:kern w:val="0"/>
                <w:szCs w:val="24"/>
              </w:rPr>
              <w:t>N/A</w:t>
            </w:r>
          </w:p>
        </w:tc>
        <w:tc>
          <w:tcPr>
            <w:tcW w:w="1984" w:type="dxa"/>
          </w:tcPr>
          <w:p w14:paraId="61A78D5E" w14:textId="77777777" w:rsidR="002C7398" w:rsidRPr="00161452" w:rsidRDefault="0053557D" w:rsidP="002C7398">
            <w:pPr>
              <w:widowControl/>
              <w:snapToGrid w:val="0"/>
              <w:jc w:val="both"/>
              <w:rPr>
                <w:rFonts w:ascii="Times New Roman" w:eastAsia="標楷體" w:hAnsi="標楷體" w:cs="Times New Roman"/>
                <w:kern w:val="0"/>
                <w:szCs w:val="24"/>
              </w:rPr>
            </w:pPr>
            <w:r>
              <w:rPr>
                <w:rFonts w:ascii="Times New Roman" w:eastAsia="標楷體" w:hAnsi="標楷體" w:cs="Times New Roman" w:hint="eastAsia"/>
                <w:kern w:val="0"/>
                <w:szCs w:val="24"/>
              </w:rPr>
              <w:t>投資</w:t>
            </w:r>
            <w:r w:rsidR="002C7398" w:rsidRPr="00161452">
              <w:rPr>
                <w:rFonts w:ascii="Times New Roman" w:eastAsia="標楷體" w:hAnsi="標楷體" w:cs="Times New Roman" w:hint="eastAsia"/>
                <w:kern w:val="0"/>
                <w:szCs w:val="24"/>
              </w:rPr>
              <w:t>社會企業</w:t>
            </w:r>
          </w:p>
        </w:tc>
        <w:tc>
          <w:tcPr>
            <w:tcW w:w="2613" w:type="dxa"/>
          </w:tcPr>
          <w:p w14:paraId="2B9448C0" w14:textId="77777777" w:rsidR="002C7398" w:rsidRPr="00161452" w:rsidRDefault="002C7398" w:rsidP="002C7398">
            <w:pPr>
              <w:widowControl/>
              <w:snapToGrid w:val="0"/>
              <w:jc w:val="both"/>
              <w:rPr>
                <w:rStyle w:val="a9"/>
                <w:rFonts w:ascii="Times New Roman" w:eastAsia="標楷體" w:hAnsi="Times New Roman" w:cs="Times New Roman"/>
                <w:kern w:val="0"/>
                <w:szCs w:val="24"/>
              </w:rPr>
            </w:pPr>
            <w:r w:rsidRPr="00161452">
              <w:rPr>
                <w:rStyle w:val="a9"/>
                <w:rFonts w:ascii="Times New Roman" w:eastAsia="標楷體" w:hAnsi="Times New Roman" w:cs="Times New Roman"/>
                <w:kern w:val="0"/>
                <w:szCs w:val="24"/>
              </w:rPr>
              <w:t>http://sertpublic.weebly.com/</w:t>
            </w:r>
          </w:p>
        </w:tc>
      </w:tr>
      <w:tr w:rsidR="002C7398" w14:paraId="70D8763C" w14:textId="77777777" w:rsidTr="0042468B">
        <w:tc>
          <w:tcPr>
            <w:tcW w:w="743" w:type="dxa"/>
          </w:tcPr>
          <w:p w14:paraId="685E9D9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34A27B1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14:paraId="6F32D0B7"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社團法人台灣管理創新學會</w:t>
            </w:r>
            <w:r w:rsidRPr="00161452">
              <w:rPr>
                <w:rFonts w:ascii="Times New Roman" w:eastAsia="標楷體" w:hAnsi="Times New Roman" w:cs="Times New Roman"/>
                <w:kern w:val="0"/>
                <w:szCs w:val="24"/>
              </w:rPr>
              <w:t xml:space="preserve"> (SIiM)</w:t>
            </w:r>
          </w:p>
        </w:tc>
        <w:tc>
          <w:tcPr>
            <w:tcW w:w="3685" w:type="dxa"/>
          </w:tcPr>
          <w:p w14:paraId="5AF0C65E" w14:textId="77777777" w:rsidR="002C7398" w:rsidRPr="00161452" w:rsidRDefault="0053557D" w:rsidP="002C7398">
            <w:pPr>
              <w:widowControl/>
              <w:snapToGrid w:val="0"/>
              <w:jc w:val="both"/>
              <w:rPr>
                <w:rFonts w:ascii="Times New Roman" w:eastAsia="標楷體" w:hAnsi="Times New Roman" w:cs="Times New Roman"/>
                <w:kern w:val="0"/>
                <w:szCs w:val="24"/>
              </w:rPr>
            </w:pPr>
            <w:r w:rsidRPr="0053557D">
              <w:rPr>
                <w:rFonts w:ascii="Times New Roman" w:eastAsia="標楷體" w:hAnsi="標楷體" w:cs="Times New Roman"/>
                <w:kern w:val="0"/>
                <w:szCs w:val="24"/>
              </w:rPr>
              <w:t>結合專業人士及社會各界，共同推廣各項管理創新事務為宗旨</w:t>
            </w:r>
          </w:p>
        </w:tc>
        <w:tc>
          <w:tcPr>
            <w:tcW w:w="1843" w:type="dxa"/>
          </w:tcPr>
          <w:p w14:paraId="34DEF2A7"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新北市三峽區大學路</w:t>
            </w:r>
            <w:r w:rsidRPr="00161452">
              <w:rPr>
                <w:rFonts w:ascii="Times New Roman" w:eastAsia="標楷體" w:hAnsi="Times New Roman" w:cs="Times New Roman"/>
                <w:kern w:val="0"/>
                <w:szCs w:val="24"/>
              </w:rPr>
              <w:t>151</w:t>
            </w:r>
            <w:r w:rsidRPr="00161452">
              <w:rPr>
                <w:rFonts w:ascii="Times New Roman" w:eastAsia="標楷體" w:hAnsi="Times New Roman" w:cs="Times New Roman"/>
                <w:kern w:val="0"/>
                <w:szCs w:val="24"/>
              </w:rPr>
              <w:t>號商學大樓</w:t>
            </w:r>
            <w:r w:rsidRPr="00161452">
              <w:rPr>
                <w:rFonts w:ascii="Times New Roman" w:eastAsia="標楷體" w:hAnsi="Times New Roman" w:cs="Times New Roman"/>
                <w:kern w:val="0"/>
                <w:szCs w:val="24"/>
              </w:rPr>
              <w:t>5F18</w:t>
            </w:r>
          </w:p>
        </w:tc>
        <w:tc>
          <w:tcPr>
            <w:tcW w:w="1984" w:type="dxa"/>
          </w:tcPr>
          <w:p w14:paraId="160716D9" w14:textId="77777777" w:rsidR="002C7398" w:rsidRPr="00161452" w:rsidRDefault="0053557D" w:rsidP="002C7398">
            <w:pPr>
              <w:widowControl/>
              <w:snapToGrid w:val="0"/>
              <w:jc w:val="both"/>
              <w:rPr>
                <w:rFonts w:ascii="Times New Roman" w:eastAsia="標楷體" w:hAnsi="標楷體" w:cs="Times New Roman"/>
                <w:kern w:val="0"/>
                <w:szCs w:val="24"/>
              </w:rPr>
            </w:pPr>
            <w:r>
              <w:rPr>
                <w:rFonts w:ascii="Times New Roman" w:eastAsia="標楷體" w:hAnsi="標楷體" w:cs="Times New Roman" w:hint="eastAsia"/>
                <w:kern w:val="0"/>
                <w:szCs w:val="24"/>
              </w:rPr>
              <w:t>知識、經驗交流、演講及教育訓練、輔導產業、創新刊物發行</w:t>
            </w:r>
          </w:p>
        </w:tc>
        <w:tc>
          <w:tcPr>
            <w:tcW w:w="2613" w:type="dxa"/>
          </w:tcPr>
          <w:p w14:paraId="5D60F0F3" w14:textId="77777777" w:rsidR="002C7398" w:rsidRPr="00161452" w:rsidRDefault="002C7398" w:rsidP="002C7398">
            <w:pPr>
              <w:widowControl/>
              <w:snapToGrid w:val="0"/>
              <w:jc w:val="both"/>
              <w:rPr>
                <w:rStyle w:val="a9"/>
                <w:rFonts w:ascii="Times New Roman" w:eastAsia="標楷體" w:hAnsi="Times New Roman" w:cs="Times New Roman"/>
                <w:kern w:val="0"/>
                <w:szCs w:val="24"/>
              </w:rPr>
            </w:pPr>
            <w:r w:rsidRPr="00161452">
              <w:rPr>
                <w:rStyle w:val="a9"/>
                <w:rFonts w:ascii="Times New Roman" w:eastAsia="標楷體" w:hAnsi="Times New Roman" w:cs="Times New Roman"/>
                <w:kern w:val="0"/>
                <w:szCs w:val="24"/>
              </w:rPr>
              <w:t>http://siim.org.tw/index.html</w:t>
            </w:r>
          </w:p>
        </w:tc>
      </w:tr>
      <w:tr w:rsidR="002C7398" w14:paraId="6E3D4256" w14:textId="77777777" w:rsidTr="0042468B">
        <w:tc>
          <w:tcPr>
            <w:tcW w:w="743" w:type="dxa"/>
          </w:tcPr>
          <w:p w14:paraId="4E0C2C5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2390E6E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14:paraId="10756EF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國際創新創業發展協會</w:t>
            </w:r>
          </w:p>
        </w:tc>
        <w:tc>
          <w:tcPr>
            <w:tcW w:w="3685" w:type="dxa"/>
          </w:tcPr>
          <w:p w14:paraId="6262B886" w14:textId="77777777" w:rsidR="002C7398" w:rsidRPr="00161452" w:rsidRDefault="0053557D" w:rsidP="002C7398">
            <w:pPr>
              <w:widowControl/>
              <w:snapToGrid w:val="0"/>
              <w:rPr>
                <w:rFonts w:ascii="Times New Roman" w:eastAsia="標楷體" w:hAnsi="Times New Roman" w:cs="Times New Roman"/>
                <w:kern w:val="0"/>
                <w:szCs w:val="24"/>
              </w:rPr>
            </w:pPr>
            <w:r w:rsidRPr="0053557D">
              <w:rPr>
                <w:rFonts w:ascii="Times New Roman" w:eastAsia="標楷體" w:hAnsi="標楷體" w:cs="Times New Roman" w:hint="eastAsia"/>
                <w:kern w:val="0"/>
                <w:szCs w:val="24"/>
              </w:rPr>
              <w:t>於</w:t>
            </w:r>
            <w:r w:rsidRPr="0053557D">
              <w:rPr>
                <w:rFonts w:ascii="Times New Roman" w:eastAsia="標楷體" w:hAnsi="標楷體" w:cs="Times New Roman"/>
                <w:kern w:val="0"/>
                <w:szCs w:val="24"/>
              </w:rPr>
              <w:t>2005</w:t>
            </w:r>
            <w:r w:rsidRPr="0053557D">
              <w:rPr>
                <w:rFonts w:ascii="Times New Roman" w:eastAsia="標楷體" w:hAnsi="標楷體" w:cs="Times New Roman" w:hint="eastAsia"/>
                <w:kern w:val="0"/>
                <w:szCs w:val="24"/>
              </w:rPr>
              <w:t>年由當時基金會蘇治華執行長籌劃創辦，延續而成立的社</w:t>
            </w:r>
            <w:r w:rsidRPr="0053557D">
              <w:rPr>
                <w:rFonts w:ascii="Times New Roman" w:eastAsia="標楷體" w:hAnsi="標楷體" w:cs="Times New Roman" w:hint="eastAsia"/>
                <w:kern w:val="0"/>
                <w:szCs w:val="24"/>
              </w:rPr>
              <w:lastRenderedPageBreak/>
              <w:t>團法人組織。會員多數皆為長期參與創新事業競賽活動之的產、官、學、研等各界業師、學者與專家們之共同鏈結，以建構跨界、跨領域、跨國性之合作互動網絡體系，形成創新創業之知識服務平台，以協助產、官、學、研界在創新創業領域達到世界一流水準。本著於推動台灣及國際創業教育，深耕創業家精神，並實踐育成企業理想。</w:t>
            </w:r>
          </w:p>
        </w:tc>
        <w:tc>
          <w:tcPr>
            <w:tcW w:w="1843" w:type="dxa"/>
          </w:tcPr>
          <w:p w14:paraId="5F64634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新北市中和區中正路</w:t>
            </w:r>
            <w:r w:rsidRPr="00161452">
              <w:rPr>
                <w:rFonts w:ascii="Times New Roman" w:eastAsia="標楷體" w:hAnsi="Times New Roman" w:cs="Times New Roman"/>
                <w:kern w:val="0"/>
                <w:szCs w:val="24"/>
              </w:rPr>
              <w:t>872</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lastRenderedPageBreak/>
              <w:t>12</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-1</w:t>
            </w:r>
          </w:p>
        </w:tc>
        <w:tc>
          <w:tcPr>
            <w:tcW w:w="1984" w:type="dxa"/>
          </w:tcPr>
          <w:p w14:paraId="5E408B7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創業培訓</w:t>
            </w:r>
            <w:r w:rsidR="0053557D">
              <w:rPr>
                <w:rFonts w:ascii="Times New Roman" w:eastAsia="標楷體" w:hAnsi="標楷體" w:cs="Times New Roman" w:hint="eastAsia"/>
                <w:kern w:val="0"/>
                <w:szCs w:val="24"/>
              </w:rPr>
              <w:t>、育成輔導</w:t>
            </w:r>
          </w:p>
        </w:tc>
        <w:tc>
          <w:tcPr>
            <w:tcW w:w="2613" w:type="dxa"/>
          </w:tcPr>
          <w:p w14:paraId="3FE172D5" w14:textId="77777777" w:rsidR="002C7398" w:rsidRPr="00161452" w:rsidRDefault="00AE441F" w:rsidP="002C7398">
            <w:pPr>
              <w:widowControl/>
              <w:snapToGrid w:val="0"/>
              <w:jc w:val="both"/>
              <w:rPr>
                <w:rStyle w:val="a9"/>
                <w:rFonts w:ascii="Times New Roman" w:eastAsia="標楷體" w:hAnsi="Times New Roman" w:cs="Times New Roman"/>
                <w:kern w:val="0"/>
                <w:szCs w:val="24"/>
              </w:rPr>
            </w:pPr>
            <w:hyperlink r:id="rId386" w:history="1">
              <w:r w:rsidR="002C7398" w:rsidRPr="00161452">
                <w:rPr>
                  <w:rStyle w:val="a9"/>
                  <w:rFonts w:ascii="Times New Roman" w:eastAsia="標楷體" w:hAnsi="Times New Roman" w:cs="Times New Roman"/>
                  <w:kern w:val="0"/>
                  <w:szCs w:val="24"/>
                </w:rPr>
                <w:t>http://www.globaltic.org/</w:t>
              </w:r>
            </w:hyperlink>
          </w:p>
        </w:tc>
      </w:tr>
      <w:tr w:rsidR="002C7398" w14:paraId="35454FA6" w14:textId="77777777" w:rsidTr="0042468B">
        <w:tc>
          <w:tcPr>
            <w:tcW w:w="743" w:type="dxa"/>
          </w:tcPr>
          <w:p w14:paraId="5535EFB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953" w:type="dxa"/>
          </w:tcPr>
          <w:p w14:paraId="1D9701C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14:paraId="2262762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國際總裁菁英書院</w:t>
            </w:r>
          </w:p>
        </w:tc>
        <w:tc>
          <w:tcPr>
            <w:tcW w:w="3685" w:type="dxa"/>
          </w:tcPr>
          <w:p w14:paraId="12C9C761" w14:textId="77777777" w:rsidR="002C7398" w:rsidRPr="00161452" w:rsidRDefault="009B55DA" w:rsidP="002C7398">
            <w:pPr>
              <w:widowControl/>
              <w:snapToGrid w:val="0"/>
              <w:rPr>
                <w:rFonts w:ascii="Times New Roman" w:eastAsia="標楷體" w:hAnsi="Times New Roman" w:cs="Times New Roman"/>
                <w:kern w:val="0"/>
                <w:szCs w:val="24"/>
              </w:rPr>
            </w:pPr>
            <w:r w:rsidRPr="009B55DA">
              <w:rPr>
                <w:rFonts w:ascii="Times New Roman" w:eastAsia="標楷體" w:hAnsi="標楷體" w:cs="Times New Roman" w:hint="eastAsia"/>
                <w:kern w:val="0"/>
                <w:szCs w:val="24"/>
              </w:rPr>
              <w:t>以提供實戰經驗為基礎的先進教育培訓與諮詢輔導，協助中小企業發展、輔導新創，創造更多社會就業、更多創業家創業</w:t>
            </w:r>
          </w:p>
        </w:tc>
        <w:tc>
          <w:tcPr>
            <w:tcW w:w="1843" w:type="dxa"/>
          </w:tcPr>
          <w:p w14:paraId="6538190A"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242</w:t>
            </w:r>
            <w:r w:rsidRPr="00161452">
              <w:rPr>
                <w:rFonts w:ascii="Times New Roman" w:eastAsia="標楷體" w:hAnsi="標楷體" w:cs="Times New Roman"/>
                <w:kern w:val="0"/>
                <w:szCs w:val="24"/>
              </w:rPr>
              <w:t>新北市新莊區新北大道三段</w:t>
            </w:r>
            <w:r w:rsidRPr="00161452">
              <w:rPr>
                <w:rFonts w:ascii="Times New Roman" w:eastAsia="標楷體" w:hAnsi="Times New Roman" w:cs="Times New Roman"/>
                <w:kern w:val="0"/>
                <w:szCs w:val="24"/>
              </w:rPr>
              <w:t>7</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9</w:t>
            </w:r>
            <w:r w:rsidRPr="00161452">
              <w:rPr>
                <w:rFonts w:ascii="Times New Roman" w:eastAsia="標楷體" w:hAnsi="標楷體" w:cs="Times New Roman"/>
                <w:kern w:val="0"/>
                <w:szCs w:val="24"/>
              </w:rPr>
              <w:t>樓之</w:t>
            </w:r>
            <w:r w:rsidRPr="00161452">
              <w:rPr>
                <w:rFonts w:ascii="Times New Roman" w:eastAsia="標楷體" w:hAnsi="Times New Roman" w:cs="Times New Roman"/>
                <w:kern w:val="0"/>
                <w:szCs w:val="24"/>
              </w:rPr>
              <w:t>5</w:t>
            </w:r>
          </w:p>
        </w:tc>
        <w:tc>
          <w:tcPr>
            <w:tcW w:w="1984" w:type="dxa"/>
          </w:tcPr>
          <w:p w14:paraId="6980778C" w14:textId="77777777" w:rsidR="002C7398" w:rsidRPr="00161452" w:rsidRDefault="009B55DA"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課程培訓</w:t>
            </w:r>
          </w:p>
        </w:tc>
        <w:tc>
          <w:tcPr>
            <w:tcW w:w="2613" w:type="dxa"/>
          </w:tcPr>
          <w:p w14:paraId="391E67E9" w14:textId="77777777" w:rsidR="002C7398" w:rsidRPr="00161452" w:rsidRDefault="00AE441F" w:rsidP="002C7398">
            <w:pPr>
              <w:widowControl/>
              <w:snapToGrid w:val="0"/>
              <w:jc w:val="both"/>
              <w:rPr>
                <w:rStyle w:val="a9"/>
                <w:rFonts w:ascii="Times New Roman" w:eastAsia="標楷體" w:hAnsi="Times New Roman" w:cs="Times New Roman"/>
                <w:kern w:val="0"/>
                <w:szCs w:val="24"/>
              </w:rPr>
            </w:pPr>
            <w:hyperlink r:id="rId387" w:history="1">
              <w:r w:rsidR="002C7398" w:rsidRPr="00161452">
                <w:rPr>
                  <w:rStyle w:val="a9"/>
                  <w:rFonts w:ascii="Times New Roman" w:eastAsia="標楷體" w:hAnsi="Times New Roman" w:cs="Times New Roman"/>
                  <w:kern w:val="0"/>
                  <w:szCs w:val="24"/>
                </w:rPr>
                <w:t>http://www.pro4ceo.com/</w:t>
              </w:r>
            </w:hyperlink>
          </w:p>
        </w:tc>
      </w:tr>
      <w:tr w:rsidR="002C7398" w14:paraId="507B9DC3" w14:textId="77777777" w:rsidTr="0042468B">
        <w:tc>
          <w:tcPr>
            <w:tcW w:w="743" w:type="dxa"/>
          </w:tcPr>
          <w:p w14:paraId="5ED33BE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7BA5B47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14:paraId="351CABC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中國生產力中心</w:t>
            </w:r>
          </w:p>
        </w:tc>
        <w:tc>
          <w:tcPr>
            <w:tcW w:w="3685" w:type="dxa"/>
          </w:tcPr>
          <w:p w14:paraId="7C5B8EDF" w14:textId="77777777" w:rsidR="002C7398" w:rsidRPr="00161452" w:rsidRDefault="009B55DA"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經營管理顧問機構</w:t>
            </w:r>
          </w:p>
        </w:tc>
        <w:tc>
          <w:tcPr>
            <w:tcW w:w="1843" w:type="dxa"/>
          </w:tcPr>
          <w:p w14:paraId="273DBDC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新北市汐止區新台五路一段</w:t>
            </w:r>
            <w:r w:rsidRPr="00161452">
              <w:rPr>
                <w:rFonts w:ascii="Times New Roman" w:eastAsia="標楷體" w:hAnsi="Times New Roman" w:cs="Times New Roman"/>
                <w:kern w:val="0"/>
                <w:szCs w:val="24"/>
              </w:rPr>
              <w:t>79</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2</w:t>
            </w:r>
            <w:r w:rsidRPr="00161452">
              <w:rPr>
                <w:rFonts w:ascii="Times New Roman" w:eastAsia="標楷體" w:hAnsi="標楷體" w:cs="Times New Roman"/>
                <w:kern w:val="0"/>
                <w:szCs w:val="24"/>
              </w:rPr>
              <w:t>樓</w:t>
            </w:r>
          </w:p>
        </w:tc>
        <w:tc>
          <w:tcPr>
            <w:tcW w:w="1984" w:type="dxa"/>
          </w:tcPr>
          <w:p w14:paraId="71E7AEBA"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管理顧問、經營管理</w:t>
            </w:r>
          </w:p>
        </w:tc>
        <w:tc>
          <w:tcPr>
            <w:tcW w:w="2613" w:type="dxa"/>
          </w:tcPr>
          <w:p w14:paraId="64CDB83B" w14:textId="77777777" w:rsidR="002C7398" w:rsidRPr="00161452" w:rsidRDefault="00AE441F" w:rsidP="002C7398">
            <w:pPr>
              <w:widowControl/>
              <w:snapToGrid w:val="0"/>
              <w:jc w:val="both"/>
              <w:rPr>
                <w:rStyle w:val="a9"/>
                <w:kern w:val="0"/>
              </w:rPr>
            </w:pPr>
            <w:hyperlink r:id="rId388" w:history="1">
              <w:r w:rsidR="002C7398" w:rsidRPr="00161452">
                <w:rPr>
                  <w:rStyle w:val="a9"/>
                  <w:rFonts w:ascii="Times New Roman" w:eastAsia="標楷體" w:hAnsi="Times New Roman" w:cs="Times New Roman"/>
                  <w:kern w:val="0"/>
                  <w:szCs w:val="24"/>
                </w:rPr>
                <w:t>https://www.cpc.org.tw/zh-tw</w:t>
              </w:r>
            </w:hyperlink>
          </w:p>
        </w:tc>
      </w:tr>
      <w:tr w:rsidR="002C7398" w14:paraId="1DD344C6" w14:textId="77777777" w:rsidTr="0042468B">
        <w:tc>
          <w:tcPr>
            <w:tcW w:w="743" w:type="dxa"/>
          </w:tcPr>
          <w:p w14:paraId="3632437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6180F8D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14:paraId="4FEEECF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社團法人台灣社會企業創新創業學會</w:t>
            </w:r>
          </w:p>
        </w:tc>
        <w:tc>
          <w:tcPr>
            <w:tcW w:w="3685" w:type="dxa"/>
          </w:tcPr>
          <w:p w14:paraId="289265B6" w14:textId="77777777" w:rsidR="002C7398" w:rsidRPr="00161452" w:rsidRDefault="009B55DA" w:rsidP="002C7398">
            <w:pPr>
              <w:widowControl/>
              <w:snapToGrid w:val="0"/>
              <w:rPr>
                <w:rFonts w:ascii="Times New Roman" w:eastAsia="標楷體" w:hAnsi="Times New Roman" w:cs="Times New Roman"/>
                <w:kern w:val="0"/>
                <w:szCs w:val="24"/>
              </w:rPr>
            </w:pPr>
            <w:r w:rsidRPr="009B55DA">
              <w:rPr>
                <w:rFonts w:ascii="Times New Roman" w:eastAsia="標楷體" w:hAnsi="Times New Roman" w:cs="Times New Roman" w:hint="eastAsia"/>
                <w:kern w:val="0"/>
                <w:szCs w:val="24"/>
              </w:rPr>
              <w:t>配合國內社會經濟成長需要，結合學術界、企業界與社福團體，從事有關社會企業創新創業與經營管理研究的活動，以促進我國社會企業發展進而提升社會福利水準為目的</w:t>
            </w:r>
          </w:p>
        </w:tc>
        <w:tc>
          <w:tcPr>
            <w:tcW w:w="1843" w:type="dxa"/>
          </w:tcPr>
          <w:p w14:paraId="27ECBCC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台北市中正區金山南路一段</w:t>
            </w:r>
            <w:r w:rsidRPr="00161452">
              <w:rPr>
                <w:rFonts w:ascii="Times New Roman" w:eastAsia="標楷體" w:hAnsi="Times New Roman" w:cs="Times New Roman"/>
                <w:kern w:val="0"/>
                <w:szCs w:val="24"/>
              </w:rPr>
              <w:t>9</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14:paraId="14BC36B4" w14:textId="77777777" w:rsidR="002C7398" w:rsidRPr="00161452" w:rsidRDefault="009B55DA"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kern w:val="0"/>
                <w:szCs w:val="24"/>
              </w:rPr>
              <w:t>社會</w:t>
            </w:r>
            <w:r>
              <w:rPr>
                <w:rFonts w:ascii="Times New Roman" w:eastAsia="標楷體" w:hAnsi="標楷體" w:cs="Times New Roman" w:hint="eastAsia"/>
                <w:kern w:val="0"/>
                <w:szCs w:val="24"/>
              </w:rPr>
              <w:t>服務、學術研究、社會推廣、建構社企生態系統</w:t>
            </w:r>
          </w:p>
        </w:tc>
        <w:tc>
          <w:tcPr>
            <w:tcW w:w="2613" w:type="dxa"/>
          </w:tcPr>
          <w:p w14:paraId="49AA9516" w14:textId="77777777" w:rsidR="002C7398" w:rsidRPr="00161452" w:rsidRDefault="00AE441F" w:rsidP="002C7398">
            <w:pPr>
              <w:widowControl/>
              <w:snapToGrid w:val="0"/>
              <w:jc w:val="both"/>
              <w:rPr>
                <w:rStyle w:val="a9"/>
                <w:kern w:val="0"/>
              </w:rPr>
            </w:pPr>
            <w:hyperlink r:id="rId389" w:history="1">
              <w:r w:rsidR="002C7398" w:rsidRPr="00161452">
                <w:rPr>
                  <w:rStyle w:val="a9"/>
                  <w:rFonts w:ascii="Times New Roman" w:eastAsia="標楷體" w:hAnsi="Times New Roman" w:cs="Times New Roman"/>
                  <w:kern w:val="0"/>
                  <w:szCs w:val="24"/>
                </w:rPr>
                <w:t>http://www.seietw.org/1286402603221271240663103826371202252698930332236372001324515.html</w:t>
              </w:r>
            </w:hyperlink>
          </w:p>
        </w:tc>
      </w:tr>
      <w:tr w:rsidR="002C7398" w14:paraId="64AC8E0B" w14:textId="77777777" w:rsidTr="0042468B">
        <w:tc>
          <w:tcPr>
            <w:tcW w:w="743" w:type="dxa"/>
          </w:tcPr>
          <w:p w14:paraId="4801B1C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09FDCC87"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14:paraId="7499E3A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簡單創</w:t>
            </w:r>
          </w:p>
        </w:tc>
        <w:tc>
          <w:tcPr>
            <w:tcW w:w="3685" w:type="dxa"/>
          </w:tcPr>
          <w:p w14:paraId="28E90FAF" w14:textId="77777777" w:rsidR="002C7398" w:rsidRPr="00161452" w:rsidRDefault="009B55DA"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找創業夥伴、建立人脈、創業交流的創業家嚴選夥伴平台</w:t>
            </w:r>
          </w:p>
        </w:tc>
        <w:tc>
          <w:tcPr>
            <w:tcW w:w="1843" w:type="dxa"/>
          </w:tcPr>
          <w:p w14:paraId="2345BEB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14:paraId="2BEE279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提供商業合作</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人脈建立</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創業組</w:t>
            </w:r>
            <w:r w:rsidRPr="00161452">
              <w:rPr>
                <w:rFonts w:ascii="Times New Roman" w:eastAsia="標楷體" w:hAnsi="標楷體" w:cs="Times New Roman"/>
                <w:kern w:val="0"/>
                <w:szCs w:val="24"/>
              </w:rPr>
              <w:lastRenderedPageBreak/>
              <w:t>隊</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創業交流</w:t>
            </w:r>
          </w:p>
        </w:tc>
        <w:tc>
          <w:tcPr>
            <w:tcW w:w="2613" w:type="dxa"/>
          </w:tcPr>
          <w:p w14:paraId="5F3ABD53" w14:textId="77777777" w:rsidR="002C7398" w:rsidRPr="00161452" w:rsidRDefault="009B55DA" w:rsidP="002C7398">
            <w:pPr>
              <w:widowControl/>
              <w:snapToGrid w:val="0"/>
              <w:jc w:val="both"/>
              <w:rPr>
                <w:rStyle w:val="a9"/>
                <w:kern w:val="0"/>
              </w:rPr>
            </w:pPr>
            <w:r w:rsidRPr="009B55DA">
              <w:rPr>
                <w:rStyle w:val="a9"/>
                <w:rFonts w:ascii="Times New Roman" w:eastAsia="標楷體" w:hAnsi="Times New Roman" w:cs="Times New Roman"/>
                <w:kern w:val="0"/>
                <w:szCs w:val="24"/>
              </w:rPr>
              <w:lastRenderedPageBreak/>
              <w:t>https://ezstartup.cc/</w:t>
            </w:r>
          </w:p>
        </w:tc>
      </w:tr>
      <w:tr w:rsidR="002C7398" w14:paraId="6E2992B5" w14:textId="77777777" w:rsidTr="0042468B">
        <w:tc>
          <w:tcPr>
            <w:tcW w:w="743" w:type="dxa"/>
          </w:tcPr>
          <w:p w14:paraId="22CA63F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953" w:type="dxa"/>
          </w:tcPr>
          <w:p w14:paraId="35D62D1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14:paraId="3D1CE51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你創業．我創投</w:t>
            </w:r>
            <w:r w:rsidRPr="00161452">
              <w:rPr>
                <w:rFonts w:ascii="Times New Roman" w:eastAsia="標楷體" w:hAnsi="Times New Roman" w:cs="Times New Roman"/>
                <w:kern w:val="0"/>
                <w:szCs w:val="24"/>
              </w:rPr>
              <w:t>(</w:t>
            </w:r>
            <w:hyperlink r:id="rId390" w:history="1">
              <w:r w:rsidRPr="00161452">
                <w:rPr>
                  <w:rFonts w:ascii="Times New Roman" w:eastAsia="標楷體" w:hAnsi="Times New Roman" w:cs="Times New Roman"/>
                  <w:kern w:val="0"/>
                  <w:szCs w:val="24"/>
                </w:rPr>
                <w:t xml:space="preserve">eiot </w:t>
              </w:r>
              <w:r w:rsidRPr="00161452">
                <w:rPr>
                  <w:rFonts w:ascii="Times New Roman" w:eastAsia="標楷體" w:hAnsi="標楷體" w:cs="Times New Roman"/>
                  <w:kern w:val="0"/>
                  <w:szCs w:val="24"/>
                </w:rPr>
                <w:t>物聯網跨界人才培育創業育成計劃</w:t>
              </w:r>
            </w:hyperlink>
            <w:r w:rsidRPr="00161452">
              <w:rPr>
                <w:rFonts w:ascii="Times New Roman" w:eastAsia="標楷體" w:hAnsi="Times New Roman" w:cs="Times New Roman"/>
                <w:kern w:val="0"/>
                <w:szCs w:val="24"/>
              </w:rPr>
              <w:t>)</w:t>
            </w:r>
          </w:p>
        </w:tc>
        <w:tc>
          <w:tcPr>
            <w:tcW w:w="3685" w:type="dxa"/>
          </w:tcPr>
          <w:p w14:paraId="56E078AE" w14:textId="77777777" w:rsidR="002C7398" w:rsidRPr="00161452" w:rsidRDefault="00856196" w:rsidP="002C7398">
            <w:pPr>
              <w:widowControl/>
              <w:snapToGrid w:val="0"/>
              <w:rPr>
                <w:rFonts w:ascii="Times New Roman" w:eastAsia="標楷體" w:hAnsi="Times New Roman" w:cs="Times New Roman"/>
                <w:kern w:val="0"/>
                <w:szCs w:val="24"/>
              </w:rPr>
            </w:pPr>
            <w:r w:rsidRPr="00161452">
              <w:rPr>
                <w:rFonts w:ascii="Times New Roman" w:eastAsia="標楷體" w:hAnsi="標楷體" w:cs="Times New Roman"/>
                <w:kern w:val="0"/>
                <w:szCs w:val="24"/>
              </w:rPr>
              <w:t>物聯網創業創投平台</w:t>
            </w:r>
          </w:p>
        </w:tc>
        <w:tc>
          <w:tcPr>
            <w:tcW w:w="1843" w:type="dxa"/>
          </w:tcPr>
          <w:p w14:paraId="3F451732" w14:textId="77777777" w:rsidR="002C7398" w:rsidRPr="00161452" w:rsidRDefault="00AE441F" w:rsidP="002C7398">
            <w:pPr>
              <w:widowControl/>
              <w:snapToGrid w:val="0"/>
              <w:jc w:val="both"/>
              <w:rPr>
                <w:rFonts w:ascii="Times New Roman" w:eastAsia="標楷體" w:hAnsi="Times New Roman" w:cs="Times New Roman"/>
                <w:kern w:val="0"/>
                <w:szCs w:val="24"/>
              </w:rPr>
            </w:pPr>
            <w:hyperlink r:id="rId391" w:tgtFrame="_blank" w:history="1">
              <w:r w:rsidR="002C7398" w:rsidRPr="00161452">
                <w:rPr>
                  <w:rFonts w:ascii="Times New Roman" w:eastAsia="標楷體" w:hAnsi="標楷體" w:cs="Times New Roman"/>
                  <w:kern w:val="0"/>
                  <w:szCs w:val="24"/>
                </w:rPr>
                <w:t>新北市板橋區四川路二段</w:t>
              </w:r>
              <w:r w:rsidR="002C7398" w:rsidRPr="00161452">
                <w:rPr>
                  <w:rFonts w:ascii="Times New Roman" w:eastAsia="標楷體" w:hAnsi="Times New Roman" w:cs="Times New Roman"/>
                  <w:kern w:val="0"/>
                  <w:szCs w:val="24"/>
                </w:rPr>
                <w:t>58</w:t>
              </w:r>
              <w:r w:rsidR="002C7398" w:rsidRPr="00161452">
                <w:rPr>
                  <w:rFonts w:ascii="Times New Roman" w:eastAsia="標楷體" w:hAnsi="標楷體" w:cs="Times New Roman"/>
                  <w:kern w:val="0"/>
                  <w:szCs w:val="24"/>
                </w:rPr>
                <w:t>號</w:t>
              </w:r>
            </w:hyperlink>
          </w:p>
        </w:tc>
        <w:tc>
          <w:tcPr>
            <w:tcW w:w="1984" w:type="dxa"/>
          </w:tcPr>
          <w:p w14:paraId="18CA815F" w14:textId="77777777" w:rsidR="002C7398" w:rsidRPr="00161452" w:rsidRDefault="00856196"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創業競賽</w:t>
            </w:r>
          </w:p>
        </w:tc>
        <w:tc>
          <w:tcPr>
            <w:tcW w:w="2613" w:type="dxa"/>
          </w:tcPr>
          <w:p w14:paraId="0BA05D32" w14:textId="77777777" w:rsidR="002C7398" w:rsidRPr="00161452" w:rsidRDefault="00AE441F" w:rsidP="002C7398">
            <w:pPr>
              <w:widowControl/>
              <w:snapToGrid w:val="0"/>
              <w:jc w:val="both"/>
              <w:rPr>
                <w:rStyle w:val="a9"/>
                <w:kern w:val="0"/>
              </w:rPr>
            </w:pPr>
            <w:hyperlink r:id="rId392" w:history="1">
              <w:r w:rsidR="002C7398" w:rsidRPr="00161452">
                <w:rPr>
                  <w:rStyle w:val="a9"/>
                  <w:rFonts w:ascii="Times New Roman" w:eastAsia="標楷體" w:hAnsi="Times New Roman" w:cs="Times New Roman"/>
                  <w:kern w:val="0"/>
                  <w:szCs w:val="24"/>
                </w:rPr>
                <w:t>https://www.facebook.com/eiot.startup/</w:t>
              </w:r>
            </w:hyperlink>
          </w:p>
        </w:tc>
      </w:tr>
      <w:tr w:rsidR="002C7398" w14:paraId="7EDE260C" w14:textId="77777777" w:rsidTr="0042468B">
        <w:tc>
          <w:tcPr>
            <w:tcW w:w="743" w:type="dxa"/>
          </w:tcPr>
          <w:p w14:paraId="7B84133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1EB732F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w:t>
            </w:r>
          </w:p>
        </w:tc>
        <w:tc>
          <w:tcPr>
            <w:tcW w:w="2127" w:type="dxa"/>
          </w:tcPr>
          <w:p w14:paraId="7C1D8A7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AppUniverz</w:t>
            </w:r>
            <w:r w:rsidRPr="00161452">
              <w:rPr>
                <w:rFonts w:ascii="Times New Roman" w:eastAsia="標楷體" w:hAnsi="標楷體" w:cs="Times New Roman"/>
                <w:kern w:val="0"/>
                <w:szCs w:val="24"/>
              </w:rPr>
              <w:t>（台灣創新行動服務推廣協會）</w:t>
            </w:r>
          </w:p>
        </w:tc>
        <w:tc>
          <w:tcPr>
            <w:tcW w:w="3685" w:type="dxa"/>
          </w:tcPr>
          <w:p w14:paraId="39393E28" w14:textId="77777777" w:rsidR="002C7398" w:rsidRPr="00161452" w:rsidRDefault="00856196" w:rsidP="002C7398">
            <w:pPr>
              <w:widowControl/>
              <w:snapToGrid w:val="0"/>
              <w:rPr>
                <w:rFonts w:ascii="Times New Roman" w:eastAsia="標楷體" w:hAnsi="Times New Roman" w:cs="Times New Roman"/>
                <w:kern w:val="0"/>
                <w:szCs w:val="24"/>
              </w:rPr>
            </w:pPr>
            <w:r w:rsidRPr="00856196">
              <w:rPr>
                <w:rFonts w:ascii="Times New Roman" w:eastAsia="標楷體" w:hAnsi="標楷體" w:cs="Times New Roman" w:hint="eastAsia"/>
                <w:kern w:val="0"/>
                <w:szCs w:val="24"/>
              </w:rPr>
              <w:t>AppUniverz (</w:t>
            </w:r>
            <w:r w:rsidRPr="00856196">
              <w:rPr>
                <w:rFonts w:ascii="Times New Roman" w:eastAsia="標楷體" w:hAnsi="標楷體" w:cs="Times New Roman" w:hint="eastAsia"/>
                <w:kern w:val="0"/>
                <w:szCs w:val="24"/>
              </w:rPr>
              <w:t>台灣創新行動服務推廣協會</w:t>
            </w:r>
            <w:r w:rsidRPr="00856196">
              <w:rPr>
                <w:rFonts w:ascii="Times New Roman" w:eastAsia="標楷體" w:hAnsi="標楷體" w:cs="Times New Roman" w:hint="eastAsia"/>
                <w:kern w:val="0"/>
                <w:szCs w:val="24"/>
              </w:rPr>
              <w:t xml:space="preserve">) </w:t>
            </w:r>
            <w:r w:rsidRPr="00856196">
              <w:rPr>
                <w:rFonts w:ascii="Times New Roman" w:eastAsia="標楷體" w:hAnsi="標楷體" w:cs="Times New Roman" w:hint="eastAsia"/>
                <w:kern w:val="0"/>
                <w:szCs w:val="24"/>
              </w:rPr>
              <w:t>是一個發起於清交的非營利組織，使命是推動校園創業、鼓勵年輕人動手實作，幫助產、官、學合作。</w:t>
            </w:r>
          </w:p>
        </w:tc>
        <w:tc>
          <w:tcPr>
            <w:tcW w:w="1843" w:type="dxa"/>
          </w:tcPr>
          <w:p w14:paraId="60EA6B0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w:t>
            </w:r>
          </w:p>
        </w:tc>
        <w:tc>
          <w:tcPr>
            <w:tcW w:w="1984" w:type="dxa"/>
          </w:tcPr>
          <w:p w14:paraId="61056213" w14:textId="77777777" w:rsidR="002C7398" w:rsidRPr="00161452" w:rsidRDefault="00856196"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團隊培育</w:t>
            </w:r>
          </w:p>
        </w:tc>
        <w:tc>
          <w:tcPr>
            <w:tcW w:w="2613" w:type="dxa"/>
          </w:tcPr>
          <w:p w14:paraId="46FF848D" w14:textId="77777777" w:rsidR="002C7398" w:rsidRPr="00161452" w:rsidRDefault="00AE441F" w:rsidP="002C7398">
            <w:pPr>
              <w:widowControl/>
              <w:snapToGrid w:val="0"/>
              <w:jc w:val="both"/>
              <w:rPr>
                <w:rStyle w:val="a9"/>
                <w:kern w:val="0"/>
              </w:rPr>
            </w:pPr>
            <w:hyperlink r:id="rId393" w:history="1">
              <w:r w:rsidR="002C7398" w:rsidRPr="00161452">
                <w:rPr>
                  <w:rStyle w:val="a9"/>
                  <w:rFonts w:ascii="Times New Roman" w:eastAsia="標楷體" w:hAnsi="Times New Roman" w:cs="Times New Roman"/>
                  <w:kern w:val="0"/>
                  <w:szCs w:val="24"/>
                </w:rPr>
                <w:t>http://www.appuniverz.org/</w:t>
              </w:r>
            </w:hyperlink>
          </w:p>
        </w:tc>
      </w:tr>
      <w:tr w:rsidR="002C7398" w14:paraId="5C247D9B" w14:textId="77777777" w:rsidTr="0042468B">
        <w:tc>
          <w:tcPr>
            <w:tcW w:w="743" w:type="dxa"/>
          </w:tcPr>
          <w:p w14:paraId="3EC32EB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72A22A2A"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w:t>
            </w:r>
          </w:p>
        </w:tc>
        <w:tc>
          <w:tcPr>
            <w:tcW w:w="2127" w:type="dxa"/>
          </w:tcPr>
          <w:p w14:paraId="2C30751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見域</w:t>
            </w:r>
            <w:r w:rsidRPr="00161452">
              <w:rPr>
                <w:rFonts w:ascii="Times New Roman" w:eastAsia="標楷體" w:hAnsi="Times New Roman" w:cs="Times New Roman"/>
                <w:kern w:val="0"/>
                <w:szCs w:val="24"/>
              </w:rPr>
              <w:t>Kendama</w:t>
            </w:r>
          </w:p>
        </w:tc>
        <w:tc>
          <w:tcPr>
            <w:tcW w:w="3685" w:type="dxa"/>
          </w:tcPr>
          <w:p w14:paraId="7DE36A6D" w14:textId="77777777" w:rsidR="002C7398" w:rsidRPr="00161452" w:rsidRDefault="00995DB0" w:rsidP="002C7398">
            <w:pPr>
              <w:widowControl/>
              <w:snapToGrid w:val="0"/>
              <w:rPr>
                <w:rFonts w:ascii="Times New Roman" w:eastAsia="標楷體" w:hAnsi="Times New Roman" w:cs="Times New Roman"/>
                <w:szCs w:val="24"/>
              </w:rPr>
            </w:pPr>
            <w:r>
              <w:rPr>
                <w:rFonts w:ascii="Times New Roman" w:eastAsia="標楷體" w:hAnsi="Times New Roman" w:cs="Times New Roman" w:hint="eastAsia"/>
                <w:szCs w:val="24"/>
              </w:rPr>
              <w:t>Maker</w:t>
            </w:r>
            <w:r>
              <w:rPr>
                <w:rFonts w:ascii="Times New Roman" w:eastAsia="標楷體" w:hAnsi="Times New Roman" w:cs="Times New Roman" w:hint="eastAsia"/>
                <w:szCs w:val="24"/>
              </w:rPr>
              <w:t>與社群、教育的現在進行式</w:t>
            </w:r>
          </w:p>
        </w:tc>
        <w:tc>
          <w:tcPr>
            <w:tcW w:w="1843" w:type="dxa"/>
          </w:tcPr>
          <w:p w14:paraId="0E519E8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新竹市北門街</w:t>
            </w:r>
            <w:r w:rsidRPr="00161452">
              <w:rPr>
                <w:rFonts w:ascii="Times New Roman" w:eastAsia="標楷體" w:hAnsi="Times New Roman" w:cs="Times New Roman"/>
                <w:kern w:val="0"/>
                <w:szCs w:val="24"/>
              </w:rPr>
              <w:t>74</w:t>
            </w:r>
            <w:r w:rsidRPr="00161452">
              <w:rPr>
                <w:rFonts w:ascii="Times New Roman" w:eastAsia="標楷體" w:hAnsi="標楷體" w:cs="Times New Roman"/>
                <w:kern w:val="0"/>
                <w:szCs w:val="24"/>
              </w:rPr>
              <w:t>號</w:t>
            </w:r>
          </w:p>
        </w:tc>
        <w:tc>
          <w:tcPr>
            <w:tcW w:w="1984" w:type="dxa"/>
          </w:tcPr>
          <w:p w14:paraId="174F0D1F" w14:textId="77777777" w:rsidR="002C7398" w:rsidRPr="00161452" w:rsidRDefault="00995DB0"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創業空間、刊物出版、活動策畫</w:t>
            </w:r>
          </w:p>
        </w:tc>
        <w:tc>
          <w:tcPr>
            <w:tcW w:w="2613" w:type="dxa"/>
          </w:tcPr>
          <w:p w14:paraId="0D5892E0" w14:textId="77777777" w:rsidR="002C7398" w:rsidRPr="00161452" w:rsidRDefault="00AE441F" w:rsidP="002C7398">
            <w:pPr>
              <w:widowControl/>
              <w:snapToGrid w:val="0"/>
              <w:jc w:val="both"/>
              <w:rPr>
                <w:rStyle w:val="a9"/>
                <w:kern w:val="0"/>
              </w:rPr>
            </w:pPr>
            <w:hyperlink r:id="rId394" w:history="1">
              <w:r w:rsidR="002C7398" w:rsidRPr="00161452">
                <w:rPr>
                  <w:rStyle w:val="a9"/>
                  <w:rFonts w:ascii="Times New Roman" w:eastAsia="標楷體" w:hAnsi="Times New Roman" w:cs="Times New Roman"/>
                  <w:kern w:val="0"/>
                  <w:szCs w:val="24"/>
                </w:rPr>
                <w:t>https://www.facebook.com/kendamahsinchu/</w:t>
              </w:r>
            </w:hyperlink>
          </w:p>
        </w:tc>
      </w:tr>
      <w:tr w:rsidR="002C7398" w14:paraId="4079B901" w14:textId="77777777" w:rsidTr="0042468B">
        <w:tc>
          <w:tcPr>
            <w:tcW w:w="743" w:type="dxa"/>
          </w:tcPr>
          <w:p w14:paraId="53EC6CB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3DB5E820"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4AC81594" w14:textId="77777777" w:rsidR="002C7398" w:rsidRPr="00995DB0" w:rsidRDefault="00AE441F" w:rsidP="00995DB0">
            <w:pPr>
              <w:widowControl/>
              <w:snapToGrid w:val="0"/>
              <w:rPr>
                <w:rFonts w:ascii="Times New Roman" w:eastAsia="標楷體" w:hAnsi="Times New Roman" w:cs="Times New Roman"/>
                <w:szCs w:val="24"/>
              </w:rPr>
            </w:pPr>
            <w:hyperlink r:id="rId395" w:history="1">
              <w:r w:rsidR="002C7398" w:rsidRPr="00995DB0">
                <w:rPr>
                  <w:rFonts w:ascii="Times New Roman" w:eastAsia="標楷體" w:hAnsi="Times New Roman" w:cs="Times New Roman"/>
                  <w:szCs w:val="24"/>
                </w:rPr>
                <w:t>開啟創業之路</w:t>
              </w:r>
              <w:r w:rsidR="002C7398" w:rsidRPr="00995DB0">
                <w:rPr>
                  <w:rFonts w:ascii="Times New Roman" w:eastAsia="標楷體" w:hAnsi="Times New Roman" w:cs="Times New Roman"/>
                  <w:szCs w:val="24"/>
                </w:rPr>
                <w:t>-Start Your Startup</w:t>
              </w:r>
            </w:hyperlink>
          </w:p>
          <w:p w14:paraId="5B3A4C83" w14:textId="77777777" w:rsidR="002C7398" w:rsidRPr="00995DB0" w:rsidRDefault="002C7398" w:rsidP="00995DB0">
            <w:pPr>
              <w:widowControl/>
              <w:snapToGrid w:val="0"/>
              <w:rPr>
                <w:rFonts w:ascii="Times New Roman" w:eastAsia="標楷體" w:hAnsi="Times New Roman" w:cs="Times New Roman"/>
                <w:szCs w:val="24"/>
              </w:rPr>
            </w:pPr>
          </w:p>
        </w:tc>
        <w:tc>
          <w:tcPr>
            <w:tcW w:w="3685" w:type="dxa"/>
          </w:tcPr>
          <w:p w14:paraId="74E693EA" w14:textId="77777777" w:rsidR="002C7398" w:rsidRPr="00995DB0" w:rsidRDefault="00995DB0" w:rsidP="00995DB0">
            <w:pPr>
              <w:widowControl/>
              <w:numPr>
                <w:ilvl w:val="0"/>
                <w:numId w:val="45"/>
              </w:numPr>
              <w:shd w:val="clear" w:color="auto" w:fill="FFFFFF"/>
              <w:ind w:left="0" w:right="75"/>
              <w:rPr>
                <w:rFonts w:ascii="Times New Roman" w:eastAsia="標楷體" w:hAnsi="Times New Roman" w:cs="Times New Roman"/>
                <w:szCs w:val="24"/>
              </w:rPr>
            </w:pPr>
            <w:r>
              <w:rPr>
                <w:rFonts w:ascii="Times New Roman" w:eastAsia="標楷體" w:hAnsi="Times New Roman" w:cs="Times New Roman"/>
                <w:szCs w:val="24"/>
              </w:rPr>
              <w:t>依照所屬的創業階段，提供全方位</w:t>
            </w:r>
            <w:r w:rsidRPr="00995DB0">
              <w:rPr>
                <w:rFonts w:ascii="Times New Roman" w:eastAsia="標楷體" w:hAnsi="Times New Roman" w:cs="Times New Roman"/>
                <w:szCs w:val="24"/>
              </w:rPr>
              <w:t>創業資源</w:t>
            </w:r>
          </w:p>
        </w:tc>
        <w:tc>
          <w:tcPr>
            <w:tcW w:w="1843" w:type="dxa"/>
          </w:tcPr>
          <w:p w14:paraId="1035583A"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14:paraId="2D35DF05" w14:textId="77777777" w:rsidR="002C7398" w:rsidRPr="00161452" w:rsidRDefault="00995DB0"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教育課程、諮詢輔導、加速育成、共創空間、媒合平台、整合資金管道</w:t>
            </w:r>
          </w:p>
        </w:tc>
        <w:tc>
          <w:tcPr>
            <w:tcW w:w="2613" w:type="dxa"/>
          </w:tcPr>
          <w:p w14:paraId="32E5144B" w14:textId="77777777" w:rsidR="002C7398" w:rsidRPr="00161452" w:rsidRDefault="00AE441F" w:rsidP="002C7398">
            <w:pPr>
              <w:widowControl/>
              <w:snapToGrid w:val="0"/>
              <w:jc w:val="both"/>
              <w:rPr>
                <w:rStyle w:val="a9"/>
                <w:kern w:val="0"/>
              </w:rPr>
            </w:pPr>
            <w:hyperlink r:id="rId396" w:history="1">
              <w:r w:rsidR="002C7398" w:rsidRPr="00161452">
                <w:rPr>
                  <w:rStyle w:val="a9"/>
                  <w:rFonts w:ascii="Times New Roman" w:eastAsia="標楷體" w:hAnsi="Times New Roman" w:cs="Times New Roman"/>
                  <w:kern w:val="0"/>
                  <w:szCs w:val="24"/>
                </w:rPr>
                <w:t>http://web.ntnu.edu.tw/~40171123H/startup/</w:t>
              </w:r>
            </w:hyperlink>
          </w:p>
        </w:tc>
      </w:tr>
      <w:tr w:rsidR="002C7398" w14:paraId="1C6AF72B" w14:textId="77777777" w:rsidTr="0042468B">
        <w:tc>
          <w:tcPr>
            <w:tcW w:w="743" w:type="dxa"/>
          </w:tcPr>
          <w:p w14:paraId="46F3191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59912AE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716790B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 </w:t>
            </w:r>
            <w:hyperlink r:id="rId397" w:tgtFrame="_block" w:history="1">
              <w:r w:rsidRPr="00161452">
                <w:rPr>
                  <w:rFonts w:ascii="Times New Roman" w:eastAsia="標楷體" w:hAnsi="Times New Roman" w:cs="Times New Roman"/>
                  <w:kern w:val="0"/>
                  <w:szCs w:val="24"/>
                </w:rPr>
                <w:t xml:space="preserve">Meet Club </w:t>
              </w:r>
              <w:r w:rsidRPr="00161452">
                <w:rPr>
                  <w:rFonts w:ascii="Times New Roman" w:eastAsia="標楷體" w:hAnsi="標楷體" w:cs="Times New Roman"/>
                  <w:kern w:val="0"/>
                  <w:szCs w:val="24"/>
                </w:rPr>
                <w:t>創業小聚</w:t>
              </w:r>
            </w:hyperlink>
          </w:p>
          <w:p w14:paraId="34CAC99D" w14:textId="77777777" w:rsidR="002C7398" w:rsidRPr="00161452" w:rsidRDefault="002C7398" w:rsidP="002C7398">
            <w:pPr>
              <w:widowControl/>
              <w:snapToGrid w:val="0"/>
              <w:jc w:val="both"/>
              <w:rPr>
                <w:rFonts w:ascii="Times New Roman" w:eastAsia="標楷體" w:hAnsi="Times New Roman" w:cs="Times New Roman"/>
                <w:kern w:val="0"/>
                <w:szCs w:val="24"/>
              </w:rPr>
            </w:pPr>
          </w:p>
        </w:tc>
        <w:tc>
          <w:tcPr>
            <w:tcW w:w="3685" w:type="dxa"/>
          </w:tcPr>
          <w:p w14:paraId="0DED3F8D" w14:textId="77777777" w:rsidR="002C7398" w:rsidRPr="00161452" w:rsidRDefault="00995DB0"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提供社群資源交流分享、活動曝光等資訊</w:t>
            </w:r>
          </w:p>
        </w:tc>
        <w:tc>
          <w:tcPr>
            <w:tcW w:w="1843" w:type="dxa"/>
          </w:tcPr>
          <w:p w14:paraId="5E8E2D93"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14:paraId="1D67C21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創新、創業社群資源分享與機會媒合</w:t>
            </w:r>
          </w:p>
        </w:tc>
        <w:tc>
          <w:tcPr>
            <w:tcW w:w="2613" w:type="dxa"/>
          </w:tcPr>
          <w:p w14:paraId="55E09BA6" w14:textId="77777777" w:rsidR="002C7398" w:rsidRPr="00161452" w:rsidRDefault="00AE441F" w:rsidP="002C7398">
            <w:pPr>
              <w:widowControl/>
              <w:snapToGrid w:val="0"/>
              <w:jc w:val="both"/>
              <w:rPr>
                <w:rStyle w:val="a9"/>
                <w:rFonts w:ascii="Times New Roman" w:eastAsia="標楷體" w:hAnsi="Times New Roman" w:cs="Times New Roman"/>
                <w:kern w:val="0"/>
                <w:szCs w:val="24"/>
              </w:rPr>
            </w:pPr>
            <w:hyperlink r:id="rId398" w:history="1">
              <w:r w:rsidR="002C7398" w:rsidRPr="00161452">
                <w:rPr>
                  <w:rStyle w:val="a9"/>
                  <w:rFonts w:ascii="Times New Roman" w:eastAsia="標楷體" w:hAnsi="Times New Roman" w:cs="Times New Roman"/>
                  <w:kern w:val="0"/>
                  <w:szCs w:val="24"/>
                </w:rPr>
                <w:t>https://meet.bnext.com.tw/</w:t>
              </w:r>
            </w:hyperlink>
          </w:p>
        </w:tc>
      </w:tr>
      <w:tr w:rsidR="002C7398" w14:paraId="5110C6E7" w14:textId="77777777" w:rsidTr="0042468B">
        <w:tc>
          <w:tcPr>
            <w:tcW w:w="743" w:type="dxa"/>
          </w:tcPr>
          <w:p w14:paraId="2D0E5283"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093589D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189EAC3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Startup Leadership Program (</w:t>
            </w:r>
            <w:hyperlink r:id="rId399" w:tgtFrame="_block" w:history="1">
              <w:r w:rsidRPr="00161452">
                <w:rPr>
                  <w:rFonts w:ascii="Times New Roman" w:eastAsia="標楷體" w:hAnsi="Times New Roman" w:cs="Times New Roman"/>
                  <w:kern w:val="0"/>
                  <w:szCs w:val="24"/>
                </w:rPr>
                <w:t>SLP</w:t>
              </w:r>
            </w:hyperlink>
            <w:r w:rsidRPr="00161452">
              <w:rPr>
                <w:rFonts w:ascii="Times New Roman" w:eastAsia="標楷體" w:hAnsi="Times New Roman" w:cs="Times New Roman"/>
                <w:kern w:val="0"/>
                <w:szCs w:val="24"/>
              </w:rPr>
              <w:t xml:space="preserve"> Taipei)</w:t>
            </w:r>
          </w:p>
        </w:tc>
        <w:tc>
          <w:tcPr>
            <w:tcW w:w="3685" w:type="dxa"/>
          </w:tcPr>
          <w:p w14:paraId="107156EE" w14:textId="77777777" w:rsidR="002C7398" w:rsidRPr="00161452" w:rsidRDefault="00995DB0"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kern w:val="0"/>
                <w:szCs w:val="24"/>
              </w:rPr>
              <w:t>SL</w:t>
            </w:r>
            <w:r w:rsidRPr="00995DB0">
              <w:rPr>
                <w:rFonts w:ascii="Times New Roman" w:eastAsia="標楷體" w:hAnsi="Times New Roman" w:cs="Times New Roman"/>
                <w:kern w:val="0"/>
                <w:szCs w:val="24"/>
              </w:rPr>
              <w:t xml:space="preserve">P Taipei </w:t>
            </w:r>
            <w:r w:rsidRPr="00995DB0">
              <w:rPr>
                <w:rFonts w:ascii="Times New Roman" w:eastAsia="標楷體" w:hAnsi="Times New Roman" w:cs="Times New Roman"/>
                <w:kern w:val="0"/>
                <w:szCs w:val="24"/>
              </w:rPr>
              <w:t>台北分會自</w:t>
            </w:r>
            <w:r w:rsidRPr="00995DB0">
              <w:rPr>
                <w:rFonts w:ascii="Times New Roman" w:eastAsia="標楷體" w:hAnsi="Times New Roman" w:cs="Times New Roman"/>
                <w:kern w:val="0"/>
                <w:szCs w:val="24"/>
              </w:rPr>
              <w:t xml:space="preserve"> 2012 </w:t>
            </w:r>
            <w:r w:rsidRPr="00995DB0">
              <w:rPr>
                <w:rFonts w:ascii="Times New Roman" w:eastAsia="標楷體" w:hAnsi="Times New Roman" w:cs="Times New Roman"/>
                <w:kern w:val="0"/>
                <w:szCs w:val="24"/>
              </w:rPr>
              <w:t>年開辦強調課程著重成員與業師間的主題討論、案例演練、情境模擬、經驗分享並非僅有聽講課程。參與學員藉由課程內成員與業師高度互動深刻了解公司治</w:t>
            </w:r>
            <w:r w:rsidRPr="00995DB0">
              <w:rPr>
                <w:rFonts w:ascii="Times New Roman" w:eastAsia="標楷體" w:hAnsi="Times New Roman" w:cs="Times New Roman"/>
                <w:kern w:val="0"/>
                <w:szCs w:val="24"/>
              </w:rPr>
              <w:lastRenderedPageBreak/>
              <w:t>理、營運發展的知識甚至有整天與創投模擬募資</w:t>
            </w:r>
            <w:r w:rsidRPr="00995DB0">
              <w:rPr>
                <w:rFonts w:ascii="Times New Roman" w:eastAsia="標楷體" w:hAnsi="Times New Roman" w:cs="Times New Roman"/>
                <w:kern w:val="0"/>
                <w:szCs w:val="24"/>
              </w:rPr>
              <w:t xml:space="preserve"> pitch </w:t>
            </w:r>
            <w:r w:rsidRPr="00995DB0">
              <w:rPr>
                <w:rFonts w:ascii="Times New Roman" w:eastAsia="標楷體" w:hAnsi="Times New Roman" w:cs="Times New Roman"/>
                <w:kern w:val="0"/>
                <w:szCs w:val="24"/>
              </w:rPr>
              <w:t>等創業重要關卡也有</w:t>
            </w:r>
            <w:r w:rsidRPr="00995DB0">
              <w:rPr>
                <w:rFonts w:ascii="Times New Roman" w:eastAsia="標楷體" w:hAnsi="Times New Roman" w:cs="Times New Roman"/>
                <w:kern w:val="0"/>
                <w:szCs w:val="24"/>
              </w:rPr>
              <w:t xml:space="preserve"> Pitch Day </w:t>
            </w:r>
            <w:r w:rsidRPr="00995DB0">
              <w:rPr>
                <w:rFonts w:ascii="Times New Roman" w:eastAsia="標楷體" w:hAnsi="Times New Roman" w:cs="Times New Roman"/>
                <w:kern w:val="0"/>
                <w:szCs w:val="24"/>
              </w:rPr>
              <w:t>讓創業家有五台發表。目前已累積超過</w:t>
            </w:r>
            <w:r w:rsidRPr="00995DB0">
              <w:rPr>
                <w:rFonts w:ascii="Times New Roman" w:eastAsia="標楷體" w:hAnsi="Times New Roman" w:cs="Times New Roman"/>
                <w:kern w:val="0"/>
                <w:szCs w:val="24"/>
              </w:rPr>
              <w:t xml:space="preserve"> 150 </w:t>
            </w:r>
            <w:r w:rsidRPr="00995DB0">
              <w:rPr>
                <w:rFonts w:ascii="Times New Roman" w:eastAsia="標楷體" w:hAnsi="Times New Roman" w:cs="Times New Roman"/>
                <w:kern w:val="0"/>
                <w:szCs w:val="24"/>
              </w:rPr>
              <w:t>位學員結業。涵蓋網路、遊戲、生技醫療、兒童教育、數位音樂、新媒體、連鎖餐飲、文創等各類產業。</w:t>
            </w:r>
          </w:p>
        </w:tc>
        <w:tc>
          <w:tcPr>
            <w:tcW w:w="1843" w:type="dxa"/>
          </w:tcPr>
          <w:p w14:paraId="03C2230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lastRenderedPageBreak/>
              <w:t>N/A</w:t>
            </w:r>
          </w:p>
        </w:tc>
        <w:tc>
          <w:tcPr>
            <w:tcW w:w="1984" w:type="dxa"/>
          </w:tcPr>
          <w:p w14:paraId="66FC4FB8" w14:textId="77777777" w:rsidR="002C7398" w:rsidRPr="00161452" w:rsidRDefault="00995DB0"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創業課程培訓</w:t>
            </w:r>
          </w:p>
        </w:tc>
        <w:tc>
          <w:tcPr>
            <w:tcW w:w="2613" w:type="dxa"/>
          </w:tcPr>
          <w:p w14:paraId="42FE47F9" w14:textId="77777777" w:rsidR="002C7398" w:rsidRPr="00161452" w:rsidRDefault="00AE441F" w:rsidP="002C7398">
            <w:pPr>
              <w:widowControl/>
              <w:snapToGrid w:val="0"/>
              <w:jc w:val="both"/>
              <w:rPr>
                <w:rStyle w:val="a9"/>
                <w:rFonts w:ascii="Times New Roman" w:eastAsia="標楷體" w:hAnsi="Times New Roman" w:cs="Times New Roman"/>
                <w:kern w:val="0"/>
                <w:szCs w:val="24"/>
              </w:rPr>
            </w:pPr>
            <w:hyperlink r:id="rId400" w:history="1">
              <w:r w:rsidR="002C7398" w:rsidRPr="00161452">
                <w:rPr>
                  <w:rStyle w:val="a9"/>
                  <w:rFonts w:ascii="Times New Roman" w:eastAsia="標楷體" w:hAnsi="Times New Roman" w:cs="Times New Roman"/>
                  <w:kern w:val="0"/>
                  <w:szCs w:val="24"/>
                </w:rPr>
                <w:t>https://slptaipei.org/</w:t>
              </w:r>
            </w:hyperlink>
          </w:p>
        </w:tc>
      </w:tr>
      <w:tr w:rsidR="002C7398" w14:paraId="18756606" w14:textId="77777777" w:rsidTr="0042468B">
        <w:tc>
          <w:tcPr>
            <w:tcW w:w="743" w:type="dxa"/>
          </w:tcPr>
          <w:p w14:paraId="6A25E0F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953" w:type="dxa"/>
          </w:tcPr>
          <w:p w14:paraId="30A39493"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7FBDB28A" w14:textId="77777777" w:rsidR="002C7398" w:rsidRPr="00161452" w:rsidRDefault="00AE441F" w:rsidP="002C7398">
            <w:pPr>
              <w:widowControl/>
              <w:snapToGrid w:val="0"/>
              <w:jc w:val="both"/>
              <w:rPr>
                <w:rFonts w:ascii="Times New Roman" w:eastAsia="標楷體" w:hAnsi="Times New Roman" w:cs="Times New Roman"/>
                <w:kern w:val="0"/>
                <w:szCs w:val="24"/>
              </w:rPr>
            </w:pPr>
            <w:hyperlink r:id="rId401" w:tgtFrame="_block" w:history="1">
              <w:r w:rsidR="002C7398" w:rsidRPr="00161452">
                <w:rPr>
                  <w:rFonts w:ascii="Times New Roman" w:eastAsia="標楷體" w:hAnsi="標楷體" w:cs="Times New Roman"/>
                  <w:kern w:val="0"/>
                  <w:szCs w:val="24"/>
                </w:rPr>
                <w:t>社企流</w:t>
              </w:r>
              <w:r w:rsidR="002C7398" w:rsidRPr="00161452">
                <w:rPr>
                  <w:rFonts w:ascii="Times New Roman" w:eastAsia="標楷體" w:hAnsi="Times New Roman" w:cs="Times New Roman"/>
                  <w:kern w:val="0"/>
                  <w:szCs w:val="24"/>
                </w:rPr>
                <w:t xml:space="preserve"> iLab </w:t>
              </w:r>
              <w:r w:rsidR="002C7398" w:rsidRPr="00161452">
                <w:rPr>
                  <w:rFonts w:ascii="Times New Roman" w:eastAsia="標楷體" w:hAnsi="標楷體" w:cs="Times New Roman"/>
                  <w:kern w:val="0"/>
                  <w:szCs w:val="24"/>
                </w:rPr>
                <w:t>創業平台</w:t>
              </w:r>
            </w:hyperlink>
          </w:p>
        </w:tc>
        <w:tc>
          <w:tcPr>
            <w:tcW w:w="3685" w:type="dxa"/>
          </w:tcPr>
          <w:p w14:paraId="615752E5" w14:textId="77777777" w:rsidR="002C7398" w:rsidRPr="00161452" w:rsidRDefault="001C3B2D"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期望以創新思維與創業精神改善社會問題，主要發展資訊平台、活動交流及創業育成三大服務</w:t>
            </w:r>
          </w:p>
        </w:tc>
        <w:tc>
          <w:tcPr>
            <w:tcW w:w="1843" w:type="dxa"/>
          </w:tcPr>
          <w:p w14:paraId="5FD7F42C" w14:textId="77777777" w:rsidR="002C7398" w:rsidRPr="00161452" w:rsidRDefault="002C7398" w:rsidP="002C7398">
            <w:pPr>
              <w:widowControl/>
              <w:snapToGrid w:val="0"/>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14:paraId="0B7B56D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課程培訓、諮詢輔導、交流媒合、社會影響力評估</w:t>
            </w:r>
          </w:p>
        </w:tc>
        <w:tc>
          <w:tcPr>
            <w:tcW w:w="2613" w:type="dxa"/>
          </w:tcPr>
          <w:p w14:paraId="287D9A32" w14:textId="77777777" w:rsidR="002C7398" w:rsidRPr="00161452" w:rsidRDefault="00AE441F" w:rsidP="002C7398">
            <w:pPr>
              <w:widowControl/>
              <w:snapToGrid w:val="0"/>
              <w:jc w:val="both"/>
              <w:rPr>
                <w:rStyle w:val="a9"/>
                <w:rFonts w:ascii="Times New Roman" w:eastAsia="標楷體" w:hAnsi="Times New Roman" w:cs="Times New Roman"/>
                <w:kern w:val="0"/>
                <w:szCs w:val="24"/>
              </w:rPr>
            </w:pPr>
            <w:hyperlink r:id="rId402" w:history="1">
              <w:r w:rsidR="002C7398" w:rsidRPr="00161452">
                <w:rPr>
                  <w:rStyle w:val="a9"/>
                  <w:rFonts w:ascii="Times New Roman" w:eastAsia="標楷體" w:hAnsi="Times New Roman" w:cs="Times New Roman"/>
                  <w:kern w:val="0"/>
                  <w:szCs w:val="24"/>
                </w:rPr>
                <w:t>http://ilab.seinsights.asia/zh-hant</w:t>
              </w:r>
            </w:hyperlink>
          </w:p>
        </w:tc>
      </w:tr>
      <w:tr w:rsidR="002C7398" w14:paraId="7CA32C1B" w14:textId="77777777" w:rsidTr="0042468B">
        <w:tc>
          <w:tcPr>
            <w:tcW w:w="743" w:type="dxa"/>
          </w:tcPr>
          <w:p w14:paraId="02F40BF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018F2F1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4E026BCA" w14:textId="77777777" w:rsidR="002C7398" w:rsidRPr="00161452" w:rsidRDefault="00AE441F" w:rsidP="001C3B2D">
            <w:pPr>
              <w:widowControl/>
              <w:adjustRightInd w:val="0"/>
              <w:snapToGrid w:val="0"/>
              <w:rPr>
                <w:rFonts w:ascii="Times New Roman" w:eastAsia="標楷體" w:hAnsi="Times New Roman" w:cs="Times New Roman"/>
                <w:kern w:val="0"/>
                <w:szCs w:val="24"/>
              </w:rPr>
            </w:pPr>
            <w:hyperlink r:id="rId403" w:tgtFrame="_block" w:history="1">
              <w:r w:rsidR="002C7398" w:rsidRPr="00161452">
                <w:rPr>
                  <w:rFonts w:ascii="Times New Roman" w:eastAsia="標楷體" w:hAnsi="Times New Roman" w:cs="Times New Roman"/>
                  <w:kern w:val="0"/>
                  <w:szCs w:val="24"/>
                </w:rPr>
                <w:t xml:space="preserve">AAMA Taipei </w:t>
              </w:r>
              <w:r w:rsidR="002C7398" w:rsidRPr="001C3B2D">
                <w:rPr>
                  <w:rFonts w:ascii="Times New Roman" w:eastAsia="標楷體" w:hAnsi="Times New Roman" w:cs="Times New Roman"/>
                  <w:kern w:val="0"/>
                  <w:szCs w:val="24"/>
                </w:rPr>
                <w:t>搖籃計畫</w:t>
              </w:r>
            </w:hyperlink>
          </w:p>
        </w:tc>
        <w:tc>
          <w:tcPr>
            <w:tcW w:w="3685" w:type="dxa"/>
          </w:tcPr>
          <w:p w14:paraId="306610AE" w14:textId="77777777" w:rsidR="001C3B2D" w:rsidRPr="001C3B2D" w:rsidRDefault="001C3B2D" w:rsidP="001C3B2D">
            <w:pPr>
              <w:pStyle w:val="2"/>
              <w:shd w:val="clear" w:color="auto" w:fill="F6F6F6"/>
              <w:adjustRightInd w:val="0"/>
              <w:spacing w:line="240" w:lineRule="auto"/>
              <w:textAlignment w:val="baseline"/>
              <w:rPr>
                <w:rFonts w:ascii="Times New Roman" w:eastAsia="標楷體" w:hAnsi="Times New Roman" w:cs="Times New Roman"/>
                <w:b w:val="0"/>
                <w:bCs w:val="0"/>
                <w:kern w:val="0"/>
                <w:sz w:val="24"/>
                <w:szCs w:val="24"/>
              </w:rPr>
            </w:pPr>
            <w:r w:rsidRPr="001C3B2D">
              <w:rPr>
                <w:rFonts w:ascii="Times New Roman" w:eastAsia="標楷體" w:hAnsi="Times New Roman" w:cs="Times New Roman" w:hint="eastAsia"/>
                <w:b w:val="0"/>
                <w:bCs w:val="0"/>
                <w:kern w:val="0"/>
                <w:sz w:val="24"/>
                <w:szCs w:val="24"/>
              </w:rPr>
              <w:t>「台灣唯一協助成長期創業家的學習平台」</w:t>
            </w:r>
            <w:r>
              <w:rPr>
                <w:rFonts w:ascii="Times New Roman" w:eastAsia="標楷體" w:hAnsi="Times New Roman" w:cs="Times New Roman" w:hint="eastAsia"/>
                <w:b w:val="0"/>
                <w:bCs w:val="0"/>
                <w:kern w:val="0"/>
                <w:sz w:val="24"/>
                <w:szCs w:val="24"/>
              </w:rPr>
              <w:t>，</w:t>
            </w:r>
            <w:r w:rsidRPr="001C3B2D">
              <w:rPr>
                <w:rFonts w:ascii="Times New Roman" w:eastAsia="標楷體" w:hAnsi="Times New Roman" w:cs="Times New Roman" w:hint="eastAsia"/>
                <w:b w:val="0"/>
                <w:bCs w:val="0"/>
                <w:kern w:val="0"/>
                <w:sz w:val="24"/>
                <w:szCs w:val="24"/>
              </w:rPr>
              <w:t>AAMA</w:t>
            </w:r>
            <w:r w:rsidRPr="001C3B2D">
              <w:rPr>
                <w:rFonts w:ascii="Times New Roman" w:eastAsia="標楷體" w:hAnsi="Times New Roman" w:cs="Times New Roman" w:hint="eastAsia"/>
                <w:b w:val="0"/>
                <w:bCs w:val="0"/>
                <w:kern w:val="0"/>
                <w:sz w:val="24"/>
                <w:szCs w:val="24"/>
              </w:rPr>
              <w:t>台北搖籃計劃每年邀請</w:t>
            </w:r>
            <w:r w:rsidRPr="001C3B2D">
              <w:rPr>
                <w:rFonts w:ascii="Times New Roman" w:eastAsia="標楷體" w:hAnsi="Times New Roman" w:cs="Times New Roman" w:hint="eastAsia"/>
                <w:b w:val="0"/>
                <w:bCs w:val="0"/>
                <w:kern w:val="0"/>
                <w:sz w:val="24"/>
                <w:szCs w:val="24"/>
              </w:rPr>
              <w:t>12</w:t>
            </w:r>
            <w:r w:rsidRPr="001C3B2D">
              <w:rPr>
                <w:rFonts w:ascii="Times New Roman" w:eastAsia="標楷體" w:hAnsi="Times New Roman" w:cs="Times New Roman" w:hint="eastAsia"/>
                <w:b w:val="0"/>
                <w:bCs w:val="0"/>
                <w:kern w:val="0"/>
                <w:sz w:val="24"/>
                <w:szCs w:val="24"/>
              </w:rPr>
              <w:t>位成功創業家、高階經理人擔任導師</w:t>
            </w:r>
          </w:p>
          <w:p w14:paraId="09F79222" w14:textId="77777777" w:rsidR="001C3B2D" w:rsidRPr="001C3B2D" w:rsidRDefault="001C3B2D" w:rsidP="001C3B2D">
            <w:pPr>
              <w:pStyle w:val="4"/>
              <w:shd w:val="clear" w:color="auto" w:fill="F6F6F6"/>
              <w:adjustRightInd w:val="0"/>
              <w:spacing w:line="240" w:lineRule="auto"/>
              <w:textAlignment w:val="baseline"/>
              <w:rPr>
                <w:rFonts w:ascii="Times New Roman" w:eastAsia="標楷體" w:hAnsi="Times New Roman" w:cs="Times New Roman"/>
                <w:kern w:val="0"/>
                <w:sz w:val="24"/>
                <w:szCs w:val="24"/>
              </w:rPr>
            </w:pPr>
            <w:r w:rsidRPr="001C3B2D">
              <w:rPr>
                <w:rFonts w:ascii="Times New Roman" w:eastAsia="標楷體" w:hAnsi="Times New Roman" w:cs="Times New Roman" w:hint="eastAsia"/>
                <w:kern w:val="0"/>
                <w:sz w:val="24"/>
                <w:szCs w:val="24"/>
              </w:rPr>
              <w:t>在為期兩年的計畫中與甄選出的</w:t>
            </w:r>
            <w:r w:rsidRPr="001C3B2D">
              <w:rPr>
                <w:rFonts w:ascii="Times New Roman" w:eastAsia="標楷體" w:hAnsi="Times New Roman" w:cs="Times New Roman" w:hint="eastAsia"/>
                <w:kern w:val="0"/>
                <w:sz w:val="24"/>
                <w:szCs w:val="24"/>
              </w:rPr>
              <w:t>20</w:t>
            </w:r>
            <w:r w:rsidRPr="001C3B2D">
              <w:rPr>
                <w:rFonts w:ascii="Times New Roman" w:eastAsia="標楷體" w:hAnsi="Times New Roman" w:cs="Times New Roman" w:hint="eastAsia"/>
                <w:kern w:val="0"/>
                <w:sz w:val="24"/>
                <w:szCs w:val="24"/>
              </w:rPr>
              <w:t>位創業家進行一對一輔導、一對多分享、多對多互動傳承智慧</w:t>
            </w:r>
          </w:p>
          <w:p w14:paraId="6B4EBAF8" w14:textId="77777777" w:rsidR="002C7398" w:rsidRPr="001C3B2D" w:rsidRDefault="001C3B2D" w:rsidP="001C3B2D">
            <w:pPr>
              <w:pStyle w:val="4"/>
              <w:shd w:val="clear" w:color="auto" w:fill="F6F6F6"/>
              <w:adjustRightInd w:val="0"/>
              <w:spacing w:line="240" w:lineRule="auto"/>
              <w:textAlignment w:val="baseline"/>
              <w:rPr>
                <w:rFonts w:ascii="Times New Roman" w:eastAsia="標楷體" w:hAnsi="Times New Roman" w:cs="Times New Roman"/>
                <w:kern w:val="0"/>
                <w:sz w:val="24"/>
                <w:szCs w:val="24"/>
              </w:rPr>
            </w:pPr>
            <w:r w:rsidRPr="001C3B2D">
              <w:rPr>
                <w:rFonts w:ascii="Times New Roman" w:eastAsia="標楷體" w:hAnsi="Times New Roman" w:cs="Times New Roman" w:hint="eastAsia"/>
                <w:kern w:val="0"/>
                <w:sz w:val="24"/>
                <w:szCs w:val="24"/>
              </w:rPr>
              <w:t>協助新創企業邁向成功</w:t>
            </w:r>
          </w:p>
        </w:tc>
        <w:tc>
          <w:tcPr>
            <w:tcW w:w="1843" w:type="dxa"/>
          </w:tcPr>
          <w:p w14:paraId="718153EE" w14:textId="77777777" w:rsidR="002C7398" w:rsidRPr="00161452" w:rsidRDefault="002C7398" w:rsidP="002C7398">
            <w:pPr>
              <w:widowControl/>
              <w:snapToGrid w:val="0"/>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14:paraId="4938762A" w14:textId="77777777" w:rsidR="002C7398" w:rsidRPr="00161452" w:rsidRDefault="002C7398" w:rsidP="002C7398">
            <w:pPr>
              <w:widowControl/>
              <w:snapToGrid w:val="0"/>
              <w:rPr>
                <w:rFonts w:ascii="Times New Roman" w:eastAsia="標楷體" w:hAnsi="Times New Roman" w:cs="Times New Roman"/>
                <w:kern w:val="0"/>
                <w:szCs w:val="24"/>
              </w:rPr>
            </w:pPr>
            <w:r w:rsidRPr="00161452">
              <w:rPr>
                <w:rFonts w:ascii="Times New Roman" w:eastAsia="標楷體" w:hAnsi="標楷體" w:cs="Times New Roman"/>
                <w:kern w:val="0"/>
                <w:szCs w:val="24"/>
              </w:rPr>
              <w:t>科技、商業、金融界之一對一、一對多、多對多的交流學習</w:t>
            </w:r>
          </w:p>
        </w:tc>
        <w:tc>
          <w:tcPr>
            <w:tcW w:w="2613" w:type="dxa"/>
          </w:tcPr>
          <w:p w14:paraId="1CCE46FD" w14:textId="77777777" w:rsidR="002C7398" w:rsidRPr="00161452" w:rsidRDefault="00AE441F" w:rsidP="002C7398">
            <w:pPr>
              <w:widowControl/>
              <w:snapToGrid w:val="0"/>
              <w:jc w:val="both"/>
              <w:rPr>
                <w:rStyle w:val="a9"/>
                <w:rFonts w:ascii="Times New Roman" w:eastAsia="標楷體" w:hAnsi="Times New Roman" w:cs="Times New Roman"/>
                <w:kern w:val="0"/>
                <w:szCs w:val="24"/>
              </w:rPr>
            </w:pPr>
            <w:hyperlink r:id="rId404" w:history="1">
              <w:r w:rsidR="002C7398" w:rsidRPr="00161452">
                <w:rPr>
                  <w:rStyle w:val="a9"/>
                  <w:rFonts w:ascii="Times New Roman" w:eastAsia="標楷體" w:hAnsi="Times New Roman" w:cs="Times New Roman"/>
                  <w:kern w:val="0"/>
                  <w:szCs w:val="24"/>
                </w:rPr>
                <w:t>http://www.aamataipei.com.tw/</w:t>
              </w:r>
            </w:hyperlink>
          </w:p>
        </w:tc>
      </w:tr>
      <w:tr w:rsidR="00356303" w14:paraId="19F751F0" w14:textId="77777777" w:rsidTr="0042468B">
        <w:tc>
          <w:tcPr>
            <w:tcW w:w="743" w:type="dxa"/>
          </w:tcPr>
          <w:p w14:paraId="07743725"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中區</w:t>
            </w:r>
          </w:p>
        </w:tc>
        <w:tc>
          <w:tcPr>
            <w:tcW w:w="953" w:type="dxa"/>
          </w:tcPr>
          <w:p w14:paraId="5597F3D6"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苗栗縣</w:t>
            </w:r>
          </w:p>
        </w:tc>
        <w:tc>
          <w:tcPr>
            <w:tcW w:w="2127" w:type="dxa"/>
          </w:tcPr>
          <w:p w14:paraId="2759B3FE"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苗栗青創</w:t>
            </w:r>
            <w:r w:rsidRPr="00161452">
              <w:rPr>
                <w:rFonts w:ascii="Times New Roman" w:eastAsia="標楷體" w:hAnsi="Times New Roman" w:cs="Times New Roman"/>
                <w:kern w:val="0"/>
                <w:szCs w:val="24"/>
              </w:rPr>
              <w:t>1</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青年創業．青年農民工坊</w:t>
            </w:r>
          </w:p>
        </w:tc>
        <w:tc>
          <w:tcPr>
            <w:tcW w:w="3685" w:type="dxa"/>
          </w:tcPr>
          <w:p w14:paraId="30D5EF24" w14:textId="77777777" w:rsidR="00356303" w:rsidRPr="00161452" w:rsidRDefault="001C3B2D" w:rsidP="00356303">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提供創業交流空間及相關課程</w:t>
            </w:r>
          </w:p>
        </w:tc>
        <w:tc>
          <w:tcPr>
            <w:tcW w:w="1843" w:type="dxa"/>
          </w:tcPr>
          <w:p w14:paraId="1413FC97" w14:textId="77777777" w:rsidR="00356303" w:rsidRPr="00161452" w:rsidRDefault="00356303" w:rsidP="00356303">
            <w:pPr>
              <w:widowControl/>
              <w:snapToGrid w:val="0"/>
              <w:rPr>
                <w:rFonts w:ascii="Times New Roman" w:eastAsia="標楷體" w:hAnsi="Times New Roman" w:cs="Times New Roman"/>
                <w:kern w:val="0"/>
                <w:szCs w:val="24"/>
              </w:rPr>
            </w:pPr>
            <w:r w:rsidRPr="00161452">
              <w:rPr>
                <w:rFonts w:ascii="Times New Roman" w:eastAsia="標楷體" w:hAnsi="標楷體" w:cs="Times New Roman"/>
                <w:kern w:val="0"/>
                <w:szCs w:val="24"/>
              </w:rPr>
              <w:t>苗栗縣苗栗市縣府路</w:t>
            </w:r>
            <w:r w:rsidRPr="00161452">
              <w:rPr>
                <w:rFonts w:ascii="Times New Roman" w:eastAsia="標楷體" w:hAnsi="Times New Roman" w:cs="Times New Roman"/>
                <w:kern w:val="0"/>
                <w:szCs w:val="24"/>
              </w:rPr>
              <w:t>102</w:t>
            </w:r>
            <w:r w:rsidRPr="00161452">
              <w:rPr>
                <w:rFonts w:ascii="Times New Roman" w:eastAsia="標楷體" w:hAnsi="標楷體" w:cs="Times New Roman"/>
                <w:kern w:val="0"/>
                <w:szCs w:val="24"/>
              </w:rPr>
              <w:t>號</w:t>
            </w:r>
          </w:p>
        </w:tc>
        <w:tc>
          <w:tcPr>
            <w:tcW w:w="1984" w:type="dxa"/>
          </w:tcPr>
          <w:p w14:paraId="0EC8B2FD"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文化創意、創新農業</w:t>
            </w:r>
            <w:r w:rsidR="0094400F">
              <w:rPr>
                <w:rFonts w:ascii="Times New Roman" w:eastAsia="標楷體" w:hAnsi="標楷體" w:cs="Times New Roman" w:hint="eastAsia"/>
                <w:kern w:val="0"/>
                <w:szCs w:val="24"/>
              </w:rPr>
              <w:t>創業空間進駐、創業課程</w:t>
            </w:r>
          </w:p>
        </w:tc>
        <w:tc>
          <w:tcPr>
            <w:tcW w:w="2613" w:type="dxa"/>
          </w:tcPr>
          <w:p w14:paraId="2802CEC7" w14:textId="77777777" w:rsidR="00356303" w:rsidRPr="00161452" w:rsidRDefault="00AE441F" w:rsidP="00356303">
            <w:pPr>
              <w:widowControl/>
              <w:snapToGrid w:val="0"/>
              <w:jc w:val="both"/>
              <w:rPr>
                <w:rStyle w:val="a9"/>
                <w:kern w:val="0"/>
              </w:rPr>
            </w:pPr>
            <w:hyperlink r:id="rId405" w:history="1">
              <w:r w:rsidR="00356303" w:rsidRPr="00AC47D6">
                <w:rPr>
                  <w:rStyle w:val="a9"/>
                  <w:rFonts w:ascii="Times New Roman" w:eastAsia="標楷體" w:hAnsi="Times New Roman" w:cs="Times New Roman"/>
                  <w:kern w:val="0"/>
                  <w:szCs w:val="24"/>
                </w:rPr>
                <w:t>https://www.facebook.com/miaoliyouth/</w:t>
              </w:r>
            </w:hyperlink>
          </w:p>
        </w:tc>
      </w:tr>
      <w:tr w:rsidR="00356303" w14:paraId="3D40D7A1" w14:textId="77777777" w:rsidTr="0042468B">
        <w:tc>
          <w:tcPr>
            <w:tcW w:w="743" w:type="dxa"/>
          </w:tcPr>
          <w:p w14:paraId="6A40BA9B"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中區</w:t>
            </w:r>
          </w:p>
        </w:tc>
        <w:tc>
          <w:tcPr>
            <w:tcW w:w="953" w:type="dxa"/>
          </w:tcPr>
          <w:p w14:paraId="0423090E"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臺中市</w:t>
            </w:r>
          </w:p>
        </w:tc>
        <w:tc>
          <w:tcPr>
            <w:tcW w:w="2127" w:type="dxa"/>
          </w:tcPr>
          <w:p w14:paraId="27DB0CC3"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台灣文創企業發展協會</w:t>
            </w:r>
          </w:p>
        </w:tc>
        <w:tc>
          <w:tcPr>
            <w:tcW w:w="3685" w:type="dxa"/>
          </w:tcPr>
          <w:p w14:paraId="437B15C8" w14:textId="77777777" w:rsidR="00356303" w:rsidRPr="00161452" w:rsidRDefault="001C3B2D" w:rsidP="00356303">
            <w:pPr>
              <w:widowControl/>
              <w:snapToGrid w:val="0"/>
              <w:rPr>
                <w:rFonts w:ascii="Times New Roman" w:eastAsia="標楷體" w:hAnsi="Times New Roman" w:cs="Times New Roman"/>
                <w:kern w:val="0"/>
                <w:szCs w:val="24"/>
              </w:rPr>
            </w:pPr>
            <w:r w:rsidRPr="001C3B2D">
              <w:rPr>
                <w:rFonts w:ascii="Times New Roman" w:eastAsia="標楷體" w:hAnsi="Times New Roman" w:cs="Times New Roman"/>
                <w:kern w:val="0"/>
                <w:szCs w:val="24"/>
              </w:rPr>
              <w:t>提供創業者創業所需資源整合服務的非營利團體</w:t>
            </w:r>
          </w:p>
        </w:tc>
        <w:tc>
          <w:tcPr>
            <w:tcW w:w="1843" w:type="dxa"/>
          </w:tcPr>
          <w:p w14:paraId="39F3C51E"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台中市山西路二段</w:t>
            </w:r>
            <w:r w:rsidRPr="00161452">
              <w:rPr>
                <w:rFonts w:ascii="Times New Roman" w:eastAsia="標楷體" w:hAnsi="Times New Roman" w:cs="Times New Roman"/>
                <w:kern w:val="0"/>
                <w:szCs w:val="24"/>
              </w:rPr>
              <w:t>274</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2</w:t>
            </w:r>
            <w:r w:rsidRPr="00161452">
              <w:rPr>
                <w:rFonts w:ascii="Times New Roman" w:eastAsia="標楷體" w:hAnsi="標楷體" w:cs="Times New Roman"/>
                <w:kern w:val="0"/>
                <w:szCs w:val="24"/>
              </w:rPr>
              <w:t>樓</w:t>
            </w:r>
          </w:p>
        </w:tc>
        <w:tc>
          <w:tcPr>
            <w:tcW w:w="1984" w:type="dxa"/>
          </w:tcPr>
          <w:p w14:paraId="63CBC5DB" w14:textId="77777777" w:rsidR="00356303" w:rsidRPr="00161452" w:rsidRDefault="001C3B2D" w:rsidP="00356303">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異業結盟</w:t>
            </w:r>
            <w:r w:rsidR="00356303" w:rsidRPr="00161452">
              <w:rPr>
                <w:rFonts w:ascii="Times New Roman" w:eastAsia="標楷體" w:hAnsi="標楷體" w:cs="Times New Roman"/>
                <w:kern w:val="0"/>
                <w:szCs w:val="24"/>
              </w:rPr>
              <w:t>、</w:t>
            </w:r>
            <w:r>
              <w:rPr>
                <w:rFonts w:ascii="Times New Roman" w:eastAsia="標楷體" w:hAnsi="標楷體" w:cs="Times New Roman" w:hint="eastAsia"/>
                <w:kern w:val="0"/>
                <w:szCs w:val="24"/>
              </w:rPr>
              <w:t>場地租賃、</w:t>
            </w:r>
            <w:r w:rsidR="00356303" w:rsidRPr="00161452">
              <w:rPr>
                <w:rFonts w:ascii="Times New Roman" w:eastAsia="標楷體" w:hAnsi="標楷體" w:cs="Times New Roman"/>
                <w:kern w:val="0"/>
                <w:szCs w:val="24"/>
              </w:rPr>
              <w:t>品牌經</w:t>
            </w:r>
            <w:r w:rsidR="00356303" w:rsidRPr="00161452">
              <w:rPr>
                <w:rFonts w:ascii="Times New Roman" w:eastAsia="標楷體" w:hAnsi="標楷體" w:cs="Times New Roman"/>
                <w:kern w:val="0"/>
                <w:szCs w:val="24"/>
              </w:rPr>
              <w:lastRenderedPageBreak/>
              <w:t>營、創意開發</w:t>
            </w:r>
            <w:r>
              <w:rPr>
                <w:rFonts w:ascii="Times New Roman" w:eastAsia="標楷體" w:hAnsi="標楷體" w:cs="Times New Roman" w:hint="eastAsia"/>
                <w:kern w:val="0"/>
                <w:szCs w:val="24"/>
              </w:rPr>
              <w:t>、輔導課程、政府資源導入</w:t>
            </w:r>
          </w:p>
        </w:tc>
        <w:tc>
          <w:tcPr>
            <w:tcW w:w="2613" w:type="dxa"/>
          </w:tcPr>
          <w:p w14:paraId="183C048A" w14:textId="77777777" w:rsidR="00356303" w:rsidRPr="00161452" w:rsidRDefault="00AE441F" w:rsidP="00356303">
            <w:pPr>
              <w:widowControl/>
              <w:snapToGrid w:val="0"/>
              <w:jc w:val="both"/>
              <w:rPr>
                <w:rStyle w:val="a9"/>
                <w:kern w:val="0"/>
              </w:rPr>
            </w:pPr>
            <w:hyperlink r:id="rId406" w:history="1">
              <w:r w:rsidR="00356303" w:rsidRPr="00161452">
                <w:rPr>
                  <w:rStyle w:val="a9"/>
                  <w:rFonts w:ascii="Times New Roman" w:eastAsia="標楷體" w:hAnsi="Times New Roman" w:cs="Times New Roman"/>
                  <w:kern w:val="0"/>
                  <w:szCs w:val="24"/>
                </w:rPr>
                <w:t>http://dontworry-tcceda.blogspot.tw/p/blog-page</w:t>
              </w:r>
              <w:r w:rsidR="00356303" w:rsidRPr="00161452">
                <w:rPr>
                  <w:rStyle w:val="a9"/>
                  <w:rFonts w:ascii="Times New Roman" w:eastAsia="標楷體" w:hAnsi="Times New Roman" w:cs="Times New Roman"/>
                  <w:kern w:val="0"/>
                  <w:szCs w:val="24"/>
                </w:rPr>
                <w:lastRenderedPageBreak/>
                <w:t>_2309.html</w:t>
              </w:r>
            </w:hyperlink>
          </w:p>
        </w:tc>
      </w:tr>
      <w:tr w:rsidR="00356303" w14:paraId="5C712DE4" w14:textId="77777777" w:rsidTr="0042468B">
        <w:tc>
          <w:tcPr>
            <w:tcW w:w="743" w:type="dxa"/>
          </w:tcPr>
          <w:p w14:paraId="260F773C"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中區</w:t>
            </w:r>
          </w:p>
        </w:tc>
        <w:tc>
          <w:tcPr>
            <w:tcW w:w="953" w:type="dxa"/>
          </w:tcPr>
          <w:p w14:paraId="7C924A71"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臺中市</w:t>
            </w:r>
          </w:p>
        </w:tc>
        <w:tc>
          <w:tcPr>
            <w:tcW w:w="2127" w:type="dxa"/>
          </w:tcPr>
          <w:p w14:paraId="332761C0"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范特喜微創文化股份有限公司</w:t>
            </w:r>
          </w:p>
        </w:tc>
        <w:tc>
          <w:tcPr>
            <w:tcW w:w="3685" w:type="dxa"/>
          </w:tcPr>
          <w:p w14:paraId="3B13A445" w14:textId="77777777" w:rsidR="00356303" w:rsidRPr="00161452" w:rsidRDefault="00AE441F" w:rsidP="00356303">
            <w:pPr>
              <w:widowControl/>
              <w:snapToGrid w:val="0"/>
              <w:rPr>
                <w:rFonts w:ascii="Times New Roman" w:eastAsia="標楷體" w:hAnsi="Times New Roman" w:cs="Times New Roman"/>
                <w:kern w:val="0"/>
                <w:szCs w:val="24"/>
              </w:rPr>
            </w:pPr>
            <w:hyperlink r:id="rId407" w:tooltip="臺灣" w:history="1">
              <w:r w:rsidR="001C3B2D" w:rsidRPr="001C3B2D">
                <w:rPr>
                  <w:rFonts w:ascii="Times New Roman" w:eastAsia="標楷體" w:hAnsi="Times New Roman" w:cs="Times New Roman"/>
                  <w:kern w:val="0"/>
                  <w:szCs w:val="24"/>
                </w:rPr>
                <w:t>臺灣</w:t>
              </w:r>
            </w:hyperlink>
            <w:r w:rsidR="001C3B2D" w:rsidRPr="001C3B2D">
              <w:rPr>
                <w:rFonts w:ascii="Times New Roman" w:eastAsia="標楷體" w:hAnsi="Times New Roman" w:cs="Times New Roman"/>
                <w:kern w:val="0"/>
                <w:szCs w:val="24"/>
              </w:rPr>
              <w:t>的</w:t>
            </w:r>
            <w:hyperlink r:id="rId408" w:tooltip="文創" w:history="1">
              <w:r w:rsidR="001C3B2D" w:rsidRPr="001C3B2D">
                <w:rPr>
                  <w:rFonts w:ascii="Times New Roman" w:eastAsia="標楷體" w:hAnsi="Times New Roman" w:cs="Times New Roman"/>
                  <w:kern w:val="0"/>
                  <w:szCs w:val="24"/>
                </w:rPr>
                <w:t>文創</w:t>
              </w:r>
            </w:hyperlink>
            <w:hyperlink r:id="rId409" w:tooltip="都更" w:history="1">
              <w:r w:rsidR="001C3B2D" w:rsidRPr="001C3B2D">
                <w:rPr>
                  <w:rFonts w:ascii="Times New Roman" w:eastAsia="標楷體" w:hAnsi="Times New Roman" w:cs="Times New Roman"/>
                  <w:kern w:val="0"/>
                  <w:szCs w:val="24"/>
                </w:rPr>
                <w:t>都更</w:t>
              </w:r>
            </w:hyperlink>
            <w:hyperlink r:id="rId410" w:tooltip="企業" w:history="1">
              <w:r w:rsidR="001C3B2D" w:rsidRPr="001C3B2D">
                <w:rPr>
                  <w:rFonts w:ascii="Times New Roman" w:eastAsia="標楷體" w:hAnsi="Times New Roman" w:cs="Times New Roman"/>
                  <w:kern w:val="0"/>
                  <w:szCs w:val="24"/>
                </w:rPr>
                <w:t>企業</w:t>
              </w:r>
            </w:hyperlink>
            <w:r w:rsidR="001C3B2D" w:rsidRPr="001C3B2D">
              <w:rPr>
                <w:rFonts w:ascii="Times New Roman" w:eastAsia="標楷體" w:hAnsi="Times New Roman" w:cs="Times New Roman"/>
                <w:kern w:val="0"/>
                <w:szCs w:val="24"/>
              </w:rPr>
              <w:t>，成立於</w:t>
            </w:r>
            <w:hyperlink r:id="rId411" w:tooltip="2011年臺灣" w:history="1">
              <w:r w:rsidR="001C3B2D" w:rsidRPr="001C3B2D">
                <w:rPr>
                  <w:rFonts w:ascii="Times New Roman" w:eastAsia="標楷體" w:hAnsi="Times New Roman" w:cs="Times New Roman"/>
                  <w:kern w:val="0"/>
                  <w:szCs w:val="24"/>
                </w:rPr>
                <w:t>2011</w:t>
              </w:r>
              <w:r w:rsidR="001C3B2D" w:rsidRPr="001C3B2D">
                <w:rPr>
                  <w:rFonts w:ascii="Times New Roman" w:eastAsia="標楷體" w:hAnsi="Times New Roman" w:cs="Times New Roman"/>
                  <w:kern w:val="0"/>
                  <w:szCs w:val="24"/>
                </w:rPr>
                <w:t>年</w:t>
              </w:r>
            </w:hyperlink>
            <w:r w:rsidR="001C3B2D" w:rsidRPr="001C3B2D">
              <w:rPr>
                <w:rFonts w:ascii="Times New Roman" w:eastAsia="標楷體" w:hAnsi="Times New Roman" w:cs="Times New Roman"/>
                <w:kern w:val="0"/>
                <w:szCs w:val="24"/>
              </w:rPr>
              <w:t>，總部位在</w:t>
            </w:r>
            <w:hyperlink r:id="rId412" w:tooltip="臺中市" w:history="1">
              <w:r w:rsidR="001C3B2D" w:rsidRPr="001C3B2D">
                <w:rPr>
                  <w:rFonts w:ascii="Times New Roman" w:eastAsia="標楷體" w:hAnsi="Times New Roman" w:cs="Times New Roman"/>
                  <w:kern w:val="0"/>
                  <w:szCs w:val="24"/>
                </w:rPr>
                <w:t>臺中市</w:t>
              </w:r>
            </w:hyperlink>
            <w:hyperlink r:id="rId413" w:tooltip="西區 (臺中市)" w:history="1">
              <w:r w:rsidR="001C3B2D" w:rsidRPr="001C3B2D">
                <w:rPr>
                  <w:rFonts w:ascii="Times New Roman" w:eastAsia="標楷體" w:hAnsi="Times New Roman" w:cs="Times New Roman"/>
                  <w:kern w:val="0"/>
                  <w:szCs w:val="24"/>
                </w:rPr>
                <w:t>西區</w:t>
              </w:r>
            </w:hyperlink>
            <w:r w:rsidR="001C3B2D" w:rsidRPr="001C3B2D">
              <w:rPr>
                <w:rFonts w:ascii="Times New Roman" w:eastAsia="標楷體" w:hAnsi="Times New Roman" w:cs="Times New Roman"/>
                <w:kern w:val="0"/>
                <w:szCs w:val="24"/>
              </w:rPr>
              <w:t>。該公司目前致力於</w:t>
            </w:r>
            <w:hyperlink r:id="rId414" w:tooltip="都市更新" w:history="1">
              <w:r w:rsidR="001C3B2D" w:rsidRPr="001C3B2D">
                <w:rPr>
                  <w:rFonts w:ascii="Times New Roman" w:eastAsia="標楷體" w:hAnsi="Times New Roman" w:cs="Times New Roman"/>
                  <w:kern w:val="0"/>
                  <w:szCs w:val="24"/>
                </w:rPr>
                <w:t>都市更新</w:t>
              </w:r>
            </w:hyperlink>
            <w:r w:rsidR="001C3B2D" w:rsidRPr="001C3B2D">
              <w:rPr>
                <w:rFonts w:ascii="Times New Roman" w:eastAsia="標楷體" w:hAnsi="Times New Roman" w:cs="Times New Roman"/>
                <w:kern w:val="0"/>
                <w:szCs w:val="24"/>
              </w:rPr>
              <w:t>、</w:t>
            </w:r>
            <w:hyperlink r:id="rId415" w:tooltip="社區營造" w:history="1">
              <w:r w:rsidR="001C3B2D" w:rsidRPr="001C3B2D">
                <w:rPr>
                  <w:rFonts w:ascii="Times New Roman" w:eastAsia="標楷體" w:hAnsi="Times New Roman" w:cs="Times New Roman"/>
                  <w:kern w:val="0"/>
                  <w:szCs w:val="24"/>
                </w:rPr>
                <w:t>社區營造</w:t>
              </w:r>
            </w:hyperlink>
            <w:r w:rsidR="001C3B2D" w:rsidRPr="001C3B2D">
              <w:rPr>
                <w:rFonts w:ascii="Times New Roman" w:eastAsia="標楷體" w:hAnsi="Times New Roman" w:cs="Times New Roman"/>
                <w:kern w:val="0"/>
                <w:szCs w:val="24"/>
              </w:rPr>
              <w:t>以及微型創業</w:t>
            </w:r>
            <w:hyperlink r:id="rId416" w:tooltip="育成中心" w:history="1">
              <w:r w:rsidR="001C3B2D" w:rsidRPr="001C3B2D">
                <w:rPr>
                  <w:rFonts w:ascii="Times New Roman" w:eastAsia="標楷體" w:hAnsi="Times New Roman" w:cs="Times New Roman"/>
                  <w:kern w:val="0"/>
                  <w:szCs w:val="24"/>
                </w:rPr>
                <w:t>育成</w:t>
              </w:r>
            </w:hyperlink>
            <w:r w:rsidR="001C3B2D" w:rsidRPr="001C3B2D">
              <w:rPr>
                <w:rFonts w:ascii="Times New Roman" w:eastAsia="標楷體" w:hAnsi="Times New Roman" w:cs="Times New Roman"/>
                <w:kern w:val="0"/>
                <w:szCs w:val="24"/>
              </w:rPr>
              <w:t>等領域</w:t>
            </w:r>
          </w:p>
        </w:tc>
        <w:tc>
          <w:tcPr>
            <w:tcW w:w="1843" w:type="dxa"/>
          </w:tcPr>
          <w:p w14:paraId="671B24EC"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臺中市西區中興街</w:t>
            </w:r>
            <w:r w:rsidRPr="00161452">
              <w:rPr>
                <w:rFonts w:ascii="Times New Roman" w:eastAsia="標楷體" w:hAnsi="Times New Roman" w:cs="Times New Roman"/>
                <w:kern w:val="0"/>
                <w:szCs w:val="24"/>
              </w:rPr>
              <w:t>171</w:t>
            </w:r>
            <w:r w:rsidRPr="00161452">
              <w:rPr>
                <w:rFonts w:ascii="Times New Roman" w:eastAsia="標楷體" w:hAnsi="標楷體" w:cs="Times New Roman"/>
                <w:kern w:val="0"/>
                <w:szCs w:val="24"/>
              </w:rPr>
              <w:t>號</w:t>
            </w:r>
          </w:p>
        </w:tc>
        <w:tc>
          <w:tcPr>
            <w:tcW w:w="1984" w:type="dxa"/>
          </w:tcPr>
          <w:p w14:paraId="4E15D41C" w14:textId="77777777" w:rsidR="00356303" w:rsidRPr="00161452" w:rsidRDefault="0094400F" w:rsidP="00356303">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文創產業聚落</w:t>
            </w:r>
          </w:p>
        </w:tc>
        <w:tc>
          <w:tcPr>
            <w:tcW w:w="2613" w:type="dxa"/>
          </w:tcPr>
          <w:p w14:paraId="48E9F684" w14:textId="77777777" w:rsidR="00356303" w:rsidRPr="00161452" w:rsidRDefault="00AE441F" w:rsidP="00356303">
            <w:pPr>
              <w:widowControl/>
              <w:snapToGrid w:val="0"/>
              <w:jc w:val="both"/>
              <w:rPr>
                <w:rStyle w:val="a9"/>
              </w:rPr>
            </w:pPr>
            <w:hyperlink r:id="rId417" w:history="1">
              <w:r w:rsidR="00356303" w:rsidRPr="00161452">
                <w:rPr>
                  <w:rStyle w:val="a9"/>
                  <w:rFonts w:ascii="Times New Roman" w:eastAsia="標楷體" w:hAnsi="Times New Roman" w:cs="Times New Roman"/>
                  <w:kern w:val="0"/>
                  <w:szCs w:val="24"/>
                </w:rPr>
                <w:t>http://www.fantasystory.com.tw/</w:t>
              </w:r>
            </w:hyperlink>
          </w:p>
        </w:tc>
      </w:tr>
      <w:tr w:rsidR="00356303" w14:paraId="38279D81" w14:textId="77777777" w:rsidTr="0042468B">
        <w:tc>
          <w:tcPr>
            <w:tcW w:w="743" w:type="dxa"/>
          </w:tcPr>
          <w:p w14:paraId="0AF93395"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南區</w:t>
            </w:r>
          </w:p>
        </w:tc>
        <w:tc>
          <w:tcPr>
            <w:tcW w:w="953" w:type="dxa"/>
          </w:tcPr>
          <w:p w14:paraId="5CFEFE81"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高雄市</w:t>
            </w:r>
          </w:p>
        </w:tc>
        <w:tc>
          <w:tcPr>
            <w:tcW w:w="2127" w:type="dxa"/>
          </w:tcPr>
          <w:p w14:paraId="4F65564A"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高雄市自強創業協會</w:t>
            </w:r>
          </w:p>
        </w:tc>
        <w:tc>
          <w:tcPr>
            <w:tcW w:w="3685" w:type="dxa"/>
          </w:tcPr>
          <w:p w14:paraId="257A8AF8" w14:textId="77777777" w:rsidR="00356303" w:rsidRPr="00161452" w:rsidRDefault="000531B4" w:rsidP="00356303">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輔導身心障礙者創業就業、提升事業成就</w:t>
            </w:r>
          </w:p>
        </w:tc>
        <w:tc>
          <w:tcPr>
            <w:tcW w:w="1843" w:type="dxa"/>
          </w:tcPr>
          <w:p w14:paraId="471934C5" w14:textId="77777777" w:rsidR="00356303" w:rsidRPr="001C3B2D" w:rsidRDefault="00356303" w:rsidP="00356303">
            <w:pPr>
              <w:widowControl/>
              <w:snapToGrid w:val="0"/>
              <w:jc w:val="both"/>
              <w:rPr>
                <w:rFonts w:ascii="Times New Roman" w:eastAsia="標楷體" w:hAnsi="Times New Roman" w:cs="Times New Roman"/>
                <w:kern w:val="0"/>
                <w:szCs w:val="24"/>
              </w:rPr>
            </w:pPr>
            <w:r w:rsidRPr="001C3B2D">
              <w:rPr>
                <w:rFonts w:ascii="Times New Roman" w:eastAsia="標楷體" w:hAnsi="標楷體" w:cs="Times New Roman"/>
                <w:kern w:val="0"/>
                <w:szCs w:val="24"/>
              </w:rPr>
              <w:t>高雄市苓雅區苓中路</w:t>
            </w:r>
            <w:r w:rsidR="000531B4">
              <w:rPr>
                <w:rFonts w:ascii="Times New Roman" w:eastAsia="標楷體" w:hAnsi="標楷體" w:cs="Times New Roman" w:hint="eastAsia"/>
                <w:kern w:val="0"/>
                <w:szCs w:val="24"/>
              </w:rPr>
              <w:t>203</w:t>
            </w:r>
            <w:r w:rsidR="000531B4">
              <w:rPr>
                <w:rFonts w:ascii="Times New Roman" w:eastAsia="標楷體" w:hAnsi="標楷體" w:cs="Times New Roman"/>
                <w:kern w:val="0"/>
                <w:szCs w:val="24"/>
              </w:rPr>
              <w:t>號</w:t>
            </w:r>
            <w:r w:rsidR="000531B4">
              <w:rPr>
                <w:rFonts w:ascii="Times New Roman" w:eastAsia="標楷體" w:hAnsi="標楷體" w:cs="Times New Roman"/>
                <w:kern w:val="0"/>
                <w:szCs w:val="24"/>
              </w:rPr>
              <w:t>3</w:t>
            </w:r>
            <w:r w:rsidRPr="001C3B2D">
              <w:rPr>
                <w:rFonts w:ascii="Times New Roman" w:eastAsia="標楷體" w:hAnsi="標楷體" w:cs="Times New Roman"/>
                <w:kern w:val="0"/>
                <w:szCs w:val="24"/>
              </w:rPr>
              <w:t>樓</w:t>
            </w:r>
          </w:p>
        </w:tc>
        <w:tc>
          <w:tcPr>
            <w:tcW w:w="1984" w:type="dxa"/>
          </w:tcPr>
          <w:p w14:paraId="41BF978A"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身心障礙創業</w:t>
            </w:r>
          </w:p>
        </w:tc>
        <w:tc>
          <w:tcPr>
            <w:tcW w:w="2613" w:type="dxa"/>
          </w:tcPr>
          <w:p w14:paraId="17B435E3" w14:textId="77777777" w:rsidR="00356303" w:rsidRPr="00161452" w:rsidRDefault="00AE441F" w:rsidP="00356303">
            <w:pPr>
              <w:widowControl/>
              <w:snapToGrid w:val="0"/>
              <w:jc w:val="both"/>
              <w:rPr>
                <w:rStyle w:val="a9"/>
                <w:kern w:val="0"/>
              </w:rPr>
            </w:pPr>
            <w:hyperlink r:id="rId418" w:history="1">
              <w:r w:rsidR="00356303" w:rsidRPr="00161452">
                <w:rPr>
                  <w:rStyle w:val="a9"/>
                  <w:rFonts w:ascii="Times New Roman" w:eastAsia="標楷體" w:hAnsi="Times New Roman" w:cs="Times New Roman"/>
                  <w:kern w:val="0"/>
                  <w:szCs w:val="24"/>
                </w:rPr>
                <w:t>http://www.hasbf.org.tw/</w:t>
              </w:r>
            </w:hyperlink>
          </w:p>
        </w:tc>
      </w:tr>
      <w:tr w:rsidR="00356303" w14:paraId="4F663613" w14:textId="77777777" w:rsidTr="0042468B">
        <w:tc>
          <w:tcPr>
            <w:tcW w:w="743" w:type="dxa"/>
          </w:tcPr>
          <w:p w14:paraId="73A30FF0"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南區</w:t>
            </w:r>
          </w:p>
        </w:tc>
        <w:tc>
          <w:tcPr>
            <w:tcW w:w="953" w:type="dxa"/>
          </w:tcPr>
          <w:p w14:paraId="69CAD111"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高雄市</w:t>
            </w:r>
          </w:p>
        </w:tc>
        <w:tc>
          <w:tcPr>
            <w:tcW w:w="2127" w:type="dxa"/>
          </w:tcPr>
          <w:p w14:paraId="5F881893"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駁二共創基地</w:t>
            </w:r>
          </w:p>
        </w:tc>
        <w:tc>
          <w:tcPr>
            <w:tcW w:w="3685" w:type="dxa"/>
          </w:tcPr>
          <w:p w14:paraId="6D665422" w14:textId="77777777" w:rsidR="000531B4" w:rsidRPr="000531B4" w:rsidRDefault="000531B4" w:rsidP="000531B4">
            <w:pPr>
              <w:pStyle w:val="Web"/>
              <w:spacing w:before="0" w:beforeAutospacing="0" w:after="0" w:afterAutospacing="0" w:line="375" w:lineRule="atLeast"/>
              <w:rPr>
                <w:rFonts w:ascii="Times New Roman" w:eastAsia="標楷體" w:hAnsi="Times New Roman" w:cs="Times New Roman"/>
              </w:rPr>
            </w:pPr>
            <w:r w:rsidRPr="000531B4">
              <w:rPr>
                <w:rFonts w:ascii="Times New Roman" w:eastAsia="標楷體" w:hAnsi="Times New Roman" w:cs="Times New Roman"/>
              </w:rPr>
              <w:t>「駁二共創基地」是在駁二藝術特區全新規劃的新空間，它將發展成為一個結合所有空間參與者共創價值、共創知識的環境，並建構出資源、體驗都能彼此分享的無形網路，這是駁二藝術特區深耕文化厚度、推動城市轉型的使命。</w:t>
            </w:r>
          </w:p>
          <w:p w14:paraId="711BB207" w14:textId="77777777" w:rsidR="00356303" w:rsidRPr="000531B4" w:rsidRDefault="000531B4" w:rsidP="000531B4">
            <w:pPr>
              <w:pStyle w:val="Web"/>
              <w:spacing w:before="0" w:beforeAutospacing="0" w:after="0" w:afterAutospacing="0" w:line="375" w:lineRule="atLeast"/>
              <w:rPr>
                <w:rFonts w:ascii="Times New Roman" w:eastAsia="標楷體" w:hAnsi="Times New Roman" w:cs="Times New Roman"/>
              </w:rPr>
            </w:pPr>
            <w:r w:rsidRPr="000531B4">
              <w:rPr>
                <w:rFonts w:ascii="Times New Roman" w:eastAsia="標楷體" w:hAnsi="Times New Roman" w:cs="Times New Roman"/>
              </w:rPr>
              <w:t>開放近</w:t>
            </w:r>
            <w:r w:rsidRPr="000531B4">
              <w:rPr>
                <w:rFonts w:ascii="Times New Roman" w:eastAsia="標楷體" w:hAnsi="Times New Roman" w:cs="Times New Roman"/>
              </w:rPr>
              <w:t>70</w:t>
            </w:r>
            <w:r w:rsidRPr="000531B4">
              <w:rPr>
                <w:rFonts w:ascii="Times New Roman" w:eastAsia="標楷體" w:hAnsi="Times New Roman" w:cs="Times New Roman"/>
              </w:rPr>
              <w:t>間不同大小之獨立辦公室，提供文創產業團隊申請進駐，並建置完善的活動講座空間，以及企業級會議室提供租借使用，更提供日租型個人工作桌</w:t>
            </w:r>
            <w:r w:rsidRPr="000531B4">
              <w:rPr>
                <w:rFonts w:ascii="Times New Roman" w:eastAsia="標楷體" w:hAnsi="Times New Roman" w:cs="Times New Roman"/>
              </w:rPr>
              <w:lastRenderedPageBreak/>
              <w:t>的服務方案。</w:t>
            </w:r>
          </w:p>
        </w:tc>
        <w:tc>
          <w:tcPr>
            <w:tcW w:w="1843" w:type="dxa"/>
          </w:tcPr>
          <w:p w14:paraId="394FF1D9"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高雄市鹽埕區大勇路</w:t>
            </w:r>
            <w:r w:rsidRPr="00161452">
              <w:rPr>
                <w:rFonts w:ascii="Times New Roman" w:eastAsia="標楷體" w:hAnsi="Times New Roman" w:cs="Times New Roman"/>
                <w:kern w:val="0"/>
                <w:szCs w:val="24"/>
              </w:rPr>
              <w:t>1</w:t>
            </w:r>
            <w:r w:rsidRPr="00161452">
              <w:rPr>
                <w:rFonts w:ascii="Times New Roman" w:eastAsia="標楷體" w:hAnsi="標楷體" w:cs="Times New Roman"/>
                <w:kern w:val="0"/>
                <w:szCs w:val="24"/>
              </w:rPr>
              <w:t>號</w:t>
            </w:r>
          </w:p>
        </w:tc>
        <w:tc>
          <w:tcPr>
            <w:tcW w:w="1984" w:type="dxa"/>
          </w:tcPr>
          <w:p w14:paraId="1C8F97FC" w14:textId="77777777" w:rsidR="00356303" w:rsidRPr="00161452" w:rsidRDefault="000531B4" w:rsidP="00356303">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共創空間、創業課程、創業資源</w:t>
            </w:r>
          </w:p>
        </w:tc>
        <w:tc>
          <w:tcPr>
            <w:tcW w:w="2613" w:type="dxa"/>
          </w:tcPr>
          <w:p w14:paraId="70F4FF8D" w14:textId="77777777" w:rsidR="00356303" w:rsidRPr="00161452" w:rsidRDefault="00AE441F" w:rsidP="00356303">
            <w:pPr>
              <w:widowControl/>
              <w:snapToGrid w:val="0"/>
              <w:jc w:val="both"/>
              <w:rPr>
                <w:rStyle w:val="a9"/>
                <w:kern w:val="0"/>
              </w:rPr>
            </w:pPr>
            <w:hyperlink r:id="rId419" w:history="1">
              <w:r w:rsidR="00356303" w:rsidRPr="00161452">
                <w:rPr>
                  <w:rStyle w:val="a9"/>
                  <w:rFonts w:ascii="Times New Roman" w:eastAsia="標楷體" w:hAnsi="Times New Roman" w:cs="Times New Roman"/>
                  <w:kern w:val="0"/>
                  <w:szCs w:val="24"/>
                </w:rPr>
                <w:t>http://pier2base.tw/</w:t>
              </w:r>
            </w:hyperlink>
          </w:p>
        </w:tc>
      </w:tr>
    </w:tbl>
    <w:p w14:paraId="3954841E" w14:textId="77777777" w:rsidR="002C7398" w:rsidRDefault="002C7398" w:rsidP="002C7398">
      <w:pPr>
        <w:widowControl/>
        <w:rPr>
          <w:rFonts w:ascii="Times New Roman" w:eastAsia="標楷體" w:hAnsi="標楷體" w:cs="Times New Roman"/>
          <w:b/>
          <w:szCs w:val="24"/>
        </w:rPr>
      </w:pPr>
    </w:p>
    <w:p w14:paraId="22971C8B" w14:textId="77777777" w:rsidR="002F1F27" w:rsidRPr="00356303" w:rsidRDefault="002C7398" w:rsidP="002F1F27">
      <w:pPr>
        <w:widowControl/>
        <w:rPr>
          <w:rFonts w:ascii="Times New Roman" w:eastAsia="標楷體" w:hAnsi="標楷體" w:cs="Times New Roman"/>
          <w:b/>
          <w:szCs w:val="24"/>
        </w:rPr>
      </w:pPr>
      <w:r>
        <w:rPr>
          <w:rFonts w:ascii="Times New Roman" w:eastAsia="標楷體" w:hAnsi="標楷體" w:cs="Times New Roman"/>
          <w:b/>
          <w:szCs w:val="24"/>
        </w:rPr>
        <w:br w:type="page"/>
      </w:r>
    </w:p>
    <w:p w14:paraId="213A9C36" w14:textId="77777777" w:rsidR="00A565DC" w:rsidRPr="004D770B" w:rsidRDefault="00424CD7" w:rsidP="004D770B">
      <w:pPr>
        <w:pStyle w:val="a4"/>
        <w:widowControl/>
        <w:numPr>
          <w:ilvl w:val="0"/>
          <w:numId w:val="37"/>
        </w:numPr>
        <w:spacing w:line="276" w:lineRule="auto"/>
        <w:ind w:leftChars="0"/>
        <w:outlineLvl w:val="0"/>
        <w:rPr>
          <w:rFonts w:ascii="Times New Roman" w:eastAsia="標楷體" w:hAnsi="Times New Roman" w:cs="Times New Roman"/>
          <w:b/>
          <w:szCs w:val="24"/>
        </w:rPr>
      </w:pPr>
      <w:bookmarkStart w:id="8" w:name="四"/>
      <w:r w:rsidRPr="00AC47D6">
        <w:rPr>
          <w:rFonts w:ascii="Times New Roman" w:eastAsia="標楷體" w:hAnsi="標楷體" w:cs="Times New Roman"/>
          <w:b/>
          <w:szCs w:val="24"/>
        </w:rPr>
        <w:lastRenderedPageBreak/>
        <w:t>海外資金與資源取得管道</w:t>
      </w:r>
    </w:p>
    <w:p w14:paraId="245A9124" w14:textId="77777777" w:rsidR="00AF6A98" w:rsidRPr="00AC47D6" w:rsidRDefault="00424CD7" w:rsidP="00935AF1">
      <w:pPr>
        <w:snapToGrid w:val="0"/>
        <w:spacing w:beforeLines="50" w:before="180" w:afterLines="50" w:after="180" w:line="300" w:lineRule="auto"/>
        <w:jc w:val="center"/>
        <w:rPr>
          <w:rFonts w:ascii="Times New Roman" w:eastAsia="標楷體" w:hAnsi="Times New Roman" w:cs="Times New Roman"/>
          <w:b/>
          <w:szCs w:val="24"/>
        </w:rPr>
      </w:pPr>
      <w:bookmarkStart w:id="9" w:name="五"/>
      <w:bookmarkEnd w:id="8"/>
      <w:r w:rsidRPr="00AC47D6">
        <w:rPr>
          <w:rFonts w:ascii="Times New Roman" w:eastAsia="標楷體" w:hAnsi="Times New Roman" w:cs="Times New Roman"/>
          <w:b/>
          <w:szCs w:val="24"/>
        </w:rPr>
        <w:t>(</w:t>
      </w:r>
      <w:r w:rsidRPr="00AC47D6">
        <w:rPr>
          <w:rFonts w:ascii="Times New Roman" w:eastAsia="標楷體" w:hAnsi="標楷體" w:cs="Times New Roman"/>
          <w:b/>
          <w:szCs w:val="24"/>
        </w:rPr>
        <w:t>一</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利用國內資源取得海外連結的一覽表</w:t>
      </w:r>
    </w:p>
    <w:tbl>
      <w:tblPr>
        <w:tblW w:w="5049"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20" w:firstRow="1" w:lastRow="0" w:firstColumn="0" w:lastColumn="0" w:noHBand="0" w:noVBand="1"/>
      </w:tblPr>
      <w:tblGrid>
        <w:gridCol w:w="712"/>
        <w:gridCol w:w="4094"/>
        <w:gridCol w:w="1564"/>
        <w:gridCol w:w="2288"/>
        <w:gridCol w:w="5587"/>
      </w:tblGrid>
      <w:tr w:rsidR="009B274C" w:rsidRPr="00AC47D6" w14:paraId="54C81F58" w14:textId="77777777" w:rsidTr="5A5F9BB7">
        <w:trPr>
          <w:trHeight w:val="265"/>
          <w:tblHeader/>
        </w:trPr>
        <w:tc>
          <w:tcPr>
            <w:tcW w:w="250" w:type="pct"/>
            <w:shd w:val="clear" w:color="auto" w:fill="BDD6EE" w:themeFill="accent1" w:themeFillTint="66"/>
          </w:tcPr>
          <w:bookmarkEnd w:id="9"/>
          <w:p w14:paraId="3F78F62F" w14:textId="77777777" w:rsidR="009B274C" w:rsidRPr="00AC47D6" w:rsidRDefault="009B274C" w:rsidP="009B274C">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編號</w:t>
            </w:r>
          </w:p>
        </w:tc>
        <w:tc>
          <w:tcPr>
            <w:tcW w:w="1437" w:type="pct"/>
            <w:shd w:val="clear" w:color="auto" w:fill="BDD6EE" w:themeFill="accent1" w:themeFillTint="66"/>
            <w:tcMar>
              <w:top w:w="72" w:type="dxa"/>
              <w:left w:w="144" w:type="dxa"/>
              <w:bottom w:w="72" w:type="dxa"/>
              <w:right w:w="144" w:type="dxa"/>
            </w:tcMar>
            <w:vAlign w:val="center"/>
            <w:hideMark/>
          </w:tcPr>
          <w:p w14:paraId="479B69F3" w14:textId="77777777"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活動</w:t>
            </w:r>
            <w:r w:rsidRPr="00AC47D6">
              <w:rPr>
                <w:rFonts w:ascii="Times New Roman" w:eastAsia="標楷體" w:hAnsi="Times New Roman" w:cs="Times New Roman"/>
                <w:b/>
                <w:bCs/>
                <w:szCs w:val="24"/>
              </w:rPr>
              <w:t>/</w:t>
            </w:r>
            <w:r w:rsidRPr="00AC47D6">
              <w:rPr>
                <w:rFonts w:ascii="Times New Roman" w:eastAsia="標楷體" w:hAnsi="標楷體" w:cs="Times New Roman"/>
                <w:b/>
                <w:bCs/>
                <w:szCs w:val="24"/>
              </w:rPr>
              <w:t>計畫名稱</w:t>
            </w:r>
          </w:p>
        </w:tc>
        <w:tc>
          <w:tcPr>
            <w:tcW w:w="549" w:type="pct"/>
            <w:shd w:val="clear" w:color="auto" w:fill="BDD6EE" w:themeFill="accent1" w:themeFillTint="66"/>
            <w:tcMar>
              <w:top w:w="72" w:type="dxa"/>
              <w:left w:w="144" w:type="dxa"/>
              <w:bottom w:w="72" w:type="dxa"/>
              <w:right w:w="144" w:type="dxa"/>
            </w:tcMar>
            <w:vAlign w:val="center"/>
            <w:hideMark/>
          </w:tcPr>
          <w:p w14:paraId="6A36A5EE" w14:textId="77777777"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執行單位</w:t>
            </w:r>
          </w:p>
        </w:tc>
        <w:tc>
          <w:tcPr>
            <w:tcW w:w="803" w:type="pct"/>
            <w:shd w:val="clear" w:color="auto" w:fill="BDD6EE" w:themeFill="accent1" w:themeFillTint="66"/>
            <w:tcMar>
              <w:top w:w="72" w:type="dxa"/>
              <w:left w:w="144" w:type="dxa"/>
              <w:bottom w:w="72" w:type="dxa"/>
              <w:right w:w="144" w:type="dxa"/>
            </w:tcMar>
            <w:vAlign w:val="center"/>
            <w:hideMark/>
          </w:tcPr>
          <w:p w14:paraId="182A0C24" w14:textId="77777777"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海外連結型態</w:t>
            </w:r>
          </w:p>
        </w:tc>
        <w:tc>
          <w:tcPr>
            <w:tcW w:w="1961" w:type="pct"/>
            <w:shd w:val="clear" w:color="auto" w:fill="BDD6EE" w:themeFill="accent1" w:themeFillTint="66"/>
            <w:tcMar>
              <w:top w:w="72" w:type="dxa"/>
              <w:left w:w="144" w:type="dxa"/>
              <w:bottom w:w="72" w:type="dxa"/>
              <w:right w:w="144" w:type="dxa"/>
            </w:tcMar>
            <w:vAlign w:val="center"/>
            <w:hideMark/>
          </w:tcPr>
          <w:p w14:paraId="2D86643D" w14:textId="77777777"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概述</w:t>
            </w:r>
          </w:p>
        </w:tc>
      </w:tr>
      <w:tr w:rsidR="009B274C" w:rsidRPr="00AC47D6" w14:paraId="453F43BC" w14:textId="77777777" w:rsidTr="5A5F9BB7">
        <w:trPr>
          <w:trHeight w:val="584"/>
        </w:trPr>
        <w:tc>
          <w:tcPr>
            <w:tcW w:w="250" w:type="pct"/>
          </w:tcPr>
          <w:p w14:paraId="74EF097C" w14:textId="77777777" w:rsidR="009B274C" w:rsidRPr="00AC47D6" w:rsidRDefault="009B274C"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p>
        </w:tc>
        <w:tc>
          <w:tcPr>
            <w:tcW w:w="1437" w:type="pct"/>
            <w:shd w:val="clear" w:color="auto" w:fill="auto"/>
            <w:tcMar>
              <w:top w:w="72" w:type="dxa"/>
              <w:left w:w="144" w:type="dxa"/>
              <w:bottom w:w="72" w:type="dxa"/>
              <w:right w:w="144" w:type="dxa"/>
            </w:tcMar>
            <w:hideMark/>
          </w:tcPr>
          <w:p w14:paraId="1611146A" w14:textId="77777777" w:rsidR="009B274C" w:rsidRPr="00AC47D6" w:rsidRDefault="007856F0"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標楷體" w:cs="Times New Roman"/>
                <w:bCs/>
                <w:color w:val="000000" w:themeColor="text1"/>
                <w:szCs w:val="24"/>
              </w:rPr>
              <w:t>建構國際育成創業加速生態系統計畫</w:t>
            </w:r>
          </w:p>
          <w:p w14:paraId="61BAA2B7" w14:textId="77777777" w:rsidR="009B274C" w:rsidRPr="00AC47D6" w:rsidRDefault="00AE441F" w:rsidP="00676382">
            <w:pPr>
              <w:adjustRightInd w:val="0"/>
              <w:snapToGrid w:val="0"/>
              <w:jc w:val="both"/>
              <w:rPr>
                <w:rFonts w:ascii="Times New Roman" w:eastAsia="標楷體" w:hAnsi="Times New Roman" w:cs="Times New Roman"/>
                <w:bCs/>
                <w:szCs w:val="24"/>
              </w:rPr>
            </w:pPr>
            <w:hyperlink r:id="rId420" w:history="1">
              <w:r w:rsidR="007856F0" w:rsidRPr="00AC47D6">
                <w:rPr>
                  <w:rStyle w:val="a9"/>
                  <w:rFonts w:ascii="Times New Roman" w:eastAsia="標楷體" w:hAnsi="Times New Roman" w:cs="Times New Roman"/>
                  <w:szCs w:val="24"/>
                </w:rPr>
                <w:t>http://www.moeasmea.gov.tw/ct.asp?xItem=14061&amp;ctNode=546&amp;mp=1</w:t>
              </w:r>
            </w:hyperlink>
          </w:p>
        </w:tc>
        <w:tc>
          <w:tcPr>
            <w:tcW w:w="549" w:type="pct"/>
            <w:shd w:val="clear" w:color="auto" w:fill="auto"/>
            <w:tcMar>
              <w:top w:w="72" w:type="dxa"/>
              <w:left w:w="144" w:type="dxa"/>
              <w:bottom w:w="72" w:type="dxa"/>
              <w:right w:w="144" w:type="dxa"/>
            </w:tcMar>
            <w:hideMark/>
          </w:tcPr>
          <w:p w14:paraId="32DC2D03"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經濟部中企處、資訊工業策進會、國立交通大學</w:t>
            </w:r>
          </w:p>
        </w:tc>
        <w:tc>
          <w:tcPr>
            <w:tcW w:w="803" w:type="pct"/>
            <w:shd w:val="clear" w:color="auto" w:fill="auto"/>
            <w:tcMar>
              <w:top w:w="72" w:type="dxa"/>
              <w:left w:w="144" w:type="dxa"/>
              <w:bottom w:w="72" w:type="dxa"/>
              <w:right w:w="144" w:type="dxa"/>
            </w:tcMar>
            <w:hideMark/>
          </w:tcPr>
          <w:p w14:paraId="395E6308"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資金媒合</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海</w:t>
            </w:r>
            <w:r w:rsidR="002B1BF5" w:rsidRPr="00AC47D6">
              <w:rPr>
                <w:rFonts w:ascii="Times New Roman" w:eastAsia="標楷體" w:hAnsi="標楷體" w:cs="Times New Roman"/>
                <w:bCs/>
                <w:szCs w:val="24"/>
              </w:rPr>
              <w:t>內</w:t>
            </w:r>
            <w:r w:rsidRPr="00AC47D6">
              <w:rPr>
                <w:rFonts w:ascii="Times New Roman" w:eastAsia="標楷體" w:hAnsi="標楷體" w:cs="Times New Roman"/>
                <w:bCs/>
                <w:szCs w:val="24"/>
              </w:rPr>
              <w:t>外募資</w:t>
            </w:r>
            <w:r w:rsidRPr="00AC47D6">
              <w:rPr>
                <w:rFonts w:ascii="Times New Roman" w:eastAsia="標楷體" w:hAnsi="Times New Roman" w:cs="Times New Roman"/>
                <w:bCs/>
                <w:szCs w:val="24"/>
              </w:rPr>
              <w:t>)</w:t>
            </w:r>
          </w:p>
          <w:p w14:paraId="0CADFD52"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引入國際專業知識</w:t>
            </w:r>
          </w:p>
          <w:p w14:paraId="6F32167C"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國際行銷拓展</w:t>
            </w:r>
          </w:p>
        </w:tc>
        <w:tc>
          <w:tcPr>
            <w:tcW w:w="1961" w:type="pct"/>
            <w:shd w:val="clear" w:color="auto" w:fill="auto"/>
            <w:tcMar>
              <w:top w:w="72" w:type="dxa"/>
              <w:left w:w="144" w:type="dxa"/>
              <w:bottom w:w="72" w:type="dxa"/>
              <w:right w:w="144" w:type="dxa"/>
            </w:tcMar>
            <w:hideMark/>
          </w:tcPr>
          <w:p w14:paraId="25DCBB8F" w14:textId="77777777"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導入國內外中大企業定向育成合作</w:t>
            </w:r>
          </w:p>
          <w:p w14:paraId="3714FE15" w14:textId="77777777"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連結國內外創投及天使資金（</w:t>
            </w:r>
            <w:r w:rsidRPr="00AC47D6">
              <w:rPr>
                <w:rFonts w:ascii="Times New Roman" w:eastAsia="標楷體" w:hAnsi="Times New Roman" w:cs="Times New Roman"/>
                <w:bCs/>
                <w:szCs w:val="24"/>
              </w:rPr>
              <w:t>Funding</w:t>
            </w:r>
            <w:r w:rsidRPr="00AC47D6">
              <w:rPr>
                <w:rFonts w:ascii="Times New Roman" w:eastAsia="標楷體" w:hAnsi="標楷體" w:cs="Times New Roman"/>
                <w:bCs/>
                <w:szCs w:val="24"/>
              </w:rPr>
              <w:t>）</w:t>
            </w:r>
          </w:p>
          <w:p w14:paraId="3F635CB2" w14:textId="77777777"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強化國際加速器網絡鏈結（</w:t>
            </w:r>
            <w:r w:rsidRPr="00AC47D6">
              <w:rPr>
                <w:rFonts w:ascii="Times New Roman" w:eastAsia="標楷體" w:hAnsi="Times New Roman" w:cs="Times New Roman"/>
                <w:bCs/>
                <w:szCs w:val="24"/>
              </w:rPr>
              <w:t>Networking</w:t>
            </w:r>
            <w:r w:rsidRPr="00AC47D6">
              <w:rPr>
                <w:rFonts w:ascii="Times New Roman" w:eastAsia="標楷體" w:hAnsi="標楷體" w:cs="Times New Roman"/>
                <w:bCs/>
                <w:szCs w:val="24"/>
              </w:rPr>
              <w:t>）</w:t>
            </w:r>
          </w:p>
          <w:p w14:paraId="028843CF" w14:textId="77777777"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提供跨界跨域產品實證，協助具潛力之優質中小企業快速發展適合之商業模式，打入中大型企業或國際企業供應鏈及價值鏈，並拓展國內外市場通路，取得商機。</w:t>
            </w:r>
          </w:p>
          <w:p w14:paraId="7627A2DB" w14:textId="77777777" w:rsidR="002B1BF5" w:rsidRPr="00AC47D6" w:rsidRDefault="002B1BF5" w:rsidP="00F21118">
            <w:pPr>
              <w:pStyle w:val="a4"/>
              <w:numPr>
                <w:ilvl w:val="0"/>
                <w:numId w:val="4"/>
              </w:numPr>
              <w:ind w:leftChars="0" w:left="273" w:hanging="273"/>
              <w:rPr>
                <w:rFonts w:ascii="Times New Roman" w:eastAsia="標楷體" w:hAnsi="Times New Roman" w:cs="Times New Roman"/>
                <w:bCs/>
                <w:szCs w:val="24"/>
              </w:rPr>
            </w:pPr>
            <w:r w:rsidRPr="00AC47D6">
              <w:rPr>
                <w:rFonts w:ascii="Times New Roman" w:eastAsia="標楷體" w:hAnsi="標楷體" w:cs="Times New Roman"/>
                <w:bCs/>
                <w:szCs w:val="24"/>
              </w:rPr>
              <w:t>聚焦在英國、法國、新加坡、馬來西亞、泰國、日本及中國等地新創交流與展會活動</w:t>
            </w:r>
          </w:p>
        </w:tc>
      </w:tr>
      <w:tr w:rsidR="009B274C" w:rsidRPr="00AC47D6" w14:paraId="28812311" w14:textId="77777777" w:rsidTr="5A5F9BB7">
        <w:trPr>
          <w:trHeight w:val="77"/>
        </w:trPr>
        <w:tc>
          <w:tcPr>
            <w:tcW w:w="250" w:type="pct"/>
          </w:tcPr>
          <w:p w14:paraId="6C6ED32A"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2</w:t>
            </w:r>
          </w:p>
        </w:tc>
        <w:tc>
          <w:tcPr>
            <w:tcW w:w="1437" w:type="pct"/>
            <w:shd w:val="clear" w:color="auto" w:fill="auto"/>
            <w:tcMar>
              <w:top w:w="72" w:type="dxa"/>
              <w:left w:w="144" w:type="dxa"/>
              <w:bottom w:w="72" w:type="dxa"/>
              <w:right w:w="144" w:type="dxa"/>
            </w:tcMar>
            <w:hideMark/>
          </w:tcPr>
          <w:p w14:paraId="5874D6AF" w14:textId="77777777" w:rsidR="009B274C" w:rsidRPr="00AC47D6" w:rsidRDefault="009B274C"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Times New Roman" w:cs="Times New Roman"/>
                <w:bCs/>
                <w:color w:val="000000" w:themeColor="text1"/>
                <w:szCs w:val="24"/>
              </w:rPr>
              <w:t>FITI</w:t>
            </w:r>
            <w:r w:rsidRPr="00AC47D6">
              <w:rPr>
                <w:rFonts w:ascii="Times New Roman" w:eastAsia="標楷體" w:hAnsi="標楷體" w:cs="Times New Roman"/>
                <w:bCs/>
                <w:color w:val="000000" w:themeColor="text1"/>
                <w:szCs w:val="24"/>
              </w:rPr>
              <w:t>創新創業激勵競賽</w:t>
            </w:r>
          </w:p>
          <w:p w14:paraId="4FD805D7" w14:textId="77777777" w:rsidR="009B274C" w:rsidRPr="00AC47D6" w:rsidRDefault="00AE441F" w:rsidP="00AF6A98">
            <w:pPr>
              <w:adjustRightInd w:val="0"/>
              <w:snapToGrid w:val="0"/>
              <w:jc w:val="both"/>
              <w:rPr>
                <w:rFonts w:ascii="Times New Roman" w:eastAsia="標楷體" w:hAnsi="Times New Roman" w:cs="Times New Roman"/>
                <w:bCs/>
                <w:szCs w:val="24"/>
              </w:rPr>
            </w:pPr>
            <w:hyperlink r:id="rId421" w:history="1">
              <w:r w:rsidR="00676382" w:rsidRPr="00AC47D6">
                <w:rPr>
                  <w:rStyle w:val="a9"/>
                  <w:rFonts w:ascii="Times New Roman" w:eastAsia="標楷體" w:hAnsi="Times New Roman" w:cs="Times New Roman"/>
                  <w:bCs/>
                  <w:szCs w:val="24"/>
                </w:rPr>
                <w:t>https://fiti.stpi.narl.org.tw/</w:t>
              </w:r>
            </w:hyperlink>
          </w:p>
        </w:tc>
        <w:tc>
          <w:tcPr>
            <w:tcW w:w="549" w:type="pct"/>
            <w:shd w:val="clear" w:color="auto" w:fill="auto"/>
            <w:tcMar>
              <w:top w:w="72" w:type="dxa"/>
              <w:left w:w="144" w:type="dxa"/>
              <w:bottom w:w="72" w:type="dxa"/>
              <w:right w:w="144" w:type="dxa"/>
            </w:tcMar>
            <w:hideMark/>
          </w:tcPr>
          <w:p w14:paraId="5028F40C"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科技部、國研院</w:t>
            </w:r>
          </w:p>
        </w:tc>
        <w:tc>
          <w:tcPr>
            <w:tcW w:w="803" w:type="pct"/>
            <w:shd w:val="clear" w:color="auto" w:fill="auto"/>
            <w:tcMar>
              <w:top w:w="72" w:type="dxa"/>
              <w:left w:w="144" w:type="dxa"/>
              <w:bottom w:w="72" w:type="dxa"/>
              <w:right w:w="144" w:type="dxa"/>
            </w:tcMar>
            <w:hideMark/>
          </w:tcPr>
          <w:p w14:paraId="0443AD48"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引入國際專業知識</w:t>
            </w:r>
          </w:p>
        </w:tc>
        <w:tc>
          <w:tcPr>
            <w:tcW w:w="1961" w:type="pct"/>
            <w:shd w:val="clear" w:color="auto" w:fill="auto"/>
            <w:tcMar>
              <w:top w:w="72" w:type="dxa"/>
              <w:left w:w="144" w:type="dxa"/>
              <w:bottom w:w="72" w:type="dxa"/>
              <w:right w:w="144" w:type="dxa"/>
            </w:tcMar>
            <w:hideMark/>
          </w:tcPr>
          <w:p w14:paraId="2AD5B067" w14:textId="77777777" w:rsidR="007A3F0C" w:rsidRPr="00AC47D6" w:rsidRDefault="007A3F0C" w:rsidP="007A3F0C">
            <w:pPr>
              <w:pStyle w:val="a4"/>
              <w:numPr>
                <w:ilvl w:val="0"/>
                <w:numId w:val="20"/>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強化學術研究成果產業化效益</w:t>
            </w:r>
          </w:p>
          <w:p w14:paraId="6B557BDC" w14:textId="77777777" w:rsidR="009B274C" w:rsidRPr="00AC47D6" w:rsidRDefault="009B274C" w:rsidP="007A3F0C">
            <w:pPr>
              <w:pStyle w:val="a4"/>
              <w:numPr>
                <w:ilvl w:val="0"/>
                <w:numId w:val="20"/>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矽穀創投家經驗傳承、業師網絡連結</w:t>
            </w:r>
          </w:p>
        </w:tc>
      </w:tr>
      <w:tr w:rsidR="009B274C" w:rsidRPr="00AC47D6" w14:paraId="6CBF8562" w14:textId="77777777" w:rsidTr="5A5F9BB7">
        <w:trPr>
          <w:trHeight w:val="1292"/>
        </w:trPr>
        <w:tc>
          <w:tcPr>
            <w:tcW w:w="250" w:type="pct"/>
          </w:tcPr>
          <w:p w14:paraId="6002B275"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3</w:t>
            </w:r>
          </w:p>
        </w:tc>
        <w:tc>
          <w:tcPr>
            <w:tcW w:w="1437" w:type="pct"/>
            <w:shd w:val="clear" w:color="auto" w:fill="auto"/>
            <w:tcMar>
              <w:top w:w="72" w:type="dxa"/>
              <w:left w:w="144" w:type="dxa"/>
              <w:bottom w:w="72" w:type="dxa"/>
              <w:right w:w="144" w:type="dxa"/>
            </w:tcMar>
            <w:hideMark/>
          </w:tcPr>
          <w:p w14:paraId="42326232" w14:textId="77777777" w:rsidR="009B274C" w:rsidRPr="00AC47D6" w:rsidRDefault="009B274C"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Times New Roman" w:cs="Times New Roman"/>
                <w:bCs/>
                <w:color w:val="000000" w:themeColor="text1"/>
                <w:szCs w:val="24"/>
              </w:rPr>
              <w:t>IDEAS SHOW</w:t>
            </w:r>
          </w:p>
          <w:p w14:paraId="01BF2027" w14:textId="77777777" w:rsidR="009B274C" w:rsidRPr="00AC47D6" w:rsidRDefault="00AE441F" w:rsidP="00676382">
            <w:pPr>
              <w:adjustRightInd w:val="0"/>
              <w:snapToGrid w:val="0"/>
              <w:jc w:val="both"/>
              <w:rPr>
                <w:rFonts w:ascii="Times New Roman" w:eastAsia="標楷體" w:hAnsi="Times New Roman" w:cs="Times New Roman"/>
                <w:bCs/>
                <w:szCs w:val="24"/>
              </w:rPr>
            </w:pPr>
            <w:hyperlink r:id="rId422" w:history="1">
              <w:r w:rsidR="00676382" w:rsidRPr="00AC47D6">
                <w:rPr>
                  <w:rStyle w:val="a9"/>
                  <w:rFonts w:ascii="Times New Roman" w:eastAsia="標楷體" w:hAnsi="Times New Roman" w:cs="Times New Roman"/>
                  <w:bCs/>
                  <w:szCs w:val="24"/>
                </w:rPr>
                <w:t>http://www.ideasshow.org.tw/</w:t>
              </w:r>
            </w:hyperlink>
          </w:p>
        </w:tc>
        <w:tc>
          <w:tcPr>
            <w:tcW w:w="549" w:type="pct"/>
            <w:shd w:val="clear" w:color="auto" w:fill="auto"/>
            <w:tcMar>
              <w:top w:w="72" w:type="dxa"/>
              <w:left w:w="144" w:type="dxa"/>
              <w:bottom w:w="72" w:type="dxa"/>
              <w:right w:w="144" w:type="dxa"/>
            </w:tcMar>
            <w:hideMark/>
          </w:tcPr>
          <w:p w14:paraId="44840861"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經濟部商業司、資策會創新應用服務研究所</w:t>
            </w:r>
          </w:p>
        </w:tc>
        <w:tc>
          <w:tcPr>
            <w:tcW w:w="803" w:type="pct"/>
            <w:shd w:val="clear" w:color="auto" w:fill="auto"/>
            <w:tcMar>
              <w:top w:w="72" w:type="dxa"/>
              <w:left w:w="144" w:type="dxa"/>
              <w:bottom w:w="72" w:type="dxa"/>
              <w:right w:w="144" w:type="dxa"/>
            </w:tcMar>
            <w:hideMark/>
          </w:tcPr>
          <w:p w14:paraId="2CDB37E6"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參與海外競賽或活動</w:t>
            </w:r>
          </w:p>
          <w:p w14:paraId="248F6560"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國際行銷拓展</w:t>
            </w:r>
          </w:p>
          <w:p w14:paraId="635F7E28"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吸引海外投資人參與國內活動</w:t>
            </w:r>
          </w:p>
        </w:tc>
        <w:tc>
          <w:tcPr>
            <w:tcW w:w="1961" w:type="pct"/>
            <w:shd w:val="clear" w:color="auto" w:fill="auto"/>
            <w:tcMar>
              <w:top w:w="72" w:type="dxa"/>
              <w:left w:w="144" w:type="dxa"/>
              <w:bottom w:w="72" w:type="dxa"/>
              <w:right w:w="144" w:type="dxa"/>
            </w:tcMar>
            <w:hideMark/>
          </w:tcPr>
          <w:p w14:paraId="4B803D65" w14:textId="77777777" w:rsidR="009B274C" w:rsidRPr="00AC47D6" w:rsidRDefault="009B274C" w:rsidP="00F21118">
            <w:pPr>
              <w:numPr>
                <w:ilvl w:val="0"/>
                <w:numId w:val="5"/>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海外參展，輔導參與國外創業競賽</w:t>
            </w:r>
          </w:p>
          <w:p w14:paraId="1563948E" w14:textId="77777777" w:rsidR="007A3F0C" w:rsidRPr="00AC47D6" w:rsidRDefault="007A3F0C" w:rsidP="00F0510B">
            <w:pPr>
              <w:numPr>
                <w:ilvl w:val="0"/>
                <w:numId w:val="5"/>
              </w:numPr>
              <w:adjustRightInd w:val="0"/>
              <w:snapToGrid w:val="0"/>
              <w:ind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與全球</w:t>
            </w:r>
            <w:r w:rsidRPr="00AC47D6">
              <w:rPr>
                <w:rFonts w:ascii="Times New Roman" w:eastAsia="標楷體" w:hAnsi="Times New Roman" w:cs="Times New Roman"/>
                <w:bCs/>
                <w:szCs w:val="24"/>
              </w:rPr>
              <w:t>17</w:t>
            </w:r>
            <w:r w:rsidRPr="00AC47D6">
              <w:rPr>
                <w:rFonts w:ascii="Times New Roman" w:eastAsia="標楷體" w:hAnsi="標楷體" w:cs="Times New Roman"/>
                <w:bCs/>
                <w:szCs w:val="24"/>
              </w:rPr>
              <w:t>個國際機構合作，接觸海外創業平台</w:t>
            </w:r>
          </w:p>
          <w:p w14:paraId="652EB05B" w14:textId="77777777" w:rsidR="00F0510B" w:rsidRPr="00AC47D6" w:rsidRDefault="009B274C" w:rsidP="00F0510B">
            <w:pPr>
              <w:numPr>
                <w:ilvl w:val="0"/>
                <w:numId w:val="5"/>
              </w:numPr>
              <w:adjustRightInd w:val="0"/>
              <w:snapToGrid w:val="0"/>
              <w:ind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協助國內網創團隊進行國際業務推展</w:t>
            </w:r>
          </w:p>
          <w:p w14:paraId="0D507ED4" w14:textId="77777777" w:rsidR="009B274C" w:rsidRPr="00AC47D6" w:rsidRDefault="007A3F0C" w:rsidP="00F0510B">
            <w:pPr>
              <w:numPr>
                <w:ilvl w:val="0"/>
                <w:numId w:val="5"/>
              </w:numPr>
              <w:adjustRightInd w:val="0"/>
              <w:snapToGrid w:val="0"/>
              <w:ind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連結世界頂尖加速器，媒合全球創投與台灣網創團隊投資的機會</w:t>
            </w:r>
          </w:p>
        </w:tc>
      </w:tr>
      <w:tr w:rsidR="009B274C" w:rsidRPr="00AC47D6" w14:paraId="1992D088" w14:textId="77777777" w:rsidTr="5A5F9BB7">
        <w:trPr>
          <w:trHeight w:val="1065"/>
        </w:trPr>
        <w:tc>
          <w:tcPr>
            <w:tcW w:w="250" w:type="pct"/>
          </w:tcPr>
          <w:p w14:paraId="7C8053CD"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4</w:t>
            </w:r>
          </w:p>
        </w:tc>
        <w:tc>
          <w:tcPr>
            <w:tcW w:w="1437" w:type="pct"/>
            <w:shd w:val="clear" w:color="auto" w:fill="auto"/>
            <w:tcMar>
              <w:top w:w="72" w:type="dxa"/>
              <w:left w:w="144" w:type="dxa"/>
              <w:bottom w:w="72" w:type="dxa"/>
              <w:right w:w="144" w:type="dxa"/>
            </w:tcMar>
            <w:hideMark/>
          </w:tcPr>
          <w:p w14:paraId="22C52C66" w14:textId="77777777" w:rsidR="001A5E67" w:rsidRPr="00AC47D6" w:rsidRDefault="001A5E67"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標楷體" w:cs="Times New Roman"/>
                <w:bCs/>
                <w:color w:val="000000" w:themeColor="text1"/>
                <w:szCs w:val="24"/>
              </w:rPr>
              <w:t>創投事業發展歷程暨國發基金投資策略</w:t>
            </w:r>
          </w:p>
          <w:p w14:paraId="395521A9" w14:textId="77777777" w:rsidR="00676382" w:rsidRPr="00AC47D6" w:rsidRDefault="00AE441F" w:rsidP="00AF6A98">
            <w:pPr>
              <w:adjustRightInd w:val="0"/>
              <w:snapToGrid w:val="0"/>
              <w:jc w:val="both"/>
              <w:rPr>
                <w:rFonts w:ascii="Times New Roman" w:eastAsia="標楷體" w:hAnsi="Times New Roman" w:cs="Times New Roman"/>
                <w:bCs/>
                <w:color w:val="0070C0"/>
                <w:szCs w:val="24"/>
              </w:rPr>
            </w:pPr>
            <w:hyperlink r:id="rId423" w:history="1">
              <w:r w:rsidR="00676382" w:rsidRPr="00AC47D6">
                <w:rPr>
                  <w:rStyle w:val="a9"/>
                  <w:rFonts w:ascii="Times New Roman" w:eastAsia="標楷體" w:hAnsi="Times New Roman" w:cs="Times New Roman"/>
                  <w:bCs/>
                  <w:szCs w:val="24"/>
                </w:rPr>
                <w:t>http://www.ndc.gov.tw/Content_List.aspx?n=D4D256529BD9C841&amp;upn=6B470FB45F7FCB13</w:t>
              </w:r>
            </w:hyperlink>
          </w:p>
        </w:tc>
        <w:tc>
          <w:tcPr>
            <w:tcW w:w="549" w:type="pct"/>
            <w:shd w:val="clear" w:color="auto" w:fill="auto"/>
            <w:tcMar>
              <w:top w:w="72" w:type="dxa"/>
              <w:left w:w="144" w:type="dxa"/>
              <w:bottom w:w="72" w:type="dxa"/>
              <w:right w:w="144" w:type="dxa"/>
            </w:tcMar>
            <w:hideMark/>
          </w:tcPr>
          <w:p w14:paraId="11E86D39"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國發會</w:t>
            </w:r>
          </w:p>
        </w:tc>
        <w:tc>
          <w:tcPr>
            <w:tcW w:w="803" w:type="pct"/>
            <w:shd w:val="clear" w:color="auto" w:fill="auto"/>
            <w:tcMar>
              <w:top w:w="72" w:type="dxa"/>
              <w:left w:w="144" w:type="dxa"/>
              <w:bottom w:w="72" w:type="dxa"/>
              <w:right w:w="144" w:type="dxa"/>
            </w:tcMar>
            <w:hideMark/>
          </w:tcPr>
          <w:p w14:paraId="36EEA40E" w14:textId="77777777" w:rsidR="009B274C" w:rsidRPr="00AC47D6" w:rsidRDefault="009B274C" w:rsidP="001A5E67">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資金媒合</w:t>
            </w:r>
          </w:p>
        </w:tc>
        <w:tc>
          <w:tcPr>
            <w:tcW w:w="1961" w:type="pct"/>
            <w:shd w:val="clear" w:color="auto" w:fill="auto"/>
            <w:tcMar>
              <w:top w:w="72" w:type="dxa"/>
              <w:left w:w="144" w:type="dxa"/>
              <w:bottom w:w="72" w:type="dxa"/>
              <w:right w:w="144" w:type="dxa"/>
            </w:tcMar>
            <w:hideMark/>
          </w:tcPr>
          <w:p w14:paraId="2629B58B" w14:textId="77777777" w:rsidR="001A5E67" w:rsidRPr="00AC47D6" w:rsidRDefault="001A5E67" w:rsidP="00A727E4">
            <w:pPr>
              <w:pStyle w:val="a4"/>
              <w:numPr>
                <w:ilvl w:val="0"/>
                <w:numId w:val="21"/>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包括「台灣矽谷科技基金投資計畫」、「台紐共同投資創業投資基金」</w:t>
            </w:r>
          </w:p>
          <w:p w14:paraId="60B856D0" w14:textId="77777777" w:rsidR="009B274C" w:rsidRPr="00AC47D6" w:rsidRDefault="001A5E67" w:rsidP="00A727E4">
            <w:pPr>
              <w:pStyle w:val="a4"/>
              <w:numPr>
                <w:ilvl w:val="0"/>
                <w:numId w:val="21"/>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促成國內外創投合作、及運用創新誘因機制，引導資金投資我國早期新創事業，以協助引進國際創投專業知識，帶動我國新創事業投資。已通過美國矽谷</w:t>
            </w:r>
            <w:r w:rsidRPr="00AC47D6">
              <w:rPr>
                <w:rFonts w:ascii="Times New Roman" w:eastAsia="標楷體" w:hAnsi="Times New Roman" w:cs="Times New Roman"/>
                <w:bCs/>
                <w:szCs w:val="24"/>
              </w:rPr>
              <w:t>500 Startups</w:t>
            </w:r>
            <w:r w:rsidRPr="00AC47D6">
              <w:rPr>
                <w:rFonts w:ascii="Times New Roman" w:eastAsia="標楷體" w:hAnsi="標楷體" w:cs="Times New Roman"/>
                <w:bCs/>
                <w:szCs w:val="24"/>
              </w:rPr>
              <w:t>、本誠創業投資、</w:t>
            </w:r>
            <w:r w:rsidRPr="00AC47D6">
              <w:rPr>
                <w:rFonts w:ascii="Times New Roman" w:eastAsia="標楷體" w:hAnsi="Times New Roman" w:cs="Times New Roman"/>
                <w:bCs/>
                <w:szCs w:val="24"/>
              </w:rPr>
              <w:t>TransLink Capital Partners</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Infinity e.ventures Asia</w:t>
            </w:r>
            <w:r w:rsidRPr="00AC47D6">
              <w:rPr>
                <w:rFonts w:ascii="Times New Roman" w:eastAsia="標楷體" w:hAnsi="標楷體" w:cs="Times New Roman"/>
                <w:bCs/>
                <w:szCs w:val="24"/>
              </w:rPr>
              <w:t>、華美科技創業投資等</w:t>
            </w:r>
            <w:r w:rsidRPr="00AC47D6">
              <w:rPr>
                <w:rFonts w:ascii="Times New Roman" w:eastAsia="標楷體" w:hAnsi="Times New Roman" w:cs="Times New Roman"/>
                <w:bCs/>
                <w:szCs w:val="24"/>
              </w:rPr>
              <w:t xml:space="preserve"> 5 </w:t>
            </w:r>
            <w:r w:rsidRPr="00AC47D6">
              <w:rPr>
                <w:rFonts w:ascii="Times New Roman" w:eastAsia="標楷體" w:hAnsi="標楷體" w:cs="Times New Roman"/>
                <w:bCs/>
                <w:szCs w:val="24"/>
              </w:rPr>
              <w:t>件合作投資案，總募集資金約新臺幣</w:t>
            </w:r>
            <w:r w:rsidRPr="00AC47D6">
              <w:rPr>
                <w:rFonts w:ascii="Times New Roman" w:eastAsia="標楷體" w:hAnsi="Times New Roman" w:cs="Times New Roman"/>
                <w:bCs/>
                <w:szCs w:val="24"/>
              </w:rPr>
              <w:t>136</w:t>
            </w:r>
            <w:r w:rsidRPr="00AC47D6">
              <w:rPr>
                <w:rFonts w:ascii="Times New Roman" w:eastAsia="標楷體" w:hAnsi="標楷體" w:cs="Times New Roman"/>
                <w:bCs/>
                <w:szCs w:val="24"/>
              </w:rPr>
              <w:t>億元。</w:t>
            </w:r>
          </w:p>
        </w:tc>
      </w:tr>
      <w:tr w:rsidR="009B274C" w:rsidRPr="00AC47D6" w14:paraId="01E99B8B" w14:textId="77777777" w:rsidTr="5A5F9BB7">
        <w:trPr>
          <w:trHeight w:val="20"/>
        </w:trPr>
        <w:tc>
          <w:tcPr>
            <w:tcW w:w="250" w:type="pct"/>
          </w:tcPr>
          <w:p w14:paraId="1373364A"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5</w:t>
            </w:r>
          </w:p>
        </w:tc>
        <w:tc>
          <w:tcPr>
            <w:tcW w:w="1437" w:type="pct"/>
            <w:shd w:val="clear" w:color="auto" w:fill="auto"/>
            <w:tcMar>
              <w:top w:w="72" w:type="dxa"/>
              <w:left w:w="144" w:type="dxa"/>
              <w:bottom w:w="72" w:type="dxa"/>
              <w:right w:w="144" w:type="dxa"/>
            </w:tcMar>
            <w:hideMark/>
          </w:tcPr>
          <w:p w14:paraId="657A99E6" w14:textId="77777777" w:rsidR="009B274C" w:rsidRPr="00AC47D6" w:rsidRDefault="006B7120" w:rsidP="006B7120">
            <w:pPr>
              <w:adjustRightInd w:val="0"/>
              <w:snapToGrid w:val="0"/>
              <w:rPr>
                <w:rFonts w:ascii="Times New Roman" w:eastAsia="標楷體" w:hAnsi="Times New Roman" w:cs="Times New Roman"/>
                <w:bCs/>
                <w:szCs w:val="24"/>
              </w:rPr>
            </w:pPr>
            <w:r w:rsidRPr="00AC47D6">
              <w:rPr>
                <w:rFonts w:ascii="Times New Roman" w:eastAsia="標楷體" w:hAnsi="標楷體" w:cs="Times New Roman"/>
                <w:bCs/>
                <w:color w:val="000000" w:themeColor="text1"/>
                <w:szCs w:val="24"/>
              </w:rPr>
              <w:t>台北市補助創業團隊出國參與創業計畫</w:t>
            </w:r>
            <w:hyperlink r:id="rId424" w:history="1">
              <w:r w:rsidRPr="00AC47D6">
                <w:rPr>
                  <w:rStyle w:val="a9"/>
                  <w:rFonts w:ascii="Times New Roman" w:eastAsia="標楷體" w:hAnsi="Times New Roman" w:cs="Times New Roman"/>
                  <w:szCs w:val="24"/>
                </w:rPr>
                <w:t>https://www.startup.taipei/category/%E5%87%BA%E5%9C%8B%E8%A3%9C%E5%8A%A9</w:t>
              </w:r>
            </w:hyperlink>
          </w:p>
          <w:p w14:paraId="3191A2DB" w14:textId="77777777" w:rsidR="009B274C" w:rsidRPr="00AC47D6" w:rsidRDefault="009B274C" w:rsidP="00AF6A98">
            <w:pPr>
              <w:adjustRightInd w:val="0"/>
              <w:snapToGrid w:val="0"/>
              <w:jc w:val="both"/>
              <w:rPr>
                <w:rFonts w:ascii="Times New Roman" w:eastAsia="標楷體" w:hAnsi="Times New Roman" w:cs="Times New Roman"/>
                <w:bCs/>
                <w:szCs w:val="24"/>
              </w:rPr>
            </w:pPr>
          </w:p>
        </w:tc>
        <w:tc>
          <w:tcPr>
            <w:tcW w:w="549" w:type="pct"/>
            <w:shd w:val="clear" w:color="auto" w:fill="auto"/>
            <w:tcMar>
              <w:top w:w="72" w:type="dxa"/>
              <w:left w:w="144" w:type="dxa"/>
              <w:bottom w:w="72" w:type="dxa"/>
              <w:right w:w="144" w:type="dxa"/>
            </w:tcMar>
            <w:hideMark/>
          </w:tcPr>
          <w:p w14:paraId="36CC404F"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臺北市政府產發局</w:t>
            </w:r>
            <w:r w:rsidRPr="00AC47D6">
              <w:rPr>
                <w:rFonts w:ascii="Times New Roman" w:eastAsia="標楷體" w:hAnsi="Times New Roman" w:cs="Times New Roman"/>
                <w:bCs/>
                <w:szCs w:val="24"/>
              </w:rPr>
              <w:t>/</w:t>
            </w:r>
            <w:r w:rsidR="006B7120" w:rsidRPr="00AC47D6">
              <w:rPr>
                <w:rFonts w:ascii="Times New Roman" w:eastAsia="標楷體" w:hAnsi="Times New Roman" w:cs="Times New Roman"/>
                <w:bCs/>
                <w:szCs w:val="24"/>
              </w:rPr>
              <w:t>StarUP@Taipei</w:t>
            </w:r>
            <w:r w:rsidR="006B7120" w:rsidRPr="00AC47D6">
              <w:rPr>
                <w:rFonts w:ascii="Times New Roman" w:eastAsia="標楷體" w:hAnsi="標楷體" w:cs="Times New Roman"/>
                <w:bCs/>
                <w:szCs w:val="24"/>
              </w:rPr>
              <w:t>創業台北</w:t>
            </w:r>
          </w:p>
        </w:tc>
        <w:tc>
          <w:tcPr>
            <w:tcW w:w="803" w:type="pct"/>
            <w:shd w:val="clear" w:color="auto" w:fill="auto"/>
            <w:tcMar>
              <w:top w:w="72" w:type="dxa"/>
              <w:left w:w="144" w:type="dxa"/>
              <w:bottom w:w="72" w:type="dxa"/>
              <w:right w:w="144" w:type="dxa"/>
            </w:tcMar>
            <w:hideMark/>
          </w:tcPr>
          <w:p w14:paraId="2C6F79AF" w14:textId="77777777" w:rsidR="009B274C" w:rsidRPr="00AC47D6" w:rsidRDefault="006B7120"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政府補助</w:t>
            </w:r>
          </w:p>
        </w:tc>
        <w:tc>
          <w:tcPr>
            <w:tcW w:w="1961" w:type="pct"/>
            <w:shd w:val="clear" w:color="auto" w:fill="auto"/>
            <w:tcMar>
              <w:top w:w="72" w:type="dxa"/>
              <w:left w:w="144" w:type="dxa"/>
              <w:bottom w:w="72" w:type="dxa"/>
              <w:right w:w="144" w:type="dxa"/>
            </w:tcMar>
            <w:hideMark/>
          </w:tcPr>
          <w:p w14:paraId="78B97924" w14:textId="77777777" w:rsidR="009B274C" w:rsidRPr="00AC47D6" w:rsidRDefault="006B7120"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為協助台北市具潛力之新創公司進駐國外加速器，參與國際創業活動或育成中心培訓計畫，讓新創公司與國際接軌，透過跨國多元創意交流，期暨將其產品或服務推向國際市場。</w:t>
            </w:r>
          </w:p>
        </w:tc>
      </w:tr>
      <w:tr w:rsidR="009B274C" w:rsidRPr="00AC47D6" w14:paraId="37EBBDF9" w14:textId="77777777" w:rsidTr="5A5F9BB7">
        <w:trPr>
          <w:trHeight w:val="453"/>
        </w:trPr>
        <w:tc>
          <w:tcPr>
            <w:tcW w:w="250" w:type="pct"/>
          </w:tcPr>
          <w:p w14:paraId="7C5348A8"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6</w:t>
            </w:r>
          </w:p>
        </w:tc>
        <w:tc>
          <w:tcPr>
            <w:tcW w:w="1437" w:type="pct"/>
            <w:shd w:val="clear" w:color="auto" w:fill="auto"/>
            <w:tcMar>
              <w:top w:w="72" w:type="dxa"/>
              <w:left w:w="144" w:type="dxa"/>
              <w:bottom w:w="72" w:type="dxa"/>
              <w:right w:w="144" w:type="dxa"/>
            </w:tcMar>
            <w:hideMark/>
          </w:tcPr>
          <w:p w14:paraId="6FA0F057"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企業永續創業競賽</w:t>
            </w:r>
          </w:p>
          <w:p w14:paraId="777275E6" w14:textId="77777777" w:rsidR="009B274C" w:rsidRPr="00AC47D6" w:rsidRDefault="00AE441F" w:rsidP="00AF6A98">
            <w:pPr>
              <w:adjustRightInd w:val="0"/>
              <w:snapToGrid w:val="0"/>
              <w:jc w:val="both"/>
              <w:rPr>
                <w:rFonts w:ascii="Times New Roman" w:eastAsia="標楷體" w:hAnsi="Times New Roman" w:cs="Times New Roman"/>
                <w:bCs/>
                <w:szCs w:val="24"/>
              </w:rPr>
            </w:pPr>
            <w:hyperlink r:id="rId425" w:history="1">
              <w:r w:rsidR="009B274C" w:rsidRPr="00AC47D6">
                <w:rPr>
                  <w:rFonts w:ascii="Times New Roman" w:eastAsia="標楷體" w:hAnsi="Times New Roman" w:cs="Times New Roman"/>
                  <w:bCs/>
                  <w:color w:val="0563C1" w:themeColor="hyperlink"/>
                  <w:szCs w:val="24"/>
                  <w:u w:val="single"/>
                </w:rPr>
                <w:t>http://www.esica-mba.tw/</w:t>
              </w:r>
            </w:hyperlink>
          </w:p>
          <w:p w14:paraId="65F2F8A6" w14:textId="77777777" w:rsidR="009B274C" w:rsidRPr="00AC47D6" w:rsidRDefault="009B274C" w:rsidP="00AF6A98">
            <w:pPr>
              <w:adjustRightInd w:val="0"/>
              <w:snapToGrid w:val="0"/>
              <w:jc w:val="both"/>
              <w:rPr>
                <w:rFonts w:ascii="Times New Roman" w:eastAsia="標楷體" w:hAnsi="Times New Roman" w:cs="Times New Roman"/>
                <w:bCs/>
                <w:szCs w:val="24"/>
              </w:rPr>
            </w:pPr>
          </w:p>
        </w:tc>
        <w:tc>
          <w:tcPr>
            <w:tcW w:w="549" w:type="pct"/>
            <w:shd w:val="clear" w:color="auto" w:fill="auto"/>
            <w:tcMar>
              <w:top w:w="72" w:type="dxa"/>
              <w:left w:w="144" w:type="dxa"/>
              <w:bottom w:w="72" w:type="dxa"/>
              <w:right w:w="144" w:type="dxa"/>
            </w:tcMar>
            <w:hideMark/>
          </w:tcPr>
          <w:p w14:paraId="6D545BBC"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政治大學</w:t>
            </w:r>
          </w:p>
        </w:tc>
        <w:tc>
          <w:tcPr>
            <w:tcW w:w="803" w:type="pct"/>
            <w:shd w:val="clear" w:color="auto" w:fill="auto"/>
            <w:tcMar>
              <w:top w:w="72" w:type="dxa"/>
              <w:left w:w="144" w:type="dxa"/>
              <w:bottom w:w="72" w:type="dxa"/>
              <w:right w:w="144" w:type="dxa"/>
            </w:tcMar>
            <w:hideMark/>
          </w:tcPr>
          <w:p w14:paraId="4230E860"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14:paraId="587FBE59" w14:textId="77777777" w:rsidR="00A727E4" w:rsidRPr="00AC47D6" w:rsidRDefault="00A727E4" w:rsidP="008922B3">
            <w:pPr>
              <w:pStyle w:val="a4"/>
              <w:numPr>
                <w:ilvl w:val="0"/>
                <w:numId w:val="22"/>
              </w:numPr>
              <w:adjustRightInd w:val="0"/>
              <w:snapToGrid w:val="0"/>
              <w:ind w:leftChars="0"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學習型競賽，學生合作成立新的事業團隊，邀請不同領域的企業專家及學校教授擔任指導業師，搭配觀摩世界先進國家一流企業及團隊的專業知識及技術，成為一個結合產官學界之國際合作平台。</w:t>
            </w:r>
          </w:p>
          <w:p w14:paraId="14EC5707" w14:textId="77777777" w:rsidR="00A727E4" w:rsidRPr="00AC47D6" w:rsidRDefault="00A727E4" w:rsidP="008922B3">
            <w:pPr>
              <w:pStyle w:val="a4"/>
              <w:numPr>
                <w:ilvl w:val="0"/>
                <w:numId w:val="22"/>
              </w:numPr>
              <w:adjustRightInd w:val="0"/>
              <w:snapToGrid w:val="0"/>
              <w:ind w:leftChars="0"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永續發展獎、永續創新獎：各</w:t>
            </w:r>
            <w:r w:rsidRPr="00AC47D6">
              <w:rPr>
                <w:rFonts w:ascii="Times New Roman" w:eastAsia="標楷體" w:hAnsi="Times New Roman" w:cs="Times New Roman"/>
                <w:bCs/>
                <w:szCs w:val="24"/>
              </w:rPr>
              <w:t>1</w:t>
            </w:r>
            <w:r w:rsidRPr="00AC47D6">
              <w:rPr>
                <w:rFonts w:ascii="Times New Roman" w:eastAsia="標楷體" w:hAnsi="標楷體" w:cs="Times New Roman"/>
                <w:bCs/>
                <w:szCs w:val="24"/>
              </w:rPr>
              <w:t>隊，各頒給獎狀及補助全額海外研習獎學金</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以每人</w:t>
            </w:r>
            <w:r w:rsidRPr="00AC47D6">
              <w:rPr>
                <w:rFonts w:ascii="Times New Roman" w:eastAsia="標楷體" w:hAnsi="Times New Roman" w:cs="Times New Roman"/>
                <w:bCs/>
                <w:szCs w:val="24"/>
              </w:rPr>
              <w:t>12</w:t>
            </w:r>
            <w:r w:rsidRPr="00AC47D6">
              <w:rPr>
                <w:rFonts w:ascii="Times New Roman" w:eastAsia="標楷體" w:hAnsi="標楷體" w:cs="Times New Roman"/>
                <w:bCs/>
                <w:szCs w:val="24"/>
              </w:rPr>
              <w:t>萬元為上限</w:t>
            </w:r>
            <w:r w:rsidRPr="00AC47D6">
              <w:rPr>
                <w:rFonts w:ascii="Times New Roman" w:eastAsia="標楷體" w:hAnsi="Times New Roman" w:cs="Times New Roman"/>
                <w:bCs/>
                <w:szCs w:val="24"/>
              </w:rPr>
              <w:t>)</w:t>
            </w:r>
          </w:p>
        </w:tc>
      </w:tr>
      <w:tr w:rsidR="009B274C" w:rsidRPr="00AC47D6" w14:paraId="53DEB237" w14:textId="77777777" w:rsidTr="5A5F9BB7">
        <w:trPr>
          <w:trHeight w:val="963"/>
        </w:trPr>
        <w:tc>
          <w:tcPr>
            <w:tcW w:w="250" w:type="pct"/>
          </w:tcPr>
          <w:p w14:paraId="5FFB8290"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7</w:t>
            </w:r>
          </w:p>
        </w:tc>
        <w:tc>
          <w:tcPr>
            <w:tcW w:w="1437" w:type="pct"/>
            <w:shd w:val="clear" w:color="auto" w:fill="auto"/>
            <w:tcMar>
              <w:top w:w="72" w:type="dxa"/>
              <w:left w:w="144" w:type="dxa"/>
              <w:bottom w:w="72" w:type="dxa"/>
              <w:right w:w="144" w:type="dxa"/>
            </w:tcMar>
            <w:hideMark/>
          </w:tcPr>
          <w:p w14:paraId="6E5824A1" w14:textId="77777777" w:rsidR="009B274C" w:rsidRPr="00AC47D6" w:rsidRDefault="5A5F9BB7" w:rsidP="5A5F9BB7">
            <w:pPr>
              <w:adjustRightInd w:val="0"/>
              <w:snapToGrid w:val="0"/>
              <w:jc w:val="both"/>
              <w:rPr>
                <w:rFonts w:ascii="Times New Roman" w:eastAsia="標楷體" w:hAnsi="Times New Roman" w:cs="Times New Roman"/>
              </w:rPr>
            </w:pPr>
            <w:r w:rsidRPr="5A5F9BB7">
              <w:rPr>
                <w:rFonts w:ascii="Times New Roman" w:eastAsia="標楷體" w:hAnsi="Times New Roman" w:cs="Times New Roman"/>
              </w:rPr>
              <w:t xml:space="preserve">YEF </w:t>
            </w:r>
            <w:r w:rsidRPr="5A5F9BB7">
              <w:rPr>
                <w:rFonts w:ascii="Times New Roman" w:eastAsia="標楷體" w:hAnsi="標楷體" w:cs="Times New Roman"/>
              </w:rPr>
              <w:t>國際青年創業領袖計畫</w:t>
            </w:r>
          </w:p>
          <w:p w14:paraId="0C832B22" w14:textId="77777777" w:rsidR="009B274C" w:rsidRPr="00AC47D6" w:rsidRDefault="00AE441F" w:rsidP="00747886">
            <w:pPr>
              <w:adjustRightInd w:val="0"/>
              <w:snapToGrid w:val="0"/>
              <w:jc w:val="both"/>
              <w:rPr>
                <w:rFonts w:ascii="Times New Roman" w:eastAsia="標楷體" w:hAnsi="Times New Roman" w:cs="Times New Roman"/>
                <w:bCs/>
                <w:szCs w:val="24"/>
              </w:rPr>
            </w:pPr>
            <w:hyperlink r:id="rId426" w:history="1">
              <w:r w:rsidR="009B274C" w:rsidRPr="00AC47D6">
                <w:rPr>
                  <w:rFonts w:ascii="Times New Roman" w:eastAsia="標楷體" w:hAnsi="Times New Roman" w:cs="Times New Roman"/>
                  <w:bCs/>
                  <w:color w:val="0563C1" w:themeColor="hyperlink"/>
                  <w:szCs w:val="24"/>
                  <w:u w:val="single"/>
                </w:rPr>
                <w:t>http://www.entrepreneurship.net.tw/</w:t>
              </w:r>
            </w:hyperlink>
          </w:p>
        </w:tc>
        <w:tc>
          <w:tcPr>
            <w:tcW w:w="549" w:type="pct"/>
            <w:shd w:val="clear" w:color="auto" w:fill="auto"/>
            <w:tcMar>
              <w:top w:w="72" w:type="dxa"/>
              <w:left w:w="144" w:type="dxa"/>
              <w:bottom w:w="72" w:type="dxa"/>
              <w:right w:w="144" w:type="dxa"/>
            </w:tcMar>
            <w:hideMark/>
          </w:tcPr>
          <w:p w14:paraId="681E97F1"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時代基金會</w:t>
            </w:r>
          </w:p>
        </w:tc>
        <w:tc>
          <w:tcPr>
            <w:tcW w:w="803" w:type="pct"/>
            <w:shd w:val="clear" w:color="auto" w:fill="auto"/>
            <w:tcMar>
              <w:top w:w="72" w:type="dxa"/>
              <w:left w:w="144" w:type="dxa"/>
              <w:bottom w:w="72" w:type="dxa"/>
              <w:right w:w="144" w:type="dxa"/>
            </w:tcMar>
            <w:hideMark/>
          </w:tcPr>
          <w:p w14:paraId="0BD29854"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14:paraId="5A5C7E29"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提供台灣學生建立國際網絡、國際觀的學習平臺，經由長達</w:t>
            </w:r>
            <w:r w:rsidRPr="00AC47D6">
              <w:rPr>
                <w:rFonts w:ascii="Times New Roman" w:eastAsia="標楷體" w:hAnsi="Times New Roman" w:cs="Times New Roman"/>
                <w:bCs/>
                <w:szCs w:val="24"/>
              </w:rPr>
              <w:t>6~10</w:t>
            </w:r>
            <w:r w:rsidRPr="00AC47D6">
              <w:rPr>
                <w:rFonts w:ascii="Times New Roman" w:eastAsia="標楷體" w:hAnsi="標楷體" w:cs="Times New Roman"/>
                <w:bCs/>
                <w:szCs w:val="24"/>
              </w:rPr>
              <w:t>個月的模擬實務學習，遴選出</w:t>
            </w:r>
            <w:r w:rsidRPr="00AC47D6">
              <w:rPr>
                <w:rFonts w:ascii="Times New Roman" w:eastAsia="標楷體" w:hAnsi="Times New Roman" w:cs="Times New Roman"/>
                <w:bCs/>
                <w:szCs w:val="24"/>
              </w:rPr>
              <w:t>17</w:t>
            </w:r>
            <w:r w:rsidRPr="00AC47D6">
              <w:rPr>
                <w:rFonts w:ascii="Times New Roman" w:eastAsia="標楷體" w:hAnsi="標楷體" w:cs="Times New Roman"/>
                <w:bCs/>
                <w:szCs w:val="24"/>
              </w:rPr>
              <w:t>名學子，前往海外創業聖地學習，參訪國際知名學府、全球知名企業、創新育成中心、跨國智庫，及非營利組織。</w:t>
            </w:r>
          </w:p>
        </w:tc>
      </w:tr>
      <w:tr w:rsidR="009B274C" w:rsidRPr="00AC47D6" w14:paraId="21B16987" w14:textId="77777777" w:rsidTr="5A5F9BB7">
        <w:trPr>
          <w:trHeight w:val="20"/>
        </w:trPr>
        <w:tc>
          <w:tcPr>
            <w:tcW w:w="250" w:type="pct"/>
          </w:tcPr>
          <w:p w14:paraId="5A34AC56"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8</w:t>
            </w:r>
          </w:p>
        </w:tc>
        <w:tc>
          <w:tcPr>
            <w:tcW w:w="1437" w:type="pct"/>
            <w:shd w:val="clear" w:color="auto" w:fill="auto"/>
            <w:tcMar>
              <w:top w:w="72" w:type="dxa"/>
              <w:left w:w="144" w:type="dxa"/>
              <w:bottom w:w="72" w:type="dxa"/>
              <w:right w:w="144" w:type="dxa"/>
            </w:tcMar>
            <w:hideMark/>
          </w:tcPr>
          <w:p w14:paraId="7537C4FA"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 xml:space="preserve">TiC100 </w:t>
            </w:r>
            <w:r w:rsidRPr="00AC47D6">
              <w:rPr>
                <w:rFonts w:ascii="Times New Roman" w:eastAsia="標楷體" w:hAnsi="標楷體" w:cs="Times New Roman"/>
                <w:bCs/>
                <w:szCs w:val="24"/>
              </w:rPr>
              <w:t>智慧城市與物聯網經營模式競賽</w:t>
            </w:r>
          </w:p>
          <w:p w14:paraId="5C94D253" w14:textId="77777777" w:rsidR="009B274C" w:rsidRPr="00AC47D6" w:rsidRDefault="00AE441F" w:rsidP="00BB2F44">
            <w:pPr>
              <w:adjustRightInd w:val="0"/>
              <w:snapToGrid w:val="0"/>
              <w:jc w:val="both"/>
              <w:rPr>
                <w:rFonts w:ascii="Times New Roman" w:eastAsia="標楷體" w:hAnsi="Times New Roman" w:cs="Times New Roman"/>
                <w:bCs/>
                <w:szCs w:val="24"/>
              </w:rPr>
            </w:pPr>
            <w:hyperlink r:id="rId427" w:history="1">
              <w:r w:rsidR="00BB2F44" w:rsidRPr="00AC47D6">
                <w:rPr>
                  <w:rStyle w:val="a9"/>
                  <w:rFonts w:ascii="Times New Roman" w:eastAsia="標楷體" w:hAnsi="Times New Roman" w:cs="Times New Roman"/>
                  <w:bCs/>
                  <w:szCs w:val="24"/>
                </w:rPr>
                <w:t>http://www.tic100.org.tw/</w:t>
              </w:r>
            </w:hyperlink>
          </w:p>
        </w:tc>
        <w:tc>
          <w:tcPr>
            <w:tcW w:w="549" w:type="pct"/>
            <w:shd w:val="clear" w:color="auto" w:fill="auto"/>
            <w:tcMar>
              <w:top w:w="72" w:type="dxa"/>
              <w:left w:w="144" w:type="dxa"/>
              <w:bottom w:w="72" w:type="dxa"/>
              <w:right w:w="144" w:type="dxa"/>
            </w:tcMar>
            <w:hideMark/>
          </w:tcPr>
          <w:p w14:paraId="2C00CF43"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研華文教基金會</w:t>
            </w:r>
          </w:p>
        </w:tc>
        <w:tc>
          <w:tcPr>
            <w:tcW w:w="803" w:type="pct"/>
            <w:shd w:val="clear" w:color="auto" w:fill="auto"/>
            <w:tcMar>
              <w:top w:w="72" w:type="dxa"/>
              <w:left w:w="144" w:type="dxa"/>
              <w:bottom w:w="72" w:type="dxa"/>
              <w:right w:w="144" w:type="dxa"/>
            </w:tcMar>
            <w:hideMark/>
          </w:tcPr>
          <w:p w14:paraId="49A9A6C4"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14:paraId="1F1FB506" w14:textId="77777777" w:rsidR="009B274C" w:rsidRPr="00AC47D6" w:rsidRDefault="00BD5F9C" w:rsidP="00BD5F9C">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與兩岸團隊交流與合作</w:t>
            </w:r>
          </w:p>
        </w:tc>
      </w:tr>
      <w:tr w:rsidR="009B274C" w:rsidRPr="00AC47D6" w14:paraId="3DEF989E" w14:textId="77777777" w:rsidTr="5A5F9BB7">
        <w:trPr>
          <w:trHeight w:val="20"/>
        </w:trPr>
        <w:tc>
          <w:tcPr>
            <w:tcW w:w="250" w:type="pct"/>
          </w:tcPr>
          <w:p w14:paraId="193A4FFE"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9</w:t>
            </w:r>
          </w:p>
        </w:tc>
        <w:tc>
          <w:tcPr>
            <w:tcW w:w="1437" w:type="pct"/>
            <w:shd w:val="clear" w:color="auto" w:fill="auto"/>
            <w:tcMar>
              <w:top w:w="72" w:type="dxa"/>
              <w:left w:w="144" w:type="dxa"/>
              <w:bottom w:w="72" w:type="dxa"/>
              <w:right w:w="144" w:type="dxa"/>
            </w:tcMar>
            <w:hideMark/>
          </w:tcPr>
          <w:p w14:paraId="5E19F7BC" w14:textId="77777777" w:rsidR="009B274C" w:rsidRPr="00AC47D6" w:rsidRDefault="009B274C"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標楷體" w:cs="Times New Roman"/>
                <w:bCs/>
                <w:color w:val="000000" w:themeColor="text1"/>
                <w:szCs w:val="24"/>
              </w:rPr>
              <w:t>藍天計畫</w:t>
            </w:r>
          </w:p>
          <w:p w14:paraId="4A1D5996" w14:textId="77777777" w:rsidR="009B274C" w:rsidRPr="00AC47D6" w:rsidRDefault="00AE441F" w:rsidP="00AF6A98">
            <w:pPr>
              <w:adjustRightInd w:val="0"/>
              <w:snapToGrid w:val="0"/>
              <w:jc w:val="both"/>
              <w:rPr>
                <w:rFonts w:ascii="Times New Roman" w:eastAsia="標楷體" w:hAnsi="Times New Roman" w:cs="Times New Roman"/>
                <w:bCs/>
                <w:szCs w:val="24"/>
              </w:rPr>
            </w:pPr>
            <w:hyperlink r:id="rId428" w:history="1">
              <w:r w:rsidR="00441962" w:rsidRPr="00AC47D6">
                <w:rPr>
                  <w:rFonts w:ascii="Times New Roman" w:eastAsia="標楷體" w:hAnsi="Times New Roman" w:cs="Times New Roman"/>
                  <w:bCs/>
                  <w:color w:val="0563C1" w:themeColor="hyperlink"/>
                  <w:szCs w:val="24"/>
                  <w:u w:val="single"/>
                </w:rPr>
                <w:t>https://www.acer.com/ac/zh/TW/content/byoc-bluesky-program</w:t>
              </w:r>
            </w:hyperlink>
          </w:p>
        </w:tc>
        <w:tc>
          <w:tcPr>
            <w:tcW w:w="549" w:type="pct"/>
            <w:shd w:val="clear" w:color="auto" w:fill="auto"/>
            <w:tcMar>
              <w:top w:w="72" w:type="dxa"/>
              <w:left w:w="144" w:type="dxa"/>
              <w:bottom w:w="72" w:type="dxa"/>
              <w:right w:w="144" w:type="dxa"/>
            </w:tcMar>
            <w:hideMark/>
          </w:tcPr>
          <w:p w14:paraId="696BE051"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宏碁、之初創投</w:t>
            </w:r>
          </w:p>
        </w:tc>
        <w:tc>
          <w:tcPr>
            <w:tcW w:w="803" w:type="pct"/>
            <w:shd w:val="clear" w:color="auto" w:fill="auto"/>
            <w:tcMar>
              <w:top w:w="72" w:type="dxa"/>
              <w:left w:w="144" w:type="dxa"/>
              <w:bottom w:w="72" w:type="dxa"/>
              <w:right w:w="144" w:type="dxa"/>
            </w:tcMar>
            <w:hideMark/>
          </w:tcPr>
          <w:p w14:paraId="594C4F18"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14:paraId="7A88188E"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帶領新創團隊參與國際型科技聚會。</w:t>
            </w:r>
          </w:p>
        </w:tc>
      </w:tr>
      <w:tr w:rsidR="009B274C" w:rsidRPr="00AC47D6" w14:paraId="10A0BF57" w14:textId="77777777" w:rsidTr="5A5F9BB7">
        <w:trPr>
          <w:trHeight w:val="20"/>
        </w:trPr>
        <w:tc>
          <w:tcPr>
            <w:tcW w:w="250" w:type="pct"/>
          </w:tcPr>
          <w:p w14:paraId="4AF2DFD7"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10</w:t>
            </w:r>
          </w:p>
        </w:tc>
        <w:tc>
          <w:tcPr>
            <w:tcW w:w="1437" w:type="pct"/>
            <w:shd w:val="clear" w:color="auto" w:fill="auto"/>
            <w:tcMar>
              <w:top w:w="72" w:type="dxa"/>
              <w:left w:w="144" w:type="dxa"/>
              <w:bottom w:w="72" w:type="dxa"/>
              <w:right w:w="144" w:type="dxa"/>
            </w:tcMar>
          </w:tcPr>
          <w:p w14:paraId="18148EB2" w14:textId="77777777" w:rsidR="009B274C" w:rsidRPr="00AC47D6" w:rsidRDefault="009B274C" w:rsidP="003356CD">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Times New Roman" w:cs="Times New Roman"/>
                <w:bCs/>
                <w:color w:val="000000" w:themeColor="text1"/>
                <w:szCs w:val="24"/>
              </w:rPr>
              <w:t>AIESEC</w:t>
            </w:r>
            <w:r w:rsidRPr="00AC47D6">
              <w:rPr>
                <w:rFonts w:ascii="Times New Roman" w:eastAsia="標楷體" w:hAnsi="標楷體" w:cs="Times New Roman"/>
                <w:bCs/>
                <w:color w:val="000000" w:themeColor="text1"/>
                <w:szCs w:val="24"/>
              </w:rPr>
              <w:t>海外青年創業計畫</w:t>
            </w:r>
          </w:p>
          <w:p w14:paraId="3421BEC1" w14:textId="77777777" w:rsidR="009B274C" w:rsidRPr="00AC47D6" w:rsidRDefault="00AE441F" w:rsidP="003356CD">
            <w:pPr>
              <w:adjustRightInd w:val="0"/>
              <w:snapToGrid w:val="0"/>
              <w:jc w:val="both"/>
              <w:rPr>
                <w:rFonts w:ascii="Times New Roman" w:eastAsia="標楷體" w:hAnsi="Times New Roman" w:cs="Times New Roman"/>
                <w:bCs/>
                <w:szCs w:val="24"/>
              </w:rPr>
            </w:pPr>
            <w:hyperlink r:id="rId429" w:history="1">
              <w:r w:rsidR="00D400B8" w:rsidRPr="00AC47D6">
                <w:rPr>
                  <w:rStyle w:val="a9"/>
                  <w:rFonts w:ascii="Times New Roman" w:eastAsia="標楷體" w:hAnsi="Times New Roman" w:cs="Times New Roman"/>
                  <w:bCs/>
                  <w:szCs w:val="24"/>
                </w:rPr>
                <w:t>http://aiesec.org.tw/global-entrepreneur/</w:t>
              </w:r>
            </w:hyperlink>
          </w:p>
        </w:tc>
        <w:tc>
          <w:tcPr>
            <w:tcW w:w="549" w:type="pct"/>
            <w:shd w:val="clear" w:color="auto" w:fill="auto"/>
            <w:tcMar>
              <w:top w:w="72" w:type="dxa"/>
              <w:left w:w="144" w:type="dxa"/>
              <w:bottom w:w="72" w:type="dxa"/>
              <w:right w:w="144" w:type="dxa"/>
            </w:tcMar>
          </w:tcPr>
          <w:p w14:paraId="6CA3A766"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AIESEC</w:t>
            </w:r>
          </w:p>
        </w:tc>
        <w:tc>
          <w:tcPr>
            <w:tcW w:w="803" w:type="pct"/>
            <w:shd w:val="clear" w:color="auto" w:fill="auto"/>
            <w:tcMar>
              <w:top w:w="72" w:type="dxa"/>
              <w:left w:w="144" w:type="dxa"/>
              <w:bottom w:w="72" w:type="dxa"/>
              <w:right w:w="144" w:type="dxa"/>
            </w:tcMar>
          </w:tcPr>
          <w:p w14:paraId="670C357F"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海外參訪實習</w:t>
            </w:r>
          </w:p>
        </w:tc>
        <w:tc>
          <w:tcPr>
            <w:tcW w:w="1961" w:type="pct"/>
            <w:shd w:val="clear" w:color="auto" w:fill="auto"/>
            <w:tcMar>
              <w:top w:w="72" w:type="dxa"/>
              <w:left w:w="144" w:type="dxa"/>
              <w:bottom w:w="72" w:type="dxa"/>
              <w:right w:w="144" w:type="dxa"/>
            </w:tcMar>
          </w:tcPr>
          <w:p w14:paraId="5BDF4D0D"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AIESEC</w:t>
            </w:r>
            <w:r w:rsidRPr="00AC47D6">
              <w:rPr>
                <w:rFonts w:ascii="Times New Roman" w:eastAsia="標楷體" w:hAnsi="標楷體" w:cs="Times New Roman"/>
                <w:bCs/>
                <w:szCs w:val="24"/>
              </w:rPr>
              <w:t>提供六到十二週海外青年創業計畫，幫助青年到海外創業團隊中，學習運營方式和文化，累積能量後開創自己的新創團隊或成為擁有創業家精神之青年。</w:t>
            </w:r>
          </w:p>
        </w:tc>
      </w:tr>
      <w:tr w:rsidR="009B274C" w:rsidRPr="00AC47D6" w14:paraId="1DF11EA7" w14:textId="77777777" w:rsidTr="5A5F9BB7">
        <w:trPr>
          <w:trHeight w:val="20"/>
        </w:trPr>
        <w:tc>
          <w:tcPr>
            <w:tcW w:w="250" w:type="pct"/>
          </w:tcPr>
          <w:p w14:paraId="7F3BB7B4"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11</w:t>
            </w:r>
          </w:p>
        </w:tc>
        <w:tc>
          <w:tcPr>
            <w:tcW w:w="1437" w:type="pct"/>
            <w:shd w:val="clear" w:color="auto" w:fill="auto"/>
            <w:tcMar>
              <w:top w:w="72" w:type="dxa"/>
              <w:left w:w="144" w:type="dxa"/>
              <w:bottom w:w="72" w:type="dxa"/>
              <w:right w:w="144" w:type="dxa"/>
            </w:tcMar>
          </w:tcPr>
          <w:p w14:paraId="1FFC2317" w14:textId="77777777" w:rsidR="009B274C" w:rsidRPr="00AC47D6" w:rsidRDefault="009B274C"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42 Beta Accelerator</w:t>
            </w:r>
          </w:p>
          <w:p w14:paraId="5761E827" w14:textId="77777777" w:rsidR="009B274C" w:rsidRPr="00AC47D6" w:rsidRDefault="00AE441F" w:rsidP="009B274C">
            <w:pPr>
              <w:adjustRightInd w:val="0"/>
              <w:snapToGrid w:val="0"/>
              <w:jc w:val="center"/>
              <w:rPr>
                <w:rFonts w:ascii="Times New Roman" w:eastAsia="標楷體" w:hAnsi="Times New Roman" w:cs="Times New Roman"/>
                <w:bCs/>
                <w:szCs w:val="24"/>
              </w:rPr>
            </w:pPr>
            <w:hyperlink r:id="rId430" w:history="1">
              <w:r w:rsidR="009B274C" w:rsidRPr="00AC47D6">
                <w:rPr>
                  <w:rStyle w:val="a9"/>
                  <w:rFonts w:ascii="Times New Roman" w:eastAsia="標楷體" w:hAnsi="Times New Roman" w:cs="Times New Roman"/>
                  <w:bCs/>
                  <w:szCs w:val="24"/>
                </w:rPr>
                <w:t>http://www.startupstadium.tw/42-beta-accelerator/</w:t>
              </w:r>
            </w:hyperlink>
          </w:p>
        </w:tc>
        <w:tc>
          <w:tcPr>
            <w:tcW w:w="549" w:type="pct"/>
            <w:shd w:val="clear" w:color="auto" w:fill="auto"/>
            <w:tcMar>
              <w:top w:w="72" w:type="dxa"/>
              <w:left w:w="144" w:type="dxa"/>
              <w:bottom w:w="72" w:type="dxa"/>
              <w:right w:w="144" w:type="dxa"/>
            </w:tcMar>
          </w:tcPr>
          <w:p w14:paraId="24009574"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14:paraId="0DD8D55F"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引入國際專業知識</w:t>
            </w:r>
          </w:p>
          <w:p w14:paraId="65766F71"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國際行銷拓展</w:t>
            </w:r>
          </w:p>
        </w:tc>
        <w:tc>
          <w:tcPr>
            <w:tcW w:w="1961" w:type="pct"/>
            <w:shd w:val="clear" w:color="auto" w:fill="auto"/>
            <w:tcMar>
              <w:top w:w="72" w:type="dxa"/>
              <w:left w:w="144" w:type="dxa"/>
              <w:bottom w:w="72" w:type="dxa"/>
              <w:right w:w="144" w:type="dxa"/>
            </w:tcMar>
          </w:tcPr>
          <w:p w14:paraId="31ECEAA8"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由</w:t>
            </w:r>
            <w:r w:rsidRPr="00AC47D6">
              <w:rPr>
                <w:rFonts w:ascii="Times New Roman" w:eastAsia="標楷體" w:hAnsi="Times New Roman" w:cs="Times New Roman"/>
                <w:bCs/>
                <w:szCs w:val="24"/>
              </w:rPr>
              <w:t>15</w:t>
            </w:r>
            <w:r w:rsidRPr="00AC47D6">
              <w:rPr>
                <w:rFonts w:ascii="Times New Roman" w:eastAsia="標楷體" w:hAnsi="標楷體" w:cs="Times New Roman"/>
                <w:bCs/>
                <w:szCs w:val="24"/>
              </w:rPr>
              <w:t>位以上陣容堅強的重量級專家與國際創業家，透過一對一指導、主題分享、工作坊、與專業諮詢，親自傳承與指導海內外早期創業計劃的構思、呈現、商業模式。</w:t>
            </w:r>
          </w:p>
        </w:tc>
      </w:tr>
      <w:tr w:rsidR="0080417F" w:rsidRPr="00AC47D6" w14:paraId="48967F6C" w14:textId="77777777" w:rsidTr="5A5F9BB7">
        <w:trPr>
          <w:trHeight w:val="20"/>
        </w:trPr>
        <w:tc>
          <w:tcPr>
            <w:tcW w:w="250" w:type="pct"/>
          </w:tcPr>
          <w:p w14:paraId="19A68A69" w14:textId="77777777" w:rsidR="0080417F" w:rsidRPr="00AC47D6" w:rsidRDefault="0080417F"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r w:rsidR="00712ED4" w:rsidRPr="00AC47D6">
              <w:rPr>
                <w:rFonts w:ascii="Times New Roman" w:eastAsia="標楷體" w:hAnsi="Times New Roman" w:cs="Times New Roman"/>
                <w:bCs/>
                <w:szCs w:val="24"/>
              </w:rPr>
              <w:t>2</w:t>
            </w:r>
          </w:p>
        </w:tc>
        <w:tc>
          <w:tcPr>
            <w:tcW w:w="1437" w:type="pct"/>
            <w:shd w:val="clear" w:color="auto" w:fill="auto"/>
            <w:tcMar>
              <w:top w:w="72" w:type="dxa"/>
              <w:left w:w="144" w:type="dxa"/>
              <w:bottom w:w="72" w:type="dxa"/>
              <w:right w:w="144" w:type="dxa"/>
            </w:tcMar>
          </w:tcPr>
          <w:p w14:paraId="7899BEDE" w14:textId="77777777" w:rsidR="0080417F" w:rsidRPr="00AC47D6" w:rsidRDefault="0080417F"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Starting Lineup</w:t>
            </w:r>
          </w:p>
          <w:p w14:paraId="76170336" w14:textId="77777777" w:rsidR="0080417F" w:rsidRPr="00AC47D6" w:rsidRDefault="00AE441F" w:rsidP="003356CD">
            <w:pPr>
              <w:adjustRightInd w:val="0"/>
              <w:snapToGrid w:val="0"/>
              <w:jc w:val="both"/>
              <w:rPr>
                <w:rFonts w:ascii="Times New Roman" w:eastAsia="標楷體" w:hAnsi="Times New Roman" w:cs="Times New Roman"/>
                <w:bCs/>
                <w:szCs w:val="24"/>
              </w:rPr>
            </w:pPr>
            <w:hyperlink r:id="rId431" w:history="1">
              <w:r w:rsidR="0080417F" w:rsidRPr="00AC47D6">
                <w:rPr>
                  <w:rStyle w:val="a9"/>
                  <w:rFonts w:ascii="Times New Roman" w:eastAsia="標楷體" w:hAnsi="Times New Roman" w:cs="Times New Roman"/>
                  <w:bCs/>
                  <w:szCs w:val="24"/>
                </w:rPr>
                <w:t>http://www.startupstadium.tw/starting-lineup</w:t>
              </w:r>
            </w:hyperlink>
          </w:p>
        </w:tc>
        <w:tc>
          <w:tcPr>
            <w:tcW w:w="549" w:type="pct"/>
            <w:shd w:val="clear" w:color="auto" w:fill="auto"/>
            <w:tcMar>
              <w:top w:w="72" w:type="dxa"/>
              <w:left w:w="144" w:type="dxa"/>
              <w:bottom w:w="72" w:type="dxa"/>
              <w:right w:w="144" w:type="dxa"/>
            </w:tcMar>
          </w:tcPr>
          <w:p w14:paraId="3916B820" w14:textId="77777777" w:rsidR="0080417F" w:rsidRPr="00AC47D6" w:rsidRDefault="0080417F"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14:paraId="43C9305F" w14:textId="77777777" w:rsidR="0080417F" w:rsidRPr="00AC47D6" w:rsidRDefault="00563E1D"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國際課程培訓、投資人輔導</w:t>
            </w:r>
          </w:p>
        </w:tc>
        <w:tc>
          <w:tcPr>
            <w:tcW w:w="1961" w:type="pct"/>
            <w:shd w:val="clear" w:color="auto" w:fill="auto"/>
            <w:tcMar>
              <w:top w:w="72" w:type="dxa"/>
              <w:left w:w="144" w:type="dxa"/>
              <w:bottom w:w="72" w:type="dxa"/>
              <w:right w:w="144" w:type="dxa"/>
            </w:tcMar>
          </w:tcPr>
          <w:p w14:paraId="575CF684" w14:textId="77777777" w:rsidR="0080417F" w:rsidRPr="00AC47D6" w:rsidRDefault="00563E1D"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申請成為</w:t>
            </w:r>
            <w:r w:rsidRPr="00AC47D6">
              <w:rPr>
                <w:rFonts w:ascii="Times New Roman" w:eastAsia="標楷體" w:hAnsi="Times New Roman" w:cs="Times New Roman"/>
                <w:bCs/>
                <w:szCs w:val="24"/>
              </w:rPr>
              <w:t xml:space="preserve">TSS Starting Lineup </w:t>
            </w:r>
            <w:r w:rsidRPr="00AC47D6">
              <w:rPr>
                <w:rFonts w:ascii="Times New Roman" w:eastAsia="標楷體" w:hAnsi="標楷體" w:cs="Times New Roman"/>
                <w:bCs/>
                <w:szCs w:val="24"/>
              </w:rPr>
              <w:t>選手村的成員後，可參與各種國際級的培訓課程、接觸資深國際創業家、投資人等重量級教練對談機會、海外市場創業</w:t>
            </w:r>
            <w:r w:rsidRPr="00AC47D6">
              <w:rPr>
                <w:rFonts w:ascii="Times New Roman" w:eastAsia="標楷體" w:hAnsi="標楷體" w:cs="Times New Roman"/>
                <w:bCs/>
                <w:szCs w:val="24"/>
              </w:rPr>
              <w:lastRenderedPageBreak/>
              <w:t>快報和專案申請管道、參與</w:t>
            </w:r>
            <w:r w:rsidRPr="00AC47D6">
              <w:rPr>
                <w:rFonts w:ascii="Times New Roman" w:eastAsia="標楷體" w:hAnsi="Times New Roman" w:cs="Times New Roman"/>
                <w:bCs/>
                <w:szCs w:val="24"/>
              </w:rPr>
              <w:t>TSS</w:t>
            </w:r>
            <w:r w:rsidRPr="00AC47D6">
              <w:rPr>
                <w:rFonts w:ascii="Times New Roman" w:eastAsia="標楷體" w:hAnsi="標楷體" w:cs="Times New Roman"/>
                <w:bCs/>
                <w:szCs w:val="24"/>
              </w:rPr>
              <w:t>選手村限定獨家咨詢服務、社交聚會、門票折扣、不定期社交活動等，還有機會獲得多家企業新創資源贊助、代表台灣站上國際重量級新創大會曝光。</w:t>
            </w:r>
          </w:p>
        </w:tc>
      </w:tr>
      <w:tr w:rsidR="00B64308" w:rsidRPr="00AC47D6" w14:paraId="41947B54" w14:textId="77777777" w:rsidTr="5A5F9BB7">
        <w:trPr>
          <w:trHeight w:val="20"/>
        </w:trPr>
        <w:tc>
          <w:tcPr>
            <w:tcW w:w="250" w:type="pct"/>
          </w:tcPr>
          <w:p w14:paraId="4FDAA75B" w14:textId="77777777" w:rsidR="00B64308" w:rsidRPr="00AC47D6" w:rsidRDefault="00B64308"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1</w:t>
            </w:r>
            <w:r w:rsidR="00712ED4" w:rsidRPr="00AC47D6">
              <w:rPr>
                <w:rFonts w:ascii="Times New Roman" w:eastAsia="標楷體" w:hAnsi="Times New Roman" w:cs="Times New Roman"/>
                <w:bCs/>
                <w:szCs w:val="24"/>
              </w:rPr>
              <w:t>3</w:t>
            </w:r>
          </w:p>
        </w:tc>
        <w:tc>
          <w:tcPr>
            <w:tcW w:w="1437" w:type="pct"/>
            <w:shd w:val="clear" w:color="auto" w:fill="auto"/>
            <w:tcMar>
              <w:top w:w="72" w:type="dxa"/>
              <w:left w:w="144" w:type="dxa"/>
              <w:bottom w:w="72" w:type="dxa"/>
              <w:right w:w="144" w:type="dxa"/>
            </w:tcMar>
          </w:tcPr>
          <w:p w14:paraId="4CB8A9E1" w14:textId="77777777" w:rsidR="00B64308" w:rsidRPr="00AC47D6" w:rsidRDefault="00B64308"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Accelerator Coaching</w:t>
            </w:r>
          </w:p>
          <w:p w14:paraId="6E421734" w14:textId="77777777" w:rsidR="00B64308" w:rsidRPr="00AC47D6" w:rsidRDefault="00AE441F" w:rsidP="003356CD">
            <w:pPr>
              <w:adjustRightInd w:val="0"/>
              <w:snapToGrid w:val="0"/>
              <w:jc w:val="both"/>
              <w:rPr>
                <w:rFonts w:ascii="Times New Roman" w:eastAsia="標楷體" w:hAnsi="Times New Roman" w:cs="Times New Roman"/>
                <w:bCs/>
                <w:szCs w:val="24"/>
              </w:rPr>
            </w:pPr>
            <w:hyperlink r:id="rId432" w:history="1">
              <w:r w:rsidR="00E44CE4" w:rsidRPr="00AC47D6">
                <w:rPr>
                  <w:rStyle w:val="a9"/>
                  <w:rFonts w:ascii="Times New Roman" w:eastAsia="標楷體" w:hAnsi="Times New Roman" w:cs="Times New Roman"/>
                  <w:szCs w:val="24"/>
                </w:rPr>
                <w:t>https://www.startupstadium.tw/accelerator-coaching-cohort-2/</w:t>
              </w:r>
            </w:hyperlink>
          </w:p>
        </w:tc>
        <w:tc>
          <w:tcPr>
            <w:tcW w:w="549" w:type="pct"/>
            <w:shd w:val="clear" w:color="auto" w:fill="auto"/>
            <w:tcMar>
              <w:top w:w="72" w:type="dxa"/>
              <w:left w:w="144" w:type="dxa"/>
              <w:bottom w:w="72" w:type="dxa"/>
              <w:right w:w="144" w:type="dxa"/>
            </w:tcMar>
          </w:tcPr>
          <w:p w14:paraId="5D3393A2" w14:textId="77777777" w:rsidR="00B64308" w:rsidRPr="00AC47D6" w:rsidRDefault="00B64308"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14:paraId="31B157B9" w14:textId="77777777" w:rsidR="00B64308" w:rsidRPr="00AC47D6" w:rsidRDefault="00B64308"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密集特訓，協助新創企業申請國外知名加速器</w:t>
            </w:r>
          </w:p>
        </w:tc>
        <w:tc>
          <w:tcPr>
            <w:tcW w:w="1961" w:type="pct"/>
            <w:shd w:val="clear" w:color="auto" w:fill="auto"/>
            <w:tcMar>
              <w:top w:w="72" w:type="dxa"/>
              <w:left w:w="144" w:type="dxa"/>
              <w:bottom w:w="72" w:type="dxa"/>
              <w:right w:w="144" w:type="dxa"/>
            </w:tcMar>
          </w:tcPr>
          <w:p w14:paraId="5E3825E8" w14:textId="77777777" w:rsidR="00B64308" w:rsidRPr="00AC47D6" w:rsidRDefault="00B64308"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新型輔導計畫包含：新創團隊</w:t>
            </w:r>
            <w:r w:rsidRPr="00AC47D6">
              <w:rPr>
                <w:rFonts w:ascii="Times New Roman" w:eastAsia="標楷體" w:hAnsi="Times New Roman" w:cs="Times New Roman"/>
                <w:bCs/>
                <w:szCs w:val="24"/>
              </w:rPr>
              <w:t xml:space="preserve"> 1:1 </w:t>
            </w:r>
            <w:r w:rsidRPr="00AC47D6">
              <w:rPr>
                <w:rFonts w:ascii="Times New Roman" w:eastAsia="標楷體" w:hAnsi="標楷體" w:cs="Times New Roman"/>
                <w:bCs/>
                <w:szCs w:val="24"/>
              </w:rPr>
              <w:t>專屬諮詢、加速器面試模擬練習、成功獲選加速器即供高達</w:t>
            </w:r>
            <w:r w:rsidRPr="00AC47D6">
              <w:rPr>
                <w:rFonts w:ascii="Times New Roman" w:eastAsia="標楷體" w:hAnsi="Times New Roman" w:cs="Times New Roman"/>
                <w:bCs/>
                <w:szCs w:val="24"/>
              </w:rPr>
              <w:t xml:space="preserve"> 40 </w:t>
            </w:r>
            <w:r w:rsidRPr="00AC47D6">
              <w:rPr>
                <w:rFonts w:ascii="Times New Roman" w:eastAsia="標楷體" w:hAnsi="標楷體" w:cs="Times New Roman"/>
                <w:bCs/>
                <w:szCs w:val="24"/>
              </w:rPr>
              <w:t>萬台幣補助</w:t>
            </w:r>
          </w:p>
        </w:tc>
      </w:tr>
      <w:tr w:rsidR="00E44CE4" w:rsidRPr="00AC47D6" w14:paraId="07D900EA" w14:textId="77777777" w:rsidTr="5A5F9BB7">
        <w:trPr>
          <w:trHeight w:val="20"/>
        </w:trPr>
        <w:tc>
          <w:tcPr>
            <w:tcW w:w="250" w:type="pct"/>
          </w:tcPr>
          <w:p w14:paraId="23370226" w14:textId="77777777" w:rsidR="00E44CE4" w:rsidRPr="00AC47D6" w:rsidRDefault="006B0C51"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14</w:t>
            </w:r>
          </w:p>
        </w:tc>
        <w:tc>
          <w:tcPr>
            <w:tcW w:w="1437" w:type="pct"/>
            <w:shd w:val="clear" w:color="auto" w:fill="auto"/>
            <w:tcMar>
              <w:top w:w="72" w:type="dxa"/>
              <w:left w:w="144" w:type="dxa"/>
              <w:bottom w:w="72" w:type="dxa"/>
              <w:right w:w="144" w:type="dxa"/>
            </w:tcMar>
          </w:tcPr>
          <w:p w14:paraId="58C5080E" w14:textId="77777777" w:rsidR="00E44CE4" w:rsidRPr="00AC47D6" w:rsidRDefault="00E44CE4" w:rsidP="006B0C51">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Startups Singapore Exchange Program</w:t>
            </w:r>
          </w:p>
          <w:p w14:paraId="7F336F40" w14:textId="77777777" w:rsidR="00E44CE4" w:rsidRPr="00AC47D6" w:rsidRDefault="00AE441F" w:rsidP="003356CD">
            <w:pPr>
              <w:adjustRightInd w:val="0"/>
              <w:snapToGrid w:val="0"/>
              <w:jc w:val="both"/>
              <w:rPr>
                <w:rFonts w:ascii="Times New Roman" w:eastAsia="標楷體" w:hAnsi="Times New Roman" w:cs="Times New Roman"/>
                <w:bCs/>
                <w:szCs w:val="24"/>
              </w:rPr>
            </w:pPr>
            <w:hyperlink r:id="rId433" w:history="1">
              <w:r w:rsidR="00E44CE4" w:rsidRPr="00AC47D6">
                <w:rPr>
                  <w:rStyle w:val="a9"/>
                  <w:rFonts w:ascii="Times New Roman" w:eastAsia="標楷體" w:hAnsi="Times New Roman" w:cs="Times New Roman"/>
                  <w:bCs/>
                  <w:szCs w:val="24"/>
                </w:rPr>
                <w:t>https://www.startupstadium.tw/singapore-exchange</w:t>
              </w:r>
            </w:hyperlink>
          </w:p>
        </w:tc>
        <w:tc>
          <w:tcPr>
            <w:tcW w:w="549" w:type="pct"/>
            <w:shd w:val="clear" w:color="auto" w:fill="auto"/>
            <w:tcMar>
              <w:top w:w="72" w:type="dxa"/>
              <w:left w:w="144" w:type="dxa"/>
              <w:bottom w:w="72" w:type="dxa"/>
              <w:right w:w="144" w:type="dxa"/>
            </w:tcMar>
          </w:tcPr>
          <w:p w14:paraId="1A643E78" w14:textId="77777777" w:rsidR="00E44CE4" w:rsidRPr="00AC47D6" w:rsidRDefault="00E44CE4"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14:paraId="433DF2E0" w14:textId="77777777" w:rsidR="00E44CE4" w:rsidRPr="00AC47D6" w:rsidRDefault="00E44CE4"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tcPr>
          <w:p w14:paraId="1508A2B9" w14:textId="77777777" w:rsidR="00E44CE4" w:rsidRPr="00AC47D6" w:rsidRDefault="006B0C51" w:rsidP="006B0C51">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szCs w:val="24"/>
              </w:rPr>
              <w:t>選出</w:t>
            </w:r>
            <w:r w:rsidRPr="00AC47D6">
              <w:rPr>
                <w:rFonts w:ascii="Times New Roman" w:eastAsia="標楷體" w:hAnsi="Times New Roman" w:cs="Times New Roman"/>
                <w:szCs w:val="24"/>
              </w:rPr>
              <w:t>5</w:t>
            </w:r>
            <w:r w:rsidRPr="00AC47D6">
              <w:rPr>
                <w:rFonts w:ascii="Times New Roman" w:eastAsia="標楷體" w:hAnsi="標楷體" w:cs="Times New Roman"/>
                <w:szCs w:val="24"/>
              </w:rPr>
              <w:t>組新創公司赴</w:t>
            </w:r>
            <w:r w:rsidR="00E44CE4" w:rsidRPr="00AC47D6">
              <w:rPr>
                <w:rFonts w:ascii="Times New Roman" w:eastAsia="標楷體" w:hAnsi="標楷體" w:cs="Times New Roman"/>
                <w:szCs w:val="24"/>
              </w:rPr>
              <w:t>新加坡</w:t>
            </w:r>
            <w:r w:rsidRPr="00AC47D6">
              <w:rPr>
                <w:rFonts w:ascii="Times New Roman" w:eastAsia="標楷體" w:hAnsi="標楷體" w:cs="Times New Roman"/>
                <w:szCs w:val="24"/>
              </w:rPr>
              <w:t>，在</w:t>
            </w:r>
            <w:r w:rsidR="00E44CE4" w:rsidRPr="00AC47D6">
              <w:rPr>
                <w:rFonts w:ascii="Times New Roman" w:eastAsia="標楷體" w:hAnsi="標楷體" w:cs="Times New Roman"/>
                <w:szCs w:val="24"/>
              </w:rPr>
              <w:t>共同工作空間介紹當地的創業環境，每週</w:t>
            </w:r>
            <w:r w:rsidR="00E44CE4" w:rsidRPr="00AC47D6">
              <w:rPr>
                <w:rFonts w:ascii="Times New Roman" w:eastAsia="標楷體" w:hAnsi="Times New Roman" w:cs="Times New Roman"/>
                <w:szCs w:val="24"/>
              </w:rPr>
              <w:t>1</w:t>
            </w:r>
            <w:r w:rsidR="00E44CE4" w:rsidRPr="00AC47D6">
              <w:rPr>
                <w:rFonts w:ascii="Times New Roman" w:eastAsia="標楷體" w:hAnsi="標楷體" w:cs="Times New Roman"/>
                <w:szCs w:val="24"/>
              </w:rPr>
              <w:t>：</w:t>
            </w:r>
            <w:r w:rsidR="00E44CE4" w:rsidRPr="00AC47D6">
              <w:rPr>
                <w:rFonts w:ascii="Times New Roman" w:eastAsia="標楷體" w:hAnsi="Times New Roman" w:cs="Times New Roman"/>
                <w:szCs w:val="24"/>
              </w:rPr>
              <w:t>1</w:t>
            </w:r>
            <w:r w:rsidR="00E44CE4" w:rsidRPr="00AC47D6">
              <w:rPr>
                <w:rFonts w:ascii="Times New Roman" w:eastAsia="標楷體" w:hAnsi="標楷體" w:cs="Times New Roman"/>
                <w:szCs w:val="24"/>
              </w:rPr>
              <w:t>的導師會、與當地企業</w:t>
            </w:r>
            <w:r w:rsidRPr="00AC47D6">
              <w:rPr>
                <w:rFonts w:ascii="Times New Roman" w:eastAsia="標楷體" w:hAnsi="標楷體" w:cs="Times New Roman"/>
                <w:szCs w:val="24"/>
              </w:rPr>
              <w:t>家</w:t>
            </w:r>
            <w:r w:rsidR="00E44CE4" w:rsidRPr="00AC47D6">
              <w:rPr>
                <w:rFonts w:ascii="Times New Roman" w:eastAsia="標楷體" w:hAnsi="標楷體" w:cs="Times New Roman"/>
                <w:szCs w:val="24"/>
              </w:rPr>
              <w:t>伙伴交流以及</w:t>
            </w:r>
            <w:r w:rsidRPr="00AC47D6">
              <w:rPr>
                <w:rFonts w:ascii="Times New Roman" w:eastAsia="標楷體" w:hAnsi="標楷體" w:cs="Times New Roman"/>
                <w:szCs w:val="24"/>
              </w:rPr>
              <w:t>各種免費</w:t>
            </w:r>
            <w:r w:rsidR="00E44CE4" w:rsidRPr="00AC47D6">
              <w:rPr>
                <w:rFonts w:ascii="Times New Roman" w:eastAsia="標楷體" w:hAnsi="標楷體" w:cs="Times New Roman"/>
                <w:szCs w:val="24"/>
              </w:rPr>
              <w:t>服務。</w:t>
            </w:r>
          </w:p>
        </w:tc>
      </w:tr>
      <w:tr w:rsidR="006B0C51" w:rsidRPr="00AC47D6" w14:paraId="564395EF" w14:textId="77777777" w:rsidTr="5A5F9BB7">
        <w:trPr>
          <w:trHeight w:val="20"/>
        </w:trPr>
        <w:tc>
          <w:tcPr>
            <w:tcW w:w="250" w:type="pct"/>
          </w:tcPr>
          <w:p w14:paraId="58616C60" w14:textId="77777777" w:rsidR="006B0C51" w:rsidRPr="00AC47D6" w:rsidRDefault="006B0C51"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15</w:t>
            </w:r>
          </w:p>
        </w:tc>
        <w:tc>
          <w:tcPr>
            <w:tcW w:w="1437" w:type="pct"/>
            <w:shd w:val="clear" w:color="auto" w:fill="auto"/>
            <w:tcMar>
              <w:top w:w="72" w:type="dxa"/>
              <w:left w:w="144" w:type="dxa"/>
              <w:bottom w:w="72" w:type="dxa"/>
              <w:right w:w="144" w:type="dxa"/>
            </w:tcMar>
          </w:tcPr>
          <w:p w14:paraId="7B7AF08A" w14:textId="77777777" w:rsidR="006B0C51" w:rsidRPr="00AC47D6" w:rsidRDefault="006B0C51" w:rsidP="006B0C51">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Accelerate VR</w:t>
            </w:r>
          </w:p>
          <w:p w14:paraId="24C662D4" w14:textId="77777777" w:rsidR="006B0C51" w:rsidRPr="00AC47D6" w:rsidRDefault="00AE441F" w:rsidP="006B0C51">
            <w:pPr>
              <w:adjustRightInd w:val="0"/>
              <w:snapToGrid w:val="0"/>
              <w:rPr>
                <w:rFonts w:ascii="Times New Roman" w:eastAsia="標楷體" w:hAnsi="Times New Roman" w:cs="Times New Roman"/>
                <w:bCs/>
                <w:szCs w:val="24"/>
              </w:rPr>
            </w:pPr>
            <w:hyperlink r:id="rId434" w:history="1">
              <w:r w:rsidR="006B0C51" w:rsidRPr="00AC47D6">
                <w:rPr>
                  <w:rStyle w:val="a9"/>
                  <w:rFonts w:ascii="Times New Roman" w:eastAsia="標楷體" w:hAnsi="Times New Roman" w:cs="Times New Roman"/>
                  <w:bCs/>
                  <w:szCs w:val="24"/>
                </w:rPr>
                <w:t>https://www.startupstadium.tw/accelerate-vr</w:t>
              </w:r>
            </w:hyperlink>
          </w:p>
        </w:tc>
        <w:tc>
          <w:tcPr>
            <w:tcW w:w="549" w:type="pct"/>
            <w:shd w:val="clear" w:color="auto" w:fill="auto"/>
            <w:tcMar>
              <w:top w:w="72" w:type="dxa"/>
              <w:left w:w="144" w:type="dxa"/>
              <w:bottom w:w="72" w:type="dxa"/>
              <w:right w:w="144" w:type="dxa"/>
            </w:tcMar>
          </w:tcPr>
          <w:p w14:paraId="7E7D311B" w14:textId="77777777" w:rsidR="006B0C51" w:rsidRPr="00AC47D6" w:rsidRDefault="006B0C51"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14:paraId="03C04AE0" w14:textId="77777777" w:rsidR="006B0C51" w:rsidRPr="00AC47D6" w:rsidRDefault="006B0C51"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業師輔導、協助新創企業申請國外知名加速器</w:t>
            </w:r>
          </w:p>
        </w:tc>
        <w:tc>
          <w:tcPr>
            <w:tcW w:w="1961" w:type="pct"/>
            <w:shd w:val="clear" w:color="auto" w:fill="auto"/>
            <w:tcMar>
              <w:top w:w="72" w:type="dxa"/>
              <w:left w:w="144" w:type="dxa"/>
              <w:bottom w:w="72" w:type="dxa"/>
              <w:right w:w="144" w:type="dxa"/>
            </w:tcMar>
          </w:tcPr>
          <w:p w14:paraId="5AF8F4A1" w14:textId="77777777" w:rsidR="006B0C51" w:rsidRPr="00AC47D6" w:rsidRDefault="006B0C51"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輔導並推薦台灣</w:t>
            </w:r>
            <w:r w:rsidRPr="00AC47D6">
              <w:rPr>
                <w:rFonts w:ascii="Times New Roman" w:eastAsia="標楷體" w:hAnsi="Times New Roman" w:cs="Times New Roman"/>
                <w:bCs/>
                <w:szCs w:val="24"/>
              </w:rPr>
              <w:t>VR/AR</w:t>
            </w:r>
            <w:r w:rsidRPr="00AC47D6">
              <w:rPr>
                <w:rFonts w:ascii="Times New Roman" w:eastAsia="標楷體" w:hAnsi="標楷體" w:cs="Times New Roman"/>
                <w:bCs/>
                <w:szCs w:val="24"/>
              </w:rPr>
              <w:t>產業新創公司申請海外加速器，經審核選出</w:t>
            </w:r>
            <w:r w:rsidRPr="00AC47D6">
              <w:rPr>
                <w:rFonts w:ascii="Times New Roman" w:eastAsia="標楷體" w:hAnsi="Times New Roman" w:cs="Times New Roman"/>
                <w:bCs/>
                <w:szCs w:val="24"/>
              </w:rPr>
              <w:t xml:space="preserve"> 3 </w:t>
            </w:r>
            <w:r w:rsidRPr="00AC47D6">
              <w:rPr>
                <w:rFonts w:ascii="Times New Roman" w:eastAsia="標楷體" w:hAnsi="標楷體" w:cs="Times New Roman"/>
                <w:bCs/>
                <w:szCs w:val="24"/>
              </w:rPr>
              <w:t>個具國際發展潛力的新創團隊，並提供資源加速他們到下一階段的成長</w:t>
            </w:r>
          </w:p>
        </w:tc>
      </w:tr>
      <w:tr w:rsidR="00A114F5" w:rsidRPr="00AC47D6" w14:paraId="553BA1E3" w14:textId="77777777" w:rsidTr="5A5F9BB7">
        <w:trPr>
          <w:trHeight w:val="20"/>
        </w:trPr>
        <w:tc>
          <w:tcPr>
            <w:tcW w:w="250" w:type="pct"/>
          </w:tcPr>
          <w:p w14:paraId="0532EA2C" w14:textId="77777777" w:rsidR="00A114F5" w:rsidRPr="00AC47D6" w:rsidRDefault="00A114F5"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r w:rsidR="00285EC9" w:rsidRPr="00AC47D6">
              <w:rPr>
                <w:rFonts w:ascii="Times New Roman" w:eastAsia="標楷體" w:hAnsi="Times New Roman" w:cs="Times New Roman"/>
                <w:bCs/>
                <w:szCs w:val="24"/>
              </w:rPr>
              <w:t>6</w:t>
            </w:r>
          </w:p>
        </w:tc>
        <w:tc>
          <w:tcPr>
            <w:tcW w:w="1437" w:type="pct"/>
            <w:shd w:val="clear" w:color="auto" w:fill="auto"/>
            <w:tcMar>
              <w:top w:w="72" w:type="dxa"/>
              <w:left w:w="144" w:type="dxa"/>
              <w:bottom w:w="72" w:type="dxa"/>
              <w:right w:w="144" w:type="dxa"/>
            </w:tcMar>
          </w:tcPr>
          <w:p w14:paraId="080039CF" w14:textId="77777777" w:rsidR="00A114F5" w:rsidRPr="00AC47D6" w:rsidRDefault="00A114F5" w:rsidP="006B0C51">
            <w:pPr>
              <w:adjustRightInd w:val="0"/>
              <w:snapToGrid w:val="0"/>
              <w:rPr>
                <w:rFonts w:ascii="Times New Roman" w:eastAsia="標楷體" w:hAnsi="Times New Roman" w:cs="Times New Roman"/>
                <w:bCs/>
                <w:szCs w:val="24"/>
              </w:rPr>
            </w:pPr>
            <w:r w:rsidRPr="00AC47D6">
              <w:rPr>
                <w:rFonts w:ascii="Times New Roman" w:eastAsia="標楷體" w:hAnsi="Times New Roman" w:cs="Times New Roman"/>
                <w:bCs/>
                <w:szCs w:val="24"/>
              </w:rPr>
              <w:t>iiiNNO 10 weeks Asia Market Acceleration Camp</w:t>
            </w:r>
          </w:p>
          <w:p w14:paraId="3BD0D165" w14:textId="77777777" w:rsidR="00A114F5" w:rsidRPr="00AC47D6" w:rsidRDefault="00AE441F" w:rsidP="003356CD">
            <w:pPr>
              <w:adjustRightInd w:val="0"/>
              <w:snapToGrid w:val="0"/>
              <w:jc w:val="both"/>
              <w:rPr>
                <w:rFonts w:ascii="Times New Roman" w:eastAsia="標楷體" w:hAnsi="Times New Roman" w:cs="Times New Roman"/>
                <w:bCs/>
                <w:szCs w:val="24"/>
              </w:rPr>
            </w:pPr>
            <w:hyperlink r:id="rId435" w:history="1">
              <w:r w:rsidR="00A114F5" w:rsidRPr="00AC47D6">
                <w:rPr>
                  <w:rStyle w:val="a9"/>
                  <w:rFonts w:ascii="Times New Roman" w:eastAsia="標楷體" w:hAnsi="Times New Roman" w:cs="Times New Roman"/>
                  <w:bCs/>
                  <w:szCs w:val="24"/>
                </w:rPr>
                <w:t>http://iiinno.co/asia-market-access-program/</w:t>
              </w:r>
            </w:hyperlink>
          </w:p>
        </w:tc>
        <w:tc>
          <w:tcPr>
            <w:tcW w:w="549" w:type="pct"/>
            <w:shd w:val="clear" w:color="auto" w:fill="auto"/>
            <w:tcMar>
              <w:top w:w="72" w:type="dxa"/>
              <w:left w:w="144" w:type="dxa"/>
              <w:bottom w:w="72" w:type="dxa"/>
              <w:right w:w="144" w:type="dxa"/>
            </w:tcMar>
          </w:tcPr>
          <w:p w14:paraId="39A94594" w14:textId="77777777" w:rsidR="00A114F5" w:rsidRPr="00AC47D6" w:rsidRDefault="00A114F5"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iiiNNO</w:t>
            </w:r>
            <w:r w:rsidRPr="00AC47D6">
              <w:rPr>
                <w:rFonts w:ascii="Times New Roman" w:eastAsia="標楷體" w:hAnsi="標楷體" w:cs="Times New Roman"/>
                <w:bCs/>
                <w:szCs w:val="24"/>
              </w:rPr>
              <w:t>一諾創新</w:t>
            </w:r>
          </w:p>
        </w:tc>
        <w:tc>
          <w:tcPr>
            <w:tcW w:w="803" w:type="pct"/>
            <w:shd w:val="clear" w:color="auto" w:fill="auto"/>
            <w:tcMar>
              <w:top w:w="72" w:type="dxa"/>
              <w:left w:w="144" w:type="dxa"/>
              <w:bottom w:w="72" w:type="dxa"/>
              <w:right w:w="144" w:type="dxa"/>
            </w:tcMar>
          </w:tcPr>
          <w:p w14:paraId="0C02ADF6" w14:textId="77777777" w:rsidR="00A114F5" w:rsidRPr="00AC47D6" w:rsidRDefault="00661D32"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講座及業師輔導</w:t>
            </w:r>
          </w:p>
        </w:tc>
        <w:tc>
          <w:tcPr>
            <w:tcW w:w="1961" w:type="pct"/>
            <w:shd w:val="clear" w:color="auto" w:fill="auto"/>
            <w:tcMar>
              <w:top w:w="72" w:type="dxa"/>
              <w:left w:w="144" w:type="dxa"/>
              <w:bottom w:w="72" w:type="dxa"/>
              <w:right w:w="144" w:type="dxa"/>
            </w:tcMar>
          </w:tcPr>
          <w:p w14:paraId="50A3D091" w14:textId="77777777" w:rsidR="00A114F5" w:rsidRPr="00AC47D6" w:rsidRDefault="00661D32"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協助新創企業拓展亞洲市場，與海外</w:t>
            </w:r>
            <w:r w:rsidRPr="00AC47D6">
              <w:rPr>
                <w:rFonts w:ascii="Times New Roman" w:eastAsia="標楷體" w:hAnsi="Times New Roman" w:cs="Times New Roman"/>
                <w:bCs/>
                <w:szCs w:val="24"/>
              </w:rPr>
              <w:t>30</w:t>
            </w:r>
            <w:r w:rsidRPr="00AC47D6">
              <w:rPr>
                <w:rFonts w:ascii="Times New Roman" w:eastAsia="標楷體" w:hAnsi="標楷體" w:cs="Times New Roman"/>
                <w:bCs/>
                <w:szCs w:val="24"/>
              </w:rPr>
              <w:t>名以上投資人及業師接觸、建立通路、討論商業計畫可行性，如何使商業模式及服務在地化等</w:t>
            </w:r>
          </w:p>
        </w:tc>
      </w:tr>
      <w:tr w:rsidR="00A114F5" w:rsidRPr="00AC47D6" w14:paraId="44736D53" w14:textId="77777777" w:rsidTr="5A5F9BB7">
        <w:trPr>
          <w:trHeight w:val="20"/>
        </w:trPr>
        <w:tc>
          <w:tcPr>
            <w:tcW w:w="250" w:type="pct"/>
          </w:tcPr>
          <w:p w14:paraId="51839AB7" w14:textId="77777777" w:rsidR="00A114F5" w:rsidRPr="00AC47D6" w:rsidRDefault="00A114F5"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r w:rsidR="00285EC9" w:rsidRPr="00AC47D6">
              <w:rPr>
                <w:rFonts w:ascii="Times New Roman" w:eastAsia="標楷體" w:hAnsi="Times New Roman" w:cs="Times New Roman"/>
                <w:bCs/>
                <w:szCs w:val="24"/>
              </w:rPr>
              <w:t>7</w:t>
            </w:r>
          </w:p>
        </w:tc>
        <w:tc>
          <w:tcPr>
            <w:tcW w:w="1437" w:type="pct"/>
            <w:shd w:val="clear" w:color="auto" w:fill="auto"/>
            <w:tcMar>
              <w:top w:w="72" w:type="dxa"/>
              <w:left w:w="144" w:type="dxa"/>
              <w:bottom w:w="72" w:type="dxa"/>
              <w:right w:w="144" w:type="dxa"/>
            </w:tcMar>
          </w:tcPr>
          <w:p w14:paraId="7354DD1A" w14:textId="77777777" w:rsidR="00A114F5" w:rsidRPr="00AC47D6" w:rsidRDefault="00A114F5"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iiiNNO Startup Tour—Japan</w:t>
            </w:r>
          </w:p>
          <w:p w14:paraId="203596F8" w14:textId="77777777" w:rsidR="00A114F5" w:rsidRPr="00AC47D6" w:rsidRDefault="00AE441F" w:rsidP="003356CD">
            <w:pPr>
              <w:adjustRightInd w:val="0"/>
              <w:snapToGrid w:val="0"/>
              <w:jc w:val="both"/>
              <w:rPr>
                <w:rFonts w:ascii="Times New Roman" w:eastAsia="標楷體" w:hAnsi="Times New Roman" w:cs="Times New Roman"/>
                <w:bCs/>
                <w:szCs w:val="24"/>
              </w:rPr>
            </w:pPr>
            <w:hyperlink r:id="rId436" w:history="1">
              <w:r w:rsidR="00A114F5" w:rsidRPr="00AC47D6">
                <w:rPr>
                  <w:rStyle w:val="a9"/>
                  <w:rFonts w:ascii="Times New Roman" w:eastAsia="標楷體" w:hAnsi="Times New Roman" w:cs="Times New Roman"/>
                  <w:bCs/>
                  <w:szCs w:val="24"/>
                </w:rPr>
                <w:t>http://iiinno.co/japan-startup-tour-program/</w:t>
              </w:r>
            </w:hyperlink>
          </w:p>
        </w:tc>
        <w:tc>
          <w:tcPr>
            <w:tcW w:w="549" w:type="pct"/>
            <w:shd w:val="clear" w:color="auto" w:fill="auto"/>
            <w:tcMar>
              <w:top w:w="72" w:type="dxa"/>
              <w:left w:w="144" w:type="dxa"/>
              <w:bottom w:w="72" w:type="dxa"/>
              <w:right w:w="144" w:type="dxa"/>
            </w:tcMar>
          </w:tcPr>
          <w:p w14:paraId="36BEE82F" w14:textId="77777777" w:rsidR="00A114F5" w:rsidRPr="00AC47D6" w:rsidRDefault="00A114F5"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iiiNNO</w:t>
            </w:r>
            <w:r w:rsidRPr="00AC47D6">
              <w:rPr>
                <w:rFonts w:ascii="Times New Roman" w:eastAsia="標楷體" w:hAnsi="標楷體" w:cs="Times New Roman"/>
                <w:bCs/>
                <w:szCs w:val="24"/>
              </w:rPr>
              <w:t>一諾創新</w:t>
            </w:r>
          </w:p>
        </w:tc>
        <w:tc>
          <w:tcPr>
            <w:tcW w:w="803" w:type="pct"/>
            <w:shd w:val="clear" w:color="auto" w:fill="auto"/>
            <w:tcMar>
              <w:top w:w="72" w:type="dxa"/>
              <w:left w:w="144" w:type="dxa"/>
              <w:bottom w:w="72" w:type="dxa"/>
              <w:right w:w="144" w:type="dxa"/>
            </w:tcMar>
          </w:tcPr>
          <w:p w14:paraId="3943C8D2" w14:textId="77777777" w:rsidR="00A114F5" w:rsidRPr="00AC47D6" w:rsidRDefault="00661D32"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海外參訪、與海外投資人</w:t>
            </w:r>
            <w:r w:rsidRPr="00AC47D6">
              <w:rPr>
                <w:rFonts w:ascii="Times New Roman" w:eastAsia="標楷體" w:hAnsi="Times New Roman" w:cs="Times New Roman"/>
                <w:bCs/>
                <w:szCs w:val="24"/>
              </w:rPr>
              <w:t>pitch</w:t>
            </w:r>
            <w:r w:rsidRPr="00AC47D6">
              <w:rPr>
                <w:rFonts w:ascii="Times New Roman" w:eastAsia="標楷體" w:hAnsi="標楷體" w:cs="Times New Roman"/>
                <w:bCs/>
                <w:szCs w:val="24"/>
              </w:rPr>
              <w:t>募資</w:t>
            </w:r>
          </w:p>
        </w:tc>
        <w:tc>
          <w:tcPr>
            <w:tcW w:w="1961" w:type="pct"/>
            <w:shd w:val="clear" w:color="auto" w:fill="auto"/>
            <w:tcMar>
              <w:top w:w="72" w:type="dxa"/>
              <w:left w:w="144" w:type="dxa"/>
              <w:bottom w:w="72" w:type="dxa"/>
              <w:right w:w="144" w:type="dxa"/>
            </w:tcMar>
          </w:tcPr>
          <w:p w14:paraId="095E6483" w14:textId="77777777" w:rsidR="00A114F5" w:rsidRPr="00AC47D6" w:rsidRDefault="00661D32"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協助想要瞭解日本創業生態</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福岡</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之新創企業進軍日本市場，參訪當地政府、服務供應商、相關中介</w:t>
            </w:r>
            <w:r w:rsidRPr="00AC47D6">
              <w:rPr>
                <w:rFonts w:ascii="Times New Roman" w:eastAsia="標楷體" w:hAnsi="標楷體" w:cs="Times New Roman"/>
                <w:bCs/>
                <w:szCs w:val="24"/>
              </w:rPr>
              <w:lastRenderedPageBreak/>
              <w:t>單位建立連結以加速落地</w:t>
            </w:r>
          </w:p>
        </w:tc>
      </w:tr>
      <w:tr w:rsidR="00AA294F" w:rsidRPr="00AC47D6" w14:paraId="4839E756" w14:textId="77777777" w:rsidTr="5A5F9BB7">
        <w:trPr>
          <w:trHeight w:val="20"/>
        </w:trPr>
        <w:tc>
          <w:tcPr>
            <w:tcW w:w="250" w:type="pct"/>
          </w:tcPr>
          <w:p w14:paraId="676914DF" w14:textId="77777777" w:rsidR="00AA294F" w:rsidRPr="00AC47D6" w:rsidRDefault="00285EC9"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18</w:t>
            </w:r>
          </w:p>
        </w:tc>
        <w:tc>
          <w:tcPr>
            <w:tcW w:w="1437" w:type="pct"/>
            <w:shd w:val="clear" w:color="auto" w:fill="auto"/>
            <w:tcMar>
              <w:top w:w="72" w:type="dxa"/>
              <w:left w:w="144" w:type="dxa"/>
              <w:bottom w:w="72" w:type="dxa"/>
              <w:right w:w="144" w:type="dxa"/>
            </w:tcMar>
          </w:tcPr>
          <w:p w14:paraId="7E619031" w14:textId="77777777" w:rsidR="00AA294F" w:rsidRPr="00AC47D6" w:rsidRDefault="00285EC9"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InnoVEX2017</w:t>
            </w:r>
            <w:r w:rsidR="00B51B9B" w:rsidRPr="00AC47D6">
              <w:rPr>
                <w:rFonts w:ascii="Times New Roman" w:eastAsia="標楷體" w:hAnsi="Times New Roman" w:cs="Times New Roman"/>
                <w:bCs/>
                <w:szCs w:val="24"/>
              </w:rPr>
              <w:t xml:space="preserve"> Pitch</w:t>
            </w:r>
          </w:p>
          <w:p w14:paraId="09D8A1DD" w14:textId="77777777" w:rsidR="00285EC9" w:rsidRPr="00AC47D6" w:rsidRDefault="00AE441F" w:rsidP="003356CD">
            <w:pPr>
              <w:adjustRightInd w:val="0"/>
              <w:snapToGrid w:val="0"/>
              <w:jc w:val="both"/>
              <w:rPr>
                <w:rFonts w:ascii="Times New Roman" w:eastAsia="標楷體" w:hAnsi="Times New Roman" w:cs="Times New Roman"/>
                <w:bCs/>
                <w:szCs w:val="24"/>
                <w:u w:val="single"/>
              </w:rPr>
            </w:pPr>
            <w:hyperlink r:id="rId437" w:history="1">
              <w:r w:rsidR="00285EC9" w:rsidRPr="00AC47D6">
                <w:rPr>
                  <w:rStyle w:val="a9"/>
                  <w:rFonts w:ascii="Times New Roman" w:eastAsia="標楷體" w:hAnsi="Times New Roman" w:cs="Times New Roman"/>
                  <w:bCs/>
                  <w:szCs w:val="24"/>
                </w:rPr>
                <w:t>http://innovex.computex.biz/2017/showRwd/annocementList.aspx</w:t>
              </w:r>
            </w:hyperlink>
          </w:p>
        </w:tc>
        <w:tc>
          <w:tcPr>
            <w:tcW w:w="549" w:type="pct"/>
            <w:shd w:val="clear" w:color="auto" w:fill="auto"/>
            <w:tcMar>
              <w:top w:w="72" w:type="dxa"/>
              <w:left w:w="144" w:type="dxa"/>
              <w:bottom w:w="72" w:type="dxa"/>
              <w:right w:w="144" w:type="dxa"/>
            </w:tcMar>
          </w:tcPr>
          <w:p w14:paraId="2A2DF554" w14:textId="77777777" w:rsidR="00AA294F" w:rsidRPr="00AC47D6" w:rsidRDefault="00285EC9" w:rsidP="00B51B9B">
            <w:pPr>
              <w:adjustRightInd w:val="0"/>
              <w:snapToGrid w:val="0"/>
              <w:rPr>
                <w:rFonts w:ascii="Times New Roman" w:eastAsia="標楷體" w:hAnsi="Times New Roman" w:cs="Times New Roman"/>
                <w:bCs/>
                <w:szCs w:val="24"/>
              </w:rPr>
            </w:pPr>
            <w:r w:rsidRPr="00AC47D6">
              <w:rPr>
                <w:rFonts w:ascii="Times New Roman" w:eastAsia="標楷體" w:hAnsi="標楷體" w:cs="Times New Roman"/>
                <w:bCs/>
                <w:szCs w:val="24"/>
              </w:rPr>
              <w:t>台北國際電腦展</w:t>
            </w:r>
            <w:r w:rsidRPr="00AC47D6">
              <w:rPr>
                <w:rFonts w:ascii="Times New Roman" w:eastAsia="標楷體" w:hAnsi="Times New Roman" w:cs="Times New Roman"/>
                <w:bCs/>
                <w:szCs w:val="24"/>
              </w:rPr>
              <w:t>(COMPUTEX)</w:t>
            </w:r>
          </w:p>
        </w:tc>
        <w:tc>
          <w:tcPr>
            <w:tcW w:w="803" w:type="pct"/>
            <w:shd w:val="clear" w:color="auto" w:fill="auto"/>
            <w:tcMar>
              <w:top w:w="72" w:type="dxa"/>
              <w:left w:w="144" w:type="dxa"/>
              <w:bottom w:w="72" w:type="dxa"/>
              <w:right w:w="144" w:type="dxa"/>
            </w:tcMar>
          </w:tcPr>
          <w:p w14:paraId="3FB8F8BE" w14:textId="77777777" w:rsidR="00AA294F" w:rsidRPr="00AC47D6" w:rsidRDefault="00B51B9B" w:rsidP="00B51B9B">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與全球新創團隊參與競賽、與海內外創投業者進行交流，建立海外通路人脈、拓展商機</w:t>
            </w:r>
          </w:p>
        </w:tc>
        <w:tc>
          <w:tcPr>
            <w:tcW w:w="1961" w:type="pct"/>
            <w:shd w:val="clear" w:color="auto" w:fill="auto"/>
            <w:tcMar>
              <w:top w:w="72" w:type="dxa"/>
              <w:left w:w="144" w:type="dxa"/>
              <w:bottom w:w="72" w:type="dxa"/>
              <w:right w:w="144" w:type="dxa"/>
            </w:tcMar>
          </w:tcPr>
          <w:p w14:paraId="7762B6CA" w14:textId="77777777" w:rsidR="00B51B9B" w:rsidRPr="00AC47D6" w:rsidRDefault="00B51B9B"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t>優勝團隊可獨得</w:t>
            </w:r>
            <w:r w:rsidRPr="00AC47D6">
              <w:rPr>
                <w:rFonts w:ascii="Times New Roman" w:eastAsia="標楷體" w:hAnsi="Times New Roman" w:cs="Times New Roman"/>
                <w:bCs/>
                <w:szCs w:val="24"/>
              </w:rPr>
              <w:t>3</w:t>
            </w:r>
            <w:r w:rsidRPr="00AC47D6">
              <w:rPr>
                <w:rFonts w:ascii="Times New Roman" w:eastAsia="標楷體" w:hAnsi="標楷體" w:cs="Times New Roman"/>
                <w:bCs/>
                <w:szCs w:val="24"/>
              </w:rPr>
              <w:t>萬美元創業獎金</w:t>
            </w:r>
          </w:p>
          <w:p w14:paraId="7CC520F0" w14:textId="77777777" w:rsidR="00AA294F" w:rsidRPr="00AC47D6" w:rsidRDefault="00B51B9B"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t>全英文商業計畫簡報進行</w:t>
            </w:r>
            <w:r w:rsidRPr="00AC47D6">
              <w:rPr>
                <w:rFonts w:ascii="Times New Roman" w:eastAsia="標楷體" w:hAnsi="Times New Roman" w:cs="Times New Roman"/>
                <w:bCs/>
                <w:szCs w:val="24"/>
              </w:rPr>
              <w:t xml:space="preserve"> Pitch </w:t>
            </w:r>
            <w:r w:rsidRPr="00AC47D6">
              <w:rPr>
                <w:rFonts w:ascii="Times New Roman" w:eastAsia="標楷體" w:hAnsi="標楷體" w:cs="Times New Roman"/>
                <w:bCs/>
                <w:szCs w:val="24"/>
              </w:rPr>
              <w:t>與影片製作，競賽過程將由海內外各大創投機構、孵化器、加速器與新創輔導單位擔任評審。</w:t>
            </w:r>
          </w:p>
          <w:p w14:paraId="7E9CE018" w14:textId="77777777" w:rsidR="00B51B9B" w:rsidRPr="00AC47D6" w:rsidRDefault="00B51B9B" w:rsidP="00B64308">
            <w:pPr>
              <w:widowControl/>
              <w:shd w:val="clear" w:color="auto" w:fill="FFFFFF"/>
              <w:spacing w:after="90"/>
              <w:rPr>
                <w:rFonts w:ascii="Times New Roman" w:eastAsia="標楷體" w:hAnsi="Times New Roman" w:cs="Times New Roman"/>
                <w:bCs/>
                <w:szCs w:val="24"/>
              </w:rPr>
            </w:pPr>
          </w:p>
        </w:tc>
      </w:tr>
      <w:tr w:rsidR="00BB177C" w:rsidRPr="00AC47D6" w14:paraId="24CD2633" w14:textId="77777777" w:rsidTr="5A5F9BB7">
        <w:trPr>
          <w:trHeight w:val="20"/>
        </w:trPr>
        <w:tc>
          <w:tcPr>
            <w:tcW w:w="250" w:type="pct"/>
          </w:tcPr>
          <w:p w14:paraId="737496E6" w14:textId="77777777" w:rsidR="00BB177C" w:rsidRPr="00AC47D6" w:rsidRDefault="00BB177C"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19</w:t>
            </w:r>
          </w:p>
        </w:tc>
        <w:tc>
          <w:tcPr>
            <w:tcW w:w="1437" w:type="pct"/>
            <w:shd w:val="clear" w:color="auto" w:fill="auto"/>
            <w:tcMar>
              <w:top w:w="72" w:type="dxa"/>
              <w:left w:w="144" w:type="dxa"/>
              <w:bottom w:w="72" w:type="dxa"/>
              <w:right w:w="144" w:type="dxa"/>
            </w:tcMar>
          </w:tcPr>
          <w:p w14:paraId="22387C91" w14:textId="77777777" w:rsidR="00BB177C" w:rsidRPr="00AC47D6" w:rsidRDefault="00BB177C"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Orange Fab Asia Accelerator Program</w:t>
            </w:r>
          </w:p>
          <w:p w14:paraId="1CE447EF" w14:textId="77777777" w:rsidR="00BB177C" w:rsidRPr="00AC47D6" w:rsidRDefault="00AE441F" w:rsidP="003356CD">
            <w:pPr>
              <w:adjustRightInd w:val="0"/>
              <w:snapToGrid w:val="0"/>
              <w:jc w:val="both"/>
              <w:rPr>
                <w:rFonts w:ascii="Times New Roman" w:eastAsia="標楷體" w:hAnsi="Times New Roman" w:cs="Times New Roman"/>
                <w:bCs/>
                <w:szCs w:val="24"/>
              </w:rPr>
            </w:pPr>
            <w:hyperlink r:id="rId438" w:history="1">
              <w:r w:rsidR="00096F2F" w:rsidRPr="00AC47D6">
                <w:rPr>
                  <w:rStyle w:val="a9"/>
                  <w:rFonts w:ascii="Times New Roman" w:eastAsia="標楷體" w:hAnsi="Times New Roman" w:cs="Times New Roman"/>
                  <w:bCs/>
                  <w:szCs w:val="24"/>
                </w:rPr>
                <w:t>https://orangefab.asia/</w:t>
              </w:r>
            </w:hyperlink>
          </w:p>
        </w:tc>
        <w:tc>
          <w:tcPr>
            <w:tcW w:w="549" w:type="pct"/>
            <w:shd w:val="clear" w:color="auto" w:fill="auto"/>
            <w:tcMar>
              <w:top w:w="72" w:type="dxa"/>
              <w:left w:w="144" w:type="dxa"/>
              <w:bottom w:w="72" w:type="dxa"/>
              <w:right w:w="144" w:type="dxa"/>
            </w:tcMar>
          </w:tcPr>
          <w:p w14:paraId="7252E97C" w14:textId="77777777" w:rsidR="00BB177C" w:rsidRPr="00AC47D6" w:rsidRDefault="00BB177C" w:rsidP="00BB177C">
            <w:pPr>
              <w:adjustRightInd w:val="0"/>
              <w:snapToGrid w:val="0"/>
              <w:rPr>
                <w:rFonts w:ascii="Times New Roman" w:eastAsia="標楷體" w:hAnsi="Times New Roman" w:cs="Times New Roman"/>
                <w:bCs/>
                <w:szCs w:val="24"/>
              </w:rPr>
            </w:pPr>
            <w:r w:rsidRPr="00AC47D6">
              <w:rPr>
                <w:rFonts w:ascii="Times New Roman" w:eastAsia="標楷體" w:hAnsi="Times New Roman" w:cs="Times New Roman"/>
                <w:bCs/>
                <w:szCs w:val="24"/>
              </w:rPr>
              <w:t>Orange(</w:t>
            </w:r>
            <w:r w:rsidRPr="00AC47D6">
              <w:rPr>
                <w:rFonts w:ascii="Times New Roman" w:eastAsia="標楷體" w:hAnsi="標楷體" w:cs="Times New Roman"/>
                <w:bCs/>
                <w:szCs w:val="24"/>
              </w:rPr>
              <w:t>知名電信營運商</w:t>
            </w:r>
            <w:r w:rsidRPr="00AC47D6">
              <w:rPr>
                <w:rFonts w:ascii="Times New Roman" w:eastAsia="標楷體" w:hAnsi="Times New Roman" w:cs="Times New Roman"/>
                <w:bCs/>
                <w:szCs w:val="24"/>
              </w:rPr>
              <w:t>)</w:t>
            </w:r>
          </w:p>
        </w:tc>
        <w:tc>
          <w:tcPr>
            <w:tcW w:w="803" w:type="pct"/>
            <w:shd w:val="clear" w:color="auto" w:fill="auto"/>
            <w:tcMar>
              <w:top w:w="72" w:type="dxa"/>
              <w:left w:w="144" w:type="dxa"/>
              <w:bottom w:w="72" w:type="dxa"/>
              <w:right w:w="144" w:type="dxa"/>
            </w:tcMar>
          </w:tcPr>
          <w:p w14:paraId="41451E08" w14:textId="77777777" w:rsidR="00BB177C" w:rsidRPr="00AC47D6" w:rsidRDefault="00096F2F" w:rsidP="00B51B9B">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到東京</w:t>
            </w:r>
            <w:r w:rsidRPr="00AC47D6">
              <w:rPr>
                <w:rFonts w:ascii="Times New Roman" w:eastAsia="標楷體" w:hAnsi="Times New Roman" w:cs="Times New Roman"/>
                <w:bCs/>
                <w:szCs w:val="24"/>
              </w:rPr>
              <w:t>, </w:t>
            </w:r>
            <w:r w:rsidRPr="00AC47D6">
              <w:rPr>
                <w:rFonts w:ascii="Times New Roman" w:eastAsia="標楷體" w:hAnsi="標楷體" w:cs="Times New Roman"/>
                <w:bCs/>
                <w:szCs w:val="24"/>
              </w:rPr>
              <w:t>首爾及巴黎參加</w:t>
            </w:r>
            <w:r w:rsidRPr="00AC47D6">
              <w:rPr>
                <w:rFonts w:ascii="Times New Roman" w:eastAsia="標楷體" w:hAnsi="Times New Roman" w:cs="Times New Roman"/>
                <w:bCs/>
                <w:szCs w:val="24"/>
              </w:rPr>
              <w:t>Demo Day</w:t>
            </w:r>
            <w:r w:rsidRPr="00AC47D6">
              <w:rPr>
                <w:rFonts w:ascii="Times New Roman" w:eastAsia="標楷體" w:hAnsi="標楷體" w:cs="Times New Roman"/>
                <w:bCs/>
                <w:szCs w:val="24"/>
              </w:rPr>
              <w:t>、與當地投資人、客戶接觸</w:t>
            </w:r>
          </w:p>
        </w:tc>
        <w:tc>
          <w:tcPr>
            <w:tcW w:w="1961" w:type="pct"/>
            <w:shd w:val="clear" w:color="auto" w:fill="auto"/>
            <w:tcMar>
              <w:top w:w="72" w:type="dxa"/>
              <w:left w:w="144" w:type="dxa"/>
              <w:bottom w:w="72" w:type="dxa"/>
              <w:right w:w="144" w:type="dxa"/>
            </w:tcMar>
          </w:tcPr>
          <w:p w14:paraId="7D1ECE53" w14:textId="77777777" w:rsidR="00BB177C" w:rsidRPr="00AC47D6" w:rsidRDefault="00BB177C"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t>完全免費的三個月</w:t>
            </w:r>
            <w:r w:rsidRPr="00AC47D6">
              <w:rPr>
                <w:rFonts w:ascii="Times New Roman" w:eastAsia="標楷體" w:hAnsi="Times New Roman" w:cs="Times New Roman"/>
                <w:bCs/>
                <w:szCs w:val="24"/>
              </w:rPr>
              <w:t xml:space="preserve">program, </w:t>
            </w:r>
            <w:r w:rsidRPr="00AC47D6">
              <w:rPr>
                <w:rFonts w:ascii="Times New Roman" w:eastAsia="標楷體" w:hAnsi="標楷體" w:cs="Times New Roman"/>
                <w:bCs/>
                <w:szCs w:val="24"/>
              </w:rPr>
              <w:t>提供新創團隊</w:t>
            </w:r>
            <w:r w:rsidRPr="00AC47D6">
              <w:rPr>
                <w:rFonts w:ascii="Times New Roman" w:eastAsia="標楷體" w:hAnsi="Times New Roman" w:cs="Times New Roman"/>
                <w:bCs/>
                <w:szCs w:val="24"/>
              </w:rPr>
              <w:t xml:space="preserve"> mentoring courses, </w:t>
            </w:r>
            <w:r w:rsidRPr="00AC47D6">
              <w:rPr>
                <w:rFonts w:ascii="Times New Roman" w:eastAsia="標楷體" w:hAnsi="標楷體" w:cs="Times New Roman"/>
                <w:bCs/>
                <w:szCs w:val="24"/>
              </w:rPr>
              <w:t>及</w:t>
            </w:r>
            <w:r w:rsidR="00096F2F" w:rsidRPr="00AC47D6">
              <w:rPr>
                <w:rFonts w:ascii="Times New Roman" w:eastAsia="標楷體" w:hAnsi="標楷體" w:cs="Times New Roman"/>
                <w:bCs/>
                <w:szCs w:val="24"/>
              </w:rPr>
              <w:t>提供至</w:t>
            </w:r>
            <w:r w:rsidRPr="00AC47D6">
              <w:rPr>
                <w:rFonts w:ascii="Times New Roman" w:eastAsia="標楷體" w:hAnsi="標楷體" w:cs="Times New Roman"/>
                <w:bCs/>
                <w:szCs w:val="24"/>
              </w:rPr>
              <w:t>東京</w:t>
            </w:r>
            <w:r w:rsidRPr="00AC47D6">
              <w:rPr>
                <w:rFonts w:ascii="Times New Roman" w:eastAsia="標楷體" w:hAnsi="Times New Roman" w:cs="Times New Roman"/>
                <w:bCs/>
                <w:szCs w:val="24"/>
              </w:rPr>
              <w:t xml:space="preserve">, </w:t>
            </w:r>
            <w:r w:rsidRPr="00AC47D6">
              <w:rPr>
                <w:rFonts w:ascii="Times New Roman" w:eastAsia="標楷體" w:hAnsi="標楷體" w:cs="Times New Roman"/>
                <w:bCs/>
                <w:szCs w:val="24"/>
              </w:rPr>
              <w:t>首爾及巴黎參加</w:t>
            </w:r>
            <w:r w:rsidRPr="00AC47D6">
              <w:rPr>
                <w:rFonts w:ascii="Times New Roman" w:eastAsia="標楷體" w:hAnsi="Times New Roman" w:cs="Times New Roman"/>
                <w:bCs/>
                <w:szCs w:val="24"/>
              </w:rPr>
              <w:t>Orange Fab Demo Day</w:t>
            </w:r>
            <w:r w:rsidRPr="00AC47D6">
              <w:rPr>
                <w:rFonts w:ascii="Times New Roman" w:eastAsia="標楷體" w:hAnsi="標楷體" w:cs="Times New Roman"/>
                <w:bCs/>
                <w:szCs w:val="24"/>
              </w:rPr>
              <w:t>活動的經費</w:t>
            </w:r>
            <w:r w:rsidRPr="00AC47D6">
              <w:rPr>
                <w:rFonts w:ascii="Times New Roman" w:eastAsia="標楷體" w:hAnsi="Times New Roman" w:cs="Times New Roman"/>
                <w:bCs/>
                <w:szCs w:val="24"/>
              </w:rPr>
              <w:t>.</w:t>
            </w:r>
          </w:p>
          <w:p w14:paraId="5150A062" w14:textId="77777777" w:rsidR="00096F2F" w:rsidRPr="00AC47D6" w:rsidRDefault="00096F2F"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t>將協助他們將其產品銷售到</w:t>
            </w:r>
            <w:r w:rsidRPr="00AC47D6">
              <w:rPr>
                <w:rFonts w:ascii="Times New Roman" w:eastAsia="標楷體" w:hAnsi="Times New Roman" w:cs="Times New Roman"/>
                <w:bCs/>
                <w:szCs w:val="24"/>
              </w:rPr>
              <w:t xml:space="preserve">Orange </w:t>
            </w:r>
            <w:r w:rsidRPr="00AC47D6">
              <w:rPr>
                <w:rFonts w:ascii="Times New Roman" w:eastAsia="標楷體" w:hAnsi="標楷體" w:cs="Times New Roman"/>
                <w:bCs/>
                <w:szCs w:val="24"/>
              </w:rPr>
              <w:t>的</w:t>
            </w:r>
            <w:r w:rsidRPr="00AC47D6">
              <w:rPr>
                <w:rFonts w:ascii="Times New Roman" w:eastAsia="標楷體" w:hAnsi="Times New Roman" w:cs="Times New Roman"/>
                <w:bCs/>
                <w:szCs w:val="24"/>
              </w:rPr>
              <w:t xml:space="preserve">B2C channels, </w:t>
            </w:r>
            <w:r w:rsidRPr="00AC47D6">
              <w:rPr>
                <w:rFonts w:ascii="Times New Roman" w:eastAsia="標楷體" w:hAnsi="標楷體" w:cs="Times New Roman"/>
                <w:bCs/>
                <w:szCs w:val="24"/>
              </w:rPr>
              <w:t>或與</w:t>
            </w:r>
            <w:r w:rsidRPr="00AC47D6">
              <w:rPr>
                <w:rFonts w:ascii="Times New Roman" w:eastAsia="標楷體" w:hAnsi="Times New Roman" w:cs="Times New Roman"/>
                <w:bCs/>
                <w:szCs w:val="24"/>
              </w:rPr>
              <w:t xml:space="preserve">Orange </w:t>
            </w:r>
            <w:r w:rsidRPr="00AC47D6">
              <w:rPr>
                <w:rFonts w:ascii="Times New Roman" w:eastAsia="標楷體" w:hAnsi="標楷體" w:cs="Times New Roman"/>
                <w:bCs/>
                <w:szCs w:val="24"/>
              </w:rPr>
              <w:t>的</w:t>
            </w:r>
            <w:r w:rsidRPr="00AC47D6">
              <w:rPr>
                <w:rFonts w:ascii="Times New Roman" w:eastAsia="標楷體" w:hAnsi="Times New Roman" w:cs="Times New Roman"/>
                <w:bCs/>
                <w:szCs w:val="24"/>
              </w:rPr>
              <w:t>B2B</w:t>
            </w:r>
            <w:r w:rsidRPr="00AC47D6">
              <w:rPr>
                <w:rFonts w:ascii="Times New Roman" w:eastAsia="標楷體" w:hAnsi="標楷體" w:cs="Times New Roman"/>
                <w:bCs/>
                <w:szCs w:val="24"/>
              </w:rPr>
              <w:t>企業夥伴或客戶洽談合作或生意機會</w:t>
            </w:r>
          </w:p>
        </w:tc>
      </w:tr>
    </w:tbl>
    <w:p w14:paraId="3A998704" w14:textId="77777777" w:rsidR="00AF6A98" w:rsidRPr="00AC47D6" w:rsidRDefault="00424CD7" w:rsidP="00AF6A98">
      <w:pPr>
        <w:snapToGrid w:val="0"/>
        <w:rPr>
          <w:rFonts w:ascii="Times New Roman" w:eastAsia="標楷體" w:hAnsi="Times New Roman" w:cs="Times New Roman"/>
          <w:szCs w:val="24"/>
        </w:rPr>
      </w:pPr>
      <w:r w:rsidRPr="00AC47D6">
        <w:rPr>
          <w:rFonts w:ascii="Times New Roman" w:eastAsia="標楷體" w:hAnsi="標楷體" w:cs="Times New Roman"/>
          <w:szCs w:val="24"/>
        </w:rPr>
        <w:t>資料來源：台灣經濟研究院整理。</w:t>
      </w:r>
    </w:p>
    <w:p w14:paraId="4008E57F" w14:textId="77777777" w:rsidR="000D0A03" w:rsidRPr="00AC47D6" w:rsidRDefault="002F1F27" w:rsidP="000D0A03">
      <w:pPr>
        <w:jc w:val="center"/>
        <w:rPr>
          <w:rFonts w:ascii="Times New Roman" w:eastAsia="標楷體" w:hAnsi="Times New Roman" w:cs="Times New Roman"/>
          <w:szCs w:val="24"/>
        </w:rPr>
      </w:pPr>
      <w:r w:rsidRPr="00AC47D6">
        <w:rPr>
          <w:rFonts w:ascii="Times New Roman" w:eastAsia="標楷體" w:hAnsi="Times New Roman" w:cs="Times New Roman"/>
          <w:szCs w:val="24"/>
        </w:rPr>
        <w:br w:type="page"/>
      </w:r>
      <w:r w:rsidR="000D0A03" w:rsidRPr="00AC47D6">
        <w:rPr>
          <w:rFonts w:ascii="Times New Roman" w:eastAsia="標楷體" w:hAnsi="Times New Roman" w:cs="Times New Roman"/>
          <w:b/>
          <w:szCs w:val="24"/>
        </w:rPr>
        <w:lastRenderedPageBreak/>
        <w:t>(</w:t>
      </w:r>
      <w:r w:rsidR="003B2149" w:rsidRPr="00AC47D6">
        <w:rPr>
          <w:rFonts w:ascii="Times New Roman" w:eastAsia="標楷體" w:hAnsi="標楷體" w:cs="Times New Roman"/>
          <w:b/>
          <w:szCs w:val="24"/>
        </w:rPr>
        <w:t>二</w:t>
      </w:r>
      <w:r w:rsidR="000D0A03" w:rsidRPr="00AC47D6">
        <w:rPr>
          <w:rFonts w:ascii="Times New Roman" w:eastAsia="標楷體" w:hAnsi="Times New Roman" w:cs="Times New Roman"/>
          <w:b/>
          <w:szCs w:val="24"/>
        </w:rPr>
        <w:t>)</w:t>
      </w:r>
      <w:bookmarkStart w:id="10" w:name="利用海外資源取得海外連結一覽表"/>
      <w:r w:rsidR="000D0A03" w:rsidRPr="00AC47D6">
        <w:rPr>
          <w:rFonts w:ascii="Times New Roman" w:eastAsia="標楷體" w:hAnsi="標楷體" w:cs="Times New Roman"/>
          <w:b/>
          <w:szCs w:val="24"/>
        </w:rPr>
        <w:t>利用海外資源取得海外連結一覽表</w:t>
      </w:r>
      <w:bookmarkEnd w:id="10"/>
    </w:p>
    <w:tbl>
      <w:tblPr>
        <w:tblW w:w="5049"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20" w:firstRow="1" w:lastRow="0" w:firstColumn="0" w:lastColumn="0" w:noHBand="0" w:noVBand="1"/>
      </w:tblPr>
      <w:tblGrid>
        <w:gridCol w:w="712"/>
        <w:gridCol w:w="4094"/>
        <w:gridCol w:w="1564"/>
        <w:gridCol w:w="2564"/>
        <w:gridCol w:w="5311"/>
      </w:tblGrid>
      <w:tr w:rsidR="000D0A03" w:rsidRPr="00AC47D6" w14:paraId="7C6401E2" w14:textId="77777777" w:rsidTr="7BDB66AF">
        <w:trPr>
          <w:trHeight w:val="265"/>
          <w:tblHeader/>
        </w:trPr>
        <w:tc>
          <w:tcPr>
            <w:tcW w:w="250" w:type="pct"/>
            <w:shd w:val="clear" w:color="auto" w:fill="BDD6EE" w:themeFill="accent1" w:themeFillTint="66"/>
          </w:tcPr>
          <w:p w14:paraId="6C58D970" w14:textId="77777777"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編號</w:t>
            </w:r>
          </w:p>
        </w:tc>
        <w:tc>
          <w:tcPr>
            <w:tcW w:w="1437" w:type="pct"/>
            <w:shd w:val="clear" w:color="auto" w:fill="BDD6EE" w:themeFill="accent1" w:themeFillTint="66"/>
            <w:tcMar>
              <w:top w:w="72" w:type="dxa"/>
              <w:left w:w="144" w:type="dxa"/>
              <w:bottom w:w="72" w:type="dxa"/>
              <w:right w:w="144" w:type="dxa"/>
            </w:tcMar>
            <w:vAlign w:val="center"/>
            <w:hideMark/>
          </w:tcPr>
          <w:p w14:paraId="4AA7BD2F" w14:textId="77777777"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活動</w:t>
            </w:r>
            <w:r w:rsidRPr="00AC47D6">
              <w:rPr>
                <w:rFonts w:ascii="Times New Roman" w:eastAsia="標楷體" w:hAnsi="Times New Roman" w:cs="Times New Roman"/>
                <w:b/>
                <w:bCs/>
                <w:szCs w:val="24"/>
              </w:rPr>
              <w:t>/</w:t>
            </w:r>
            <w:r w:rsidRPr="00AC47D6">
              <w:rPr>
                <w:rFonts w:ascii="Times New Roman" w:eastAsia="標楷體" w:hAnsi="標楷體" w:cs="Times New Roman"/>
                <w:b/>
                <w:bCs/>
                <w:szCs w:val="24"/>
              </w:rPr>
              <w:t>計畫名稱</w:t>
            </w:r>
          </w:p>
        </w:tc>
        <w:tc>
          <w:tcPr>
            <w:tcW w:w="549" w:type="pct"/>
            <w:shd w:val="clear" w:color="auto" w:fill="BDD6EE" w:themeFill="accent1" w:themeFillTint="66"/>
            <w:tcMar>
              <w:top w:w="72" w:type="dxa"/>
              <w:left w:w="144" w:type="dxa"/>
              <w:bottom w:w="72" w:type="dxa"/>
              <w:right w:w="144" w:type="dxa"/>
            </w:tcMar>
            <w:vAlign w:val="center"/>
            <w:hideMark/>
          </w:tcPr>
          <w:p w14:paraId="44B87012" w14:textId="77777777"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執行單位</w:t>
            </w:r>
          </w:p>
        </w:tc>
        <w:tc>
          <w:tcPr>
            <w:tcW w:w="900" w:type="pct"/>
            <w:shd w:val="clear" w:color="auto" w:fill="BDD6EE" w:themeFill="accent1" w:themeFillTint="66"/>
            <w:tcMar>
              <w:top w:w="72" w:type="dxa"/>
              <w:left w:w="144" w:type="dxa"/>
              <w:bottom w:w="72" w:type="dxa"/>
              <w:right w:w="144" w:type="dxa"/>
            </w:tcMar>
            <w:vAlign w:val="center"/>
            <w:hideMark/>
          </w:tcPr>
          <w:p w14:paraId="327145CF" w14:textId="77777777"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海外連結型態</w:t>
            </w:r>
          </w:p>
        </w:tc>
        <w:tc>
          <w:tcPr>
            <w:tcW w:w="1864" w:type="pct"/>
            <w:shd w:val="clear" w:color="auto" w:fill="BDD6EE" w:themeFill="accent1" w:themeFillTint="66"/>
            <w:tcMar>
              <w:top w:w="72" w:type="dxa"/>
              <w:left w:w="144" w:type="dxa"/>
              <w:bottom w:w="72" w:type="dxa"/>
              <w:right w:w="144" w:type="dxa"/>
            </w:tcMar>
            <w:vAlign w:val="center"/>
            <w:hideMark/>
          </w:tcPr>
          <w:p w14:paraId="238A4E0E" w14:textId="77777777"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概述</w:t>
            </w:r>
          </w:p>
        </w:tc>
      </w:tr>
      <w:tr w:rsidR="000D0A03" w:rsidRPr="00AC47D6" w14:paraId="25AEA9C3" w14:textId="77777777" w:rsidTr="7BDB66AF">
        <w:trPr>
          <w:trHeight w:val="584"/>
        </w:trPr>
        <w:tc>
          <w:tcPr>
            <w:tcW w:w="250" w:type="pct"/>
          </w:tcPr>
          <w:p w14:paraId="0D945557" w14:textId="77777777" w:rsidR="000D0A03" w:rsidRPr="00AC47D6" w:rsidRDefault="000D0A03"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p>
        </w:tc>
        <w:tc>
          <w:tcPr>
            <w:tcW w:w="1437" w:type="pct"/>
            <w:shd w:val="clear" w:color="auto" w:fill="auto"/>
            <w:tcMar>
              <w:top w:w="72" w:type="dxa"/>
              <w:left w:w="144" w:type="dxa"/>
              <w:bottom w:w="72" w:type="dxa"/>
              <w:right w:w="144" w:type="dxa"/>
            </w:tcMar>
            <w:hideMark/>
          </w:tcPr>
          <w:p w14:paraId="43659396" w14:textId="77777777" w:rsidR="000D0A03" w:rsidRPr="00AC47D6" w:rsidRDefault="000D0A03" w:rsidP="000D0A03">
            <w:pPr>
              <w:rPr>
                <w:rFonts w:ascii="Times New Roman" w:eastAsia="標楷體" w:hAnsi="Times New Roman" w:cs="Times New Roman"/>
                <w:szCs w:val="24"/>
              </w:rPr>
            </w:pPr>
            <w:r w:rsidRPr="00AC47D6">
              <w:rPr>
                <w:rFonts w:ascii="Times New Roman" w:eastAsia="標楷體" w:hAnsi="標楷體" w:cs="Times New Roman"/>
                <w:szCs w:val="24"/>
              </w:rPr>
              <w:t>全球駐點創業家計畫</w:t>
            </w:r>
          </w:p>
          <w:p w14:paraId="51B3676E" w14:textId="77777777" w:rsidR="000D0A03" w:rsidRPr="00AC47D6" w:rsidRDefault="000D0A03" w:rsidP="000D0A03">
            <w:pPr>
              <w:adjustRightInd w:val="0"/>
              <w:snapToGrid w:val="0"/>
              <w:jc w:val="both"/>
              <w:rPr>
                <w:rFonts w:ascii="Times New Roman" w:eastAsia="標楷體" w:hAnsi="Times New Roman" w:cs="Times New Roman"/>
                <w:szCs w:val="24"/>
              </w:rPr>
            </w:pPr>
            <w:r w:rsidRPr="00AC47D6">
              <w:rPr>
                <w:rFonts w:ascii="Times New Roman" w:eastAsia="標楷體" w:hAnsi="標楷體" w:cs="Times New Roman"/>
                <w:szCs w:val="24"/>
              </w:rPr>
              <w:t>（</w:t>
            </w:r>
            <w:r w:rsidRPr="00AC47D6">
              <w:rPr>
                <w:rFonts w:ascii="Times New Roman" w:eastAsia="標楷體" w:hAnsi="Times New Roman" w:cs="Times New Roman"/>
                <w:szCs w:val="24"/>
              </w:rPr>
              <w:t>Global Entrepreneur-in-Residence Program</w:t>
            </w:r>
            <w:r w:rsidRPr="00AC47D6">
              <w:rPr>
                <w:rFonts w:ascii="Times New Roman" w:eastAsia="標楷體" w:hAnsi="標楷體" w:cs="Times New Roman"/>
                <w:szCs w:val="24"/>
              </w:rPr>
              <w:t>）</w:t>
            </w:r>
          </w:p>
          <w:p w14:paraId="65702AF3" w14:textId="77777777" w:rsidR="000D0A03" w:rsidRPr="00AC47D6" w:rsidRDefault="00AE441F" w:rsidP="000D0A03">
            <w:pPr>
              <w:adjustRightInd w:val="0"/>
              <w:snapToGrid w:val="0"/>
              <w:jc w:val="both"/>
              <w:rPr>
                <w:rFonts w:ascii="Times New Roman" w:eastAsia="標楷體" w:hAnsi="Times New Roman" w:cs="Times New Roman"/>
                <w:bCs/>
                <w:szCs w:val="24"/>
              </w:rPr>
            </w:pPr>
            <w:hyperlink r:id="rId439" w:history="1">
              <w:r w:rsidR="000D0A03" w:rsidRPr="00AC47D6">
                <w:rPr>
                  <w:rStyle w:val="a9"/>
                  <w:rFonts w:ascii="Times New Roman" w:eastAsia="標楷體" w:hAnsi="Times New Roman" w:cs="Times New Roman"/>
                  <w:szCs w:val="24"/>
                </w:rPr>
                <w:t>http://www.globaleir.org/</w:t>
              </w:r>
            </w:hyperlink>
          </w:p>
        </w:tc>
        <w:tc>
          <w:tcPr>
            <w:tcW w:w="549" w:type="pct"/>
            <w:shd w:val="clear" w:color="auto" w:fill="auto"/>
            <w:tcMar>
              <w:top w:w="72" w:type="dxa"/>
              <w:left w:w="144" w:type="dxa"/>
              <w:bottom w:w="72" w:type="dxa"/>
              <w:right w:w="144" w:type="dxa"/>
            </w:tcMar>
            <w:hideMark/>
          </w:tcPr>
          <w:p w14:paraId="5EFDD848" w14:textId="77777777" w:rsidR="000D0A03" w:rsidRPr="00AC47D6" w:rsidRDefault="000D0A03" w:rsidP="000D0A03">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GEIR</w:t>
            </w:r>
          </w:p>
        </w:tc>
        <w:tc>
          <w:tcPr>
            <w:tcW w:w="900" w:type="pct"/>
            <w:shd w:val="clear" w:color="auto" w:fill="auto"/>
            <w:tcMar>
              <w:top w:w="72" w:type="dxa"/>
              <w:left w:w="144" w:type="dxa"/>
              <w:bottom w:w="72" w:type="dxa"/>
              <w:right w:w="144" w:type="dxa"/>
            </w:tcMar>
            <w:hideMark/>
          </w:tcPr>
          <w:p w14:paraId="63A55648" w14:textId="77777777" w:rsidR="000D0A03" w:rsidRPr="00AC47D6" w:rsidRDefault="000D0A03" w:rsidP="000D0A03">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幫助取得工作簽證</w:t>
            </w:r>
          </w:p>
        </w:tc>
        <w:tc>
          <w:tcPr>
            <w:tcW w:w="1864" w:type="pct"/>
            <w:shd w:val="clear" w:color="auto" w:fill="auto"/>
            <w:tcMar>
              <w:top w:w="72" w:type="dxa"/>
              <w:left w:w="144" w:type="dxa"/>
              <w:bottom w:w="72" w:type="dxa"/>
              <w:right w:w="144" w:type="dxa"/>
            </w:tcMar>
            <w:hideMark/>
          </w:tcPr>
          <w:p w14:paraId="09FA2A0E" w14:textId="77777777" w:rsidR="000D0A03" w:rsidRPr="00AC47D6" w:rsidRDefault="000D0A03"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針對想在美國發展新創的外籍創業家提供工作簽證申請的協助及創業資源。</w:t>
            </w:r>
          </w:p>
          <w:p w14:paraId="0BAA3E36" w14:textId="77777777" w:rsidR="000D0A03" w:rsidRPr="00AC47D6" w:rsidRDefault="000D0A03"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該計畫透過創辦人進駐合作大學擔任</w:t>
            </w:r>
            <w:r w:rsidRPr="00AC47D6">
              <w:rPr>
                <w:rFonts w:ascii="Times New Roman" w:eastAsia="標楷體" w:hAnsi="Times New Roman" w:cs="Times New Roman"/>
                <w:bCs/>
                <w:szCs w:val="24"/>
              </w:rPr>
              <w:t xml:space="preserve"> EIR (</w:t>
            </w:r>
            <w:r w:rsidRPr="00AC47D6">
              <w:rPr>
                <w:rFonts w:ascii="Times New Roman" w:eastAsia="標楷體" w:hAnsi="標楷體" w:cs="Times New Roman"/>
                <w:bCs/>
                <w:szCs w:val="24"/>
              </w:rPr>
              <w:t>駐點創業家），以協助公司創辦人申請</w:t>
            </w:r>
            <w:r w:rsidRPr="00AC47D6">
              <w:rPr>
                <w:rFonts w:ascii="Times New Roman" w:eastAsia="標楷體" w:hAnsi="Times New Roman" w:cs="Times New Roman"/>
                <w:bCs/>
                <w:szCs w:val="24"/>
              </w:rPr>
              <w:t>H1B</w:t>
            </w:r>
            <w:r w:rsidRPr="00AC47D6">
              <w:rPr>
                <w:rFonts w:ascii="Times New Roman" w:eastAsia="標楷體" w:hAnsi="標楷體" w:cs="Times New Roman"/>
                <w:bCs/>
                <w:szCs w:val="24"/>
              </w:rPr>
              <w:t>簽證。創辦人在不需擔心工作簽證的情況下，可以專心發展新創公司的業務。</w:t>
            </w:r>
          </w:p>
        </w:tc>
      </w:tr>
      <w:tr w:rsidR="000D0A03" w:rsidRPr="00AC47D6" w14:paraId="0E09AE99" w14:textId="77777777" w:rsidTr="7BDB66AF">
        <w:trPr>
          <w:trHeight w:val="584"/>
        </w:trPr>
        <w:tc>
          <w:tcPr>
            <w:tcW w:w="250" w:type="pct"/>
          </w:tcPr>
          <w:p w14:paraId="70F85780" w14:textId="77777777" w:rsidR="000D0A03" w:rsidRPr="00AC47D6" w:rsidRDefault="000D0A03"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2</w:t>
            </w:r>
          </w:p>
        </w:tc>
        <w:tc>
          <w:tcPr>
            <w:tcW w:w="1437" w:type="pct"/>
            <w:shd w:val="clear" w:color="auto" w:fill="auto"/>
            <w:tcMar>
              <w:top w:w="72" w:type="dxa"/>
              <w:left w:w="144" w:type="dxa"/>
              <w:bottom w:w="72" w:type="dxa"/>
              <w:right w:w="144" w:type="dxa"/>
            </w:tcMar>
            <w:hideMark/>
          </w:tcPr>
          <w:p w14:paraId="7D196058" w14:textId="77777777" w:rsidR="000D0A03" w:rsidRPr="00AC47D6" w:rsidRDefault="000901D7" w:rsidP="000D0A03">
            <w:pPr>
              <w:rPr>
                <w:rFonts w:ascii="Times New Roman" w:eastAsia="標楷體" w:hAnsi="Times New Roman" w:cs="Times New Roman"/>
                <w:szCs w:val="24"/>
              </w:rPr>
            </w:pPr>
            <w:r w:rsidRPr="00AC47D6">
              <w:rPr>
                <w:rFonts w:ascii="Times New Roman" w:eastAsia="標楷體" w:hAnsi="Times New Roman" w:cs="Times New Roman"/>
                <w:szCs w:val="24"/>
              </w:rPr>
              <w:t>startupmalaysia.org</w:t>
            </w:r>
          </w:p>
          <w:p w14:paraId="1AEDC0F7" w14:textId="77777777" w:rsidR="000901D7" w:rsidRPr="00AC47D6" w:rsidRDefault="00AE441F" w:rsidP="000D0A03">
            <w:pPr>
              <w:rPr>
                <w:rFonts w:ascii="Times New Roman" w:eastAsia="標楷體" w:hAnsi="Times New Roman" w:cs="Times New Roman"/>
                <w:szCs w:val="24"/>
              </w:rPr>
            </w:pPr>
            <w:hyperlink r:id="rId440" w:history="1">
              <w:r w:rsidR="000901D7" w:rsidRPr="00AC47D6">
                <w:rPr>
                  <w:rStyle w:val="a9"/>
                  <w:rFonts w:ascii="Times New Roman" w:eastAsia="標楷體" w:hAnsi="Times New Roman" w:cs="Times New Roman"/>
                  <w:szCs w:val="24"/>
                </w:rPr>
                <w:t>http://www.startupmalaysia.org/</w:t>
              </w:r>
            </w:hyperlink>
          </w:p>
        </w:tc>
        <w:tc>
          <w:tcPr>
            <w:tcW w:w="549" w:type="pct"/>
            <w:shd w:val="clear" w:color="auto" w:fill="auto"/>
            <w:tcMar>
              <w:top w:w="72" w:type="dxa"/>
              <w:left w:w="144" w:type="dxa"/>
              <w:bottom w:w="72" w:type="dxa"/>
              <w:right w:w="144" w:type="dxa"/>
            </w:tcMar>
            <w:hideMark/>
          </w:tcPr>
          <w:p w14:paraId="544F3BC7" w14:textId="77777777" w:rsidR="00056A20" w:rsidRPr="00AC47D6" w:rsidRDefault="00056A20" w:rsidP="00056A20">
            <w:pPr>
              <w:rPr>
                <w:rFonts w:ascii="Times New Roman" w:eastAsia="標楷體" w:hAnsi="Times New Roman" w:cs="Times New Roman"/>
                <w:szCs w:val="24"/>
              </w:rPr>
            </w:pPr>
            <w:r w:rsidRPr="00AC47D6">
              <w:rPr>
                <w:rFonts w:ascii="Times New Roman" w:eastAsia="標楷體" w:hAnsi="Times New Roman" w:cs="Times New Roman"/>
                <w:szCs w:val="24"/>
              </w:rPr>
              <w:t>startupmalaysia.org</w:t>
            </w:r>
          </w:p>
          <w:p w14:paraId="44075221" w14:textId="77777777" w:rsidR="000D0A03" w:rsidRPr="00AC47D6" w:rsidRDefault="000D0A03" w:rsidP="000D0A03">
            <w:pPr>
              <w:adjustRightInd w:val="0"/>
              <w:snapToGrid w:val="0"/>
              <w:jc w:val="both"/>
              <w:rPr>
                <w:rFonts w:ascii="Times New Roman" w:eastAsia="標楷體" w:hAnsi="Times New Roman" w:cs="Times New Roman"/>
                <w:bCs/>
                <w:szCs w:val="24"/>
              </w:rPr>
            </w:pPr>
          </w:p>
        </w:tc>
        <w:tc>
          <w:tcPr>
            <w:tcW w:w="900" w:type="pct"/>
            <w:shd w:val="clear" w:color="auto" w:fill="auto"/>
            <w:tcMar>
              <w:top w:w="72" w:type="dxa"/>
              <w:left w:w="144" w:type="dxa"/>
              <w:bottom w:w="72" w:type="dxa"/>
              <w:right w:w="144" w:type="dxa"/>
            </w:tcMar>
            <w:hideMark/>
          </w:tcPr>
          <w:p w14:paraId="63963DD6" w14:textId="77777777" w:rsidR="00BA0B3D" w:rsidRPr="00AC47D6" w:rsidRDefault="00E02307" w:rsidP="00EE3D13">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透過提供指導和</w:t>
            </w:r>
            <w:r w:rsidR="00056A20" w:rsidRPr="00AC47D6">
              <w:rPr>
                <w:rFonts w:ascii="Times New Roman" w:eastAsia="標楷體" w:hAnsi="標楷體" w:cs="Times New Roman"/>
                <w:bCs/>
                <w:szCs w:val="24"/>
              </w:rPr>
              <w:t>全球網絡</w:t>
            </w:r>
            <w:r w:rsidRPr="00AC47D6">
              <w:rPr>
                <w:rFonts w:ascii="Times New Roman" w:eastAsia="標楷體" w:hAnsi="標楷體" w:cs="Times New Roman"/>
                <w:bCs/>
                <w:szCs w:val="24"/>
              </w:rPr>
              <w:t>連結，加速發展成功</w:t>
            </w:r>
            <w:r w:rsidR="00056A20" w:rsidRPr="00AC47D6">
              <w:rPr>
                <w:rFonts w:ascii="Times New Roman" w:eastAsia="標楷體" w:hAnsi="標楷體" w:cs="Times New Roman"/>
                <w:bCs/>
                <w:szCs w:val="24"/>
              </w:rPr>
              <w:t>業務</w:t>
            </w:r>
          </w:p>
          <w:p w14:paraId="587680F2" w14:textId="77777777" w:rsidR="00BA0B3D" w:rsidRPr="00AC47D6" w:rsidRDefault="00BA0B3D" w:rsidP="00EE3D13">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提供</w:t>
            </w:r>
            <w:r w:rsidRPr="00AC47D6">
              <w:rPr>
                <w:rFonts w:ascii="Times New Roman" w:eastAsia="標楷體" w:hAnsi="Times New Roman" w:cs="Times New Roman"/>
                <w:bCs/>
                <w:szCs w:val="24"/>
              </w:rPr>
              <w:t>5</w:t>
            </w:r>
            <w:r w:rsidRPr="00AC47D6">
              <w:rPr>
                <w:rFonts w:ascii="Times New Roman" w:eastAsia="標楷體" w:hAnsi="標楷體" w:cs="Times New Roman"/>
                <w:bCs/>
                <w:szCs w:val="24"/>
              </w:rPr>
              <w:t>個計畫，包括創業比賽、教育指導、加速器計畫等</w:t>
            </w:r>
          </w:p>
        </w:tc>
        <w:tc>
          <w:tcPr>
            <w:tcW w:w="1864" w:type="pct"/>
            <w:shd w:val="clear" w:color="auto" w:fill="auto"/>
            <w:tcMar>
              <w:top w:w="72" w:type="dxa"/>
              <w:left w:w="144" w:type="dxa"/>
              <w:bottom w:w="72" w:type="dxa"/>
              <w:right w:w="144" w:type="dxa"/>
            </w:tcMar>
            <w:hideMark/>
          </w:tcPr>
          <w:p w14:paraId="06960A13" w14:textId="77777777" w:rsidR="00056A20" w:rsidRPr="00AC47D6" w:rsidRDefault="00E148A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Times New Roman" w:cs="Times New Roman"/>
                <w:bCs/>
                <w:szCs w:val="24"/>
              </w:rPr>
              <w:t>StartupMalaysia.org</w:t>
            </w:r>
            <w:r w:rsidR="00056A20" w:rsidRPr="00AC47D6">
              <w:rPr>
                <w:rFonts w:ascii="Times New Roman" w:eastAsia="標楷體" w:hAnsi="標楷體" w:cs="Times New Roman"/>
                <w:bCs/>
                <w:szCs w:val="24"/>
              </w:rPr>
              <w:t>是一個充滿激情的組織，旨在通過幫助更多的年輕人開展創業活動來提升創業生態系統。</w:t>
            </w:r>
          </w:p>
          <w:p w14:paraId="6333139B" w14:textId="77777777" w:rsidR="00BA0B3D" w:rsidRPr="00AC47D6" w:rsidRDefault="00BA0B3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其中為期</w:t>
            </w:r>
            <w:r w:rsidRPr="00AC47D6">
              <w:rPr>
                <w:rFonts w:ascii="Times New Roman" w:eastAsia="標楷體" w:hAnsi="Times New Roman" w:cs="Times New Roman"/>
                <w:bCs/>
                <w:szCs w:val="24"/>
              </w:rPr>
              <w:t>3</w:t>
            </w:r>
            <w:r w:rsidRPr="00AC47D6">
              <w:rPr>
                <w:rFonts w:ascii="Times New Roman" w:eastAsia="標楷體" w:hAnsi="標楷體" w:cs="Times New Roman"/>
                <w:bCs/>
                <w:szCs w:val="24"/>
              </w:rPr>
              <w:t>個月的加速計劃，為企業家提供雲解決方案，中小企業解決方案和消費應用（即公共交通解</w:t>
            </w:r>
            <w:r w:rsidR="00E02307" w:rsidRPr="00AC47D6">
              <w:rPr>
                <w:rFonts w:ascii="Times New Roman" w:eastAsia="標楷體" w:hAnsi="標楷體" w:cs="Times New Roman"/>
                <w:bCs/>
                <w:szCs w:val="24"/>
              </w:rPr>
              <w:t>決方案，互聯網廣告解決方案，無現金支付解決方案，零售解決方案，飯</w:t>
            </w:r>
            <w:r w:rsidRPr="00AC47D6">
              <w:rPr>
                <w:rFonts w:ascii="Times New Roman" w:eastAsia="標楷體" w:hAnsi="標楷體" w:cs="Times New Roman"/>
                <w:bCs/>
                <w:szCs w:val="24"/>
              </w:rPr>
              <w:t>店解決方案，製造解決方案）的想法。</w:t>
            </w:r>
          </w:p>
          <w:p w14:paraId="485C3A7E" w14:textId="77777777" w:rsidR="00BA0B3D" w:rsidRPr="00AC47D6" w:rsidRDefault="00BA0B3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現有企業的企業家也可申請。</w:t>
            </w:r>
          </w:p>
          <w:p w14:paraId="1770C903" w14:textId="77777777" w:rsidR="00BA0B3D" w:rsidRPr="00AC47D6" w:rsidRDefault="00BA0B3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該計劃與</w:t>
            </w:r>
            <w:r w:rsidRPr="00AC47D6">
              <w:rPr>
                <w:rFonts w:ascii="Times New Roman" w:eastAsia="標楷體" w:hAnsi="Times New Roman" w:cs="Times New Roman"/>
                <w:bCs/>
                <w:szCs w:val="24"/>
              </w:rPr>
              <w:t>MDeC</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StartupMalaysia.org</w:t>
            </w:r>
            <w:r w:rsidRPr="00AC47D6">
              <w:rPr>
                <w:rFonts w:ascii="Times New Roman" w:eastAsia="標楷體" w:hAnsi="標楷體" w:cs="Times New Roman"/>
                <w:bCs/>
                <w:szCs w:val="24"/>
              </w:rPr>
              <w:t>和</w:t>
            </w:r>
            <w:r w:rsidRPr="00AC47D6">
              <w:rPr>
                <w:rFonts w:ascii="Times New Roman" w:eastAsia="標楷體" w:hAnsi="Times New Roman" w:cs="Times New Roman"/>
                <w:bCs/>
                <w:szCs w:val="24"/>
              </w:rPr>
              <w:t>TM</w:t>
            </w:r>
            <w:r w:rsidRPr="00AC47D6">
              <w:rPr>
                <w:rFonts w:ascii="Times New Roman" w:eastAsia="標楷體" w:hAnsi="標楷體" w:cs="Times New Roman"/>
                <w:bCs/>
                <w:szCs w:val="24"/>
              </w:rPr>
              <w:t>合作。</w:t>
            </w:r>
          </w:p>
        </w:tc>
      </w:tr>
      <w:tr w:rsidR="00CC28FB" w:rsidRPr="00AC47D6" w14:paraId="6F1E6606" w14:textId="77777777" w:rsidTr="7BDB66AF">
        <w:trPr>
          <w:trHeight w:val="584"/>
        </w:trPr>
        <w:tc>
          <w:tcPr>
            <w:tcW w:w="250" w:type="pct"/>
          </w:tcPr>
          <w:p w14:paraId="5E50E714" w14:textId="77777777" w:rsidR="00CC28FB" w:rsidRPr="00AC47D6" w:rsidRDefault="00CC28FB"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3</w:t>
            </w:r>
          </w:p>
        </w:tc>
        <w:tc>
          <w:tcPr>
            <w:tcW w:w="1437" w:type="pct"/>
            <w:shd w:val="clear" w:color="auto" w:fill="auto"/>
            <w:tcMar>
              <w:top w:w="72" w:type="dxa"/>
              <w:left w:w="144" w:type="dxa"/>
              <w:bottom w:w="72" w:type="dxa"/>
              <w:right w:w="144" w:type="dxa"/>
            </w:tcMar>
            <w:hideMark/>
          </w:tcPr>
          <w:p w14:paraId="032E4F4B" w14:textId="77777777" w:rsidR="00CC28FB" w:rsidRPr="00AC47D6" w:rsidRDefault="00CC28FB" w:rsidP="00B813B5">
            <w:pPr>
              <w:rPr>
                <w:rFonts w:ascii="Times New Roman" w:eastAsia="標楷體" w:hAnsi="Times New Roman" w:cs="Times New Roman"/>
                <w:szCs w:val="24"/>
              </w:rPr>
            </w:pPr>
            <w:r w:rsidRPr="00AC47D6">
              <w:rPr>
                <w:rFonts w:ascii="Times New Roman" w:eastAsia="標楷體" w:hAnsi="Times New Roman" w:cs="Times New Roman"/>
                <w:szCs w:val="24"/>
              </w:rPr>
              <w:t>MIT Hong Kong Innovation Node</w:t>
            </w:r>
            <w:r w:rsidRPr="00AC47D6">
              <w:rPr>
                <w:rFonts w:ascii="Times New Roman" w:eastAsia="標楷體" w:hAnsi="標楷體" w:cs="Times New Roman"/>
                <w:szCs w:val="24"/>
              </w:rPr>
              <w:t>（</w:t>
            </w:r>
            <w:r w:rsidRPr="00AC47D6">
              <w:rPr>
                <w:rFonts w:ascii="Times New Roman" w:eastAsia="標楷體" w:hAnsi="Times New Roman" w:cs="Times New Roman"/>
                <w:szCs w:val="24"/>
              </w:rPr>
              <w:t>The Node</w:t>
            </w:r>
            <w:r w:rsidRPr="00AC47D6">
              <w:rPr>
                <w:rFonts w:ascii="Times New Roman" w:eastAsia="標楷體" w:hAnsi="標楷體" w:cs="Times New Roman"/>
                <w:szCs w:val="24"/>
              </w:rPr>
              <w:t>）</w:t>
            </w:r>
          </w:p>
          <w:p w14:paraId="5464CC63" w14:textId="77777777" w:rsidR="00CC28FB" w:rsidRPr="00AC47D6" w:rsidRDefault="00AE441F" w:rsidP="00B813B5">
            <w:pPr>
              <w:rPr>
                <w:rFonts w:ascii="Times New Roman" w:eastAsia="標楷體" w:hAnsi="Times New Roman" w:cs="Times New Roman"/>
                <w:szCs w:val="24"/>
              </w:rPr>
            </w:pPr>
            <w:hyperlink r:id="rId441" w:history="1">
              <w:r w:rsidR="00CC28FB" w:rsidRPr="00AC47D6">
                <w:rPr>
                  <w:rStyle w:val="a9"/>
                  <w:rFonts w:ascii="Times New Roman" w:eastAsia="標楷體" w:hAnsi="Times New Roman" w:cs="Times New Roman"/>
                  <w:szCs w:val="24"/>
                </w:rPr>
                <w:t>http://hkinnovationnode.mit.edu/</w:t>
              </w:r>
            </w:hyperlink>
          </w:p>
        </w:tc>
        <w:tc>
          <w:tcPr>
            <w:tcW w:w="549" w:type="pct"/>
            <w:shd w:val="clear" w:color="auto" w:fill="auto"/>
            <w:tcMar>
              <w:top w:w="72" w:type="dxa"/>
              <w:left w:w="144" w:type="dxa"/>
              <w:bottom w:w="72" w:type="dxa"/>
              <w:right w:w="144" w:type="dxa"/>
            </w:tcMar>
            <w:hideMark/>
          </w:tcPr>
          <w:p w14:paraId="22043CB8" w14:textId="77777777" w:rsidR="00CC28FB" w:rsidRPr="00AC47D6" w:rsidRDefault="00CC28FB" w:rsidP="00B813B5">
            <w:pPr>
              <w:rPr>
                <w:rFonts w:ascii="Times New Roman" w:eastAsia="標楷體" w:hAnsi="Times New Roman" w:cs="Times New Roman"/>
                <w:szCs w:val="24"/>
              </w:rPr>
            </w:pPr>
            <w:r w:rsidRPr="00AC47D6">
              <w:rPr>
                <w:rFonts w:ascii="Times New Roman" w:eastAsia="標楷體" w:hAnsi="標楷體" w:cs="Times New Roman"/>
                <w:szCs w:val="24"/>
              </w:rPr>
              <w:t>美國麻省理工學院（</w:t>
            </w:r>
            <w:r w:rsidRPr="00AC47D6">
              <w:rPr>
                <w:rFonts w:ascii="Times New Roman" w:eastAsia="標楷體" w:hAnsi="Times New Roman" w:cs="Times New Roman"/>
                <w:szCs w:val="24"/>
              </w:rPr>
              <w:t>MIT</w:t>
            </w:r>
            <w:r w:rsidRPr="00AC47D6">
              <w:rPr>
                <w:rFonts w:ascii="Times New Roman" w:eastAsia="標楷體" w:hAnsi="標楷體" w:cs="Times New Roman"/>
                <w:szCs w:val="24"/>
              </w:rPr>
              <w:t>）</w:t>
            </w:r>
          </w:p>
        </w:tc>
        <w:tc>
          <w:tcPr>
            <w:tcW w:w="900" w:type="pct"/>
            <w:shd w:val="clear" w:color="auto" w:fill="auto"/>
            <w:tcMar>
              <w:top w:w="72" w:type="dxa"/>
              <w:left w:w="144" w:type="dxa"/>
              <w:bottom w:w="72" w:type="dxa"/>
              <w:right w:w="144" w:type="dxa"/>
            </w:tcMar>
            <w:hideMark/>
          </w:tcPr>
          <w:p w14:paraId="659C0FF3" w14:textId="77777777" w:rsidR="00CC28FB" w:rsidRPr="00AC47D6" w:rsidRDefault="00CC28FB" w:rsidP="00B813B5">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加強港、美兩地在創新科技上的聯繫，孕育未來創科生力軍</w:t>
            </w:r>
          </w:p>
          <w:p w14:paraId="76B602AF" w14:textId="77777777" w:rsidR="00CC28FB" w:rsidRPr="00AC47D6" w:rsidRDefault="00CC28FB" w:rsidP="00B813B5">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舉辦多項活動，以</w:t>
            </w:r>
            <w:r w:rsidRPr="00AC47D6">
              <w:rPr>
                <w:rFonts w:ascii="Times New Roman" w:eastAsia="標楷體" w:hAnsi="標楷體" w:cs="Times New Roman"/>
                <w:bCs/>
                <w:szCs w:val="24"/>
              </w:rPr>
              <w:lastRenderedPageBreak/>
              <w:t>提高學生的創新和創業能力包括：</w:t>
            </w:r>
            <w:r w:rsidRPr="00AC47D6">
              <w:rPr>
                <w:rFonts w:ascii="Times New Roman" w:eastAsia="標楷體" w:hAnsi="Times New Roman" w:cs="Times New Roman"/>
                <w:bCs/>
                <w:szCs w:val="24"/>
              </w:rPr>
              <w:t xml:space="preserve">MIT </w:t>
            </w:r>
            <w:r w:rsidRPr="00AC47D6">
              <w:rPr>
                <w:rFonts w:ascii="Times New Roman" w:eastAsia="標楷體" w:hAnsi="標楷體" w:cs="Times New Roman"/>
                <w:bCs/>
                <w:szCs w:val="24"/>
              </w:rPr>
              <w:t>創業與製作技能工作坊（</w:t>
            </w:r>
            <w:r w:rsidRPr="00AC47D6">
              <w:rPr>
                <w:rFonts w:ascii="Times New Roman" w:eastAsia="標楷體" w:hAnsi="Times New Roman" w:cs="Times New Roman"/>
                <w:bCs/>
                <w:szCs w:val="24"/>
              </w:rPr>
              <w:t>MEMSI</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MIT</w:t>
            </w:r>
            <w:r w:rsidRPr="00AC47D6">
              <w:rPr>
                <w:rFonts w:ascii="Times New Roman" w:eastAsia="標楷體" w:hAnsi="標楷體" w:cs="Times New Roman"/>
                <w:bCs/>
                <w:szCs w:val="24"/>
              </w:rPr>
              <w:t>創新學院（</w:t>
            </w:r>
            <w:r w:rsidRPr="00AC47D6">
              <w:rPr>
                <w:rFonts w:ascii="Times New Roman" w:eastAsia="標楷體" w:hAnsi="Times New Roman" w:cs="Times New Roman"/>
                <w:bCs/>
                <w:szCs w:val="24"/>
              </w:rPr>
              <w:t>MIT Innovation Academy</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 xml:space="preserve">MIT </w:t>
            </w:r>
            <w:r w:rsidRPr="00AC47D6">
              <w:rPr>
                <w:rFonts w:ascii="Times New Roman" w:eastAsia="標楷體" w:hAnsi="標楷體" w:cs="Times New Roman"/>
                <w:bCs/>
                <w:szCs w:val="24"/>
              </w:rPr>
              <w:t>中國創新與創業論壇（</w:t>
            </w:r>
            <w:r w:rsidRPr="00AC47D6">
              <w:rPr>
                <w:rFonts w:ascii="Times New Roman" w:eastAsia="標楷體" w:hAnsi="Times New Roman" w:cs="Times New Roman"/>
                <w:bCs/>
                <w:szCs w:val="24"/>
              </w:rPr>
              <w:t>MIT-CHIEF</w:t>
            </w:r>
            <w:r w:rsidRPr="00AC47D6">
              <w:rPr>
                <w:rFonts w:ascii="Times New Roman" w:eastAsia="標楷體" w:hAnsi="標楷體" w:cs="Times New Roman"/>
                <w:bCs/>
                <w:szCs w:val="24"/>
              </w:rPr>
              <w:t>）</w:t>
            </w:r>
          </w:p>
        </w:tc>
        <w:tc>
          <w:tcPr>
            <w:tcW w:w="1864" w:type="pct"/>
            <w:shd w:val="clear" w:color="auto" w:fill="auto"/>
            <w:tcMar>
              <w:top w:w="72" w:type="dxa"/>
              <w:left w:w="144" w:type="dxa"/>
              <w:bottom w:w="72" w:type="dxa"/>
              <w:right w:w="144" w:type="dxa"/>
            </w:tcMar>
            <w:hideMark/>
          </w:tcPr>
          <w:p w14:paraId="3CDFC6EF" w14:textId="77777777" w:rsidR="00CC28FB" w:rsidRPr="00AC47D6" w:rsidRDefault="00CC28FB" w:rsidP="00B813B5">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The Node</w:t>
            </w:r>
            <w:r w:rsidRPr="00AC47D6">
              <w:rPr>
                <w:rFonts w:ascii="Times New Roman" w:eastAsia="標楷體" w:hAnsi="標楷體" w:cs="Times New Roman"/>
                <w:bCs/>
                <w:szCs w:val="24"/>
              </w:rPr>
              <w:t>位於九龍塘，將為學生、教職員和創業家提供協作、聯繫和實驗創作的互動空間。</w:t>
            </w:r>
          </w:p>
          <w:p w14:paraId="1D058B12" w14:textId="77777777" w:rsidR="00CC28FB" w:rsidRPr="00AC47D6" w:rsidRDefault="00CC28FB" w:rsidP="00B813B5">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期望為</w:t>
            </w:r>
            <w:r w:rsidRPr="00AC47D6">
              <w:rPr>
                <w:rFonts w:ascii="Times New Roman" w:eastAsia="標楷體" w:hAnsi="Times New Roman" w:cs="Times New Roman"/>
                <w:bCs/>
                <w:szCs w:val="24"/>
              </w:rPr>
              <w:t xml:space="preserve"> MIT </w:t>
            </w:r>
            <w:r w:rsidRPr="00AC47D6">
              <w:rPr>
                <w:rFonts w:ascii="Times New Roman" w:eastAsia="標楷體" w:hAnsi="標楷體" w:cs="Times New Roman"/>
                <w:bCs/>
                <w:szCs w:val="24"/>
              </w:rPr>
              <w:t>及香港學生在在創新實踐範疇提供更豐富的教育經驗，帶來更多加速創新（</w:t>
            </w:r>
            <w:r w:rsidRPr="00AC47D6">
              <w:rPr>
                <w:rFonts w:ascii="Times New Roman" w:eastAsia="標楷體" w:hAnsi="Times New Roman" w:cs="Times New Roman"/>
                <w:bCs/>
                <w:szCs w:val="24"/>
              </w:rPr>
              <w:t>accelerated innovation</w:t>
            </w:r>
            <w:r w:rsidRPr="00AC47D6">
              <w:rPr>
                <w:rFonts w:ascii="Times New Roman" w:eastAsia="標楷體" w:hAnsi="標楷體" w:cs="Times New Roman"/>
                <w:bCs/>
                <w:szCs w:val="24"/>
              </w:rPr>
              <w:t>）的學習和實踐機會；</w:t>
            </w:r>
            <w:r w:rsidRPr="00AC47D6">
              <w:rPr>
                <w:rFonts w:ascii="Times New Roman" w:eastAsia="標楷體" w:hAnsi="標楷體" w:cs="Times New Roman"/>
                <w:bCs/>
                <w:szCs w:val="24"/>
              </w:rPr>
              <w:lastRenderedPageBreak/>
              <w:t>同時亦作為</w:t>
            </w:r>
            <w:r w:rsidRPr="00AC47D6">
              <w:rPr>
                <w:rFonts w:ascii="Times New Roman" w:eastAsia="標楷體" w:hAnsi="Times New Roman" w:cs="Times New Roman"/>
                <w:bCs/>
                <w:szCs w:val="24"/>
              </w:rPr>
              <w:t xml:space="preserve"> MIT </w:t>
            </w:r>
            <w:r w:rsidRPr="00AC47D6">
              <w:rPr>
                <w:rFonts w:ascii="Times New Roman" w:eastAsia="標楷體" w:hAnsi="標楷體" w:cs="Times New Roman"/>
                <w:bCs/>
                <w:szCs w:val="24"/>
              </w:rPr>
              <w:t>在中港地區的重要門戶，於全球學術、商界和社區促進和倡導創新。</w:t>
            </w:r>
          </w:p>
        </w:tc>
      </w:tr>
      <w:tr w:rsidR="00CC28FB" w:rsidRPr="00AC47D6" w14:paraId="7D922A26" w14:textId="77777777" w:rsidTr="7BDB66AF">
        <w:trPr>
          <w:trHeight w:val="584"/>
        </w:trPr>
        <w:tc>
          <w:tcPr>
            <w:tcW w:w="250" w:type="pct"/>
          </w:tcPr>
          <w:p w14:paraId="22B0A4CD" w14:textId="77777777" w:rsidR="00CC28FB" w:rsidRPr="00AC47D6" w:rsidRDefault="00CC28FB"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4</w:t>
            </w:r>
          </w:p>
        </w:tc>
        <w:tc>
          <w:tcPr>
            <w:tcW w:w="1437" w:type="pct"/>
            <w:shd w:val="clear" w:color="auto" w:fill="auto"/>
            <w:tcMar>
              <w:top w:w="72" w:type="dxa"/>
              <w:left w:w="144" w:type="dxa"/>
              <w:bottom w:w="72" w:type="dxa"/>
              <w:right w:w="144" w:type="dxa"/>
            </w:tcMar>
            <w:hideMark/>
          </w:tcPr>
          <w:p w14:paraId="4BF04A62" w14:textId="77777777" w:rsidR="00CC28FB" w:rsidRPr="00AC47D6" w:rsidRDefault="00CC28FB" w:rsidP="00B813B5">
            <w:pPr>
              <w:rPr>
                <w:rFonts w:ascii="Times New Roman" w:eastAsia="標楷體" w:hAnsi="Times New Roman" w:cs="Times New Roman"/>
                <w:szCs w:val="24"/>
              </w:rPr>
            </w:pPr>
            <w:r w:rsidRPr="00AC47D6">
              <w:rPr>
                <w:rFonts w:ascii="Times New Roman" w:eastAsia="標楷體" w:hAnsi="Times New Roman" w:cs="Times New Roman"/>
                <w:szCs w:val="24"/>
              </w:rPr>
              <w:t xml:space="preserve">MIT </w:t>
            </w:r>
            <w:r w:rsidRPr="00AC47D6">
              <w:rPr>
                <w:rFonts w:ascii="Times New Roman" w:eastAsia="標楷體" w:hAnsi="標楷體" w:cs="Times New Roman"/>
                <w:szCs w:val="24"/>
              </w:rPr>
              <w:t>創業與製作技能工作坊（</w:t>
            </w:r>
            <w:r w:rsidRPr="00AC47D6">
              <w:rPr>
                <w:rFonts w:ascii="Times New Roman" w:eastAsia="標楷體" w:hAnsi="Times New Roman" w:cs="Times New Roman"/>
                <w:szCs w:val="24"/>
              </w:rPr>
              <w:t>MEMSI</w:t>
            </w:r>
            <w:r w:rsidRPr="00AC47D6">
              <w:rPr>
                <w:rFonts w:ascii="Times New Roman" w:eastAsia="標楷體" w:hAnsi="標楷體" w:cs="Times New Roman"/>
                <w:szCs w:val="24"/>
              </w:rPr>
              <w:t>）</w:t>
            </w:r>
          </w:p>
          <w:p w14:paraId="664E53CE" w14:textId="77777777" w:rsidR="00CC28FB" w:rsidRPr="00AC47D6" w:rsidRDefault="00AE441F" w:rsidP="00B813B5">
            <w:pPr>
              <w:rPr>
                <w:rFonts w:ascii="Times New Roman" w:eastAsia="標楷體" w:hAnsi="Times New Roman" w:cs="Times New Roman"/>
                <w:szCs w:val="24"/>
              </w:rPr>
            </w:pPr>
            <w:hyperlink r:id="rId442" w:history="1">
              <w:r w:rsidR="00CC28FB" w:rsidRPr="00AC47D6">
                <w:rPr>
                  <w:rStyle w:val="a9"/>
                  <w:rFonts w:ascii="Times New Roman" w:eastAsia="標楷體" w:hAnsi="Times New Roman" w:cs="Times New Roman"/>
                  <w:szCs w:val="24"/>
                </w:rPr>
                <w:t>http://hkinnovationnode.mit.edu/program/memsi/</w:t>
              </w:r>
            </w:hyperlink>
          </w:p>
        </w:tc>
        <w:tc>
          <w:tcPr>
            <w:tcW w:w="549" w:type="pct"/>
            <w:shd w:val="clear" w:color="auto" w:fill="auto"/>
            <w:tcMar>
              <w:top w:w="72" w:type="dxa"/>
              <w:left w:w="144" w:type="dxa"/>
              <w:bottom w:w="72" w:type="dxa"/>
              <w:right w:w="144" w:type="dxa"/>
            </w:tcMar>
            <w:hideMark/>
          </w:tcPr>
          <w:p w14:paraId="047F4B91" w14:textId="77777777" w:rsidR="00CC28FB" w:rsidRPr="00AC47D6" w:rsidRDefault="00CC28FB" w:rsidP="00B813B5">
            <w:pPr>
              <w:rPr>
                <w:rFonts w:ascii="Times New Roman" w:eastAsia="標楷體" w:hAnsi="Times New Roman" w:cs="Times New Roman"/>
                <w:szCs w:val="24"/>
              </w:rPr>
            </w:pPr>
            <w:r w:rsidRPr="00AC47D6">
              <w:rPr>
                <w:rFonts w:ascii="Times New Roman" w:eastAsia="標楷體" w:hAnsi="標楷體" w:cs="Times New Roman"/>
                <w:szCs w:val="24"/>
              </w:rPr>
              <w:t>美國麻省理工學院（</w:t>
            </w:r>
            <w:r w:rsidRPr="00AC47D6">
              <w:rPr>
                <w:rFonts w:ascii="Times New Roman" w:eastAsia="標楷體" w:hAnsi="Times New Roman" w:cs="Times New Roman"/>
                <w:szCs w:val="24"/>
              </w:rPr>
              <w:t>MIT</w:t>
            </w:r>
            <w:r w:rsidRPr="00AC47D6">
              <w:rPr>
                <w:rFonts w:ascii="Times New Roman" w:eastAsia="標楷體" w:hAnsi="標楷體" w:cs="Times New Roman"/>
                <w:szCs w:val="24"/>
              </w:rPr>
              <w:t>）</w:t>
            </w:r>
          </w:p>
        </w:tc>
        <w:tc>
          <w:tcPr>
            <w:tcW w:w="900" w:type="pct"/>
            <w:shd w:val="clear" w:color="auto" w:fill="auto"/>
            <w:tcMar>
              <w:top w:w="72" w:type="dxa"/>
              <w:left w:w="144" w:type="dxa"/>
              <w:bottom w:w="72" w:type="dxa"/>
              <w:right w:w="144" w:type="dxa"/>
            </w:tcMar>
            <w:hideMark/>
          </w:tcPr>
          <w:p w14:paraId="3224A367" w14:textId="77777777" w:rsidR="00CC28FB" w:rsidRPr="00AC47D6" w:rsidRDefault="00CC28FB" w:rsidP="00B813B5">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增加創業及製作技能，激發思維擴闊人際網絡的交流活動</w:t>
            </w:r>
          </w:p>
        </w:tc>
        <w:tc>
          <w:tcPr>
            <w:tcW w:w="1864" w:type="pct"/>
            <w:shd w:val="clear" w:color="auto" w:fill="auto"/>
            <w:tcMar>
              <w:top w:w="72" w:type="dxa"/>
              <w:left w:w="144" w:type="dxa"/>
              <w:bottom w:w="72" w:type="dxa"/>
              <w:right w:w="144" w:type="dxa"/>
            </w:tcMar>
            <w:hideMark/>
          </w:tcPr>
          <w:p w14:paraId="33FD2334" w14:textId="77777777" w:rsidR="00CC28FB" w:rsidRPr="00AC47D6" w:rsidRDefault="00CC28FB" w:rsidP="00B813B5">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半年在港舉辦一次為期兩周的</w:t>
            </w:r>
            <w:r w:rsidRPr="00AC47D6">
              <w:rPr>
                <w:rFonts w:ascii="Times New Roman" w:eastAsia="標楷體" w:hAnsi="Times New Roman" w:cs="Times New Roman"/>
                <w:bCs/>
                <w:szCs w:val="24"/>
              </w:rPr>
              <w:t>MIT</w:t>
            </w:r>
            <w:r w:rsidRPr="00AC47D6">
              <w:rPr>
                <w:rFonts w:ascii="Times New Roman" w:eastAsia="標楷體" w:hAnsi="標楷體" w:cs="Times New Roman"/>
                <w:bCs/>
                <w:szCs w:val="24"/>
              </w:rPr>
              <w:t>創業與製作技能工作坊，這一年兩度的活動匯聚</w:t>
            </w:r>
            <w:r w:rsidRPr="00AC47D6">
              <w:rPr>
                <w:rFonts w:ascii="Times New Roman" w:eastAsia="標楷體" w:hAnsi="Times New Roman" w:cs="Times New Roman"/>
                <w:bCs/>
                <w:szCs w:val="24"/>
              </w:rPr>
              <w:t xml:space="preserve"> 30 </w:t>
            </w:r>
            <w:r w:rsidRPr="00AC47D6">
              <w:rPr>
                <w:rFonts w:ascii="Times New Roman" w:eastAsia="標楷體" w:hAnsi="標楷體" w:cs="Times New Roman"/>
                <w:bCs/>
                <w:szCs w:val="24"/>
              </w:rPr>
              <w:t>位</w:t>
            </w:r>
            <w:r w:rsidRPr="00AC47D6">
              <w:rPr>
                <w:rFonts w:ascii="Times New Roman" w:eastAsia="標楷體" w:hAnsi="Times New Roman" w:cs="Times New Roman"/>
                <w:bCs/>
                <w:szCs w:val="24"/>
              </w:rPr>
              <w:t xml:space="preserve"> MIT </w:t>
            </w:r>
            <w:r w:rsidRPr="00AC47D6">
              <w:rPr>
                <w:rFonts w:ascii="Times New Roman" w:eastAsia="標楷體" w:hAnsi="標楷體" w:cs="Times New Roman"/>
                <w:bCs/>
                <w:szCs w:val="24"/>
              </w:rPr>
              <w:t>和香港本地大學生，在兩星期內創立六家初創企業。每次有十多位來自麻省理工學院和十多位來自本地大學的學生參與。</w:t>
            </w:r>
          </w:p>
        </w:tc>
      </w:tr>
      <w:tr w:rsidR="00B429DD" w:rsidRPr="00AC47D6" w14:paraId="2B11B982" w14:textId="77777777" w:rsidTr="7BDB66AF">
        <w:trPr>
          <w:trHeight w:val="584"/>
        </w:trPr>
        <w:tc>
          <w:tcPr>
            <w:tcW w:w="250" w:type="pct"/>
          </w:tcPr>
          <w:p w14:paraId="192CB525" w14:textId="77777777" w:rsidR="00B429DD" w:rsidRPr="00AC47D6" w:rsidRDefault="00B429DD"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t>5</w:t>
            </w:r>
          </w:p>
        </w:tc>
        <w:tc>
          <w:tcPr>
            <w:tcW w:w="1437" w:type="pct"/>
            <w:shd w:val="clear" w:color="auto" w:fill="auto"/>
            <w:tcMar>
              <w:top w:w="72" w:type="dxa"/>
              <w:left w:w="144" w:type="dxa"/>
              <w:bottom w:w="72" w:type="dxa"/>
              <w:right w:w="144" w:type="dxa"/>
            </w:tcMar>
          </w:tcPr>
          <w:p w14:paraId="45CF4DEA" w14:textId="77777777" w:rsidR="00B429DD" w:rsidRDefault="00B429DD" w:rsidP="00B813B5">
            <w:pPr>
              <w:rPr>
                <w:rFonts w:ascii="Times New Roman" w:eastAsia="標楷體" w:hAnsi="標楷體" w:cs="Times New Roman"/>
                <w:szCs w:val="24"/>
              </w:rPr>
            </w:pPr>
            <w:r>
              <w:rPr>
                <w:rFonts w:ascii="Times New Roman" w:eastAsia="標楷體" w:hAnsi="標楷體" w:cs="Times New Roman" w:hint="eastAsia"/>
                <w:szCs w:val="24"/>
              </w:rPr>
              <w:t>英國天狼星計畫</w:t>
            </w:r>
            <w:r w:rsidRPr="00B429DD">
              <w:rPr>
                <w:rFonts w:ascii="Times New Roman" w:eastAsia="標楷體" w:hAnsi="標楷體" w:cs="Times New Roman"/>
                <w:szCs w:val="24"/>
              </w:rPr>
              <w:t>Sirius Programme</w:t>
            </w:r>
          </w:p>
          <w:p w14:paraId="0FCF409E" w14:textId="77777777" w:rsidR="00B429DD" w:rsidRPr="00AC47D6" w:rsidRDefault="00AE441F" w:rsidP="00B813B5">
            <w:pPr>
              <w:rPr>
                <w:rFonts w:ascii="Times New Roman" w:eastAsia="標楷體" w:hAnsi="Times New Roman" w:cs="Times New Roman"/>
                <w:szCs w:val="24"/>
              </w:rPr>
            </w:pPr>
            <w:hyperlink r:id="rId443" w:history="1">
              <w:r w:rsidR="00B429DD" w:rsidRPr="0025633C">
                <w:rPr>
                  <w:rStyle w:val="a9"/>
                  <w:rFonts w:ascii="Times New Roman" w:eastAsia="標楷體" w:hAnsi="Times New Roman" w:cs="Times New Roman"/>
                  <w:szCs w:val="24"/>
                </w:rPr>
                <w:t>http://www.siriusprogramme.com/</w:t>
              </w:r>
            </w:hyperlink>
            <w:r w:rsidR="00B429DD">
              <w:rPr>
                <w:rFonts w:ascii="Times New Roman" w:eastAsia="標楷體" w:hAnsi="Times New Roman" w:cs="Times New Roman" w:hint="eastAsia"/>
                <w:szCs w:val="24"/>
              </w:rPr>
              <w:t xml:space="preserve"> </w:t>
            </w:r>
          </w:p>
        </w:tc>
        <w:tc>
          <w:tcPr>
            <w:tcW w:w="549" w:type="pct"/>
            <w:shd w:val="clear" w:color="auto" w:fill="auto"/>
            <w:tcMar>
              <w:top w:w="72" w:type="dxa"/>
              <w:left w:w="144" w:type="dxa"/>
              <w:bottom w:w="72" w:type="dxa"/>
              <w:right w:w="144" w:type="dxa"/>
            </w:tcMar>
          </w:tcPr>
          <w:p w14:paraId="183E5283" w14:textId="77777777" w:rsidR="00B429DD" w:rsidRPr="00AC47D6" w:rsidRDefault="7BDB66AF" w:rsidP="7BDB66AF">
            <w:pPr>
              <w:rPr>
                <w:rFonts w:ascii="Times New Roman" w:eastAsia="標楷體" w:hAnsi="標楷體" w:cs="Times New Roman"/>
              </w:rPr>
            </w:pPr>
            <w:r w:rsidRPr="7BDB66AF">
              <w:rPr>
                <w:rFonts w:ascii="Times New Roman" w:eastAsia="標楷體" w:hAnsi="標楷體" w:cs="Times New Roman"/>
              </w:rPr>
              <w:t>英國國際貿易部</w:t>
            </w:r>
            <w:r w:rsidRPr="7BDB66AF">
              <w:rPr>
                <w:rFonts w:ascii="Times New Roman" w:eastAsia="標楷體" w:hAnsi="標楷體" w:cs="Times New Roman"/>
              </w:rPr>
              <w:t xml:space="preserve">(DIT) </w:t>
            </w:r>
            <w:r w:rsidRPr="7BDB66AF">
              <w:rPr>
                <w:rFonts w:ascii="Times New Roman" w:eastAsia="標楷體" w:hAnsi="標楷體" w:cs="Times New Roman"/>
              </w:rPr>
              <w:t>委託民間非營利組織</w:t>
            </w:r>
          </w:p>
        </w:tc>
        <w:tc>
          <w:tcPr>
            <w:tcW w:w="900" w:type="pct"/>
            <w:shd w:val="clear" w:color="auto" w:fill="auto"/>
            <w:tcMar>
              <w:top w:w="72" w:type="dxa"/>
              <w:left w:w="144" w:type="dxa"/>
              <w:bottom w:w="72" w:type="dxa"/>
              <w:right w:w="144" w:type="dxa"/>
            </w:tcMar>
          </w:tcPr>
          <w:p w14:paraId="113A09B9" w14:textId="77777777" w:rsidR="00B429DD" w:rsidRPr="00B429DD" w:rsidRDefault="00B429DD"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sidRPr="00B429DD">
              <w:rPr>
                <w:rFonts w:ascii="Times New Roman" w:eastAsia="標楷體" w:hAnsi="標楷體" w:cs="Times New Roman"/>
                <w:bCs/>
                <w:szCs w:val="24"/>
              </w:rPr>
              <w:t>吸引國際人才聚</w:t>
            </w:r>
            <w:r w:rsidRPr="00B429DD">
              <w:rPr>
                <w:rFonts w:ascii="Times New Roman" w:eastAsia="標楷體" w:hAnsi="標楷體" w:cs="Times New Roman"/>
                <w:bCs/>
                <w:szCs w:val="24"/>
              </w:rPr>
              <w:t xml:space="preserve"> </w:t>
            </w:r>
            <w:r w:rsidRPr="00B429DD">
              <w:rPr>
                <w:rFonts w:ascii="Times New Roman" w:eastAsia="標楷體" w:hAnsi="標楷體" w:cs="Times New Roman"/>
                <w:bCs/>
                <w:szCs w:val="24"/>
              </w:rPr>
              <w:t>集，鼓勵海外學</w:t>
            </w:r>
            <w:r w:rsidRPr="00B429DD">
              <w:rPr>
                <w:rFonts w:ascii="Times New Roman" w:eastAsia="標楷體" w:hAnsi="標楷體" w:cs="Times New Roman"/>
                <w:bCs/>
                <w:szCs w:val="24"/>
              </w:rPr>
              <w:t xml:space="preserve"> </w:t>
            </w:r>
            <w:r w:rsidRPr="00B429DD">
              <w:rPr>
                <w:rFonts w:ascii="Times New Roman" w:eastAsia="標楷體" w:hAnsi="標楷體" w:cs="Times New Roman"/>
                <w:bCs/>
                <w:szCs w:val="24"/>
              </w:rPr>
              <w:t>生留在英國創業</w:t>
            </w:r>
          </w:p>
          <w:p w14:paraId="64493AE3" w14:textId="77777777" w:rsidR="00B429DD" w:rsidRPr="00AC47D6" w:rsidRDefault="7BDB66AF" w:rsidP="7BDB66AF">
            <w:pPr>
              <w:pStyle w:val="a4"/>
              <w:numPr>
                <w:ilvl w:val="0"/>
                <w:numId w:val="15"/>
              </w:numPr>
              <w:adjustRightInd w:val="0"/>
              <w:snapToGrid w:val="0"/>
              <w:ind w:leftChars="0" w:left="293" w:hanging="293"/>
              <w:jc w:val="both"/>
              <w:rPr>
                <w:rFonts w:ascii="Times New Roman" w:eastAsia="標楷體" w:hAnsi="標楷體" w:cs="Times New Roman"/>
              </w:rPr>
            </w:pPr>
            <w:r w:rsidRPr="7BDB66AF">
              <w:rPr>
                <w:rFonts w:ascii="Times New Roman" w:eastAsia="標楷體" w:hAnsi="標楷體" w:cs="Times New Roman"/>
              </w:rPr>
              <w:t>一年兩期，每期</w:t>
            </w:r>
            <w:r w:rsidRPr="7BDB66AF">
              <w:rPr>
                <w:rFonts w:ascii="Times New Roman" w:eastAsia="標楷體" w:hAnsi="標楷體" w:cs="Times New Roman"/>
              </w:rPr>
              <w:t xml:space="preserve"> </w:t>
            </w:r>
            <w:r w:rsidRPr="7BDB66AF">
              <w:rPr>
                <w:rFonts w:ascii="Times New Roman" w:eastAsia="標楷體" w:hAnsi="標楷體" w:cs="Times New Roman"/>
              </w:rPr>
              <w:t>招</w:t>
            </w:r>
            <w:r w:rsidRPr="7BDB66AF">
              <w:rPr>
                <w:rFonts w:ascii="Times New Roman" w:eastAsia="標楷體" w:hAnsi="標楷體" w:cs="Times New Roman"/>
              </w:rPr>
              <w:t xml:space="preserve"> </w:t>
            </w:r>
            <w:r w:rsidRPr="7BDB66AF">
              <w:rPr>
                <w:rFonts w:ascii="Times New Roman" w:eastAsia="標楷體" w:hAnsi="標楷體" w:cs="Times New Roman"/>
              </w:rPr>
              <w:t>收</w:t>
            </w:r>
            <w:r w:rsidRPr="7BDB66AF">
              <w:rPr>
                <w:rFonts w:ascii="Times New Roman" w:eastAsia="標楷體" w:hAnsi="標楷體" w:cs="Times New Roman"/>
              </w:rPr>
              <w:t xml:space="preserve"> 10~20 </w:t>
            </w:r>
            <w:r w:rsidRPr="7BDB66AF">
              <w:rPr>
                <w:rFonts w:ascii="Times New Roman" w:eastAsia="標楷體" w:hAnsi="標楷體" w:cs="Times New Roman"/>
              </w:rPr>
              <w:t>隊</w:t>
            </w:r>
            <w:r w:rsidRPr="7BDB66AF">
              <w:rPr>
                <w:rFonts w:ascii="Times New Roman" w:eastAsia="標楷體" w:hAnsi="標楷體" w:cs="Times New Roman"/>
              </w:rPr>
              <w:t xml:space="preserve"> ( </w:t>
            </w:r>
            <w:r w:rsidRPr="7BDB66AF">
              <w:rPr>
                <w:rFonts w:ascii="Times New Roman" w:eastAsia="標楷體" w:hAnsi="標楷體" w:cs="Times New Roman"/>
              </w:rPr>
              <w:t>每</w:t>
            </w:r>
            <w:r w:rsidRPr="7BDB66AF">
              <w:rPr>
                <w:rFonts w:ascii="Times New Roman" w:eastAsia="標楷體" w:hAnsi="標楷體" w:cs="Times New Roman"/>
              </w:rPr>
              <w:t xml:space="preserve"> </w:t>
            </w:r>
            <w:r w:rsidRPr="7BDB66AF">
              <w:rPr>
                <w:rFonts w:ascii="Times New Roman" w:eastAsia="標楷體" w:hAnsi="標楷體" w:cs="Times New Roman"/>
              </w:rPr>
              <w:t>年</w:t>
            </w:r>
            <w:r w:rsidRPr="7BDB66AF">
              <w:rPr>
                <w:rFonts w:ascii="Times New Roman" w:eastAsia="標楷體" w:hAnsi="標楷體" w:cs="Times New Roman"/>
              </w:rPr>
              <w:t xml:space="preserve"> </w:t>
            </w:r>
            <w:r w:rsidRPr="7BDB66AF">
              <w:rPr>
                <w:rFonts w:ascii="Times New Roman" w:eastAsia="標楷體" w:hAnsi="標楷體" w:cs="Times New Roman"/>
              </w:rPr>
              <w:t>核</w:t>
            </w:r>
            <w:r w:rsidRPr="7BDB66AF">
              <w:rPr>
                <w:rFonts w:ascii="Times New Roman" w:eastAsia="標楷體" w:hAnsi="標楷體" w:cs="Times New Roman"/>
              </w:rPr>
              <w:t xml:space="preserve"> </w:t>
            </w:r>
            <w:r w:rsidRPr="7BDB66AF">
              <w:rPr>
                <w:rFonts w:ascii="Times New Roman" w:eastAsia="標楷體" w:hAnsi="標楷體" w:cs="Times New Roman"/>
              </w:rPr>
              <w:t>發</w:t>
            </w:r>
            <w:r w:rsidRPr="7BDB66AF">
              <w:rPr>
                <w:rFonts w:ascii="Times New Roman" w:eastAsia="標楷體" w:hAnsi="標楷體" w:cs="Times New Roman"/>
              </w:rPr>
              <w:t xml:space="preserve"> </w:t>
            </w:r>
            <w:r w:rsidRPr="7BDB66AF">
              <w:rPr>
                <w:rFonts w:ascii="Times New Roman" w:eastAsia="標楷體" w:hAnsi="標楷體" w:cs="Times New Roman"/>
              </w:rPr>
              <w:t>超</w:t>
            </w:r>
            <w:r w:rsidRPr="7BDB66AF">
              <w:rPr>
                <w:rFonts w:ascii="Times New Roman" w:eastAsia="標楷體" w:hAnsi="標楷體" w:cs="Times New Roman"/>
              </w:rPr>
              <w:t xml:space="preserve"> </w:t>
            </w:r>
            <w:r w:rsidRPr="7BDB66AF">
              <w:rPr>
                <w:rFonts w:ascii="Times New Roman" w:eastAsia="標楷體" w:hAnsi="標楷體" w:cs="Times New Roman"/>
              </w:rPr>
              <w:t>過</w:t>
            </w:r>
            <w:r w:rsidRPr="7BDB66AF">
              <w:rPr>
                <w:rFonts w:ascii="Times New Roman" w:eastAsia="標楷體" w:hAnsi="標楷體" w:cs="Times New Roman"/>
              </w:rPr>
              <w:t xml:space="preserve"> 65 </w:t>
            </w:r>
            <w:r w:rsidRPr="7BDB66AF">
              <w:rPr>
                <w:rFonts w:ascii="Times New Roman" w:eastAsia="標楷體" w:hAnsi="標楷體" w:cs="Times New Roman"/>
              </w:rPr>
              <w:t>張畢業生創業</w:t>
            </w:r>
            <w:r w:rsidRPr="7BDB66AF">
              <w:rPr>
                <w:rFonts w:ascii="Times New Roman" w:eastAsia="標楷體" w:hAnsi="標楷體" w:cs="Times New Roman"/>
              </w:rPr>
              <w:t xml:space="preserve"> </w:t>
            </w:r>
            <w:r w:rsidRPr="7BDB66AF">
              <w:rPr>
                <w:rFonts w:ascii="Times New Roman" w:eastAsia="標楷體" w:hAnsi="標楷體" w:cs="Times New Roman"/>
              </w:rPr>
              <w:t>家簽證</w:t>
            </w:r>
            <w:r w:rsidRPr="7BDB66AF">
              <w:rPr>
                <w:rFonts w:ascii="Times New Roman" w:eastAsia="標楷體" w:hAnsi="標楷體" w:cs="Times New Roman"/>
              </w:rPr>
              <w:t>)</w:t>
            </w:r>
          </w:p>
        </w:tc>
        <w:tc>
          <w:tcPr>
            <w:tcW w:w="1864" w:type="pct"/>
            <w:shd w:val="clear" w:color="auto" w:fill="auto"/>
            <w:tcMar>
              <w:top w:w="72" w:type="dxa"/>
              <w:left w:w="144" w:type="dxa"/>
              <w:bottom w:w="72" w:type="dxa"/>
              <w:right w:w="144" w:type="dxa"/>
            </w:tcMar>
          </w:tcPr>
          <w:p w14:paraId="504CC687" w14:textId="77777777" w:rsidR="00B429DD" w:rsidRDefault="00B429DD"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申請成功者</w:t>
            </w:r>
            <w:r w:rsidR="008F0C29">
              <w:rPr>
                <w:rFonts w:ascii="Times New Roman" w:eastAsia="標楷體" w:hAnsi="標楷體" w:cs="Times New Roman" w:hint="eastAsia"/>
                <w:bCs/>
                <w:szCs w:val="24"/>
              </w:rPr>
              <w:t>可參加</w:t>
            </w:r>
            <w:r w:rsidR="008F0C29">
              <w:rPr>
                <w:rFonts w:ascii="Times New Roman" w:eastAsia="標楷體" w:hAnsi="標楷體" w:cs="Times New Roman" w:hint="eastAsia"/>
                <w:bCs/>
                <w:szCs w:val="24"/>
              </w:rPr>
              <w:t>12</w:t>
            </w:r>
            <w:r w:rsidR="008F0C29">
              <w:rPr>
                <w:rFonts w:ascii="Times New Roman" w:eastAsia="標楷體" w:hAnsi="標楷體" w:cs="Times New Roman" w:hint="eastAsia"/>
                <w:bCs/>
                <w:szCs w:val="24"/>
              </w:rPr>
              <w:t>個月的加速器，自英國</w:t>
            </w:r>
            <w:r w:rsidR="008F0C29">
              <w:rPr>
                <w:rFonts w:ascii="Times New Roman" w:eastAsia="標楷體" w:hAnsi="標楷體" w:cs="Times New Roman" w:hint="eastAsia"/>
                <w:bCs/>
                <w:szCs w:val="24"/>
              </w:rPr>
              <w:t>12</w:t>
            </w:r>
            <w:r w:rsidR="008F0C29">
              <w:rPr>
                <w:rFonts w:ascii="Times New Roman" w:eastAsia="標楷體" w:hAnsi="標楷體" w:cs="Times New Roman" w:hint="eastAsia"/>
                <w:bCs/>
                <w:szCs w:val="24"/>
              </w:rPr>
              <w:t>個區域育成中心擇一</w:t>
            </w:r>
            <w:r>
              <w:rPr>
                <w:rFonts w:ascii="Times New Roman" w:eastAsia="標楷體" w:hAnsi="標楷體" w:cs="Times New Roman" w:hint="eastAsia"/>
                <w:bCs/>
                <w:szCs w:val="24"/>
              </w:rPr>
              <w:t>進駐</w:t>
            </w:r>
          </w:p>
          <w:p w14:paraId="00056DFB" w14:textId="77777777" w:rsidR="008F0C29" w:rsidRDefault="008F0C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專業業師指導、接觸廣大的投資人網絡以及商業指導</w:t>
            </w:r>
          </w:p>
          <w:p w14:paraId="3662DF6B" w14:textId="77777777" w:rsidR="008F0C29" w:rsidRDefault="008F0C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可獲得</w:t>
            </w:r>
            <w:r>
              <w:rPr>
                <w:rFonts w:ascii="Times New Roman" w:eastAsia="標楷體" w:hAnsi="標楷體" w:cs="Times New Roman" w:hint="eastAsia"/>
                <w:bCs/>
                <w:szCs w:val="24"/>
              </w:rPr>
              <w:t>20,000</w:t>
            </w:r>
            <w:r>
              <w:rPr>
                <w:rFonts w:ascii="Times New Roman" w:eastAsia="標楷體" w:hAnsi="標楷體" w:cs="Times New Roman" w:hint="eastAsia"/>
                <w:bCs/>
                <w:szCs w:val="24"/>
              </w:rPr>
              <w:t>歐元的專業訓練</w:t>
            </w:r>
          </w:p>
          <w:p w14:paraId="664A4B3C" w14:textId="77777777" w:rsidR="008F0C29" w:rsidRPr="00AC47D6" w:rsidRDefault="008F0C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給予英國居住、開設公司之營業協助</w:t>
            </w:r>
          </w:p>
        </w:tc>
      </w:tr>
      <w:tr w:rsidR="000E0BFE" w:rsidRPr="00AC47D6" w14:paraId="7C01935D" w14:textId="77777777" w:rsidTr="7BDB66AF">
        <w:trPr>
          <w:trHeight w:val="584"/>
        </w:trPr>
        <w:tc>
          <w:tcPr>
            <w:tcW w:w="250" w:type="pct"/>
          </w:tcPr>
          <w:p w14:paraId="18CDC40C" w14:textId="77777777" w:rsidR="000E0BFE" w:rsidRDefault="000E0BFE"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lastRenderedPageBreak/>
              <w:t>6</w:t>
            </w:r>
          </w:p>
        </w:tc>
        <w:tc>
          <w:tcPr>
            <w:tcW w:w="1437" w:type="pct"/>
            <w:shd w:val="clear" w:color="auto" w:fill="auto"/>
            <w:tcMar>
              <w:top w:w="72" w:type="dxa"/>
              <w:left w:w="144" w:type="dxa"/>
              <w:bottom w:w="72" w:type="dxa"/>
              <w:right w:w="144" w:type="dxa"/>
            </w:tcMar>
          </w:tcPr>
          <w:p w14:paraId="13E2587E" w14:textId="77777777" w:rsidR="000E0BFE" w:rsidRDefault="7BDB66AF" w:rsidP="7BDB66AF">
            <w:pPr>
              <w:rPr>
                <w:rFonts w:ascii="Times New Roman" w:eastAsia="標楷體" w:hAnsi="標楷體" w:cs="Times New Roman"/>
              </w:rPr>
            </w:pPr>
            <w:r w:rsidRPr="7BDB66AF">
              <w:rPr>
                <w:rFonts w:ascii="Times New Roman" w:eastAsia="標楷體" w:hAnsi="標楷體" w:cs="Times New Roman"/>
              </w:rPr>
              <w:t>韓國</w:t>
            </w:r>
            <w:r w:rsidRPr="7BDB66AF">
              <w:rPr>
                <w:rFonts w:ascii="Times New Roman" w:eastAsia="標楷體" w:hAnsi="標楷體" w:cs="Times New Roman"/>
              </w:rPr>
              <w:t>GSC incubation program</w:t>
            </w:r>
          </w:p>
          <w:p w14:paraId="4411B31C" w14:textId="77777777" w:rsidR="000E0BFE" w:rsidRDefault="00AE441F" w:rsidP="00B813B5">
            <w:pPr>
              <w:rPr>
                <w:rFonts w:ascii="Times New Roman" w:eastAsia="標楷體" w:hAnsi="標楷體" w:cs="Times New Roman"/>
                <w:szCs w:val="24"/>
              </w:rPr>
            </w:pPr>
            <w:hyperlink r:id="rId444" w:history="1">
              <w:r w:rsidR="000E0BFE" w:rsidRPr="0025633C">
                <w:rPr>
                  <w:rStyle w:val="a9"/>
                  <w:rFonts w:ascii="Times New Roman" w:eastAsia="標楷體" w:hAnsi="標楷體" w:cs="Times New Roman"/>
                  <w:szCs w:val="24"/>
                </w:rPr>
                <w:t>http://seoulgsc.com/program/</w:t>
              </w:r>
            </w:hyperlink>
            <w:r w:rsidR="000E0BFE">
              <w:rPr>
                <w:rFonts w:ascii="Times New Roman" w:eastAsia="標楷體" w:hAnsi="標楷體" w:cs="Times New Roman"/>
                <w:szCs w:val="24"/>
              </w:rPr>
              <w:t xml:space="preserve"> </w:t>
            </w:r>
          </w:p>
        </w:tc>
        <w:tc>
          <w:tcPr>
            <w:tcW w:w="549" w:type="pct"/>
            <w:shd w:val="clear" w:color="auto" w:fill="auto"/>
            <w:tcMar>
              <w:top w:w="72" w:type="dxa"/>
              <w:left w:w="144" w:type="dxa"/>
              <w:bottom w:w="72" w:type="dxa"/>
              <w:right w:w="144" w:type="dxa"/>
            </w:tcMar>
          </w:tcPr>
          <w:p w14:paraId="61855C76" w14:textId="77777777" w:rsidR="000E0BFE" w:rsidRPr="00B429DD" w:rsidRDefault="000E0BFE" w:rsidP="00B813B5">
            <w:pPr>
              <w:rPr>
                <w:rFonts w:ascii="Times New Roman" w:eastAsia="標楷體" w:hAnsi="標楷體" w:cs="Times New Roman"/>
                <w:szCs w:val="24"/>
              </w:rPr>
            </w:pPr>
            <w:r w:rsidRPr="000E0BFE">
              <w:rPr>
                <w:rFonts w:ascii="Times New Roman" w:eastAsia="標楷體" w:hAnsi="標楷體" w:cs="Times New Roman"/>
                <w:szCs w:val="24"/>
              </w:rPr>
              <w:t>首爾市政府委託</w:t>
            </w:r>
            <w:r w:rsidRPr="000E0BFE">
              <w:rPr>
                <w:rFonts w:ascii="Times New Roman" w:eastAsia="標楷體" w:hAnsi="標楷體" w:cs="Times New Roman"/>
                <w:szCs w:val="24"/>
              </w:rPr>
              <w:t xml:space="preserve"> </w:t>
            </w:r>
            <w:r w:rsidRPr="000E0BFE">
              <w:rPr>
                <w:rFonts w:ascii="Times New Roman" w:eastAsia="標楷體" w:hAnsi="標楷體" w:cs="Times New Roman"/>
                <w:szCs w:val="24"/>
              </w:rPr>
              <w:t>民間加速器經營</w:t>
            </w:r>
          </w:p>
        </w:tc>
        <w:tc>
          <w:tcPr>
            <w:tcW w:w="900" w:type="pct"/>
            <w:shd w:val="clear" w:color="auto" w:fill="auto"/>
            <w:tcMar>
              <w:top w:w="72" w:type="dxa"/>
              <w:left w:w="144" w:type="dxa"/>
              <w:bottom w:w="72" w:type="dxa"/>
              <w:right w:w="144" w:type="dxa"/>
            </w:tcMar>
          </w:tcPr>
          <w:p w14:paraId="6A150B50" w14:textId="77777777" w:rsidR="000E0BFE" w:rsidRPr="00B429DD" w:rsidRDefault="006933DA"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Pr>
                <w:rFonts w:ascii="Times New Roman" w:eastAsia="標楷體" w:hAnsi="標楷體" w:cs="Times New Roman" w:hint="eastAsia"/>
                <w:bCs/>
                <w:szCs w:val="24"/>
              </w:rPr>
              <w:t>軟著陸</w:t>
            </w:r>
            <w:r>
              <w:rPr>
                <w:rFonts w:ascii="Times New Roman" w:eastAsia="標楷體" w:hAnsi="標楷體" w:cs="Times New Roman" w:hint="eastAsia"/>
                <w:bCs/>
                <w:szCs w:val="24"/>
              </w:rPr>
              <w:t>:</w:t>
            </w:r>
            <w:r w:rsidR="00D0161B">
              <w:rPr>
                <w:rFonts w:ascii="Times New Roman" w:eastAsia="標楷體" w:hAnsi="標楷體" w:cs="Times New Roman" w:hint="eastAsia"/>
                <w:bCs/>
                <w:szCs w:val="24"/>
              </w:rPr>
              <w:t>以加速器模式每期招收新創企業</w:t>
            </w:r>
          </w:p>
        </w:tc>
        <w:tc>
          <w:tcPr>
            <w:tcW w:w="1864" w:type="pct"/>
            <w:shd w:val="clear" w:color="auto" w:fill="auto"/>
            <w:tcMar>
              <w:top w:w="72" w:type="dxa"/>
              <w:left w:w="144" w:type="dxa"/>
              <w:bottom w:w="72" w:type="dxa"/>
              <w:right w:w="144" w:type="dxa"/>
            </w:tcMar>
          </w:tcPr>
          <w:p w14:paraId="0C19850B" w14:textId="77777777" w:rsidR="000E0BFE" w:rsidRDefault="00D0161B"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入選後分為進駐會員、居民會員兩種，前者以對成立新創事業感興趣的外國人</w:t>
            </w:r>
            <w:r>
              <w:rPr>
                <w:rFonts w:ascii="Times New Roman" w:eastAsia="標楷體" w:hAnsi="標楷體" w:cs="Times New Roman" w:hint="eastAsia"/>
                <w:bCs/>
                <w:szCs w:val="24"/>
              </w:rPr>
              <w:t>(</w:t>
            </w:r>
            <w:r>
              <w:rPr>
                <w:rFonts w:ascii="Times New Roman" w:eastAsia="標楷體" w:hAnsi="標楷體" w:cs="Times New Roman" w:hint="eastAsia"/>
                <w:bCs/>
                <w:szCs w:val="24"/>
              </w:rPr>
              <w:t>個人</w:t>
            </w:r>
            <w:r>
              <w:rPr>
                <w:rFonts w:ascii="Times New Roman" w:eastAsia="標楷體" w:hAnsi="標楷體" w:cs="Times New Roman" w:hint="eastAsia"/>
                <w:bCs/>
                <w:szCs w:val="24"/>
              </w:rPr>
              <w:t>)</w:t>
            </w:r>
            <w:r>
              <w:rPr>
                <w:rFonts w:ascii="Times New Roman" w:eastAsia="標楷體" w:hAnsi="標楷體" w:cs="Times New Roman" w:hint="eastAsia"/>
                <w:bCs/>
                <w:szCs w:val="24"/>
              </w:rPr>
              <w:t>為主，提供三個月的進駐空間、相關服務、教育課程；後者提供六至八個月的辦公室、</w:t>
            </w:r>
            <w:r w:rsidR="007A777D">
              <w:rPr>
                <w:rFonts w:ascii="Times New Roman" w:eastAsia="標楷體" w:hAnsi="標楷體" w:cs="Times New Roman" w:hint="eastAsia"/>
                <w:bCs/>
                <w:szCs w:val="24"/>
              </w:rPr>
              <w:t>2000</w:t>
            </w:r>
            <w:r w:rsidR="007A777D">
              <w:rPr>
                <w:rFonts w:ascii="Times New Roman" w:eastAsia="標楷體" w:hAnsi="標楷體" w:cs="Times New Roman" w:hint="eastAsia"/>
                <w:bCs/>
                <w:szCs w:val="24"/>
              </w:rPr>
              <w:t>萬韓圜的</w:t>
            </w:r>
            <w:r>
              <w:rPr>
                <w:rFonts w:ascii="Times New Roman" w:eastAsia="標楷體" w:hAnsi="標楷體" w:cs="Times New Roman" w:hint="eastAsia"/>
                <w:bCs/>
                <w:szCs w:val="24"/>
              </w:rPr>
              <w:t>種子基金、業師輔導以及教育課程，一年招收</w:t>
            </w:r>
            <w:r>
              <w:rPr>
                <w:rFonts w:ascii="Times New Roman" w:eastAsia="標楷體" w:hAnsi="標楷體" w:cs="Times New Roman" w:hint="eastAsia"/>
                <w:bCs/>
                <w:szCs w:val="24"/>
              </w:rPr>
              <w:t>40</w:t>
            </w:r>
            <w:r>
              <w:rPr>
                <w:rFonts w:ascii="Times New Roman" w:eastAsia="標楷體" w:hAnsi="標楷體" w:cs="Times New Roman" w:hint="eastAsia"/>
                <w:bCs/>
                <w:szCs w:val="24"/>
              </w:rPr>
              <w:t>家新創</w:t>
            </w:r>
          </w:p>
        </w:tc>
      </w:tr>
      <w:tr w:rsidR="000E0BFE" w:rsidRPr="00AC47D6" w14:paraId="369043BC" w14:textId="77777777" w:rsidTr="7BDB66AF">
        <w:trPr>
          <w:trHeight w:val="584"/>
        </w:trPr>
        <w:tc>
          <w:tcPr>
            <w:tcW w:w="250" w:type="pct"/>
          </w:tcPr>
          <w:p w14:paraId="2F436E42" w14:textId="77777777" w:rsidR="000E0BFE" w:rsidRDefault="000E0BFE"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t>7</w:t>
            </w:r>
          </w:p>
        </w:tc>
        <w:tc>
          <w:tcPr>
            <w:tcW w:w="1437" w:type="pct"/>
            <w:shd w:val="clear" w:color="auto" w:fill="auto"/>
            <w:tcMar>
              <w:top w:w="72" w:type="dxa"/>
              <w:left w:w="144" w:type="dxa"/>
              <w:bottom w:w="72" w:type="dxa"/>
              <w:right w:w="144" w:type="dxa"/>
            </w:tcMar>
          </w:tcPr>
          <w:p w14:paraId="4037444B" w14:textId="77777777" w:rsidR="000E0BFE" w:rsidRDefault="7BDB66AF" w:rsidP="7BDB66AF">
            <w:pPr>
              <w:rPr>
                <w:rFonts w:ascii="Times New Roman" w:eastAsia="標楷體" w:hAnsi="Times New Roman" w:cs="Times New Roman"/>
              </w:rPr>
            </w:pPr>
            <w:r w:rsidRPr="7BDB66AF">
              <w:rPr>
                <w:rFonts w:ascii="Times New Roman" w:eastAsia="標楷體" w:hAnsi="Times New Roman" w:cs="Times New Roman"/>
              </w:rPr>
              <w:t>智利</w:t>
            </w:r>
            <w:r w:rsidRPr="7BDB66AF">
              <w:rPr>
                <w:rFonts w:ascii="Times New Roman" w:eastAsia="標楷體" w:hAnsi="Times New Roman" w:cs="Times New Roman"/>
              </w:rPr>
              <w:t xml:space="preserve"> Start-Up Chile Seed Program</w:t>
            </w:r>
          </w:p>
          <w:p w14:paraId="7D4E9B0A" w14:textId="77777777" w:rsidR="000E0BFE" w:rsidRPr="000E0BFE" w:rsidRDefault="00AE441F" w:rsidP="00B813B5">
            <w:pPr>
              <w:rPr>
                <w:rFonts w:ascii="Times New Roman" w:eastAsia="標楷體" w:hAnsi="Times New Roman" w:cs="Times New Roman"/>
                <w:bCs/>
                <w:szCs w:val="24"/>
              </w:rPr>
            </w:pPr>
            <w:hyperlink r:id="rId445" w:history="1">
              <w:r w:rsidR="000E0BFE" w:rsidRPr="0025633C">
                <w:rPr>
                  <w:rStyle w:val="a9"/>
                  <w:rFonts w:ascii="Times New Roman" w:eastAsia="標楷體" w:hAnsi="Times New Roman" w:cs="Times New Roman"/>
                  <w:bCs/>
                  <w:szCs w:val="24"/>
                </w:rPr>
                <w:t>http://www.startupchile.org/</w:t>
              </w:r>
            </w:hyperlink>
            <w:r w:rsidR="000E0BFE">
              <w:rPr>
                <w:rFonts w:ascii="Times New Roman" w:eastAsia="標楷體" w:hAnsi="Times New Roman" w:cs="Times New Roman"/>
                <w:bCs/>
                <w:szCs w:val="24"/>
              </w:rPr>
              <w:t xml:space="preserve"> </w:t>
            </w:r>
          </w:p>
        </w:tc>
        <w:tc>
          <w:tcPr>
            <w:tcW w:w="549" w:type="pct"/>
            <w:shd w:val="clear" w:color="auto" w:fill="auto"/>
            <w:tcMar>
              <w:top w:w="72" w:type="dxa"/>
              <w:left w:w="144" w:type="dxa"/>
              <w:bottom w:w="72" w:type="dxa"/>
              <w:right w:w="144" w:type="dxa"/>
            </w:tcMar>
          </w:tcPr>
          <w:p w14:paraId="436BEE3B" w14:textId="77777777" w:rsidR="000E0BFE" w:rsidRPr="000E0BFE" w:rsidRDefault="000E0BFE" w:rsidP="00B813B5">
            <w:pPr>
              <w:rPr>
                <w:rFonts w:ascii="Times New Roman" w:eastAsia="標楷體" w:hAnsi="標楷體" w:cs="Times New Roman"/>
                <w:szCs w:val="24"/>
              </w:rPr>
            </w:pPr>
            <w:r w:rsidRPr="000E0BFE">
              <w:rPr>
                <w:rFonts w:ascii="Times New Roman" w:eastAsia="標楷體" w:hAnsi="標楷體" w:cs="Times New Roman"/>
                <w:szCs w:val="24"/>
              </w:rPr>
              <w:t>智利政府</w:t>
            </w:r>
          </w:p>
        </w:tc>
        <w:tc>
          <w:tcPr>
            <w:tcW w:w="900" w:type="pct"/>
            <w:shd w:val="clear" w:color="auto" w:fill="auto"/>
            <w:tcMar>
              <w:top w:w="72" w:type="dxa"/>
              <w:left w:w="144" w:type="dxa"/>
              <w:bottom w:w="72" w:type="dxa"/>
              <w:right w:w="144" w:type="dxa"/>
            </w:tcMar>
          </w:tcPr>
          <w:p w14:paraId="7961C854" w14:textId="77777777" w:rsidR="000E0BFE" w:rsidRPr="00B429DD" w:rsidRDefault="006933DA"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Pr>
                <w:rFonts w:ascii="Times New Roman" w:eastAsia="標楷體" w:hAnsi="標楷體" w:cs="Times New Roman" w:hint="eastAsia"/>
                <w:bCs/>
                <w:szCs w:val="24"/>
              </w:rPr>
              <w:t>軟著陸</w:t>
            </w:r>
            <w:r>
              <w:rPr>
                <w:rFonts w:ascii="Times New Roman" w:eastAsia="標楷體" w:hAnsi="標楷體" w:cs="Times New Roman" w:hint="eastAsia"/>
                <w:bCs/>
                <w:szCs w:val="24"/>
              </w:rPr>
              <w:t>:</w:t>
            </w:r>
            <w:r w:rsidR="007A777D">
              <w:rPr>
                <w:rFonts w:ascii="Times New Roman" w:eastAsia="標楷體" w:hAnsi="標楷體" w:cs="Times New Roman" w:hint="eastAsia"/>
                <w:bCs/>
                <w:szCs w:val="24"/>
              </w:rPr>
              <w:t>以加速器模式每期招收新創企業</w:t>
            </w:r>
          </w:p>
        </w:tc>
        <w:tc>
          <w:tcPr>
            <w:tcW w:w="1864" w:type="pct"/>
            <w:shd w:val="clear" w:color="auto" w:fill="auto"/>
            <w:tcMar>
              <w:top w:w="72" w:type="dxa"/>
              <w:left w:w="144" w:type="dxa"/>
              <w:bottom w:w="72" w:type="dxa"/>
              <w:right w:w="144" w:type="dxa"/>
            </w:tcMar>
          </w:tcPr>
          <w:p w14:paraId="6CEF5398" w14:textId="77777777" w:rsidR="002B7F29" w:rsidRDefault="002B7F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目標</w:t>
            </w:r>
            <w:r>
              <w:rPr>
                <w:rFonts w:ascii="Times New Roman" w:eastAsia="標楷體" w:hAnsi="標楷體" w:cs="Times New Roman" w:hint="eastAsia"/>
                <w:bCs/>
                <w:szCs w:val="24"/>
              </w:rPr>
              <w:t>:</w:t>
            </w:r>
            <w:r w:rsidRPr="002B7F29">
              <w:rPr>
                <w:rFonts w:ascii="Times New Roman" w:eastAsia="標楷體" w:hAnsi="標楷體" w:cs="Times New Roman"/>
                <w:bCs/>
                <w:szCs w:val="24"/>
              </w:rPr>
              <w:t>打造智利成為拉丁美洲的創新創業中心</w:t>
            </w:r>
          </w:p>
          <w:p w14:paraId="4D1A631E" w14:textId="77777777" w:rsidR="000E0BFE" w:rsidRDefault="007A777D"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提供</w:t>
            </w:r>
            <w:r>
              <w:rPr>
                <w:rFonts w:ascii="Times New Roman" w:eastAsia="標楷體" w:hAnsi="標楷體" w:cs="Times New Roman" w:hint="eastAsia"/>
                <w:bCs/>
                <w:szCs w:val="24"/>
              </w:rPr>
              <w:t>90,000</w:t>
            </w:r>
            <w:r>
              <w:rPr>
                <w:rFonts w:ascii="Times New Roman" w:eastAsia="標楷體" w:hAnsi="標楷體" w:cs="Times New Roman" w:hint="eastAsia"/>
                <w:bCs/>
                <w:szCs w:val="24"/>
              </w:rPr>
              <w:t>美元的資金、</w:t>
            </w:r>
            <w:r>
              <w:rPr>
                <w:rFonts w:ascii="Times New Roman" w:eastAsia="標楷體" w:hAnsi="標楷體" w:cs="Times New Roman" w:hint="eastAsia"/>
                <w:bCs/>
                <w:szCs w:val="24"/>
              </w:rPr>
              <w:t>100,000</w:t>
            </w:r>
            <w:r>
              <w:rPr>
                <w:rFonts w:ascii="Times New Roman" w:eastAsia="標楷體" w:hAnsi="標楷體" w:cs="Times New Roman" w:hint="eastAsia"/>
                <w:bCs/>
                <w:szCs w:val="24"/>
              </w:rPr>
              <w:t>美元的服務</w:t>
            </w:r>
          </w:p>
          <w:p w14:paraId="6EA4B323" w14:textId="77777777"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一年的工作簽證，協助在智利成立公司</w:t>
            </w:r>
          </w:p>
          <w:p w14:paraId="10778472" w14:textId="77777777"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可接觸智利最大的新創企業社群</w:t>
            </w:r>
          </w:p>
          <w:p w14:paraId="4E47B2B3" w14:textId="77777777"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提供專業訓練、教育課程、協助找投資人</w:t>
            </w:r>
          </w:p>
        </w:tc>
      </w:tr>
      <w:tr w:rsidR="000E0BFE" w:rsidRPr="00AC47D6" w14:paraId="312915F6" w14:textId="77777777" w:rsidTr="7BDB66AF">
        <w:trPr>
          <w:trHeight w:val="584"/>
        </w:trPr>
        <w:tc>
          <w:tcPr>
            <w:tcW w:w="250" w:type="pct"/>
          </w:tcPr>
          <w:p w14:paraId="349F6D28" w14:textId="77777777" w:rsidR="000E0BFE" w:rsidRDefault="000E0BFE"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t>8</w:t>
            </w:r>
          </w:p>
        </w:tc>
        <w:tc>
          <w:tcPr>
            <w:tcW w:w="1437" w:type="pct"/>
            <w:shd w:val="clear" w:color="auto" w:fill="auto"/>
            <w:tcMar>
              <w:top w:w="72" w:type="dxa"/>
              <w:left w:w="144" w:type="dxa"/>
              <w:bottom w:w="72" w:type="dxa"/>
              <w:right w:w="144" w:type="dxa"/>
            </w:tcMar>
          </w:tcPr>
          <w:p w14:paraId="4FCFF036" w14:textId="77777777" w:rsidR="000E0BFE" w:rsidRDefault="7BDB66AF" w:rsidP="7BDB66AF">
            <w:pPr>
              <w:rPr>
                <w:rFonts w:ascii="Times New Roman" w:eastAsia="標楷體" w:hAnsi="Times New Roman" w:cs="Times New Roman"/>
              </w:rPr>
            </w:pPr>
            <w:r w:rsidRPr="7BDB66AF">
              <w:rPr>
                <w:rFonts w:ascii="Times New Roman" w:eastAsia="標楷體" w:hAnsi="Times New Roman" w:cs="Times New Roman"/>
              </w:rPr>
              <w:t>馬來西亞</w:t>
            </w:r>
            <w:r w:rsidRPr="7BDB66AF">
              <w:rPr>
                <w:rFonts w:ascii="Times New Roman" w:eastAsia="標楷體" w:hAnsi="Times New Roman" w:cs="Times New Roman"/>
              </w:rPr>
              <w:t xml:space="preserve"> MaGIC Global Accelerator Program</w:t>
            </w:r>
          </w:p>
          <w:p w14:paraId="11E2AEBA" w14:textId="77777777" w:rsidR="000E0BFE" w:rsidRPr="000E0BFE" w:rsidRDefault="00AE441F" w:rsidP="00B813B5">
            <w:pPr>
              <w:rPr>
                <w:rFonts w:ascii="Times New Roman" w:eastAsia="標楷體" w:hAnsi="Times New Roman" w:cs="Times New Roman"/>
                <w:bCs/>
                <w:szCs w:val="24"/>
              </w:rPr>
            </w:pPr>
            <w:hyperlink r:id="rId446" w:history="1">
              <w:r w:rsidR="000E0BFE" w:rsidRPr="0025633C">
                <w:rPr>
                  <w:rStyle w:val="a9"/>
                  <w:rFonts w:ascii="Times New Roman" w:eastAsia="標楷體" w:hAnsi="Times New Roman" w:cs="Times New Roman"/>
                  <w:bCs/>
                  <w:szCs w:val="24"/>
                </w:rPr>
                <w:t>http://accelerator.mymagic.my/en/</w:t>
              </w:r>
            </w:hyperlink>
            <w:r w:rsidR="000E0BFE">
              <w:rPr>
                <w:rFonts w:ascii="Times New Roman" w:eastAsia="標楷體" w:hAnsi="Times New Roman" w:cs="Times New Roman"/>
                <w:bCs/>
                <w:szCs w:val="24"/>
              </w:rPr>
              <w:t xml:space="preserve"> </w:t>
            </w:r>
          </w:p>
        </w:tc>
        <w:tc>
          <w:tcPr>
            <w:tcW w:w="549" w:type="pct"/>
            <w:shd w:val="clear" w:color="auto" w:fill="auto"/>
            <w:tcMar>
              <w:top w:w="72" w:type="dxa"/>
              <w:left w:w="144" w:type="dxa"/>
              <w:bottom w:w="72" w:type="dxa"/>
              <w:right w:w="144" w:type="dxa"/>
            </w:tcMar>
          </w:tcPr>
          <w:p w14:paraId="2F991AA2" w14:textId="77777777" w:rsidR="000E0BFE" w:rsidRPr="000E0BFE" w:rsidRDefault="000E0BFE" w:rsidP="00B813B5">
            <w:pPr>
              <w:rPr>
                <w:rFonts w:ascii="Times New Roman" w:eastAsia="標楷體" w:hAnsi="標楷體" w:cs="Times New Roman"/>
                <w:szCs w:val="24"/>
              </w:rPr>
            </w:pPr>
            <w:r w:rsidRPr="000E0BFE">
              <w:rPr>
                <w:rFonts w:ascii="Times New Roman" w:eastAsia="標楷體" w:hAnsi="標楷體" w:cs="Times New Roman"/>
                <w:szCs w:val="24"/>
              </w:rPr>
              <w:t>政府支持由民間</w:t>
            </w:r>
            <w:r w:rsidRPr="000E0BFE">
              <w:rPr>
                <w:rFonts w:ascii="Times New Roman" w:eastAsia="標楷體" w:hAnsi="標楷體" w:cs="Times New Roman"/>
                <w:szCs w:val="24"/>
              </w:rPr>
              <w:t xml:space="preserve"> </w:t>
            </w:r>
            <w:r w:rsidRPr="000E0BFE">
              <w:rPr>
                <w:rFonts w:ascii="Times New Roman" w:eastAsia="標楷體" w:hAnsi="標楷體" w:cs="Times New Roman"/>
                <w:szCs w:val="24"/>
              </w:rPr>
              <w:t>加速器經營</w:t>
            </w:r>
          </w:p>
        </w:tc>
        <w:tc>
          <w:tcPr>
            <w:tcW w:w="900" w:type="pct"/>
            <w:shd w:val="clear" w:color="auto" w:fill="auto"/>
            <w:tcMar>
              <w:top w:w="72" w:type="dxa"/>
              <w:left w:w="144" w:type="dxa"/>
              <w:bottom w:w="72" w:type="dxa"/>
              <w:right w:w="144" w:type="dxa"/>
            </w:tcMar>
          </w:tcPr>
          <w:p w14:paraId="2D64C770" w14:textId="77777777" w:rsidR="000E0BFE" w:rsidRPr="00B429DD" w:rsidRDefault="006933DA"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Pr>
                <w:rFonts w:ascii="Times New Roman" w:eastAsia="標楷體" w:hAnsi="標楷體" w:cs="Times New Roman" w:hint="eastAsia"/>
                <w:bCs/>
                <w:szCs w:val="24"/>
              </w:rPr>
              <w:t>軟著陸</w:t>
            </w:r>
            <w:r>
              <w:rPr>
                <w:rFonts w:ascii="Times New Roman" w:eastAsia="標楷體" w:hAnsi="標楷體" w:cs="Times New Roman" w:hint="eastAsia"/>
                <w:bCs/>
                <w:szCs w:val="24"/>
              </w:rPr>
              <w:t>:</w:t>
            </w:r>
            <w:r>
              <w:rPr>
                <w:rFonts w:ascii="Times New Roman" w:eastAsia="標楷體" w:hAnsi="標楷體" w:cs="Times New Roman" w:hint="eastAsia"/>
                <w:bCs/>
                <w:szCs w:val="24"/>
              </w:rPr>
              <w:t>以加速器模式每期招收新創企業</w:t>
            </w:r>
          </w:p>
        </w:tc>
        <w:tc>
          <w:tcPr>
            <w:tcW w:w="1864" w:type="pct"/>
            <w:shd w:val="clear" w:color="auto" w:fill="auto"/>
            <w:tcMar>
              <w:top w:w="72" w:type="dxa"/>
              <w:left w:w="144" w:type="dxa"/>
              <w:bottom w:w="72" w:type="dxa"/>
              <w:right w:w="144" w:type="dxa"/>
            </w:tcMar>
          </w:tcPr>
          <w:p w14:paraId="6D6954ED" w14:textId="77777777" w:rsidR="000E0BFE"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主要招收希望在東南亞國協地區發展新創事業的國際團隊，產品原型已出爐可準備上市、可規模化，至少要有</w:t>
            </w:r>
            <w:r>
              <w:rPr>
                <w:rFonts w:ascii="Times New Roman" w:eastAsia="標楷體" w:hAnsi="標楷體" w:cs="Times New Roman" w:hint="eastAsia"/>
                <w:bCs/>
                <w:szCs w:val="24"/>
              </w:rPr>
              <w:t>1-2</w:t>
            </w:r>
            <w:r>
              <w:rPr>
                <w:rFonts w:ascii="Times New Roman" w:eastAsia="標楷體" w:hAnsi="標楷體" w:cs="Times New Roman" w:hint="eastAsia"/>
                <w:bCs/>
                <w:szCs w:val="24"/>
              </w:rPr>
              <w:t>位團隊成員可全職參與為期四個月的計畫</w:t>
            </w:r>
          </w:p>
          <w:p w14:paraId="1D63C5B1" w14:textId="77777777"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每個月提供團隊成員每人</w:t>
            </w:r>
            <w:r>
              <w:rPr>
                <w:rFonts w:ascii="Times New Roman" w:eastAsia="標楷體" w:hAnsi="標楷體" w:cs="Times New Roman" w:hint="eastAsia"/>
                <w:bCs/>
                <w:szCs w:val="24"/>
              </w:rPr>
              <w:t>1,000</w:t>
            </w:r>
            <w:r>
              <w:rPr>
                <w:rFonts w:ascii="Times New Roman" w:eastAsia="標楷體" w:hAnsi="標楷體" w:cs="Times New Roman" w:hint="eastAsia"/>
                <w:bCs/>
                <w:szCs w:val="24"/>
              </w:rPr>
              <w:t>馬幣的零用金以及來回機票補助、進駐期間提供免費住宿</w:t>
            </w:r>
            <w:r>
              <w:rPr>
                <w:rFonts w:ascii="Times New Roman" w:eastAsia="標楷體" w:hAnsi="標楷體" w:cs="Times New Roman" w:hint="eastAsia"/>
                <w:bCs/>
                <w:szCs w:val="24"/>
              </w:rPr>
              <w:t>/</w:t>
            </w:r>
            <w:r>
              <w:rPr>
                <w:rFonts w:ascii="Times New Roman" w:eastAsia="標楷體" w:hAnsi="標楷體" w:cs="Times New Roman" w:hint="eastAsia"/>
                <w:bCs/>
                <w:szCs w:val="24"/>
              </w:rPr>
              <w:t>辦公空間</w:t>
            </w:r>
          </w:p>
          <w:p w14:paraId="388CF9E0" w14:textId="77777777"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提供六個月的簽證</w:t>
            </w:r>
          </w:p>
        </w:tc>
      </w:tr>
    </w:tbl>
    <w:p w14:paraId="7F32767F" w14:textId="77777777" w:rsidR="000D0A03" w:rsidRPr="00AC47D6" w:rsidRDefault="006933DA" w:rsidP="006933DA">
      <w:pPr>
        <w:pStyle w:val="a4"/>
        <w:ind w:leftChars="0"/>
        <w:rPr>
          <w:rFonts w:ascii="Times New Roman" w:eastAsia="標楷體" w:hAnsi="Times New Roman" w:cs="Times New Roman"/>
          <w:b/>
          <w:szCs w:val="24"/>
        </w:rPr>
      </w:pPr>
      <w:r w:rsidRPr="00AC47D6">
        <w:rPr>
          <w:rFonts w:ascii="Times New Roman" w:eastAsia="標楷體" w:hAnsi="標楷體" w:cs="Times New Roman"/>
          <w:szCs w:val="24"/>
        </w:rPr>
        <w:t>資料來源：台灣經濟研究院整理。</w:t>
      </w:r>
    </w:p>
    <w:p w14:paraId="5DE45C4D" w14:textId="77777777" w:rsidR="00550FE1" w:rsidRPr="00AC47D6" w:rsidRDefault="00534DC1">
      <w:pPr>
        <w:widowControl/>
        <w:rPr>
          <w:rFonts w:ascii="Times New Roman" w:eastAsia="標楷體" w:hAnsi="Times New Roman" w:cs="Times New Roman"/>
          <w:b/>
          <w:szCs w:val="24"/>
        </w:rPr>
      </w:pPr>
      <w:r>
        <w:rPr>
          <w:rFonts w:ascii="Times New Roman" w:eastAsia="標楷體" w:hAnsi="Times New Roman" w:cs="Times New Roman"/>
          <w:b/>
          <w:szCs w:val="24"/>
        </w:rPr>
        <w:br w:type="page"/>
      </w:r>
      <w:bookmarkStart w:id="11" w:name="六"/>
    </w:p>
    <w:p w14:paraId="7A07AC30" w14:textId="77777777" w:rsidR="00AF6A98" w:rsidRPr="00AC47D6" w:rsidRDefault="00424CD7" w:rsidP="00AF6A98">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w:t>
      </w:r>
      <w:r w:rsidR="00910EC9" w:rsidRPr="00AC47D6">
        <w:rPr>
          <w:rFonts w:ascii="Times New Roman" w:eastAsia="標楷體" w:hAnsi="標楷體" w:cs="Times New Roman"/>
          <w:b/>
          <w:szCs w:val="24"/>
        </w:rPr>
        <w:t>三</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美國重要的創業競賽一覽表</w:t>
      </w:r>
    </w:p>
    <w:bookmarkEnd w:id="11"/>
    <w:tbl>
      <w:tblPr>
        <w:tblStyle w:val="61"/>
        <w:tblW w:w="5000" w:type="pct"/>
        <w:jc w:val="center"/>
        <w:tblLayout w:type="fixed"/>
        <w:tblLook w:val="04A0" w:firstRow="1" w:lastRow="0" w:firstColumn="1" w:lastColumn="0" w:noHBand="0" w:noVBand="1"/>
      </w:tblPr>
      <w:tblGrid>
        <w:gridCol w:w="859"/>
        <w:gridCol w:w="2738"/>
        <w:gridCol w:w="2449"/>
        <w:gridCol w:w="1296"/>
        <w:gridCol w:w="3824"/>
        <w:gridCol w:w="3008"/>
      </w:tblGrid>
      <w:tr w:rsidR="00AF6A98" w:rsidRPr="00AC47D6" w14:paraId="32E188C3" w14:textId="77777777" w:rsidTr="7BDB66AF">
        <w:trPr>
          <w:tblHeader/>
          <w:jc w:val="center"/>
        </w:trPr>
        <w:tc>
          <w:tcPr>
            <w:tcW w:w="303" w:type="pct"/>
            <w:shd w:val="clear" w:color="auto" w:fill="C6D9F1"/>
          </w:tcPr>
          <w:p w14:paraId="545F5E68" w14:textId="77777777" w:rsidR="00AF6A98" w:rsidRPr="00AC47D6" w:rsidRDefault="00AF6A98" w:rsidP="00AF6A98">
            <w:pPr>
              <w:adjustRightInd w:val="0"/>
              <w:snapToGrid w:val="0"/>
              <w:textAlignment w:val="baseline"/>
              <w:rPr>
                <w:rFonts w:ascii="Times New Roman" w:eastAsia="標楷體" w:hAnsi="Times New Roman"/>
                <w:b/>
                <w:szCs w:val="24"/>
              </w:rPr>
            </w:pPr>
            <w:r w:rsidRPr="00AC47D6">
              <w:rPr>
                <w:rFonts w:ascii="Times New Roman" w:eastAsia="標楷體" w:hAnsi="Times New Roman"/>
                <w:szCs w:val="24"/>
              </w:rPr>
              <w:br w:type="page"/>
            </w:r>
            <w:r w:rsidR="00424CD7" w:rsidRPr="00AC47D6">
              <w:rPr>
                <w:rFonts w:ascii="Times New Roman" w:eastAsia="標楷體" w:hAnsi="標楷體"/>
                <w:b/>
                <w:szCs w:val="24"/>
              </w:rPr>
              <w:t>編號</w:t>
            </w:r>
          </w:p>
        </w:tc>
        <w:tc>
          <w:tcPr>
            <w:tcW w:w="966" w:type="pct"/>
            <w:shd w:val="clear" w:color="auto" w:fill="C6D9F1"/>
          </w:tcPr>
          <w:p w14:paraId="6BA15D4C"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名稱</w:t>
            </w:r>
          </w:p>
        </w:tc>
        <w:tc>
          <w:tcPr>
            <w:tcW w:w="864" w:type="pct"/>
            <w:shd w:val="clear" w:color="auto" w:fill="C6D9F1"/>
          </w:tcPr>
          <w:p w14:paraId="7F51C4B6"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簡介</w:t>
            </w:r>
          </w:p>
        </w:tc>
        <w:tc>
          <w:tcPr>
            <w:tcW w:w="457" w:type="pct"/>
            <w:shd w:val="clear" w:color="auto" w:fill="C6D9F1"/>
          </w:tcPr>
          <w:p w14:paraId="7AB46F51"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創辦時間</w:t>
            </w:r>
          </w:p>
        </w:tc>
        <w:tc>
          <w:tcPr>
            <w:tcW w:w="1349" w:type="pct"/>
            <w:shd w:val="clear" w:color="auto" w:fill="C6D9F1"/>
          </w:tcPr>
          <w:p w14:paraId="241202E3"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申請資格</w:t>
            </w:r>
          </w:p>
        </w:tc>
        <w:tc>
          <w:tcPr>
            <w:tcW w:w="1061" w:type="pct"/>
            <w:shd w:val="clear" w:color="auto" w:fill="C6D9F1"/>
          </w:tcPr>
          <w:p w14:paraId="09233294"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獎項</w:t>
            </w:r>
          </w:p>
        </w:tc>
      </w:tr>
      <w:tr w:rsidR="00AF6A98" w:rsidRPr="00AC47D6" w14:paraId="3980770A" w14:textId="77777777" w:rsidTr="7BDB66AF">
        <w:trPr>
          <w:jc w:val="center"/>
        </w:trPr>
        <w:tc>
          <w:tcPr>
            <w:tcW w:w="303" w:type="pct"/>
          </w:tcPr>
          <w:p w14:paraId="412B4856"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p>
        </w:tc>
        <w:tc>
          <w:tcPr>
            <w:tcW w:w="966" w:type="pct"/>
          </w:tcPr>
          <w:p w14:paraId="61DB3F11" w14:textId="77777777" w:rsidR="00AF6A98" w:rsidRPr="00AC47D6" w:rsidRDefault="7BDB66AF" w:rsidP="7BDB66AF">
            <w:pPr>
              <w:adjustRightInd w:val="0"/>
              <w:snapToGrid w:val="0"/>
              <w:textAlignment w:val="baseline"/>
              <w:rPr>
                <w:rFonts w:ascii="Times New Roman" w:eastAsia="標楷體" w:hAnsi="Times New Roman"/>
              </w:rPr>
            </w:pPr>
            <w:r w:rsidRPr="7BDB66AF">
              <w:rPr>
                <w:rFonts w:ascii="Times New Roman" w:eastAsia="標楷體" w:hAnsi="Times New Roman"/>
              </w:rPr>
              <w:t>Global Startup Battle</w:t>
            </w:r>
          </w:p>
          <w:p w14:paraId="5A34CEC3" w14:textId="77777777" w:rsidR="00AF6A98" w:rsidRPr="00AC47D6" w:rsidRDefault="00AE441F" w:rsidP="00AF6A98">
            <w:pPr>
              <w:adjustRightInd w:val="0"/>
              <w:snapToGrid w:val="0"/>
              <w:textAlignment w:val="baseline"/>
              <w:rPr>
                <w:rFonts w:ascii="Times New Roman" w:eastAsia="標楷體" w:hAnsi="Times New Roman"/>
                <w:color w:val="0070C0"/>
                <w:szCs w:val="24"/>
              </w:rPr>
            </w:pPr>
            <w:hyperlink r:id="rId447" w:history="1">
              <w:r w:rsidR="00424CD7" w:rsidRPr="00AC47D6">
                <w:rPr>
                  <w:rFonts w:ascii="Times New Roman" w:eastAsia="標楷體" w:hAnsi="Times New Roman"/>
                  <w:color w:val="0070C0"/>
                  <w:szCs w:val="24"/>
                  <w:u w:val="single"/>
                </w:rPr>
                <w:t>http://www.globalstartupbattle.co/</w:t>
              </w:r>
            </w:hyperlink>
          </w:p>
          <w:p w14:paraId="4DEF07D4"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02E13525"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全球創業週相關活動，在全球各城市舉辦大型創業競賽</w:t>
            </w:r>
          </w:p>
        </w:tc>
        <w:tc>
          <w:tcPr>
            <w:tcW w:w="457" w:type="pct"/>
          </w:tcPr>
          <w:p w14:paraId="73C5DEE8" w14:textId="77777777" w:rsidR="00AF6A98" w:rsidRPr="00AC47D6" w:rsidRDefault="7BDB66AF" w:rsidP="7BDB66AF">
            <w:pPr>
              <w:adjustRightInd w:val="0"/>
              <w:snapToGrid w:val="0"/>
              <w:textAlignment w:val="baseline"/>
              <w:rPr>
                <w:rFonts w:ascii="Times New Roman" w:eastAsia="標楷體" w:hAnsi="Times New Roman"/>
              </w:rPr>
            </w:pPr>
            <w:r w:rsidRPr="7BDB66AF">
              <w:rPr>
                <w:rFonts w:ascii="Times New Roman" w:eastAsia="標楷體" w:hAnsi="Times New Roman"/>
              </w:rPr>
              <w:t>N/A</w:t>
            </w:r>
          </w:p>
        </w:tc>
        <w:tc>
          <w:tcPr>
            <w:tcW w:w="1349" w:type="pct"/>
          </w:tcPr>
          <w:p w14:paraId="2DC31E77"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兩種參加方式</w:t>
            </w:r>
            <w:r w:rsidRPr="00AC47D6">
              <w:rPr>
                <w:rFonts w:ascii="Times New Roman" w:eastAsia="標楷體" w:hAnsi="Times New Roman"/>
                <w:szCs w:val="24"/>
              </w:rPr>
              <w:t>:</w:t>
            </w:r>
          </w:p>
          <w:p w14:paraId="55C0C6E9" w14:textId="77777777"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參加全球創業週，和評審進行</w:t>
            </w:r>
            <w:r w:rsidRPr="00AC47D6">
              <w:rPr>
                <w:rFonts w:ascii="Times New Roman" w:eastAsia="標楷體" w:hAnsi="Times New Roman"/>
                <w:szCs w:val="24"/>
              </w:rPr>
              <w:t>90</w:t>
            </w:r>
            <w:r w:rsidRPr="00AC47D6">
              <w:rPr>
                <w:rFonts w:ascii="Times New Roman" w:eastAsia="標楷體" w:hAnsi="標楷體"/>
                <w:szCs w:val="24"/>
              </w:rPr>
              <w:t>秒公司簡介，前三名可代表地區參賽</w:t>
            </w:r>
          </w:p>
          <w:p w14:paraId="4C6D8595" w14:textId="77777777"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根據不同參賽類別，預先繳交簡介影片，直接進行比賽</w:t>
            </w:r>
          </w:p>
        </w:tc>
        <w:tc>
          <w:tcPr>
            <w:tcW w:w="1061" w:type="pct"/>
          </w:tcPr>
          <w:p w14:paraId="22DFED05" w14:textId="77777777"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業師輔導及創業所需相關服務或支援</w:t>
            </w:r>
          </w:p>
          <w:p w14:paraId="4B23EF64" w14:textId="77777777"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媒體曝光</w:t>
            </w:r>
          </w:p>
        </w:tc>
      </w:tr>
      <w:tr w:rsidR="00AF6A98" w:rsidRPr="00AC47D6" w14:paraId="22955695" w14:textId="77777777" w:rsidTr="7BDB66AF">
        <w:trPr>
          <w:jc w:val="center"/>
        </w:trPr>
        <w:tc>
          <w:tcPr>
            <w:tcW w:w="303" w:type="pct"/>
          </w:tcPr>
          <w:p w14:paraId="53D1B671"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p>
        </w:tc>
        <w:tc>
          <w:tcPr>
            <w:tcW w:w="966" w:type="pct"/>
          </w:tcPr>
          <w:p w14:paraId="020513D4" w14:textId="77777777" w:rsidR="00AF6A98" w:rsidRPr="00AC47D6" w:rsidRDefault="7BDB66AF" w:rsidP="7BDB66AF">
            <w:pPr>
              <w:adjustRightInd w:val="0"/>
              <w:snapToGrid w:val="0"/>
              <w:textAlignment w:val="baseline"/>
              <w:rPr>
                <w:rFonts w:ascii="Times New Roman" w:eastAsia="標楷體" w:hAnsi="Times New Roman"/>
              </w:rPr>
            </w:pPr>
            <w:r w:rsidRPr="7BDB66AF">
              <w:rPr>
                <w:rFonts w:ascii="Times New Roman" w:eastAsia="標楷體" w:hAnsi="Times New Roman"/>
              </w:rPr>
              <w:t>Get in the Ring</w:t>
            </w:r>
          </w:p>
          <w:p w14:paraId="4EDC5804" w14:textId="77777777" w:rsidR="00AF6A98" w:rsidRPr="00AC47D6" w:rsidRDefault="00AE441F" w:rsidP="00AF6A98">
            <w:pPr>
              <w:adjustRightInd w:val="0"/>
              <w:snapToGrid w:val="0"/>
              <w:textAlignment w:val="baseline"/>
              <w:rPr>
                <w:rFonts w:ascii="Times New Roman" w:eastAsia="標楷體" w:hAnsi="Times New Roman"/>
                <w:color w:val="0070C0"/>
                <w:szCs w:val="24"/>
              </w:rPr>
            </w:pPr>
            <w:hyperlink r:id="rId448" w:history="1">
              <w:r w:rsidR="00424CD7" w:rsidRPr="00AC47D6">
                <w:rPr>
                  <w:rFonts w:ascii="Times New Roman" w:eastAsia="標楷體" w:hAnsi="Times New Roman"/>
                  <w:color w:val="0070C0"/>
                  <w:szCs w:val="24"/>
                  <w:u w:val="single"/>
                </w:rPr>
                <w:t>http://www.creativebusinesscup.com/</w:t>
              </w:r>
            </w:hyperlink>
          </w:p>
          <w:p w14:paraId="01C37243"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167A5B06"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全球創業週相關活動，在全球各城市舉辦大型創業競賽</w:t>
            </w:r>
          </w:p>
        </w:tc>
        <w:tc>
          <w:tcPr>
            <w:tcW w:w="457" w:type="pct"/>
          </w:tcPr>
          <w:p w14:paraId="6A1EE4A3" w14:textId="77777777" w:rsidR="00AF6A98" w:rsidRPr="00AC47D6" w:rsidRDefault="7BDB66AF" w:rsidP="7BDB66AF">
            <w:pPr>
              <w:adjustRightInd w:val="0"/>
              <w:snapToGrid w:val="0"/>
              <w:textAlignment w:val="baseline"/>
              <w:rPr>
                <w:rFonts w:ascii="Times New Roman" w:eastAsia="標楷體" w:hAnsi="Times New Roman"/>
              </w:rPr>
            </w:pPr>
            <w:r w:rsidRPr="7BDB66AF">
              <w:rPr>
                <w:rFonts w:ascii="Times New Roman" w:eastAsia="標楷體" w:hAnsi="Times New Roman"/>
              </w:rPr>
              <w:t>N/A</w:t>
            </w:r>
          </w:p>
        </w:tc>
        <w:tc>
          <w:tcPr>
            <w:tcW w:w="1349" w:type="pct"/>
          </w:tcPr>
          <w:p w14:paraId="6934A969" w14:textId="77777777"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線上報名</w:t>
            </w:r>
          </w:p>
          <w:p w14:paraId="667D910D" w14:textId="77777777"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Times New Roman"/>
                <w:szCs w:val="24"/>
              </w:rPr>
              <w:t>8</w:t>
            </w:r>
            <w:r w:rsidRPr="00AC47D6">
              <w:rPr>
                <w:rFonts w:ascii="Times New Roman" w:eastAsia="標楷體" w:hAnsi="標楷體"/>
                <w:szCs w:val="24"/>
              </w:rPr>
              <w:t>年以內具創新與可規模化的商業模式</w:t>
            </w:r>
          </w:p>
        </w:tc>
        <w:tc>
          <w:tcPr>
            <w:tcW w:w="1061" w:type="pct"/>
          </w:tcPr>
          <w:p w14:paraId="56A85E2E" w14:textId="77777777"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業師輔導及創業所需相關服務或支援</w:t>
            </w:r>
          </w:p>
          <w:p w14:paraId="442196C5" w14:textId="77777777"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媒體曝光</w:t>
            </w:r>
          </w:p>
        </w:tc>
      </w:tr>
      <w:tr w:rsidR="00AF6A98" w:rsidRPr="00AC47D6" w14:paraId="31881170" w14:textId="77777777" w:rsidTr="7BDB66AF">
        <w:trPr>
          <w:jc w:val="center"/>
        </w:trPr>
        <w:tc>
          <w:tcPr>
            <w:tcW w:w="303" w:type="pct"/>
          </w:tcPr>
          <w:p w14:paraId="0CE70E8B"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p>
        </w:tc>
        <w:tc>
          <w:tcPr>
            <w:tcW w:w="966" w:type="pct"/>
          </w:tcPr>
          <w:p w14:paraId="58ABE76E" w14:textId="77777777" w:rsidR="00AF6A98" w:rsidRPr="00AC47D6" w:rsidRDefault="7BDB66AF" w:rsidP="7BDB66AF">
            <w:pPr>
              <w:adjustRightInd w:val="0"/>
              <w:snapToGrid w:val="0"/>
              <w:textAlignment w:val="baseline"/>
              <w:rPr>
                <w:rFonts w:ascii="Times New Roman" w:eastAsia="標楷體" w:hAnsi="Times New Roman"/>
                <w:color w:val="000000" w:themeColor="text1"/>
              </w:rPr>
            </w:pPr>
            <w:r w:rsidRPr="7BDB66AF">
              <w:rPr>
                <w:rFonts w:ascii="Times New Roman" w:eastAsia="標楷體" w:hAnsi="Times New Roman"/>
                <w:color w:val="000000" w:themeColor="text1"/>
              </w:rPr>
              <w:t>Startup Open</w:t>
            </w:r>
          </w:p>
          <w:p w14:paraId="353BC211" w14:textId="77777777" w:rsidR="00AF6A98" w:rsidRPr="00AC47D6" w:rsidRDefault="00AE441F" w:rsidP="00A569D5">
            <w:pPr>
              <w:adjustRightInd w:val="0"/>
              <w:snapToGrid w:val="0"/>
              <w:textAlignment w:val="baseline"/>
              <w:rPr>
                <w:rFonts w:ascii="Times New Roman" w:eastAsia="標楷體" w:hAnsi="Times New Roman"/>
                <w:szCs w:val="24"/>
              </w:rPr>
            </w:pPr>
            <w:hyperlink r:id="rId449" w:history="1">
              <w:r w:rsidR="00A569D5" w:rsidRPr="00AC47D6">
                <w:rPr>
                  <w:rStyle w:val="a9"/>
                  <w:rFonts w:ascii="Times New Roman" w:eastAsia="標楷體" w:hAnsi="Times New Roman"/>
                  <w:szCs w:val="24"/>
                </w:rPr>
                <w:t>http://genglobal.org/startupopen</w:t>
              </w:r>
            </w:hyperlink>
          </w:p>
        </w:tc>
        <w:tc>
          <w:tcPr>
            <w:tcW w:w="864" w:type="pct"/>
          </w:tcPr>
          <w:p w14:paraId="0D55BB88"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全球創業週相關活動，在哥倫比亞舉辦</w:t>
            </w:r>
          </w:p>
        </w:tc>
        <w:tc>
          <w:tcPr>
            <w:tcW w:w="457" w:type="pct"/>
          </w:tcPr>
          <w:p w14:paraId="28EF3CA2"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14:paraId="57CA90EE" w14:textId="77777777"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線上報名</w:t>
            </w:r>
          </w:p>
          <w:p w14:paraId="7A10039D" w14:textId="77777777"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成立超過</w:t>
            </w:r>
            <w:r w:rsidRPr="00AC47D6">
              <w:rPr>
                <w:rFonts w:ascii="Times New Roman" w:eastAsia="標楷體" w:hAnsi="Times New Roman"/>
                <w:szCs w:val="24"/>
              </w:rPr>
              <w:t>18</w:t>
            </w:r>
            <w:r w:rsidRPr="00AC47D6">
              <w:rPr>
                <w:rFonts w:ascii="Times New Roman" w:eastAsia="標楷體" w:hAnsi="標楷體"/>
                <w:szCs w:val="24"/>
              </w:rPr>
              <w:t>個月的公司不得報名</w:t>
            </w:r>
          </w:p>
        </w:tc>
        <w:tc>
          <w:tcPr>
            <w:tcW w:w="1061" w:type="pct"/>
          </w:tcPr>
          <w:p w14:paraId="723AE446" w14:textId="77777777"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w:t>
            </w:r>
          </w:p>
          <w:p w14:paraId="2908603B" w14:textId="77777777"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國際級</w:t>
            </w:r>
            <w:r w:rsidRPr="00AC47D6">
              <w:rPr>
                <w:rFonts w:ascii="Times New Roman" w:eastAsia="標楷體" w:hAnsi="Times New Roman"/>
                <w:szCs w:val="24"/>
              </w:rPr>
              <w:t>Road Show</w:t>
            </w:r>
            <w:r w:rsidRPr="00AC47D6">
              <w:rPr>
                <w:rFonts w:ascii="Times New Roman" w:eastAsia="標楷體" w:hAnsi="標楷體"/>
                <w:szCs w:val="24"/>
              </w:rPr>
              <w:t>，獲得與其他新創團隊、投資者、業界領袖交流機會</w:t>
            </w:r>
          </w:p>
        </w:tc>
      </w:tr>
      <w:tr w:rsidR="00AF6A98" w:rsidRPr="00AC47D6" w14:paraId="6581808F" w14:textId="77777777" w:rsidTr="7BDB66AF">
        <w:trPr>
          <w:jc w:val="center"/>
        </w:trPr>
        <w:tc>
          <w:tcPr>
            <w:tcW w:w="303" w:type="pct"/>
          </w:tcPr>
          <w:p w14:paraId="56F70D67"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p>
        </w:tc>
        <w:tc>
          <w:tcPr>
            <w:tcW w:w="966" w:type="pct"/>
          </w:tcPr>
          <w:p w14:paraId="0D1C6A5D"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Startup Battlefield</w:t>
            </w:r>
          </w:p>
          <w:p w14:paraId="4F4DD6E4" w14:textId="77777777" w:rsidR="00AF6A98" w:rsidRPr="00AC47D6" w:rsidRDefault="00AE441F" w:rsidP="00AF6A98">
            <w:pPr>
              <w:adjustRightInd w:val="0"/>
              <w:snapToGrid w:val="0"/>
              <w:textAlignment w:val="baseline"/>
              <w:rPr>
                <w:rFonts w:ascii="Times New Roman" w:eastAsia="標楷體" w:hAnsi="Times New Roman"/>
                <w:color w:val="0070C0"/>
                <w:szCs w:val="24"/>
              </w:rPr>
            </w:pPr>
            <w:hyperlink r:id="rId450" w:history="1">
              <w:r w:rsidR="00424CD7" w:rsidRPr="00AC47D6">
                <w:rPr>
                  <w:rFonts w:ascii="Times New Roman" w:eastAsia="標楷體" w:hAnsi="Times New Roman"/>
                  <w:color w:val="0070C0"/>
                  <w:szCs w:val="24"/>
                  <w:u w:val="single"/>
                </w:rPr>
                <w:t>http://techcrunch.com/startup-battlefield/</w:t>
              </w:r>
            </w:hyperlink>
          </w:p>
          <w:p w14:paraId="5A6A9E64"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01E0E862"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TechCrunch</w:t>
            </w:r>
            <w:r w:rsidRPr="00AC47D6">
              <w:rPr>
                <w:rFonts w:ascii="Times New Roman" w:eastAsia="標楷體" w:hAnsi="標楷體"/>
                <w:szCs w:val="24"/>
              </w:rPr>
              <w:t>相關創業競賽，至</w:t>
            </w:r>
            <w:r w:rsidRPr="00AC47D6">
              <w:rPr>
                <w:rFonts w:ascii="Times New Roman" w:eastAsia="標楷體" w:hAnsi="Times New Roman"/>
                <w:szCs w:val="24"/>
              </w:rPr>
              <w:t>2015</w:t>
            </w:r>
            <w:r w:rsidRPr="00AC47D6">
              <w:rPr>
                <w:rFonts w:ascii="Times New Roman" w:eastAsia="標楷體" w:hAnsi="標楷體"/>
                <w:szCs w:val="24"/>
              </w:rPr>
              <w:t>年</w:t>
            </w:r>
            <w:r w:rsidRPr="00AC47D6">
              <w:rPr>
                <w:rFonts w:ascii="Times New Roman" w:eastAsia="標楷體" w:hAnsi="Times New Roman"/>
                <w:szCs w:val="24"/>
              </w:rPr>
              <w:t>5</w:t>
            </w:r>
            <w:r w:rsidRPr="00AC47D6">
              <w:rPr>
                <w:rFonts w:ascii="Times New Roman" w:eastAsia="標楷體" w:hAnsi="標楷體"/>
                <w:szCs w:val="24"/>
              </w:rPr>
              <w:t>月已累積</w:t>
            </w:r>
            <w:r w:rsidRPr="00AC47D6">
              <w:rPr>
                <w:rFonts w:ascii="Times New Roman" w:eastAsia="標楷體" w:hAnsi="Times New Roman"/>
                <w:szCs w:val="24"/>
              </w:rPr>
              <w:t>543</w:t>
            </w:r>
            <w:r w:rsidRPr="00AC47D6">
              <w:rPr>
                <w:rFonts w:ascii="Times New Roman" w:eastAsia="標楷體" w:hAnsi="標楷體"/>
                <w:szCs w:val="24"/>
              </w:rPr>
              <w:t>家公司參加，總共募得</w:t>
            </w:r>
            <w:r w:rsidRPr="00AC47D6">
              <w:rPr>
                <w:rFonts w:ascii="Times New Roman" w:eastAsia="標楷體" w:hAnsi="Times New Roman"/>
                <w:szCs w:val="24"/>
              </w:rPr>
              <w:t>52</w:t>
            </w:r>
            <w:r w:rsidRPr="00AC47D6">
              <w:rPr>
                <w:rFonts w:ascii="Times New Roman" w:eastAsia="標楷體" w:hAnsi="標楷體"/>
                <w:szCs w:val="24"/>
              </w:rPr>
              <w:t>億美金，</w:t>
            </w:r>
            <w:r w:rsidRPr="00AC47D6">
              <w:rPr>
                <w:rFonts w:ascii="Times New Roman" w:eastAsia="標楷體" w:hAnsi="Times New Roman"/>
                <w:szCs w:val="24"/>
              </w:rPr>
              <w:t>67</w:t>
            </w:r>
            <w:r w:rsidRPr="00AC47D6">
              <w:rPr>
                <w:rFonts w:ascii="Times New Roman" w:eastAsia="標楷體" w:hAnsi="標楷體"/>
                <w:szCs w:val="24"/>
              </w:rPr>
              <w:t>家公司完成退場</w:t>
            </w:r>
          </w:p>
        </w:tc>
        <w:tc>
          <w:tcPr>
            <w:tcW w:w="457" w:type="pct"/>
          </w:tcPr>
          <w:p w14:paraId="0F017995"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349" w:type="pct"/>
          </w:tcPr>
          <w:p w14:paraId="3BD33BB9" w14:textId="77777777"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配合</w:t>
            </w:r>
            <w:r w:rsidRPr="00AC47D6">
              <w:rPr>
                <w:rFonts w:ascii="Times New Roman" w:eastAsia="標楷體" w:hAnsi="Times New Roman"/>
                <w:szCs w:val="24"/>
              </w:rPr>
              <w:t>TechCrunch</w:t>
            </w:r>
            <w:r w:rsidRPr="00AC47D6">
              <w:rPr>
                <w:rFonts w:ascii="Times New Roman" w:eastAsia="標楷體" w:hAnsi="標楷體"/>
                <w:szCs w:val="24"/>
              </w:rPr>
              <w:t>每年舉辦的</w:t>
            </w:r>
            <w:r w:rsidRPr="00AC47D6">
              <w:rPr>
                <w:rFonts w:ascii="Times New Roman" w:eastAsia="標楷體" w:hAnsi="Times New Roman"/>
                <w:szCs w:val="24"/>
              </w:rPr>
              <w:t>3</w:t>
            </w:r>
            <w:r w:rsidRPr="00AC47D6">
              <w:rPr>
                <w:rFonts w:ascii="Times New Roman" w:eastAsia="標楷體" w:hAnsi="標楷體"/>
                <w:szCs w:val="24"/>
              </w:rPr>
              <w:t>場的</w:t>
            </w:r>
            <w:r w:rsidRPr="00AC47D6">
              <w:rPr>
                <w:rFonts w:ascii="Times New Roman" w:eastAsia="標楷體" w:hAnsi="Times New Roman"/>
                <w:szCs w:val="24"/>
              </w:rPr>
              <w:t>Disrupt</w:t>
            </w:r>
            <w:r w:rsidRPr="00AC47D6">
              <w:rPr>
                <w:rFonts w:ascii="Times New Roman" w:eastAsia="標楷體" w:hAnsi="標楷體"/>
                <w:szCs w:val="24"/>
              </w:rPr>
              <w:t>展演活動與</w:t>
            </w:r>
            <w:r w:rsidRPr="00AC47D6">
              <w:rPr>
                <w:rFonts w:ascii="Times New Roman" w:eastAsia="標楷體" w:hAnsi="Times New Roman"/>
                <w:szCs w:val="24"/>
              </w:rPr>
              <w:t>Hackathon</w:t>
            </w:r>
            <w:r w:rsidRPr="00AC47D6">
              <w:rPr>
                <w:rFonts w:ascii="Times New Roman" w:eastAsia="標楷體" w:hAnsi="標楷體"/>
                <w:szCs w:val="24"/>
              </w:rPr>
              <w:t>，邀請</w:t>
            </w:r>
            <w:r w:rsidRPr="00AC47D6">
              <w:rPr>
                <w:rFonts w:ascii="Times New Roman" w:eastAsia="標楷體" w:hAnsi="Times New Roman"/>
                <w:szCs w:val="24"/>
              </w:rPr>
              <w:t>15-30</w:t>
            </w:r>
            <w:r w:rsidRPr="00AC47D6">
              <w:rPr>
                <w:rFonts w:ascii="Times New Roman" w:eastAsia="標楷體" w:hAnsi="標楷體"/>
                <w:szCs w:val="24"/>
              </w:rPr>
              <w:t>個團隊進入角逐</w:t>
            </w:r>
          </w:p>
        </w:tc>
        <w:tc>
          <w:tcPr>
            <w:tcW w:w="1061" w:type="pct"/>
          </w:tcPr>
          <w:p w14:paraId="7FA1A8F8" w14:textId="77777777" w:rsidR="00AF6A98" w:rsidRPr="00AC47D6" w:rsidRDefault="00424CD7" w:rsidP="00F21118">
            <w:pPr>
              <w:numPr>
                <w:ilvl w:val="0"/>
                <w:numId w:val="7"/>
              </w:numPr>
              <w:adjustRightInd w:val="0"/>
              <w:snapToGrid w:val="0"/>
              <w:ind w:left="300" w:hanging="283"/>
              <w:jc w:val="both"/>
              <w:textAlignment w:val="baseline"/>
              <w:rPr>
                <w:rFonts w:ascii="Times New Roman" w:eastAsia="標楷體" w:hAnsi="Times New Roman"/>
                <w:szCs w:val="24"/>
              </w:rPr>
            </w:pPr>
            <w:r w:rsidRPr="00AC47D6">
              <w:rPr>
                <w:rFonts w:ascii="Times New Roman" w:eastAsia="標楷體" w:hAnsi="Times New Roman"/>
                <w:szCs w:val="24"/>
              </w:rPr>
              <w:t>50,000</w:t>
            </w:r>
            <w:r w:rsidRPr="00AC47D6">
              <w:rPr>
                <w:rFonts w:ascii="Times New Roman" w:eastAsia="標楷體" w:hAnsi="標楷體"/>
                <w:szCs w:val="24"/>
              </w:rPr>
              <w:t>美元</w:t>
            </w:r>
          </w:p>
          <w:p w14:paraId="17A88E04" w14:textId="77777777" w:rsidR="00AF6A98" w:rsidRPr="00AC47D6" w:rsidRDefault="00424CD7" w:rsidP="00F21118">
            <w:pPr>
              <w:numPr>
                <w:ilvl w:val="0"/>
                <w:numId w:val="7"/>
              </w:numPr>
              <w:adjustRightInd w:val="0"/>
              <w:snapToGrid w:val="0"/>
              <w:ind w:left="300" w:hanging="283"/>
              <w:jc w:val="both"/>
              <w:textAlignment w:val="baseline"/>
              <w:rPr>
                <w:rFonts w:ascii="Times New Roman" w:eastAsia="標楷體" w:hAnsi="Times New Roman"/>
                <w:szCs w:val="24"/>
              </w:rPr>
            </w:pPr>
            <w:r w:rsidRPr="00AC47D6">
              <w:rPr>
                <w:rFonts w:ascii="Times New Roman" w:eastAsia="標楷體" w:hAnsi="標楷體"/>
                <w:szCs w:val="24"/>
              </w:rPr>
              <w:t>獲得與其他新創團隊、投資者交流機會</w:t>
            </w:r>
          </w:p>
        </w:tc>
      </w:tr>
      <w:tr w:rsidR="00AF6A98" w:rsidRPr="00AC47D6" w14:paraId="50F6401B" w14:textId="77777777" w:rsidTr="7BDB66AF">
        <w:trPr>
          <w:jc w:val="center"/>
        </w:trPr>
        <w:tc>
          <w:tcPr>
            <w:tcW w:w="303" w:type="pct"/>
          </w:tcPr>
          <w:p w14:paraId="15AD0CDB"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5</w:t>
            </w:r>
          </w:p>
        </w:tc>
        <w:tc>
          <w:tcPr>
            <w:tcW w:w="966" w:type="pct"/>
          </w:tcPr>
          <w:p w14:paraId="340E871B" w14:textId="77777777" w:rsidR="00AF6A98" w:rsidRPr="00AC47D6" w:rsidRDefault="00AE441F" w:rsidP="00AF6A98">
            <w:pPr>
              <w:adjustRightInd w:val="0"/>
              <w:snapToGrid w:val="0"/>
              <w:textAlignment w:val="baseline"/>
              <w:rPr>
                <w:rFonts w:ascii="Times New Roman" w:eastAsia="標楷體" w:hAnsi="Times New Roman"/>
                <w:szCs w:val="24"/>
                <w:bdr w:val="none" w:sz="0" w:space="0" w:color="auto" w:frame="1"/>
              </w:rPr>
            </w:pPr>
            <w:hyperlink r:id="rId451" w:tgtFrame="blank" w:history="1">
              <w:r w:rsidR="00424CD7" w:rsidRPr="00AC47D6">
                <w:rPr>
                  <w:rFonts w:ascii="Times New Roman" w:eastAsia="標楷體" w:hAnsi="Times New Roman"/>
                  <w:szCs w:val="24"/>
                  <w:bdr w:val="none" w:sz="0" w:space="0" w:color="auto" w:frame="1"/>
                </w:rPr>
                <w:t>MassChallenge Startup Accelerator 2015</w:t>
              </w:r>
            </w:hyperlink>
          </w:p>
          <w:p w14:paraId="3B4F05B8" w14:textId="77777777" w:rsidR="00AF6A98" w:rsidRPr="00AC47D6" w:rsidRDefault="00AE441F" w:rsidP="00AF6A98">
            <w:pPr>
              <w:adjustRightInd w:val="0"/>
              <w:snapToGrid w:val="0"/>
              <w:textAlignment w:val="baseline"/>
              <w:rPr>
                <w:rFonts w:ascii="Times New Roman" w:eastAsia="標楷體" w:hAnsi="Times New Roman"/>
                <w:color w:val="0070C0"/>
                <w:szCs w:val="24"/>
              </w:rPr>
            </w:pPr>
            <w:hyperlink r:id="rId452" w:history="1">
              <w:r w:rsidR="00424CD7" w:rsidRPr="00AC47D6">
                <w:rPr>
                  <w:rFonts w:ascii="Times New Roman" w:eastAsia="標楷體" w:hAnsi="Times New Roman"/>
                  <w:color w:val="0070C0"/>
                  <w:szCs w:val="24"/>
                  <w:u w:val="single"/>
                </w:rPr>
                <w:t>http://masschallenge.org/accelerator</w:t>
              </w:r>
            </w:hyperlink>
          </w:p>
          <w:p w14:paraId="2635F5BF"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30DC74EF"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最大新創加速器，特別針對種子期及初階創業</w:t>
            </w:r>
          </w:p>
        </w:tc>
        <w:tc>
          <w:tcPr>
            <w:tcW w:w="457" w:type="pct"/>
          </w:tcPr>
          <w:p w14:paraId="05830664"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1349" w:type="pct"/>
          </w:tcPr>
          <w:p w14:paraId="69DDEB09"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種子期貨初階新創企業</w:t>
            </w:r>
            <w:r w:rsidRPr="00AC47D6">
              <w:rPr>
                <w:rFonts w:ascii="Times New Roman" w:eastAsia="標楷體" w:hAnsi="Times New Roman"/>
                <w:szCs w:val="24"/>
              </w:rPr>
              <w:t>—</w:t>
            </w:r>
            <w:r w:rsidRPr="00AC47D6">
              <w:rPr>
                <w:rFonts w:ascii="Times New Roman" w:eastAsia="標楷體" w:hAnsi="標楷體"/>
                <w:szCs w:val="24"/>
              </w:rPr>
              <w:t>不限國家地區（需競賽期間簽證等相關證明），募資金額</w:t>
            </w:r>
            <w:r w:rsidRPr="00AC47D6">
              <w:rPr>
                <w:rFonts w:ascii="Times New Roman" w:eastAsia="標楷體" w:hAnsi="Times New Roman"/>
                <w:szCs w:val="24"/>
              </w:rPr>
              <w:t>50</w:t>
            </w:r>
            <w:r w:rsidRPr="00AC47D6">
              <w:rPr>
                <w:rFonts w:ascii="Times New Roman" w:eastAsia="標楷體" w:hAnsi="標楷體"/>
                <w:szCs w:val="24"/>
              </w:rPr>
              <w:t>萬美元以下、年營收未滿</w:t>
            </w:r>
            <w:r w:rsidRPr="00AC47D6">
              <w:rPr>
                <w:rFonts w:ascii="Times New Roman" w:eastAsia="標楷體" w:hAnsi="Times New Roman"/>
                <w:szCs w:val="24"/>
              </w:rPr>
              <w:t>100</w:t>
            </w:r>
            <w:r w:rsidRPr="00AC47D6">
              <w:rPr>
                <w:rFonts w:ascii="Times New Roman" w:eastAsia="標楷體" w:hAnsi="標楷體"/>
                <w:szCs w:val="24"/>
              </w:rPr>
              <w:t>萬美元</w:t>
            </w:r>
          </w:p>
        </w:tc>
        <w:tc>
          <w:tcPr>
            <w:tcW w:w="1061" w:type="pct"/>
          </w:tcPr>
          <w:p w14:paraId="68D769B0"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r w:rsidRPr="00AC47D6">
              <w:rPr>
                <w:rFonts w:ascii="Times New Roman" w:eastAsia="標楷體" w:hAnsi="標楷體"/>
                <w:szCs w:val="24"/>
              </w:rPr>
              <w:t>萬美元補助</w:t>
            </w:r>
          </w:p>
        </w:tc>
      </w:tr>
      <w:tr w:rsidR="00AF6A98" w:rsidRPr="00AC47D6" w14:paraId="10958AAE" w14:textId="77777777" w:rsidTr="7BDB66AF">
        <w:trPr>
          <w:jc w:val="center"/>
        </w:trPr>
        <w:tc>
          <w:tcPr>
            <w:tcW w:w="303" w:type="pct"/>
          </w:tcPr>
          <w:p w14:paraId="3ADD5979"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6</w:t>
            </w:r>
          </w:p>
        </w:tc>
        <w:tc>
          <w:tcPr>
            <w:tcW w:w="966" w:type="pct"/>
          </w:tcPr>
          <w:p w14:paraId="22A5A186"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IBM Smart Camp</w:t>
            </w:r>
          </w:p>
          <w:p w14:paraId="62D818DB" w14:textId="77777777" w:rsidR="00AF6A98" w:rsidRPr="00AC47D6" w:rsidRDefault="00AE441F" w:rsidP="00AF6A98">
            <w:pPr>
              <w:adjustRightInd w:val="0"/>
              <w:snapToGrid w:val="0"/>
              <w:textAlignment w:val="baseline"/>
              <w:rPr>
                <w:rFonts w:ascii="Times New Roman" w:eastAsia="標楷體" w:hAnsi="Times New Roman"/>
                <w:szCs w:val="24"/>
              </w:rPr>
            </w:pPr>
            <w:hyperlink r:id="rId453" w:history="1">
              <w:r w:rsidR="00746830" w:rsidRPr="00AC47D6">
                <w:rPr>
                  <w:rStyle w:val="a9"/>
                  <w:rFonts w:ascii="Times New Roman" w:eastAsia="標楷體" w:hAnsi="Times New Roman"/>
                  <w:szCs w:val="24"/>
                </w:rPr>
                <w:t>http://smartcamp2016.com/</w:t>
              </w:r>
            </w:hyperlink>
          </w:p>
        </w:tc>
        <w:tc>
          <w:tcPr>
            <w:tcW w:w="864" w:type="pct"/>
          </w:tcPr>
          <w:p w14:paraId="7D09B190" w14:textId="77777777" w:rsidR="00AF6A98" w:rsidRPr="00AC47D6" w:rsidRDefault="00424CD7" w:rsidP="0074683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IBM PartnerWorld</w:t>
            </w:r>
            <w:r w:rsidRPr="00AC47D6">
              <w:rPr>
                <w:rFonts w:ascii="Times New Roman" w:eastAsia="標楷體" w:hAnsi="標楷體"/>
                <w:szCs w:val="24"/>
              </w:rPr>
              <w:t>主辦，將在全球</w:t>
            </w:r>
            <w:r w:rsidR="00746830" w:rsidRPr="00AC47D6">
              <w:rPr>
                <w:rFonts w:ascii="Times New Roman" w:eastAsia="標楷體" w:hAnsi="Times New Roman"/>
                <w:szCs w:val="24"/>
              </w:rPr>
              <w:t>26</w:t>
            </w:r>
            <w:r w:rsidRPr="00AC47D6">
              <w:rPr>
                <w:rFonts w:ascii="Times New Roman" w:eastAsia="標楷體" w:hAnsi="標楷體"/>
                <w:szCs w:val="24"/>
              </w:rPr>
              <w:t>個國家舉辦</w:t>
            </w:r>
          </w:p>
        </w:tc>
        <w:tc>
          <w:tcPr>
            <w:tcW w:w="457" w:type="pct"/>
          </w:tcPr>
          <w:p w14:paraId="30532DA1"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1349" w:type="pct"/>
          </w:tcPr>
          <w:p w14:paraId="4D4DC038" w14:textId="77777777" w:rsidR="00AF6A98" w:rsidRPr="00AC47D6" w:rsidRDefault="00424CD7" w:rsidP="00F21118">
            <w:pPr>
              <w:numPr>
                <w:ilvl w:val="0"/>
                <w:numId w:val="6"/>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科技產業初階新創企業</w:t>
            </w:r>
          </w:p>
          <w:p w14:paraId="75432065" w14:textId="77777777" w:rsidR="00AF6A98" w:rsidRPr="00AC47D6" w:rsidRDefault="00424CD7" w:rsidP="00F21118">
            <w:pPr>
              <w:numPr>
                <w:ilvl w:val="0"/>
                <w:numId w:val="6"/>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創立五年以下</w:t>
            </w:r>
          </w:p>
        </w:tc>
        <w:tc>
          <w:tcPr>
            <w:tcW w:w="1061" w:type="pct"/>
          </w:tcPr>
          <w:p w14:paraId="4DA57313" w14:textId="77777777" w:rsidR="00AF6A98" w:rsidRPr="00AC47D6" w:rsidRDefault="00424CD7" w:rsidP="00F21118">
            <w:pPr>
              <w:numPr>
                <w:ilvl w:val="0"/>
                <w:numId w:val="6"/>
              </w:numPr>
              <w:adjustRightInd w:val="0"/>
              <w:snapToGrid w:val="0"/>
              <w:ind w:left="310" w:hanging="310"/>
              <w:jc w:val="both"/>
              <w:textAlignment w:val="baseline"/>
              <w:rPr>
                <w:rFonts w:ascii="Times New Roman" w:eastAsia="標楷體" w:hAnsi="Times New Roman"/>
                <w:b/>
                <w:szCs w:val="24"/>
              </w:rPr>
            </w:pPr>
            <w:r w:rsidRPr="00AC47D6">
              <w:rPr>
                <w:rFonts w:ascii="Times New Roman" w:eastAsia="標楷體" w:hAnsi="標楷體"/>
                <w:szCs w:val="24"/>
              </w:rPr>
              <w:t>業師輔導、天使投資網絡、媒體曝光、市場行銷支援</w:t>
            </w:r>
          </w:p>
          <w:p w14:paraId="66702360" w14:textId="77777777"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當地優勝可參加地區競賽、最後是全球競賽</w:t>
            </w:r>
          </w:p>
        </w:tc>
      </w:tr>
      <w:tr w:rsidR="00AF6A98" w:rsidRPr="00AC47D6" w14:paraId="04D3E1D5" w14:textId="77777777" w:rsidTr="7BDB66AF">
        <w:trPr>
          <w:jc w:val="center"/>
        </w:trPr>
        <w:tc>
          <w:tcPr>
            <w:tcW w:w="303" w:type="pct"/>
          </w:tcPr>
          <w:p w14:paraId="7DF635FA"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7</w:t>
            </w:r>
          </w:p>
        </w:tc>
        <w:tc>
          <w:tcPr>
            <w:tcW w:w="966" w:type="pct"/>
          </w:tcPr>
          <w:p w14:paraId="525D81F7"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Amazon Web Services</w:t>
            </w:r>
            <w:r w:rsidRPr="00AC47D6">
              <w:rPr>
                <w:rFonts w:ascii="Times New Roman" w:eastAsia="標楷體" w:hAnsi="標楷體"/>
                <w:szCs w:val="24"/>
              </w:rPr>
              <w:t>（</w:t>
            </w:r>
            <w:r w:rsidRPr="00AC47D6">
              <w:rPr>
                <w:rFonts w:ascii="Times New Roman" w:eastAsia="標楷體" w:hAnsi="Times New Roman"/>
                <w:szCs w:val="24"/>
              </w:rPr>
              <w:t>AWS</w:t>
            </w:r>
            <w:r w:rsidRPr="00AC47D6">
              <w:rPr>
                <w:rFonts w:ascii="Times New Roman" w:eastAsia="標楷體" w:hAnsi="標楷體"/>
                <w:szCs w:val="24"/>
              </w:rPr>
              <w:t>）</w:t>
            </w:r>
            <w:r w:rsidRPr="00AC47D6">
              <w:rPr>
                <w:rFonts w:ascii="Times New Roman" w:eastAsia="標楷體" w:hAnsi="Times New Roman"/>
                <w:szCs w:val="24"/>
              </w:rPr>
              <w:t xml:space="preserve"> Startup Challenge</w:t>
            </w:r>
          </w:p>
          <w:p w14:paraId="30A508BE" w14:textId="77777777" w:rsidR="00AF6A98" w:rsidRPr="00AC47D6" w:rsidRDefault="00AE441F" w:rsidP="00AF6A98">
            <w:pPr>
              <w:adjustRightInd w:val="0"/>
              <w:snapToGrid w:val="0"/>
              <w:textAlignment w:val="baseline"/>
              <w:rPr>
                <w:rFonts w:ascii="Times New Roman" w:eastAsia="標楷體" w:hAnsi="Times New Roman"/>
                <w:color w:val="0070C0"/>
                <w:szCs w:val="24"/>
              </w:rPr>
            </w:pPr>
            <w:hyperlink r:id="rId454" w:history="1">
              <w:r w:rsidR="00424CD7" w:rsidRPr="00AC47D6">
                <w:rPr>
                  <w:rFonts w:ascii="Times New Roman" w:eastAsia="標楷體" w:hAnsi="Times New Roman"/>
                  <w:color w:val="0070C0"/>
                  <w:szCs w:val="24"/>
                  <w:u w:val="single"/>
                </w:rPr>
                <w:t>http://aws.amazon.com/start-ups/?nc2=h_ls</w:t>
              </w:r>
            </w:hyperlink>
          </w:p>
          <w:p w14:paraId="221B8F29"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3D13D605"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Amazon Web Services</w:t>
            </w:r>
            <w:r w:rsidRPr="00AC47D6">
              <w:rPr>
                <w:rFonts w:ascii="Times New Roman" w:eastAsia="標楷體" w:hAnsi="標楷體"/>
                <w:szCs w:val="24"/>
              </w:rPr>
              <w:t>針對大數據、雲端運算、消費及商業應用程式等產業所舉辦</w:t>
            </w:r>
          </w:p>
        </w:tc>
        <w:tc>
          <w:tcPr>
            <w:tcW w:w="457" w:type="pct"/>
          </w:tcPr>
          <w:p w14:paraId="7CDAA909"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349" w:type="pct"/>
          </w:tcPr>
          <w:p w14:paraId="74E8A976" w14:textId="77777777"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Times New Roman"/>
                <w:szCs w:val="24"/>
              </w:rPr>
              <w:t>18</w:t>
            </w:r>
            <w:r w:rsidRPr="00AC47D6">
              <w:rPr>
                <w:rFonts w:ascii="Times New Roman" w:eastAsia="標楷體" w:hAnsi="標楷體"/>
                <w:szCs w:val="24"/>
              </w:rPr>
              <w:t>歲以上，年營收（毛利）在</w:t>
            </w:r>
            <w:r w:rsidRPr="00AC47D6">
              <w:rPr>
                <w:rFonts w:ascii="Times New Roman" w:eastAsia="標楷體" w:hAnsi="Times New Roman"/>
                <w:szCs w:val="24"/>
              </w:rPr>
              <w:t>1000</w:t>
            </w:r>
            <w:r w:rsidRPr="00AC47D6">
              <w:rPr>
                <w:rFonts w:ascii="Times New Roman" w:eastAsia="標楷體" w:hAnsi="標楷體"/>
                <w:szCs w:val="24"/>
              </w:rPr>
              <w:t>萬美元以下</w:t>
            </w:r>
          </w:p>
          <w:p w14:paraId="7F8E811F" w14:textId="77777777"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所募資金不得超過</w:t>
            </w:r>
            <w:r w:rsidRPr="00AC47D6">
              <w:rPr>
                <w:rFonts w:ascii="Times New Roman" w:eastAsia="標楷體" w:hAnsi="Times New Roman"/>
                <w:szCs w:val="24"/>
              </w:rPr>
              <w:t>1000</w:t>
            </w:r>
            <w:r w:rsidRPr="00AC47D6">
              <w:rPr>
                <w:rFonts w:ascii="Times New Roman" w:eastAsia="標楷體" w:hAnsi="標楷體"/>
                <w:szCs w:val="24"/>
              </w:rPr>
              <w:t>萬美元</w:t>
            </w:r>
          </w:p>
          <w:p w14:paraId="2758D3DE" w14:textId="77777777"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須為</w:t>
            </w:r>
            <w:r w:rsidRPr="00AC47D6">
              <w:rPr>
                <w:rFonts w:ascii="Times New Roman" w:eastAsia="標楷體" w:hAnsi="Times New Roman"/>
                <w:szCs w:val="24"/>
              </w:rPr>
              <w:t>Amazon</w:t>
            </w:r>
            <w:r w:rsidRPr="00AC47D6">
              <w:rPr>
                <w:rFonts w:ascii="Times New Roman" w:eastAsia="標楷體" w:hAnsi="標楷體"/>
                <w:szCs w:val="24"/>
              </w:rPr>
              <w:t>公佈相關產業</w:t>
            </w:r>
          </w:p>
        </w:tc>
        <w:tc>
          <w:tcPr>
            <w:tcW w:w="1061" w:type="pct"/>
          </w:tcPr>
          <w:p w14:paraId="149972A4" w14:textId="77777777"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各項類別優勝可得</w:t>
            </w:r>
            <w:r w:rsidRPr="00AC47D6">
              <w:rPr>
                <w:rFonts w:ascii="Times New Roman" w:eastAsia="標楷體" w:hAnsi="Times New Roman"/>
                <w:szCs w:val="24"/>
              </w:rPr>
              <w:t>5</w:t>
            </w:r>
            <w:r w:rsidRPr="00AC47D6">
              <w:rPr>
                <w:rFonts w:ascii="Times New Roman" w:eastAsia="標楷體" w:hAnsi="標楷體"/>
                <w:szCs w:val="24"/>
              </w:rPr>
              <w:t>萬美元獎金，</w:t>
            </w:r>
            <w:r w:rsidRPr="00AC47D6">
              <w:rPr>
                <w:rFonts w:ascii="Times New Roman" w:eastAsia="標楷體" w:hAnsi="Times New Roman"/>
                <w:szCs w:val="24"/>
              </w:rPr>
              <w:t>5</w:t>
            </w:r>
            <w:r w:rsidRPr="00AC47D6">
              <w:rPr>
                <w:rFonts w:ascii="Times New Roman" w:eastAsia="標楷體" w:hAnsi="標楷體"/>
                <w:szCs w:val="24"/>
              </w:rPr>
              <w:t>萬</w:t>
            </w:r>
            <w:r w:rsidRPr="00AC47D6">
              <w:rPr>
                <w:rFonts w:ascii="Times New Roman" w:eastAsia="標楷體" w:hAnsi="Times New Roman"/>
                <w:szCs w:val="24"/>
              </w:rPr>
              <w:t>AWS</w:t>
            </w:r>
            <w:r w:rsidRPr="00AC47D6">
              <w:rPr>
                <w:rFonts w:ascii="Times New Roman" w:eastAsia="標楷體" w:hAnsi="標楷體"/>
                <w:szCs w:val="24"/>
              </w:rPr>
              <w:t>紅利積點</w:t>
            </w:r>
          </w:p>
          <w:p w14:paraId="5B1D6B0E" w14:textId="77777777"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優勝可獲得一年的營運支援以及線上業師輔導課程</w:t>
            </w:r>
          </w:p>
          <w:p w14:paraId="2D616DB0" w14:textId="77777777" w:rsidR="00AF6A98" w:rsidRPr="00AC47D6" w:rsidRDefault="00424CD7" w:rsidP="00F21118">
            <w:pPr>
              <w:numPr>
                <w:ilvl w:val="0"/>
                <w:numId w:val="6"/>
              </w:numPr>
              <w:adjustRightInd w:val="0"/>
              <w:snapToGrid w:val="0"/>
              <w:ind w:left="310" w:hanging="310"/>
              <w:jc w:val="both"/>
              <w:textAlignment w:val="baseline"/>
              <w:rPr>
                <w:rFonts w:ascii="Times New Roman" w:eastAsia="標楷體" w:hAnsi="Times New Roman"/>
                <w:b/>
                <w:szCs w:val="24"/>
              </w:rPr>
            </w:pPr>
            <w:r w:rsidRPr="00AC47D6">
              <w:rPr>
                <w:rFonts w:ascii="Times New Roman" w:eastAsia="標楷體" w:hAnsi="標楷體"/>
                <w:szCs w:val="24"/>
              </w:rPr>
              <w:t>媒體曝光</w:t>
            </w:r>
          </w:p>
        </w:tc>
      </w:tr>
      <w:tr w:rsidR="00AF6A98" w:rsidRPr="00AC47D6" w14:paraId="66DBE814" w14:textId="77777777" w:rsidTr="7BDB66AF">
        <w:trPr>
          <w:jc w:val="center"/>
        </w:trPr>
        <w:tc>
          <w:tcPr>
            <w:tcW w:w="303" w:type="pct"/>
          </w:tcPr>
          <w:p w14:paraId="3EFFD02A"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8</w:t>
            </w:r>
          </w:p>
        </w:tc>
        <w:tc>
          <w:tcPr>
            <w:tcW w:w="966" w:type="pct"/>
          </w:tcPr>
          <w:p w14:paraId="732B56A9" w14:textId="77777777" w:rsidR="00AF6A98" w:rsidRPr="00AC47D6" w:rsidRDefault="00AE441F" w:rsidP="00AF6A98">
            <w:pPr>
              <w:adjustRightInd w:val="0"/>
              <w:snapToGrid w:val="0"/>
              <w:textAlignment w:val="baseline"/>
              <w:rPr>
                <w:rFonts w:ascii="Times New Roman" w:eastAsia="標楷體" w:hAnsi="Times New Roman"/>
                <w:szCs w:val="24"/>
              </w:rPr>
            </w:pPr>
            <w:hyperlink r:id="rId455" w:tgtFrame="blank" w:history="1">
              <w:r w:rsidR="00424CD7" w:rsidRPr="00AC47D6">
                <w:rPr>
                  <w:rFonts w:ascii="Times New Roman" w:eastAsia="標楷體" w:hAnsi="Times New Roman"/>
                  <w:szCs w:val="24"/>
                </w:rPr>
                <w:t xml:space="preserve">Innotribe Startup Challenge </w:t>
              </w:r>
            </w:hyperlink>
          </w:p>
          <w:p w14:paraId="1BDB0495" w14:textId="77777777" w:rsidR="00AF6A98" w:rsidRPr="00AC47D6" w:rsidRDefault="00AE441F" w:rsidP="00AF6A98">
            <w:pPr>
              <w:adjustRightInd w:val="0"/>
              <w:snapToGrid w:val="0"/>
              <w:textAlignment w:val="baseline"/>
              <w:rPr>
                <w:rFonts w:ascii="Times New Roman" w:eastAsia="標楷體" w:hAnsi="Times New Roman"/>
                <w:color w:val="0070C0"/>
                <w:szCs w:val="24"/>
              </w:rPr>
            </w:pPr>
            <w:hyperlink r:id="rId456" w:history="1">
              <w:r w:rsidR="00424CD7" w:rsidRPr="00AC47D6">
                <w:rPr>
                  <w:rFonts w:ascii="Times New Roman" w:eastAsia="標楷體" w:hAnsi="Times New Roman"/>
                  <w:color w:val="0070C0"/>
                  <w:szCs w:val="24"/>
                  <w:u w:val="single"/>
                </w:rPr>
                <w:t>http://innotribe.com/startup-challenge/</w:t>
              </w:r>
            </w:hyperlink>
          </w:p>
          <w:p w14:paraId="58D8876F"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1D5CE1B6"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針對金融服務產業</w:t>
            </w:r>
          </w:p>
        </w:tc>
        <w:tc>
          <w:tcPr>
            <w:tcW w:w="457" w:type="pct"/>
          </w:tcPr>
          <w:p w14:paraId="0F05CC52"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2009</w:t>
            </w:r>
          </w:p>
        </w:tc>
        <w:tc>
          <w:tcPr>
            <w:tcW w:w="1349" w:type="pct"/>
          </w:tcPr>
          <w:p w14:paraId="5C794698"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不限地區，創業三年以下，營收</w:t>
            </w:r>
            <w:r w:rsidRPr="00AC47D6">
              <w:rPr>
                <w:rFonts w:ascii="Times New Roman" w:eastAsia="標楷體" w:hAnsi="Times New Roman"/>
                <w:szCs w:val="24"/>
              </w:rPr>
              <w:t>100</w:t>
            </w:r>
            <w:r w:rsidRPr="00AC47D6">
              <w:rPr>
                <w:rFonts w:ascii="Times New Roman" w:eastAsia="標楷體" w:hAnsi="標楷體"/>
                <w:szCs w:val="24"/>
              </w:rPr>
              <w:t>萬美元以下</w:t>
            </w:r>
          </w:p>
        </w:tc>
        <w:tc>
          <w:tcPr>
            <w:tcW w:w="1061" w:type="pct"/>
          </w:tcPr>
          <w:p w14:paraId="236C363E"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價值</w:t>
            </w:r>
            <w:r w:rsidRPr="00AC47D6">
              <w:rPr>
                <w:rFonts w:ascii="Times New Roman" w:eastAsia="標楷體" w:hAnsi="Times New Roman"/>
                <w:szCs w:val="24"/>
              </w:rPr>
              <w:t>5</w:t>
            </w:r>
            <w:r w:rsidRPr="00AC47D6">
              <w:rPr>
                <w:rFonts w:ascii="Times New Roman" w:eastAsia="標楷體" w:hAnsi="標楷體"/>
                <w:szCs w:val="24"/>
              </w:rPr>
              <w:t>萬美元獎項</w:t>
            </w:r>
          </w:p>
        </w:tc>
      </w:tr>
      <w:tr w:rsidR="00AF6A98" w:rsidRPr="00AC47D6" w14:paraId="6DECA5E4" w14:textId="77777777" w:rsidTr="7BDB66AF">
        <w:trPr>
          <w:jc w:val="center"/>
        </w:trPr>
        <w:tc>
          <w:tcPr>
            <w:tcW w:w="303" w:type="pct"/>
          </w:tcPr>
          <w:p w14:paraId="113899ED"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9</w:t>
            </w:r>
          </w:p>
        </w:tc>
        <w:tc>
          <w:tcPr>
            <w:tcW w:w="966" w:type="pct"/>
          </w:tcPr>
          <w:p w14:paraId="61A55998" w14:textId="77777777" w:rsidR="00AF6A98" w:rsidRPr="00AC47D6" w:rsidRDefault="00AE441F" w:rsidP="00AF6A98">
            <w:pPr>
              <w:adjustRightInd w:val="0"/>
              <w:snapToGrid w:val="0"/>
              <w:textAlignment w:val="baseline"/>
              <w:rPr>
                <w:rFonts w:ascii="Times New Roman" w:eastAsia="標楷體" w:hAnsi="Times New Roman"/>
                <w:szCs w:val="24"/>
              </w:rPr>
            </w:pPr>
            <w:hyperlink r:id="rId457" w:tgtFrame="blank" w:history="1">
              <w:r w:rsidR="00424CD7" w:rsidRPr="00AC47D6">
                <w:rPr>
                  <w:rFonts w:ascii="Times New Roman" w:eastAsia="標楷體" w:hAnsi="Times New Roman"/>
                  <w:szCs w:val="24"/>
                </w:rPr>
                <w:t xml:space="preserve">CIMA Global Business Challenge </w:t>
              </w:r>
            </w:hyperlink>
          </w:p>
          <w:p w14:paraId="6E2B06C1" w14:textId="77777777" w:rsidR="00AF6A98" w:rsidRPr="00AC47D6" w:rsidRDefault="00AE441F" w:rsidP="00AF6A98">
            <w:pPr>
              <w:adjustRightInd w:val="0"/>
              <w:snapToGrid w:val="0"/>
              <w:textAlignment w:val="baseline"/>
              <w:rPr>
                <w:rFonts w:ascii="Times New Roman" w:eastAsia="標楷體" w:hAnsi="Times New Roman"/>
                <w:color w:val="0070C0"/>
                <w:szCs w:val="24"/>
              </w:rPr>
            </w:pPr>
            <w:hyperlink r:id="rId458" w:history="1">
              <w:r w:rsidR="00424CD7" w:rsidRPr="00AC47D6">
                <w:rPr>
                  <w:rFonts w:ascii="Times New Roman" w:eastAsia="標楷體" w:hAnsi="Times New Roman"/>
                  <w:color w:val="0070C0"/>
                  <w:szCs w:val="24"/>
                  <w:u w:val="single"/>
                </w:rPr>
                <w:t>http://www.cimaglobal.com/</w:t>
              </w:r>
            </w:hyperlink>
          </w:p>
          <w:p w14:paraId="42DBDF09"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741EF48B"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全球商業菁英挑戰賽，由渣打俱樂部和巴克萊共同主辦</w:t>
            </w:r>
          </w:p>
        </w:tc>
        <w:tc>
          <w:tcPr>
            <w:tcW w:w="457" w:type="pct"/>
          </w:tcPr>
          <w:p w14:paraId="1012B8CC"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14:paraId="1EFAA943"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僅限大學生（地區不限）</w:t>
            </w:r>
          </w:p>
        </w:tc>
        <w:tc>
          <w:tcPr>
            <w:tcW w:w="1061" w:type="pct"/>
          </w:tcPr>
          <w:p w14:paraId="0D1CDE2C"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現金及同值獎項</w:t>
            </w:r>
          </w:p>
        </w:tc>
      </w:tr>
      <w:tr w:rsidR="00AF6A98" w:rsidRPr="00AC47D6" w14:paraId="0C9DC7FC" w14:textId="77777777" w:rsidTr="7BDB66AF">
        <w:trPr>
          <w:jc w:val="center"/>
        </w:trPr>
        <w:tc>
          <w:tcPr>
            <w:tcW w:w="303" w:type="pct"/>
          </w:tcPr>
          <w:p w14:paraId="415C0681"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p>
        </w:tc>
        <w:tc>
          <w:tcPr>
            <w:tcW w:w="966" w:type="pct"/>
          </w:tcPr>
          <w:p w14:paraId="55631858" w14:textId="77777777" w:rsidR="00AF6A98" w:rsidRPr="00AC47D6" w:rsidRDefault="00AE441F" w:rsidP="00AF6A98">
            <w:pPr>
              <w:adjustRightInd w:val="0"/>
              <w:snapToGrid w:val="0"/>
              <w:textAlignment w:val="baseline"/>
              <w:rPr>
                <w:rFonts w:ascii="Times New Roman" w:eastAsia="標楷體" w:hAnsi="Times New Roman"/>
                <w:szCs w:val="24"/>
              </w:rPr>
            </w:pPr>
            <w:hyperlink r:id="rId459" w:tgtFrame="blank" w:history="1">
              <w:r w:rsidR="00424CD7" w:rsidRPr="00AC47D6">
                <w:rPr>
                  <w:rFonts w:ascii="Times New Roman" w:eastAsia="標楷體" w:hAnsi="Times New Roman"/>
                  <w:szCs w:val="24"/>
                </w:rPr>
                <w:t>International Business Model Competition</w:t>
              </w:r>
            </w:hyperlink>
          </w:p>
          <w:p w14:paraId="7ACDC723" w14:textId="77777777" w:rsidR="00AF6A98" w:rsidRPr="00AC47D6" w:rsidRDefault="00AE441F" w:rsidP="00AF6A98">
            <w:pPr>
              <w:adjustRightInd w:val="0"/>
              <w:snapToGrid w:val="0"/>
              <w:textAlignment w:val="baseline"/>
              <w:rPr>
                <w:rFonts w:ascii="Times New Roman" w:eastAsia="標楷體" w:hAnsi="Times New Roman"/>
                <w:color w:val="0070C0"/>
                <w:szCs w:val="24"/>
              </w:rPr>
            </w:pPr>
            <w:hyperlink r:id="rId460" w:history="1">
              <w:r w:rsidR="00424CD7" w:rsidRPr="00AC47D6">
                <w:rPr>
                  <w:rFonts w:ascii="Times New Roman" w:eastAsia="標楷體" w:hAnsi="Times New Roman"/>
                  <w:color w:val="0070C0"/>
                  <w:szCs w:val="24"/>
                  <w:u w:val="single"/>
                </w:rPr>
                <w:t>http://www.businessmodelcompetition.com/</w:t>
              </w:r>
            </w:hyperlink>
          </w:p>
          <w:p w14:paraId="19B25809"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7E98BE23"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協助修改商業模式、落實營運計畫</w:t>
            </w:r>
          </w:p>
        </w:tc>
        <w:tc>
          <w:tcPr>
            <w:tcW w:w="457" w:type="pct"/>
          </w:tcPr>
          <w:p w14:paraId="6508041C"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2011</w:t>
            </w:r>
          </w:p>
        </w:tc>
        <w:tc>
          <w:tcPr>
            <w:tcW w:w="1349" w:type="pct"/>
          </w:tcPr>
          <w:p w14:paraId="11F2F7F2"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標楷體"/>
                <w:szCs w:val="24"/>
              </w:rPr>
              <w:t>到</w:t>
            </w:r>
            <w:r w:rsidRPr="00AC47D6">
              <w:rPr>
                <w:rFonts w:ascii="Times New Roman" w:eastAsia="標楷體" w:hAnsi="Times New Roman"/>
                <w:szCs w:val="24"/>
              </w:rPr>
              <w:t>5</w:t>
            </w:r>
            <w:r w:rsidRPr="00AC47D6">
              <w:rPr>
                <w:rFonts w:ascii="Times New Roman" w:eastAsia="標楷體" w:hAnsi="標楷體"/>
                <w:szCs w:val="24"/>
              </w:rPr>
              <w:t>位在學學生</w:t>
            </w:r>
          </w:p>
        </w:tc>
        <w:tc>
          <w:tcPr>
            <w:tcW w:w="1061" w:type="pct"/>
          </w:tcPr>
          <w:p w14:paraId="7E3B2FB2"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25,000</w:t>
            </w:r>
            <w:r w:rsidRPr="00AC47D6">
              <w:rPr>
                <w:rFonts w:ascii="Times New Roman" w:eastAsia="標楷體" w:hAnsi="標楷體"/>
                <w:szCs w:val="24"/>
              </w:rPr>
              <w:t>美元現金以上</w:t>
            </w:r>
          </w:p>
        </w:tc>
      </w:tr>
      <w:tr w:rsidR="00AF6A98" w:rsidRPr="00AC47D6" w14:paraId="295B4CB5" w14:textId="77777777" w:rsidTr="7BDB66AF">
        <w:trPr>
          <w:jc w:val="center"/>
        </w:trPr>
        <w:tc>
          <w:tcPr>
            <w:tcW w:w="303" w:type="pct"/>
          </w:tcPr>
          <w:p w14:paraId="3BF3CB78"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11</w:t>
            </w:r>
          </w:p>
        </w:tc>
        <w:tc>
          <w:tcPr>
            <w:tcW w:w="966" w:type="pct"/>
          </w:tcPr>
          <w:p w14:paraId="05F48544"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LAUNCH Festival</w:t>
            </w:r>
          </w:p>
          <w:p w14:paraId="4285172B" w14:textId="77777777" w:rsidR="00AF6A98" w:rsidRPr="00AC47D6" w:rsidRDefault="00AE441F" w:rsidP="00AF6A98">
            <w:pPr>
              <w:adjustRightInd w:val="0"/>
              <w:snapToGrid w:val="0"/>
              <w:textAlignment w:val="baseline"/>
              <w:rPr>
                <w:rFonts w:ascii="Times New Roman" w:eastAsia="標楷體" w:hAnsi="Times New Roman"/>
                <w:color w:val="0070C0"/>
                <w:szCs w:val="24"/>
              </w:rPr>
            </w:pPr>
            <w:hyperlink r:id="rId461" w:history="1">
              <w:r w:rsidR="00424CD7" w:rsidRPr="00AC47D6">
                <w:rPr>
                  <w:rFonts w:ascii="Times New Roman" w:eastAsia="標楷體" w:hAnsi="Times New Roman"/>
                  <w:color w:val="0070C0"/>
                  <w:szCs w:val="24"/>
                  <w:u w:val="single"/>
                </w:rPr>
                <w:t>http://www.launchfestival.com/</w:t>
              </w:r>
            </w:hyperlink>
          </w:p>
          <w:p w14:paraId="543DF70C"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35781F9F"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科技產業新創競賽</w:t>
            </w:r>
          </w:p>
        </w:tc>
        <w:tc>
          <w:tcPr>
            <w:tcW w:w="457" w:type="pct"/>
          </w:tcPr>
          <w:p w14:paraId="0D7BEBC9"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349" w:type="pct"/>
          </w:tcPr>
          <w:p w14:paraId="3BC9B971"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061" w:type="pct"/>
          </w:tcPr>
          <w:p w14:paraId="23D848B1"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最高</w:t>
            </w:r>
            <w:r w:rsidRPr="00AC47D6">
              <w:rPr>
                <w:rFonts w:ascii="Times New Roman" w:eastAsia="標楷體" w:hAnsi="Times New Roman"/>
                <w:szCs w:val="24"/>
              </w:rPr>
              <w:t>25</w:t>
            </w:r>
            <w:r w:rsidRPr="00AC47D6">
              <w:rPr>
                <w:rFonts w:ascii="Times New Roman" w:eastAsia="標楷體" w:hAnsi="標楷體"/>
                <w:szCs w:val="24"/>
              </w:rPr>
              <w:t>萬美元</w:t>
            </w:r>
          </w:p>
        </w:tc>
      </w:tr>
      <w:tr w:rsidR="00C8756E" w:rsidRPr="00AC47D6" w14:paraId="09DE5AE7" w14:textId="77777777" w:rsidTr="7BDB66AF">
        <w:trPr>
          <w:jc w:val="center"/>
        </w:trPr>
        <w:tc>
          <w:tcPr>
            <w:tcW w:w="303" w:type="pct"/>
          </w:tcPr>
          <w:p w14:paraId="1478290C" w14:textId="77777777"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12</w:t>
            </w:r>
          </w:p>
        </w:tc>
        <w:tc>
          <w:tcPr>
            <w:tcW w:w="966" w:type="pct"/>
          </w:tcPr>
          <w:p w14:paraId="747538C8" w14:textId="77777777"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New Venture Championship</w:t>
            </w:r>
          </w:p>
          <w:p w14:paraId="57E63EAF" w14:textId="77777777" w:rsidR="00C8756E" w:rsidRPr="00AC47D6" w:rsidRDefault="00AE441F" w:rsidP="00AF6A98">
            <w:pPr>
              <w:adjustRightInd w:val="0"/>
              <w:snapToGrid w:val="0"/>
              <w:textAlignment w:val="baseline"/>
              <w:rPr>
                <w:rFonts w:ascii="Times New Roman" w:eastAsia="標楷體" w:hAnsi="Times New Roman"/>
                <w:szCs w:val="24"/>
              </w:rPr>
            </w:pPr>
            <w:hyperlink r:id="rId462" w:history="1">
              <w:r w:rsidR="00424CD7" w:rsidRPr="00AC47D6">
                <w:rPr>
                  <w:rStyle w:val="a9"/>
                  <w:rFonts w:ascii="Times New Roman" w:eastAsia="標楷體" w:hAnsi="Times New Roman"/>
                  <w:szCs w:val="24"/>
                </w:rPr>
                <w:t>http://www.bizplancompetitions.com/browse/?c_url=http://nvc.uoregon.edu/</w:t>
              </w:r>
            </w:hyperlink>
          </w:p>
        </w:tc>
        <w:tc>
          <w:tcPr>
            <w:tcW w:w="864" w:type="pct"/>
          </w:tcPr>
          <w:p w14:paraId="3E9FA6C1" w14:textId="77777777"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模仿籌資的現實環境</w:t>
            </w:r>
          </w:p>
        </w:tc>
        <w:tc>
          <w:tcPr>
            <w:tcW w:w="457" w:type="pct"/>
          </w:tcPr>
          <w:p w14:paraId="09F6DCC8" w14:textId="77777777"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14:paraId="6167AB96" w14:textId="77777777"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須為研究生</w:t>
            </w:r>
          </w:p>
        </w:tc>
        <w:tc>
          <w:tcPr>
            <w:tcW w:w="1061" w:type="pct"/>
          </w:tcPr>
          <w:p w14:paraId="10099016" w14:textId="77777777"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60,000</w:t>
            </w:r>
            <w:r w:rsidRPr="00AC47D6">
              <w:rPr>
                <w:rFonts w:ascii="Times New Roman" w:eastAsia="標楷體" w:hAnsi="標楷體"/>
                <w:szCs w:val="24"/>
              </w:rPr>
              <w:t>美元以上獎金</w:t>
            </w:r>
          </w:p>
        </w:tc>
      </w:tr>
      <w:tr w:rsidR="001B44F7" w:rsidRPr="00AC47D6" w14:paraId="4124E80A" w14:textId="77777777" w:rsidTr="7BDB66AF">
        <w:trPr>
          <w:jc w:val="center"/>
        </w:trPr>
        <w:tc>
          <w:tcPr>
            <w:tcW w:w="303" w:type="pct"/>
          </w:tcPr>
          <w:p w14:paraId="4EFFAF25" w14:textId="77777777" w:rsidR="001B44F7"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13</w:t>
            </w:r>
          </w:p>
        </w:tc>
        <w:tc>
          <w:tcPr>
            <w:tcW w:w="966" w:type="pct"/>
          </w:tcPr>
          <w:p w14:paraId="33F08867" w14:textId="77777777" w:rsidR="001B44F7"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Challenge Cup</w:t>
            </w:r>
          </w:p>
          <w:p w14:paraId="7A37F6FB" w14:textId="77777777" w:rsidR="00E90160" w:rsidRPr="00AC47D6" w:rsidRDefault="00AE441F" w:rsidP="00AF6A98">
            <w:pPr>
              <w:adjustRightInd w:val="0"/>
              <w:snapToGrid w:val="0"/>
              <w:textAlignment w:val="baseline"/>
              <w:rPr>
                <w:rFonts w:ascii="Times New Roman" w:eastAsia="標楷體" w:hAnsi="Times New Roman"/>
                <w:szCs w:val="24"/>
              </w:rPr>
            </w:pPr>
            <w:hyperlink r:id="rId463" w:history="1">
              <w:r w:rsidR="00424CD7" w:rsidRPr="00AC47D6">
                <w:rPr>
                  <w:rStyle w:val="a9"/>
                  <w:rFonts w:ascii="Times New Roman" w:eastAsia="標楷體" w:hAnsi="Times New Roman"/>
                  <w:szCs w:val="24"/>
                </w:rPr>
                <w:t>http://www.1776.vc/challenge-cup/</w:t>
              </w:r>
            </w:hyperlink>
          </w:p>
          <w:p w14:paraId="08BBB47E" w14:textId="77777777" w:rsidR="00E90160" w:rsidRPr="00AC47D6" w:rsidRDefault="00E90160" w:rsidP="00AF6A98">
            <w:pPr>
              <w:adjustRightInd w:val="0"/>
              <w:snapToGrid w:val="0"/>
              <w:textAlignment w:val="baseline"/>
              <w:rPr>
                <w:rFonts w:ascii="Times New Roman" w:eastAsia="標楷體" w:hAnsi="Times New Roman"/>
                <w:szCs w:val="24"/>
              </w:rPr>
            </w:pPr>
          </w:p>
        </w:tc>
        <w:tc>
          <w:tcPr>
            <w:tcW w:w="864" w:type="pct"/>
          </w:tcPr>
          <w:p w14:paraId="64D5F0AA" w14:textId="77777777" w:rsidR="001B44F7" w:rsidRPr="00AC47D6" w:rsidRDefault="00424CD7"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進行三階段的篩選競賽，尋求具高度發展性能解決時代重大挑戰的新創企業</w:t>
            </w:r>
          </w:p>
        </w:tc>
        <w:tc>
          <w:tcPr>
            <w:tcW w:w="457" w:type="pct"/>
          </w:tcPr>
          <w:p w14:paraId="6093D7DC" w14:textId="77777777" w:rsidR="001B44F7"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14:paraId="1A3BF5B2" w14:textId="77777777" w:rsidR="007C53E2"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募資金額及營業收入須</w:t>
            </w:r>
            <w:r w:rsidRPr="00AC47D6">
              <w:rPr>
                <w:rFonts w:ascii="Times New Roman" w:eastAsia="標楷體" w:hAnsi="Times New Roman"/>
                <w:szCs w:val="24"/>
              </w:rPr>
              <w:t>250</w:t>
            </w:r>
            <w:r w:rsidRPr="00AC47D6">
              <w:rPr>
                <w:rFonts w:ascii="Times New Roman" w:eastAsia="標楷體" w:hAnsi="標楷體"/>
                <w:szCs w:val="24"/>
              </w:rPr>
              <w:t>萬美元以下</w:t>
            </w:r>
          </w:p>
        </w:tc>
        <w:tc>
          <w:tcPr>
            <w:tcW w:w="1061" w:type="pct"/>
          </w:tcPr>
          <w:p w14:paraId="07FBAAA8" w14:textId="77777777" w:rsidR="001B44F7" w:rsidRPr="00AC47D6" w:rsidRDefault="00424CD7" w:rsidP="0038312C">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總額</w:t>
            </w:r>
            <w:r w:rsidRPr="00AC47D6">
              <w:rPr>
                <w:rFonts w:ascii="Times New Roman" w:eastAsia="標楷體" w:hAnsi="Times New Roman"/>
                <w:szCs w:val="24"/>
              </w:rPr>
              <w:t>100</w:t>
            </w:r>
            <w:r w:rsidRPr="00AC47D6">
              <w:rPr>
                <w:rFonts w:ascii="Times New Roman" w:eastAsia="標楷體" w:hAnsi="標楷體"/>
                <w:szCs w:val="24"/>
              </w:rPr>
              <w:t>萬美元以上獎金</w:t>
            </w:r>
          </w:p>
        </w:tc>
      </w:tr>
      <w:tr w:rsidR="00BB2F44" w:rsidRPr="00AC47D6" w14:paraId="19C1648D" w14:textId="77777777" w:rsidTr="7BDB66AF">
        <w:trPr>
          <w:jc w:val="center"/>
        </w:trPr>
        <w:tc>
          <w:tcPr>
            <w:tcW w:w="303" w:type="pct"/>
          </w:tcPr>
          <w:p w14:paraId="57FE5557"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14</w:t>
            </w:r>
          </w:p>
        </w:tc>
        <w:tc>
          <w:tcPr>
            <w:tcW w:w="966" w:type="pct"/>
          </w:tcPr>
          <w:p w14:paraId="6C0E20F0" w14:textId="77777777" w:rsidR="00BB2F44" w:rsidRPr="00AC47D6" w:rsidRDefault="00A957FD"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Arch Grants Global Startup Competition </w:t>
            </w:r>
          </w:p>
          <w:p w14:paraId="254D7821" w14:textId="77777777" w:rsidR="00BB2F44" w:rsidRPr="00AC47D6" w:rsidRDefault="00AE441F" w:rsidP="00AF6A98">
            <w:pPr>
              <w:adjustRightInd w:val="0"/>
              <w:snapToGrid w:val="0"/>
              <w:textAlignment w:val="baseline"/>
              <w:rPr>
                <w:rFonts w:ascii="Times New Roman" w:eastAsia="標楷體" w:hAnsi="Times New Roman"/>
                <w:szCs w:val="24"/>
              </w:rPr>
            </w:pPr>
            <w:hyperlink r:id="rId464" w:history="1">
              <w:r w:rsidR="00BB2F44" w:rsidRPr="00AC47D6">
                <w:rPr>
                  <w:rStyle w:val="a9"/>
                  <w:rFonts w:ascii="Times New Roman" w:eastAsia="標楷體" w:hAnsi="Times New Roman"/>
                  <w:szCs w:val="24"/>
                </w:rPr>
                <w:t>http://archgrants.org/</w:t>
              </w:r>
            </w:hyperlink>
          </w:p>
        </w:tc>
        <w:tc>
          <w:tcPr>
            <w:tcW w:w="864" w:type="pct"/>
          </w:tcPr>
          <w:p w14:paraId="74929885" w14:textId="77777777"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尋求具創新及初具規模的企業，欲設立總部在密蘇裡州聖路易士</w:t>
            </w:r>
          </w:p>
        </w:tc>
        <w:tc>
          <w:tcPr>
            <w:tcW w:w="457" w:type="pct"/>
          </w:tcPr>
          <w:p w14:paraId="36D30078"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14:paraId="46E58F7D" w14:textId="77777777" w:rsidR="00BB2F44" w:rsidRPr="00AC47D6" w:rsidRDefault="00BB2F44" w:rsidP="00BB2F44">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r w:rsidRPr="00AC47D6">
              <w:rPr>
                <w:rFonts w:ascii="Times New Roman" w:eastAsia="標楷體" w:hAnsi="標楷體"/>
                <w:szCs w:val="24"/>
              </w:rPr>
              <w:t>歲以上</w:t>
            </w:r>
          </w:p>
          <w:p w14:paraId="1F21B203" w14:textId="77777777" w:rsidR="00BB2F44" w:rsidRPr="00AC47D6" w:rsidRDefault="00BB2F44" w:rsidP="00BB2F44">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團隊最少一個創辦人需擁有全職工作</w:t>
            </w:r>
          </w:p>
        </w:tc>
        <w:tc>
          <w:tcPr>
            <w:tcW w:w="1061" w:type="pct"/>
          </w:tcPr>
          <w:p w14:paraId="65AA7F9C" w14:textId="77777777" w:rsidR="00BB2F44" w:rsidRPr="00AC47D6" w:rsidRDefault="00BB2F44" w:rsidP="00A432DC">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50,000</w:t>
            </w:r>
            <w:r w:rsidRPr="00AC47D6">
              <w:rPr>
                <w:rFonts w:ascii="Times New Roman" w:eastAsia="標楷體" w:hAnsi="標楷體"/>
                <w:szCs w:val="24"/>
              </w:rPr>
              <w:t>美元獎金</w:t>
            </w:r>
          </w:p>
        </w:tc>
      </w:tr>
      <w:tr w:rsidR="00BB2F44" w:rsidRPr="00AC47D6" w14:paraId="20857B20" w14:textId="77777777" w:rsidTr="7BDB66AF">
        <w:trPr>
          <w:jc w:val="center"/>
        </w:trPr>
        <w:tc>
          <w:tcPr>
            <w:tcW w:w="303" w:type="pct"/>
          </w:tcPr>
          <w:p w14:paraId="1D77B0FA"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15</w:t>
            </w:r>
          </w:p>
        </w:tc>
        <w:tc>
          <w:tcPr>
            <w:tcW w:w="966" w:type="pct"/>
          </w:tcPr>
          <w:p w14:paraId="2B678EB9"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World Cup Tech Challenge </w:t>
            </w:r>
          </w:p>
          <w:p w14:paraId="3CFAA2E0" w14:textId="77777777" w:rsidR="00BB2F44" w:rsidRPr="00AC47D6" w:rsidRDefault="00AE441F" w:rsidP="00AF6A98">
            <w:pPr>
              <w:adjustRightInd w:val="0"/>
              <w:snapToGrid w:val="0"/>
              <w:textAlignment w:val="baseline"/>
              <w:rPr>
                <w:rFonts w:ascii="Times New Roman" w:eastAsia="標楷體" w:hAnsi="Times New Roman"/>
                <w:szCs w:val="24"/>
              </w:rPr>
            </w:pPr>
            <w:hyperlink r:id="rId465" w:history="1">
              <w:r w:rsidR="00BB2F44" w:rsidRPr="00AC47D6">
                <w:rPr>
                  <w:rStyle w:val="a9"/>
                  <w:rFonts w:ascii="Times New Roman" w:eastAsia="標楷體" w:hAnsi="Times New Roman"/>
                  <w:szCs w:val="24"/>
                </w:rPr>
                <w:t>http://www.worldcuptech.com/</w:t>
              </w:r>
            </w:hyperlink>
          </w:p>
          <w:p w14:paraId="2C2D39F9" w14:textId="77777777" w:rsidR="00BB2F44" w:rsidRPr="00AC47D6" w:rsidRDefault="00BB2F44" w:rsidP="00AF6A98">
            <w:pPr>
              <w:adjustRightInd w:val="0"/>
              <w:snapToGrid w:val="0"/>
              <w:textAlignment w:val="baseline"/>
              <w:rPr>
                <w:rFonts w:ascii="Times New Roman" w:eastAsia="標楷體" w:hAnsi="Times New Roman"/>
                <w:szCs w:val="24"/>
              </w:rPr>
            </w:pPr>
          </w:p>
        </w:tc>
        <w:tc>
          <w:tcPr>
            <w:tcW w:w="864" w:type="pct"/>
          </w:tcPr>
          <w:p w14:paraId="60AF1AF8" w14:textId="77777777"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由</w:t>
            </w:r>
            <w:r w:rsidRPr="00AC47D6">
              <w:rPr>
                <w:rFonts w:ascii="Times New Roman" w:eastAsia="標楷體" w:hAnsi="Times New Roman"/>
                <w:szCs w:val="24"/>
              </w:rPr>
              <w:t>Silicon Valley Forum</w:t>
            </w:r>
            <w:r w:rsidRPr="00AC47D6">
              <w:rPr>
                <w:rFonts w:ascii="Times New Roman" w:eastAsia="標楷體" w:hAnsi="標楷體"/>
                <w:szCs w:val="24"/>
              </w:rPr>
              <w:t>舉辦，尋找欲全球發展初具規模的新創公司</w:t>
            </w:r>
          </w:p>
        </w:tc>
        <w:tc>
          <w:tcPr>
            <w:tcW w:w="457" w:type="pct"/>
          </w:tcPr>
          <w:p w14:paraId="07122598"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14:paraId="5046ABDA"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商品服務已上市</w:t>
            </w:r>
          </w:p>
          <w:p w14:paraId="06345DE5"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但未在</w:t>
            </w:r>
            <w:r w:rsidRPr="00AC47D6">
              <w:rPr>
                <w:rFonts w:ascii="Times New Roman" w:eastAsia="標楷體" w:hAnsi="Times New Roman"/>
                <w:szCs w:val="24"/>
              </w:rPr>
              <w:t>June 1st, 2016</w:t>
            </w:r>
            <w:r w:rsidRPr="00AC47D6">
              <w:rPr>
                <w:rFonts w:ascii="Times New Roman" w:eastAsia="標楷體" w:hAnsi="標楷體"/>
                <w:szCs w:val="24"/>
              </w:rPr>
              <w:t>前推展至全球市場</w:t>
            </w:r>
          </w:p>
          <w:p w14:paraId="0A828037" w14:textId="77777777" w:rsidR="00BB2F44" w:rsidRPr="00AC47D6" w:rsidRDefault="00BB2F44" w:rsidP="00AF6A98">
            <w:pPr>
              <w:adjustRightInd w:val="0"/>
              <w:snapToGrid w:val="0"/>
              <w:textAlignment w:val="baseline"/>
              <w:rPr>
                <w:rFonts w:ascii="Times New Roman" w:eastAsia="標楷體" w:hAnsi="Times New Roman"/>
                <w:szCs w:val="24"/>
              </w:rPr>
            </w:pPr>
          </w:p>
        </w:tc>
        <w:tc>
          <w:tcPr>
            <w:tcW w:w="1061" w:type="pct"/>
          </w:tcPr>
          <w:p w14:paraId="18A7A563" w14:textId="77777777" w:rsidR="00BB2F44" w:rsidRPr="00AC47D6" w:rsidRDefault="00BB2F44"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業師一對一輔導及創業所需相關服務或支援</w:t>
            </w:r>
          </w:p>
          <w:p w14:paraId="34B7894C" w14:textId="77777777" w:rsidR="00BB2F44" w:rsidRPr="00AC47D6" w:rsidRDefault="00BB2F44" w:rsidP="0038312C">
            <w:pPr>
              <w:adjustRightInd w:val="0"/>
              <w:snapToGrid w:val="0"/>
              <w:textAlignment w:val="baseline"/>
              <w:rPr>
                <w:rFonts w:ascii="Times New Roman" w:eastAsia="標楷體" w:hAnsi="Times New Roman"/>
                <w:szCs w:val="24"/>
              </w:rPr>
            </w:pPr>
          </w:p>
        </w:tc>
      </w:tr>
      <w:tr w:rsidR="00BB2F44" w:rsidRPr="00AC47D6" w14:paraId="02BC5FC0" w14:textId="77777777" w:rsidTr="7BDB66AF">
        <w:trPr>
          <w:jc w:val="center"/>
        </w:trPr>
        <w:tc>
          <w:tcPr>
            <w:tcW w:w="303" w:type="pct"/>
          </w:tcPr>
          <w:p w14:paraId="4B6C3B90"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16</w:t>
            </w:r>
          </w:p>
        </w:tc>
        <w:tc>
          <w:tcPr>
            <w:tcW w:w="966" w:type="pct"/>
          </w:tcPr>
          <w:p w14:paraId="19661B8D"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Wall Street Journal </w:t>
            </w:r>
            <w:r w:rsidR="00A957FD" w:rsidRPr="00AC47D6">
              <w:rPr>
                <w:rFonts w:ascii="Times New Roman" w:eastAsia="標楷體" w:hAnsi="Times New Roman"/>
                <w:szCs w:val="24"/>
              </w:rPr>
              <w:t xml:space="preserve">– Wsjdlive </w:t>
            </w:r>
            <w:r w:rsidRPr="00AC47D6">
              <w:rPr>
                <w:rFonts w:ascii="Times New Roman" w:eastAsia="標楷體" w:hAnsi="Times New Roman"/>
                <w:szCs w:val="24"/>
              </w:rPr>
              <w:t xml:space="preserve">Global Startup Competition </w:t>
            </w:r>
          </w:p>
          <w:p w14:paraId="09A8C7F3" w14:textId="77777777" w:rsidR="00BB2F44" w:rsidRPr="00AC47D6" w:rsidRDefault="00AE441F" w:rsidP="00AF6A98">
            <w:pPr>
              <w:adjustRightInd w:val="0"/>
              <w:snapToGrid w:val="0"/>
              <w:textAlignment w:val="baseline"/>
              <w:rPr>
                <w:rFonts w:ascii="Times New Roman" w:eastAsia="標楷體" w:hAnsi="Times New Roman"/>
                <w:szCs w:val="24"/>
              </w:rPr>
            </w:pPr>
            <w:hyperlink r:id="rId466" w:history="1">
              <w:r w:rsidR="00441962" w:rsidRPr="00AC47D6">
                <w:rPr>
                  <w:rStyle w:val="a9"/>
                  <w:rFonts w:ascii="Times New Roman" w:eastAsia="標楷體" w:hAnsi="Times New Roman"/>
                  <w:szCs w:val="24"/>
                </w:rPr>
                <w:t>https://www.alphagamma.eu/entrepreneurship/wsjdl</w:t>
              </w:r>
              <w:r w:rsidR="00441962" w:rsidRPr="00AC47D6">
                <w:rPr>
                  <w:rStyle w:val="a9"/>
                  <w:rFonts w:ascii="Times New Roman" w:eastAsia="標楷體" w:hAnsi="Times New Roman"/>
                  <w:szCs w:val="24"/>
                </w:rPr>
                <w:lastRenderedPageBreak/>
                <w:t>ive-global-startup-competition-2016/</w:t>
              </w:r>
            </w:hyperlink>
          </w:p>
        </w:tc>
        <w:tc>
          <w:tcPr>
            <w:tcW w:w="864" w:type="pct"/>
          </w:tcPr>
          <w:p w14:paraId="3D73D619" w14:textId="77777777"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lastRenderedPageBreak/>
              <w:t>由華爾街日報舉辦</w:t>
            </w:r>
          </w:p>
        </w:tc>
        <w:tc>
          <w:tcPr>
            <w:tcW w:w="457" w:type="pct"/>
          </w:tcPr>
          <w:p w14:paraId="160854F7"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14:paraId="5E026F8A"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募資金額需</w:t>
            </w:r>
            <w:r w:rsidRPr="00AC47D6">
              <w:rPr>
                <w:rFonts w:ascii="Times New Roman" w:eastAsia="標楷體" w:hAnsi="Times New Roman"/>
                <w:szCs w:val="24"/>
              </w:rPr>
              <w:t>500</w:t>
            </w:r>
            <w:r w:rsidRPr="00AC47D6">
              <w:rPr>
                <w:rFonts w:ascii="Times New Roman" w:eastAsia="標楷體" w:hAnsi="標楷體"/>
                <w:szCs w:val="24"/>
              </w:rPr>
              <w:t>萬美金以下</w:t>
            </w:r>
          </w:p>
          <w:p w14:paraId="040338B7"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邀請參加制</w:t>
            </w:r>
          </w:p>
        </w:tc>
        <w:tc>
          <w:tcPr>
            <w:tcW w:w="1061" w:type="pct"/>
          </w:tcPr>
          <w:p w14:paraId="209F9837" w14:textId="77777777"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媒體曝光度</w:t>
            </w:r>
          </w:p>
          <w:p w14:paraId="571DDACD" w14:textId="77777777"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與全球</w:t>
            </w:r>
            <w:r w:rsidRPr="00AC47D6">
              <w:rPr>
                <w:rFonts w:ascii="Times New Roman" w:eastAsia="標楷體" w:hAnsi="Times New Roman"/>
                <w:szCs w:val="24"/>
              </w:rPr>
              <w:t>500</w:t>
            </w:r>
            <w:r w:rsidRPr="00AC47D6">
              <w:rPr>
                <w:rFonts w:ascii="Times New Roman" w:eastAsia="標楷體" w:hAnsi="標楷體"/>
                <w:szCs w:val="24"/>
              </w:rPr>
              <w:t>大企業</w:t>
            </w:r>
            <w:r w:rsidRPr="00AC47D6">
              <w:rPr>
                <w:rFonts w:ascii="Times New Roman" w:eastAsia="標楷體" w:hAnsi="Times New Roman"/>
                <w:szCs w:val="24"/>
              </w:rPr>
              <w:t>CEO</w:t>
            </w:r>
            <w:r w:rsidRPr="00AC47D6">
              <w:rPr>
                <w:rFonts w:ascii="Times New Roman" w:eastAsia="標楷體" w:hAnsi="標楷體"/>
                <w:szCs w:val="24"/>
              </w:rPr>
              <w:t>交流</w:t>
            </w:r>
          </w:p>
        </w:tc>
      </w:tr>
      <w:tr w:rsidR="00BB2F44" w:rsidRPr="00AC47D6" w14:paraId="2560AD67" w14:textId="77777777" w:rsidTr="7BDB66AF">
        <w:trPr>
          <w:jc w:val="center"/>
        </w:trPr>
        <w:tc>
          <w:tcPr>
            <w:tcW w:w="303" w:type="pct"/>
          </w:tcPr>
          <w:p w14:paraId="28492179"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17</w:t>
            </w:r>
          </w:p>
        </w:tc>
        <w:tc>
          <w:tcPr>
            <w:tcW w:w="966" w:type="pct"/>
          </w:tcPr>
          <w:p w14:paraId="4C424C64" w14:textId="77777777"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Aging2.0's 2016 Global Startup Search</w:t>
            </w:r>
          </w:p>
          <w:p w14:paraId="1BB6BB12" w14:textId="77777777" w:rsidR="00BB2F44" w:rsidRPr="00AC47D6" w:rsidRDefault="00AE441F" w:rsidP="00AF6A98">
            <w:pPr>
              <w:adjustRightInd w:val="0"/>
              <w:snapToGrid w:val="0"/>
              <w:textAlignment w:val="baseline"/>
              <w:rPr>
                <w:rFonts w:ascii="Times New Roman" w:eastAsia="標楷體" w:hAnsi="Times New Roman"/>
                <w:szCs w:val="24"/>
              </w:rPr>
            </w:pPr>
            <w:hyperlink r:id="rId467" w:history="1">
              <w:r w:rsidR="00BB2F44" w:rsidRPr="00AC47D6">
                <w:rPr>
                  <w:rStyle w:val="a9"/>
                  <w:rFonts w:ascii="Times New Roman" w:eastAsia="標楷體" w:hAnsi="Times New Roman"/>
                  <w:szCs w:val="24"/>
                </w:rPr>
                <w:t>http://www.aging2.com/gss/</w:t>
              </w:r>
            </w:hyperlink>
          </w:p>
        </w:tc>
        <w:tc>
          <w:tcPr>
            <w:tcW w:w="864" w:type="pct"/>
          </w:tcPr>
          <w:p w14:paraId="357D9671" w14:textId="77777777"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提供機會給予著重老化問題，並具規模的新創企業拓展至國際舞臺</w:t>
            </w:r>
          </w:p>
        </w:tc>
        <w:tc>
          <w:tcPr>
            <w:tcW w:w="457" w:type="pct"/>
          </w:tcPr>
          <w:p w14:paraId="4FBB9880" w14:textId="77777777"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N/A</w:t>
            </w:r>
          </w:p>
        </w:tc>
        <w:tc>
          <w:tcPr>
            <w:tcW w:w="1349" w:type="pct"/>
          </w:tcPr>
          <w:p w14:paraId="7E8AD08F"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募資金額</w:t>
            </w:r>
            <w:r w:rsidRPr="00AC47D6">
              <w:rPr>
                <w:rFonts w:ascii="Times New Roman" w:eastAsia="標楷體" w:hAnsi="Times New Roman"/>
                <w:szCs w:val="24"/>
              </w:rPr>
              <w:t>/</w:t>
            </w:r>
            <w:r w:rsidRPr="00AC47D6">
              <w:rPr>
                <w:rFonts w:ascii="Times New Roman" w:eastAsia="標楷體" w:hAnsi="標楷體"/>
                <w:szCs w:val="24"/>
              </w:rPr>
              <w:t>營收需</w:t>
            </w:r>
            <w:r w:rsidRPr="00AC47D6">
              <w:rPr>
                <w:rFonts w:ascii="Times New Roman" w:eastAsia="標楷體" w:hAnsi="Times New Roman"/>
                <w:szCs w:val="24"/>
              </w:rPr>
              <w:t>300</w:t>
            </w:r>
            <w:r w:rsidRPr="00AC47D6">
              <w:rPr>
                <w:rFonts w:ascii="Times New Roman" w:eastAsia="標楷體" w:hAnsi="標楷體"/>
                <w:szCs w:val="24"/>
              </w:rPr>
              <w:t>萬美金以下</w:t>
            </w:r>
          </w:p>
        </w:tc>
        <w:tc>
          <w:tcPr>
            <w:tcW w:w="1061" w:type="pct"/>
          </w:tcPr>
          <w:p w14:paraId="154BC261" w14:textId="77777777"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媒體曝光度</w:t>
            </w:r>
          </w:p>
          <w:p w14:paraId="5DA52893" w14:textId="77777777"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2,500</w:t>
            </w:r>
            <w:r w:rsidRPr="00AC47D6">
              <w:rPr>
                <w:rFonts w:ascii="Times New Roman" w:eastAsia="標楷體" w:hAnsi="標楷體"/>
                <w:szCs w:val="24"/>
              </w:rPr>
              <w:t>美元獎金</w:t>
            </w:r>
          </w:p>
        </w:tc>
      </w:tr>
      <w:tr w:rsidR="00BB2F44" w:rsidRPr="00AC47D6" w14:paraId="2D8FA94B" w14:textId="77777777" w:rsidTr="7BDB66AF">
        <w:trPr>
          <w:jc w:val="center"/>
        </w:trPr>
        <w:tc>
          <w:tcPr>
            <w:tcW w:w="303" w:type="pct"/>
          </w:tcPr>
          <w:p w14:paraId="38C48CAC"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p>
        </w:tc>
        <w:tc>
          <w:tcPr>
            <w:tcW w:w="966" w:type="pct"/>
          </w:tcPr>
          <w:p w14:paraId="58F52724" w14:textId="77777777"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Global Innovation in Sports – Startup Awards – Rio 2016</w:t>
            </w:r>
          </w:p>
          <w:p w14:paraId="697161A7" w14:textId="77777777" w:rsidR="00BB2F44" w:rsidRPr="00AC47D6" w:rsidRDefault="00AE441F" w:rsidP="00AF6A98">
            <w:pPr>
              <w:adjustRightInd w:val="0"/>
              <w:snapToGrid w:val="0"/>
              <w:textAlignment w:val="baseline"/>
              <w:rPr>
                <w:rFonts w:ascii="Times New Roman" w:eastAsia="標楷體" w:hAnsi="Times New Roman"/>
                <w:szCs w:val="24"/>
              </w:rPr>
            </w:pPr>
            <w:hyperlink r:id="rId468" w:history="1">
              <w:r w:rsidR="00BB2F44" w:rsidRPr="00AC47D6">
                <w:rPr>
                  <w:rStyle w:val="a9"/>
                  <w:rFonts w:ascii="Times New Roman" w:eastAsia="標楷體" w:hAnsi="Times New Roman"/>
                  <w:szCs w:val="24"/>
                </w:rPr>
                <w:t>http://rio2016.hype-foundation.org/</w:t>
              </w:r>
            </w:hyperlink>
          </w:p>
        </w:tc>
        <w:tc>
          <w:tcPr>
            <w:tcW w:w="864" w:type="pct"/>
          </w:tcPr>
          <w:p w14:paraId="43EFFA9C" w14:textId="77777777"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針對運動相關產業，</w:t>
            </w:r>
          </w:p>
          <w:p w14:paraId="64A2015C" w14:textId="77777777"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71,000</w:t>
            </w:r>
            <w:r w:rsidRPr="00AC47D6">
              <w:rPr>
                <w:rFonts w:ascii="Times New Roman" w:eastAsia="標楷體" w:hAnsi="標楷體"/>
                <w:szCs w:val="24"/>
              </w:rPr>
              <w:t>參賽者橫跨</w:t>
            </w:r>
            <w:r w:rsidRPr="00AC47D6">
              <w:rPr>
                <w:rFonts w:ascii="Times New Roman" w:eastAsia="標楷體" w:hAnsi="Times New Roman"/>
                <w:szCs w:val="24"/>
              </w:rPr>
              <w:t>46</w:t>
            </w:r>
            <w:r w:rsidRPr="00AC47D6">
              <w:rPr>
                <w:rFonts w:ascii="Times New Roman" w:eastAsia="標楷體" w:hAnsi="標楷體"/>
                <w:szCs w:val="24"/>
              </w:rPr>
              <w:t>國，決賽將在</w:t>
            </w:r>
            <w:r w:rsidRPr="00AC47D6">
              <w:rPr>
                <w:rFonts w:ascii="Times New Roman" w:eastAsia="標楷體" w:hAnsi="Times New Roman"/>
                <w:szCs w:val="24"/>
              </w:rPr>
              <w:t>2016</w:t>
            </w:r>
            <w:r w:rsidRPr="00AC47D6">
              <w:rPr>
                <w:rFonts w:ascii="Times New Roman" w:eastAsia="標楷體" w:hAnsi="標楷體"/>
                <w:szCs w:val="24"/>
              </w:rPr>
              <w:t>裡約奧運會上舉辦</w:t>
            </w:r>
          </w:p>
        </w:tc>
        <w:tc>
          <w:tcPr>
            <w:tcW w:w="457" w:type="pct"/>
          </w:tcPr>
          <w:p w14:paraId="042A452A" w14:textId="77777777"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N/A</w:t>
            </w:r>
          </w:p>
        </w:tc>
        <w:tc>
          <w:tcPr>
            <w:tcW w:w="1349" w:type="pct"/>
          </w:tcPr>
          <w:p w14:paraId="22D2752C" w14:textId="77777777"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N/A</w:t>
            </w:r>
          </w:p>
        </w:tc>
        <w:tc>
          <w:tcPr>
            <w:tcW w:w="1061" w:type="pct"/>
          </w:tcPr>
          <w:p w14:paraId="53416D6E" w14:textId="77777777"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媒體曝光</w:t>
            </w:r>
          </w:p>
          <w:p w14:paraId="7325D163" w14:textId="77777777"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接觸重要投資人</w:t>
            </w:r>
          </w:p>
        </w:tc>
      </w:tr>
      <w:tr w:rsidR="00BB2F44" w:rsidRPr="00AC47D6" w14:paraId="387508A3" w14:textId="77777777" w:rsidTr="7BDB66AF">
        <w:trPr>
          <w:jc w:val="center"/>
        </w:trPr>
        <w:tc>
          <w:tcPr>
            <w:tcW w:w="303" w:type="pct"/>
          </w:tcPr>
          <w:p w14:paraId="5EA192C5"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19</w:t>
            </w:r>
          </w:p>
        </w:tc>
        <w:tc>
          <w:tcPr>
            <w:tcW w:w="966" w:type="pct"/>
          </w:tcPr>
          <w:p w14:paraId="561157A5" w14:textId="77777777" w:rsidR="00BB2F44" w:rsidRPr="00AC47D6" w:rsidRDefault="5A5F9BB7" w:rsidP="5A5F9BB7">
            <w:pPr>
              <w:adjustRightInd w:val="0"/>
              <w:snapToGrid w:val="0"/>
              <w:textAlignment w:val="baseline"/>
              <w:rPr>
                <w:rFonts w:ascii="Times New Roman" w:eastAsia="標楷體" w:hAnsi="Times New Roman"/>
                <w:color w:val="000000" w:themeColor="text1"/>
              </w:rPr>
            </w:pPr>
            <w:r w:rsidRPr="5A5F9BB7">
              <w:rPr>
                <w:rFonts w:ascii="Times New Roman" w:eastAsia="標楷體" w:hAnsi="Times New Roman"/>
                <w:color w:val="000000" w:themeColor="text1"/>
              </w:rPr>
              <w:t>Google Online Marketing Challenge 2017</w:t>
            </w:r>
          </w:p>
          <w:p w14:paraId="0194504F" w14:textId="77777777" w:rsidR="00BB2F44" w:rsidRPr="00AC47D6" w:rsidRDefault="00AE441F" w:rsidP="00AF6A98">
            <w:pPr>
              <w:adjustRightInd w:val="0"/>
              <w:snapToGrid w:val="0"/>
              <w:textAlignment w:val="baseline"/>
              <w:rPr>
                <w:rFonts w:ascii="Times New Roman" w:eastAsia="標楷體" w:hAnsi="Times New Roman"/>
                <w:color w:val="0070C0"/>
                <w:szCs w:val="24"/>
              </w:rPr>
            </w:pPr>
            <w:hyperlink r:id="rId469" w:history="1">
              <w:r w:rsidR="00BB2F44" w:rsidRPr="00AC47D6">
                <w:rPr>
                  <w:rStyle w:val="a9"/>
                  <w:rFonts w:ascii="Times New Roman" w:eastAsia="標楷體" w:hAnsi="Times New Roman"/>
                  <w:szCs w:val="24"/>
                </w:rPr>
                <w:t>https://www.alphagamma.eu/opportunities/google-online-marketing-challenge/?utm_content=bufferb32a7&amp;utm_medium=social&amp;utm_source=facebook.com&amp;utm_campaign=buffer</w:t>
              </w:r>
            </w:hyperlink>
          </w:p>
        </w:tc>
        <w:tc>
          <w:tcPr>
            <w:tcW w:w="864" w:type="pct"/>
          </w:tcPr>
          <w:p w14:paraId="5344215B" w14:textId="77777777"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標楷體"/>
              </w:rPr>
              <w:t>使用</w:t>
            </w:r>
            <w:r w:rsidRPr="5A5F9BB7">
              <w:rPr>
                <w:rFonts w:ascii="Times New Roman" w:eastAsia="標楷體" w:hAnsi="Times New Roman"/>
              </w:rPr>
              <w:t>Google AdWords</w:t>
            </w:r>
            <w:r w:rsidRPr="5A5F9BB7">
              <w:rPr>
                <w:rFonts w:ascii="Times New Roman" w:eastAsia="標楷體" w:hAnsi="標楷體"/>
              </w:rPr>
              <w:t>進行網路上的商業行銷競賽</w:t>
            </w:r>
          </w:p>
        </w:tc>
        <w:tc>
          <w:tcPr>
            <w:tcW w:w="457" w:type="pct"/>
          </w:tcPr>
          <w:p w14:paraId="170504CD"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1349" w:type="pct"/>
          </w:tcPr>
          <w:p w14:paraId="0C9219C7"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必須是在學大學生，或研究所學生</w:t>
            </w:r>
          </w:p>
          <w:p w14:paraId="52A80563"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科系不拘</w:t>
            </w:r>
          </w:p>
        </w:tc>
        <w:tc>
          <w:tcPr>
            <w:tcW w:w="1061" w:type="pct"/>
          </w:tcPr>
          <w:p w14:paraId="1BA4B02E" w14:textId="77777777" w:rsidR="00BB2F44" w:rsidRPr="00AC47D6" w:rsidRDefault="5A5F9BB7" w:rsidP="5A5F9BB7">
            <w:pPr>
              <w:adjustRightInd w:val="0"/>
              <w:snapToGrid w:val="0"/>
              <w:jc w:val="both"/>
              <w:textAlignment w:val="baseline"/>
              <w:rPr>
                <w:rFonts w:ascii="Times New Roman" w:eastAsia="標楷體" w:hAnsi="Times New Roman"/>
              </w:rPr>
            </w:pPr>
            <w:r w:rsidRPr="5A5F9BB7">
              <w:rPr>
                <w:rFonts w:ascii="Times New Roman" w:eastAsia="標楷體" w:hAnsi="Times New Roman"/>
              </w:rPr>
              <w:t>7</w:t>
            </w:r>
            <w:r w:rsidRPr="5A5F9BB7">
              <w:rPr>
                <w:rFonts w:ascii="Times New Roman" w:eastAsia="標楷體" w:hAnsi="標楷體"/>
              </w:rPr>
              <w:t>天至</w:t>
            </w:r>
            <w:r w:rsidRPr="5A5F9BB7">
              <w:rPr>
                <w:rFonts w:ascii="Times New Roman" w:eastAsia="標楷體" w:hAnsi="Times New Roman"/>
              </w:rPr>
              <w:t xml:space="preserve">San Francisco </w:t>
            </w:r>
            <w:r w:rsidRPr="5A5F9BB7">
              <w:rPr>
                <w:rFonts w:ascii="Times New Roman" w:eastAsia="標楷體" w:hAnsi="標楷體"/>
              </w:rPr>
              <w:t>的旅行，包括參訪</w:t>
            </w:r>
            <w:r w:rsidRPr="5A5F9BB7">
              <w:rPr>
                <w:rFonts w:ascii="Times New Roman" w:eastAsia="標楷體" w:hAnsi="Times New Roman"/>
              </w:rPr>
              <w:t>GOOGLE</w:t>
            </w:r>
            <w:r w:rsidRPr="5A5F9BB7">
              <w:rPr>
                <w:rFonts w:ascii="Times New Roman" w:eastAsia="標楷體" w:hAnsi="標楷體"/>
              </w:rPr>
              <w:t>總部</w:t>
            </w:r>
          </w:p>
          <w:p w14:paraId="371EC26C" w14:textId="77777777"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15,000</w:t>
            </w:r>
            <w:r w:rsidRPr="00AC47D6">
              <w:rPr>
                <w:rFonts w:ascii="Times New Roman" w:eastAsia="標楷體" w:hAnsi="標楷體"/>
                <w:szCs w:val="24"/>
              </w:rPr>
              <w:t>美元獎金</w:t>
            </w:r>
          </w:p>
        </w:tc>
      </w:tr>
      <w:tr w:rsidR="0084025C" w:rsidRPr="00AC47D6" w14:paraId="20CAAB81" w14:textId="77777777" w:rsidTr="7BDB66AF">
        <w:trPr>
          <w:jc w:val="center"/>
        </w:trPr>
        <w:tc>
          <w:tcPr>
            <w:tcW w:w="303" w:type="pct"/>
          </w:tcPr>
          <w:p w14:paraId="68E31FF2" w14:textId="77777777" w:rsidR="0084025C" w:rsidRPr="00AC47D6" w:rsidRDefault="0084025C"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w:t>
            </w:r>
          </w:p>
        </w:tc>
        <w:tc>
          <w:tcPr>
            <w:tcW w:w="966" w:type="pct"/>
          </w:tcPr>
          <w:p w14:paraId="1B1E794C" w14:textId="77777777" w:rsidR="0084025C" w:rsidRPr="00AC47D6" w:rsidRDefault="5A5F9BB7" w:rsidP="5A5F9BB7">
            <w:pPr>
              <w:adjustRightInd w:val="0"/>
              <w:snapToGrid w:val="0"/>
              <w:textAlignment w:val="baseline"/>
              <w:rPr>
                <w:rFonts w:ascii="Times New Roman" w:eastAsia="標楷體" w:hAnsi="Times New Roman"/>
                <w:color w:val="000000" w:themeColor="text1"/>
              </w:rPr>
            </w:pPr>
            <w:r w:rsidRPr="5A5F9BB7">
              <w:rPr>
                <w:rFonts w:ascii="Times New Roman" w:eastAsia="標楷體" w:hAnsi="Times New Roman"/>
                <w:color w:val="000000" w:themeColor="text1"/>
              </w:rPr>
              <w:t>Startup World Cup 2018</w:t>
            </w:r>
          </w:p>
          <w:p w14:paraId="450AE765" w14:textId="77777777" w:rsidR="0084025C" w:rsidRPr="00AC47D6" w:rsidRDefault="00AE441F" w:rsidP="00AF6A98">
            <w:pPr>
              <w:adjustRightInd w:val="0"/>
              <w:snapToGrid w:val="0"/>
              <w:textAlignment w:val="baseline"/>
              <w:rPr>
                <w:rFonts w:ascii="Times New Roman" w:eastAsia="標楷體" w:hAnsi="Times New Roman"/>
                <w:color w:val="000000" w:themeColor="text1"/>
                <w:szCs w:val="24"/>
              </w:rPr>
            </w:pPr>
            <w:hyperlink r:id="rId470" w:history="1">
              <w:r w:rsidR="0084025C" w:rsidRPr="00AC47D6">
                <w:rPr>
                  <w:rStyle w:val="a9"/>
                  <w:rFonts w:ascii="Times New Roman" w:eastAsia="標楷體" w:hAnsi="Times New Roman"/>
                  <w:szCs w:val="24"/>
                </w:rPr>
                <w:t>http://www.startupworldcup.io/</w:t>
              </w:r>
            </w:hyperlink>
          </w:p>
        </w:tc>
        <w:tc>
          <w:tcPr>
            <w:tcW w:w="864" w:type="pct"/>
          </w:tcPr>
          <w:p w14:paraId="4967A052" w14:textId="77777777" w:rsidR="0084025C" w:rsidRPr="00AC47D6" w:rsidRDefault="0084025C" w:rsidP="00E9016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w:t>
            </w:r>
            <w:r w:rsidRPr="00AC47D6">
              <w:rPr>
                <w:rFonts w:ascii="Times New Roman" w:eastAsia="標楷體" w:hAnsi="標楷體"/>
                <w:szCs w:val="24"/>
              </w:rPr>
              <w:t>美國矽谷的創投公司</w:t>
            </w:r>
            <w:r w:rsidRPr="00AC47D6">
              <w:rPr>
                <w:rFonts w:ascii="Times New Roman" w:eastAsia="標楷體" w:hAnsi="Times New Roman"/>
                <w:szCs w:val="24"/>
              </w:rPr>
              <w:t>Fenox Venture Capital</w:t>
            </w:r>
            <w:r w:rsidRPr="00AC47D6">
              <w:rPr>
                <w:rFonts w:ascii="Times New Roman" w:eastAsia="標楷體" w:hAnsi="標楷體"/>
                <w:szCs w:val="24"/>
              </w:rPr>
              <w:t>，結合世界各地傑出的新創企業加速器與孵化器，透過舉辦</w:t>
            </w:r>
            <w:r w:rsidRPr="00AC47D6">
              <w:rPr>
                <w:rFonts w:ascii="Times New Roman" w:eastAsia="標楷體" w:hAnsi="標楷體"/>
                <w:szCs w:val="24"/>
              </w:rPr>
              <w:lastRenderedPageBreak/>
              <w:t>「</w:t>
            </w:r>
            <w:r w:rsidRPr="00AC47D6">
              <w:rPr>
                <w:rFonts w:ascii="Times New Roman" w:eastAsia="標楷體" w:hAnsi="Times New Roman"/>
                <w:szCs w:val="24"/>
              </w:rPr>
              <w:t>FenoxStartupWorldCup</w:t>
            </w:r>
            <w:r w:rsidRPr="00AC47D6">
              <w:rPr>
                <w:rFonts w:ascii="Times New Roman" w:eastAsia="標楷體" w:hAnsi="標楷體"/>
                <w:szCs w:val="24"/>
              </w:rPr>
              <w:t>」競賽，把矽谷的力量連結到全世界。</w:t>
            </w:r>
          </w:p>
        </w:tc>
        <w:tc>
          <w:tcPr>
            <w:tcW w:w="457" w:type="pct"/>
          </w:tcPr>
          <w:p w14:paraId="78170392" w14:textId="77777777" w:rsidR="0084025C" w:rsidRPr="00AC47D6" w:rsidRDefault="0084025C"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2017</w:t>
            </w:r>
          </w:p>
        </w:tc>
        <w:tc>
          <w:tcPr>
            <w:tcW w:w="1349" w:type="pct"/>
          </w:tcPr>
          <w:p w14:paraId="031E6D40" w14:textId="77777777" w:rsidR="0084025C" w:rsidRPr="00AC47D6" w:rsidRDefault="00AD68CB" w:rsidP="00AD68CB">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北美，南美，歐洲，非洲，亞洲和大洋洲等六大洲</w:t>
            </w:r>
            <w:r w:rsidRPr="00AC47D6">
              <w:rPr>
                <w:rFonts w:ascii="Times New Roman" w:eastAsia="標楷體" w:hAnsi="Times New Roman"/>
                <w:szCs w:val="24"/>
              </w:rPr>
              <w:t>20</w:t>
            </w:r>
            <w:r w:rsidRPr="00AC47D6">
              <w:rPr>
                <w:rFonts w:ascii="Times New Roman" w:eastAsia="標楷體" w:hAnsi="標楷體"/>
                <w:szCs w:val="24"/>
              </w:rPr>
              <w:t>多個區域創業大賽中，選出代表創新團隊到美國矽谷參加決賽。</w:t>
            </w:r>
            <w:r w:rsidRPr="00AC47D6">
              <w:rPr>
                <w:rFonts w:ascii="Times New Roman" w:eastAsia="標楷體" w:hAnsi="Times New Roman"/>
                <w:szCs w:val="24"/>
              </w:rPr>
              <w:t>(2017</w:t>
            </w:r>
            <w:r w:rsidRPr="00AC47D6">
              <w:rPr>
                <w:rFonts w:ascii="Times New Roman" w:eastAsia="標楷體" w:hAnsi="標楷體"/>
                <w:szCs w:val="24"/>
              </w:rPr>
              <w:t>台灣區中央大學舉辦</w:t>
            </w:r>
            <w:r w:rsidRPr="00AC47D6">
              <w:rPr>
                <w:rFonts w:ascii="Times New Roman" w:eastAsia="標楷體" w:hAnsi="Times New Roman"/>
                <w:szCs w:val="24"/>
              </w:rPr>
              <w:t>)</w:t>
            </w:r>
          </w:p>
        </w:tc>
        <w:tc>
          <w:tcPr>
            <w:tcW w:w="1061" w:type="pct"/>
          </w:tcPr>
          <w:p w14:paraId="70B8567B" w14:textId="77777777" w:rsidR="0084025C" w:rsidRPr="00AC47D6" w:rsidRDefault="0084025C"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1,000,000</w:t>
            </w:r>
            <w:r w:rsidRPr="00AC47D6">
              <w:rPr>
                <w:rFonts w:ascii="Times New Roman" w:eastAsia="標楷體" w:hAnsi="標楷體"/>
                <w:szCs w:val="24"/>
              </w:rPr>
              <w:t>美元獎金</w:t>
            </w:r>
          </w:p>
          <w:p w14:paraId="10767EE7" w14:textId="77777777" w:rsidR="0084025C" w:rsidRPr="00AC47D6" w:rsidRDefault="0084025C"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提供策略合作夥伴，並協助</w:t>
            </w:r>
            <w:r w:rsidR="00AD68CB" w:rsidRPr="00AC47D6">
              <w:rPr>
                <w:rFonts w:ascii="Times New Roman" w:eastAsia="標楷體" w:hAnsi="標楷體"/>
                <w:szCs w:val="24"/>
              </w:rPr>
              <w:t>新創公司拓展模式至全世界</w:t>
            </w:r>
          </w:p>
        </w:tc>
      </w:tr>
    </w:tbl>
    <w:p w14:paraId="2B318487" w14:textId="77777777" w:rsidR="00AF6A98" w:rsidRPr="00AC47D6" w:rsidRDefault="00424CD7" w:rsidP="00AF6A98">
      <w:pPr>
        <w:snapToGrid w:val="0"/>
        <w:rPr>
          <w:rFonts w:ascii="Times New Roman" w:eastAsia="標楷體" w:hAnsi="Times New Roman" w:cs="Times New Roman"/>
          <w:szCs w:val="24"/>
        </w:rPr>
      </w:pPr>
      <w:r w:rsidRPr="00AC47D6">
        <w:rPr>
          <w:rFonts w:ascii="Times New Roman" w:eastAsia="標楷體" w:hAnsi="標楷體" w:cs="Times New Roman"/>
          <w:szCs w:val="24"/>
        </w:rPr>
        <w:lastRenderedPageBreak/>
        <w:t>資料來源：台灣經濟研究院整理。</w:t>
      </w:r>
    </w:p>
    <w:p w14:paraId="37568D17" w14:textId="77777777" w:rsidR="00AF6A98" w:rsidRPr="00AC47D6" w:rsidRDefault="00AF6A98">
      <w:pPr>
        <w:widowControl/>
        <w:rPr>
          <w:rFonts w:ascii="Times New Roman" w:eastAsia="標楷體" w:hAnsi="Times New Roman" w:cs="Times New Roman"/>
          <w:szCs w:val="24"/>
        </w:rPr>
      </w:pPr>
    </w:p>
    <w:p w14:paraId="51BBDB4A" w14:textId="77777777" w:rsidR="00AF6A98" w:rsidRPr="00AC47D6" w:rsidRDefault="00AF6A98" w:rsidP="00AF6A98">
      <w:pPr>
        <w:pStyle w:val="a4"/>
        <w:ind w:leftChars="0"/>
        <w:rPr>
          <w:rFonts w:ascii="Times New Roman" w:eastAsia="標楷體" w:hAnsi="Times New Roman" w:cs="Times New Roman"/>
          <w:szCs w:val="24"/>
        </w:rPr>
      </w:pPr>
    </w:p>
    <w:p w14:paraId="70E89B83" w14:textId="77777777" w:rsidR="00AF6A98" w:rsidRPr="00AC47D6" w:rsidRDefault="00AF6A98" w:rsidP="00AF6A98">
      <w:pPr>
        <w:pStyle w:val="a4"/>
        <w:ind w:leftChars="0"/>
        <w:rPr>
          <w:rFonts w:ascii="Times New Roman" w:eastAsia="標楷體" w:hAnsi="Times New Roman" w:cs="Times New Roman"/>
          <w:szCs w:val="24"/>
        </w:rPr>
      </w:pPr>
    </w:p>
    <w:p w14:paraId="2CDD57A3" w14:textId="77777777" w:rsidR="00AF6A98" w:rsidRPr="00AC47D6" w:rsidRDefault="00AF6A98" w:rsidP="00AF6A98">
      <w:pPr>
        <w:pStyle w:val="a4"/>
        <w:ind w:leftChars="0"/>
        <w:rPr>
          <w:rFonts w:ascii="Times New Roman" w:eastAsia="標楷體" w:hAnsi="Times New Roman" w:cs="Times New Roman"/>
          <w:szCs w:val="24"/>
        </w:rPr>
      </w:pPr>
    </w:p>
    <w:p w14:paraId="6B17FC17" w14:textId="77777777" w:rsidR="00AF6A98" w:rsidRPr="00AC47D6" w:rsidRDefault="00AF6A98" w:rsidP="00AF6A98">
      <w:pPr>
        <w:pStyle w:val="a4"/>
        <w:ind w:leftChars="0"/>
        <w:rPr>
          <w:rFonts w:ascii="Times New Roman" w:eastAsia="標楷體" w:hAnsi="Times New Roman" w:cs="Times New Roman"/>
          <w:szCs w:val="24"/>
        </w:rPr>
      </w:pPr>
    </w:p>
    <w:p w14:paraId="7BF2FC9F" w14:textId="77777777" w:rsidR="00AF6A98" w:rsidRPr="00AC47D6" w:rsidRDefault="00E90201" w:rsidP="00A91EE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29C7389B" w14:textId="77777777" w:rsidR="00AF6A98" w:rsidRPr="00AC47D6" w:rsidRDefault="00424CD7" w:rsidP="00AF6A98">
      <w:pPr>
        <w:pStyle w:val="a4"/>
        <w:ind w:leftChars="0"/>
        <w:jc w:val="center"/>
        <w:rPr>
          <w:rFonts w:ascii="Times New Roman" w:eastAsia="標楷體" w:hAnsi="Times New Roman" w:cs="Times New Roman"/>
          <w:b/>
          <w:szCs w:val="24"/>
        </w:rPr>
      </w:pPr>
      <w:bookmarkStart w:id="12" w:name="七"/>
      <w:r w:rsidRPr="00AC47D6">
        <w:rPr>
          <w:rFonts w:ascii="Times New Roman" w:eastAsia="標楷體" w:hAnsi="Times New Roman" w:cs="Times New Roman"/>
          <w:b/>
          <w:szCs w:val="24"/>
        </w:rPr>
        <w:lastRenderedPageBreak/>
        <w:t>(</w:t>
      </w:r>
      <w:r w:rsidR="00910EC9" w:rsidRPr="00AC47D6">
        <w:rPr>
          <w:rFonts w:ascii="Times New Roman" w:eastAsia="標楷體" w:hAnsi="標楷體" w:cs="Times New Roman"/>
          <w:b/>
          <w:szCs w:val="24"/>
        </w:rPr>
        <w:t>四</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歐洲重要的創業競賽一覽表</w:t>
      </w:r>
    </w:p>
    <w:bookmarkEnd w:id="12"/>
    <w:tbl>
      <w:tblPr>
        <w:tblStyle w:val="71"/>
        <w:tblW w:w="0" w:type="auto"/>
        <w:tblLayout w:type="fixed"/>
        <w:tblLook w:val="04A0" w:firstRow="1" w:lastRow="0" w:firstColumn="1" w:lastColumn="0" w:noHBand="0" w:noVBand="1"/>
      </w:tblPr>
      <w:tblGrid>
        <w:gridCol w:w="846"/>
        <w:gridCol w:w="1134"/>
        <w:gridCol w:w="2410"/>
        <w:gridCol w:w="3260"/>
        <w:gridCol w:w="1276"/>
        <w:gridCol w:w="2126"/>
        <w:gridCol w:w="2896"/>
      </w:tblGrid>
      <w:tr w:rsidR="00AF6A98" w:rsidRPr="00AC47D6" w14:paraId="61FAD9E8" w14:textId="77777777" w:rsidTr="008176BF">
        <w:trPr>
          <w:tblHeader/>
        </w:trPr>
        <w:tc>
          <w:tcPr>
            <w:tcW w:w="846" w:type="dxa"/>
            <w:shd w:val="clear" w:color="auto" w:fill="C6D9F1"/>
          </w:tcPr>
          <w:p w14:paraId="557620F0" w14:textId="77777777" w:rsidR="00AF6A98" w:rsidRPr="00AC47D6" w:rsidRDefault="00AF6A98" w:rsidP="00AF6A98">
            <w:pPr>
              <w:adjustRightInd w:val="0"/>
              <w:snapToGrid w:val="0"/>
              <w:textAlignment w:val="baseline"/>
              <w:rPr>
                <w:rFonts w:ascii="Times New Roman" w:eastAsia="標楷體" w:hAnsi="Times New Roman"/>
                <w:b/>
                <w:szCs w:val="24"/>
              </w:rPr>
            </w:pPr>
            <w:r w:rsidRPr="00AC47D6">
              <w:rPr>
                <w:rFonts w:ascii="Times New Roman" w:eastAsia="標楷體" w:hAnsi="Times New Roman"/>
                <w:szCs w:val="24"/>
              </w:rPr>
              <w:br w:type="page"/>
            </w:r>
            <w:r w:rsidR="00424CD7" w:rsidRPr="00AC47D6">
              <w:rPr>
                <w:rFonts w:ascii="Times New Roman" w:eastAsia="標楷體" w:hAnsi="標楷體"/>
                <w:b/>
                <w:szCs w:val="24"/>
              </w:rPr>
              <w:t>編號</w:t>
            </w:r>
          </w:p>
        </w:tc>
        <w:tc>
          <w:tcPr>
            <w:tcW w:w="1134" w:type="dxa"/>
            <w:shd w:val="clear" w:color="auto" w:fill="C6D9F1"/>
          </w:tcPr>
          <w:p w14:paraId="2506C696"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國家</w:t>
            </w:r>
          </w:p>
        </w:tc>
        <w:tc>
          <w:tcPr>
            <w:tcW w:w="2410" w:type="dxa"/>
            <w:shd w:val="clear" w:color="auto" w:fill="C6D9F1"/>
          </w:tcPr>
          <w:p w14:paraId="394990EF"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名稱</w:t>
            </w:r>
          </w:p>
        </w:tc>
        <w:tc>
          <w:tcPr>
            <w:tcW w:w="3260" w:type="dxa"/>
            <w:shd w:val="clear" w:color="auto" w:fill="C6D9F1"/>
          </w:tcPr>
          <w:p w14:paraId="7335DFCA"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簡介</w:t>
            </w:r>
          </w:p>
        </w:tc>
        <w:tc>
          <w:tcPr>
            <w:tcW w:w="1276" w:type="dxa"/>
            <w:shd w:val="clear" w:color="auto" w:fill="C6D9F1"/>
          </w:tcPr>
          <w:p w14:paraId="0AC1021C"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創辦時間</w:t>
            </w:r>
          </w:p>
        </w:tc>
        <w:tc>
          <w:tcPr>
            <w:tcW w:w="2126" w:type="dxa"/>
            <w:shd w:val="clear" w:color="auto" w:fill="C6D9F1"/>
          </w:tcPr>
          <w:p w14:paraId="10DD6753"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申請資格</w:t>
            </w:r>
          </w:p>
        </w:tc>
        <w:tc>
          <w:tcPr>
            <w:tcW w:w="2896" w:type="dxa"/>
            <w:shd w:val="clear" w:color="auto" w:fill="C6D9F1"/>
          </w:tcPr>
          <w:p w14:paraId="682A8F93"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獎項</w:t>
            </w:r>
          </w:p>
        </w:tc>
      </w:tr>
      <w:tr w:rsidR="00AF6A98" w:rsidRPr="00AC47D6" w14:paraId="787C4807" w14:textId="77777777" w:rsidTr="008176BF">
        <w:tc>
          <w:tcPr>
            <w:tcW w:w="846" w:type="dxa"/>
          </w:tcPr>
          <w:p w14:paraId="4F4F55C1" w14:textId="77777777" w:rsidR="00AF6A98"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p>
        </w:tc>
        <w:tc>
          <w:tcPr>
            <w:tcW w:w="1134" w:type="dxa"/>
          </w:tcPr>
          <w:p w14:paraId="26B4D12A"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w:t>
            </w:r>
            <w:r w:rsidRPr="00AC47D6">
              <w:rPr>
                <w:rFonts w:ascii="Times New Roman" w:eastAsia="標楷體" w:hAnsi="Times New Roman"/>
                <w:szCs w:val="24"/>
              </w:rPr>
              <w:t>/</w:t>
            </w:r>
            <w:r w:rsidRPr="00AC47D6">
              <w:rPr>
                <w:rFonts w:ascii="Times New Roman" w:eastAsia="標楷體" w:hAnsi="標楷體"/>
                <w:szCs w:val="24"/>
              </w:rPr>
              <w:t>法國</w:t>
            </w:r>
          </w:p>
        </w:tc>
        <w:tc>
          <w:tcPr>
            <w:tcW w:w="2410" w:type="dxa"/>
          </w:tcPr>
          <w:p w14:paraId="78FE2B08" w14:textId="77777777" w:rsidR="00AF6A98" w:rsidRPr="00AC47D6" w:rsidRDefault="00AE441F" w:rsidP="00AF6A98">
            <w:pPr>
              <w:adjustRightInd w:val="0"/>
              <w:snapToGrid w:val="0"/>
              <w:textAlignment w:val="baseline"/>
              <w:rPr>
                <w:rFonts w:ascii="Times New Roman" w:eastAsia="標楷體" w:hAnsi="Times New Roman"/>
                <w:szCs w:val="24"/>
                <w:bdr w:val="none" w:sz="0" w:space="0" w:color="auto" w:frame="1"/>
              </w:rPr>
            </w:pPr>
            <w:hyperlink r:id="rId471" w:tgtFrame="_blank" w:history="1">
              <w:r w:rsidR="00424CD7" w:rsidRPr="00AC47D6">
                <w:rPr>
                  <w:rFonts w:ascii="Times New Roman" w:eastAsia="標楷體" w:hAnsi="Times New Roman"/>
                  <w:szCs w:val="24"/>
                  <w:bdr w:val="none" w:sz="0" w:space="0" w:color="auto" w:frame="1"/>
                </w:rPr>
                <w:t>Leweb Paris/London Startup Competition</w:t>
              </w:r>
            </w:hyperlink>
          </w:p>
          <w:p w14:paraId="04B1B645" w14:textId="77777777" w:rsidR="00AF6A98" w:rsidRPr="00AC47D6" w:rsidRDefault="00AE441F" w:rsidP="00AF6A98">
            <w:pPr>
              <w:adjustRightInd w:val="0"/>
              <w:snapToGrid w:val="0"/>
              <w:textAlignment w:val="baseline"/>
              <w:rPr>
                <w:rFonts w:ascii="Times New Roman" w:eastAsia="標楷體" w:hAnsi="Times New Roman"/>
                <w:szCs w:val="24"/>
              </w:rPr>
            </w:pPr>
            <w:hyperlink r:id="rId472" w:history="1">
              <w:r w:rsidR="00712ED4" w:rsidRPr="00AC47D6">
                <w:rPr>
                  <w:rStyle w:val="a9"/>
                  <w:rFonts w:ascii="Times New Roman" w:eastAsia="標楷體" w:hAnsi="Times New Roman"/>
                  <w:szCs w:val="24"/>
                </w:rPr>
                <w:t>http://leweb.net/</w:t>
              </w:r>
            </w:hyperlink>
          </w:p>
        </w:tc>
        <w:tc>
          <w:tcPr>
            <w:tcW w:w="3260" w:type="dxa"/>
          </w:tcPr>
          <w:p w14:paraId="28EB7CAA"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兩年舉辦一次，以數位科技產業為主，為歐洲最知名科技創業挑戰賽</w:t>
            </w:r>
          </w:p>
        </w:tc>
        <w:tc>
          <w:tcPr>
            <w:tcW w:w="1276" w:type="dxa"/>
          </w:tcPr>
          <w:p w14:paraId="7D13931C"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2004</w:t>
            </w:r>
          </w:p>
        </w:tc>
        <w:tc>
          <w:tcPr>
            <w:tcW w:w="2126" w:type="dxa"/>
          </w:tcPr>
          <w:p w14:paraId="62E62061"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新創企業三年以下，募資額未滿</w:t>
            </w:r>
            <w:r w:rsidRPr="00AC47D6">
              <w:rPr>
                <w:rFonts w:ascii="Times New Roman" w:eastAsia="標楷體" w:hAnsi="Times New Roman"/>
                <w:szCs w:val="24"/>
              </w:rPr>
              <w:t>150</w:t>
            </w:r>
            <w:r w:rsidRPr="00AC47D6">
              <w:rPr>
                <w:rFonts w:ascii="Times New Roman" w:eastAsia="標楷體" w:hAnsi="標楷體"/>
                <w:szCs w:val="24"/>
              </w:rPr>
              <w:t>萬美元，提供</w:t>
            </w:r>
            <w:r w:rsidRPr="00AC47D6">
              <w:rPr>
                <w:rFonts w:ascii="Times New Roman" w:eastAsia="標楷體" w:hAnsi="Times New Roman"/>
                <w:szCs w:val="24"/>
              </w:rPr>
              <w:t>B2B/B2C</w:t>
            </w:r>
            <w:r w:rsidRPr="00AC47D6">
              <w:rPr>
                <w:rFonts w:ascii="Times New Roman" w:eastAsia="標楷體" w:hAnsi="標楷體"/>
                <w:szCs w:val="24"/>
              </w:rPr>
              <w:t>服務（不限產業）</w:t>
            </w:r>
          </w:p>
        </w:tc>
        <w:tc>
          <w:tcPr>
            <w:tcW w:w="2896" w:type="dxa"/>
          </w:tcPr>
          <w:p w14:paraId="5E2CFFF4"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r>
      <w:tr w:rsidR="00AF6A98" w:rsidRPr="00AC47D6" w14:paraId="3CDA7D12" w14:textId="77777777" w:rsidTr="008176BF">
        <w:tc>
          <w:tcPr>
            <w:tcW w:w="846" w:type="dxa"/>
          </w:tcPr>
          <w:p w14:paraId="44AC8958" w14:textId="77777777" w:rsidR="00AF6A98"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p>
        </w:tc>
        <w:tc>
          <w:tcPr>
            <w:tcW w:w="1134" w:type="dxa"/>
          </w:tcPr>
          <w:p w14:paraId="1DA61360"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法國</w:t>
            </w:r>
          </w:p>
        </w:tc>
        <w:tc>
          <w:tcPr>
            <w:tcW w:w="2410" w:type="dxa"/>
          </w:tcPr>
          <w:p w14:paraId="13EA3FBF" w14:textId="77777777" w:rsidR="00AF6A98" w:rsidRPr="00AC47D6" w:rsidRDefault="00AE441F" w:rsidP="00AF6A98">
            <w:pPr>
              <w:adjustRightInd w:val="0"/>
              <w:snapToGrid w:val="0"/>
              <w:textAlignment w:val="baseline"/>
              <w:rPr>
                <w:rFonts w:ascii="Times New Roman" w:eastAsia="標楷體" w:hAnsi="Times New Roman"/>
                <w:szCs w:val="24"/>
                <w:bdr w:val="none" w:sz="0" w:space="0" w:color="auto" w:frame="1"/>
              </w:rPr>
            </w:pPr>
            <w:hyperlink r:id="rId473" w:tgtFrame="blank" w:history="1">
              <w:r w:rsidR="00424CD7" w:rsidRPr="00AC47D6">
                <w:rPr>
                  <w:rFonts w:ascii="Times New Roman" w:eastAsia="標楷體" w:hAnsi="Times New Roman"/>
                  <w:szCs w:val="24"/>
                  <w:bdr w:val="none" w:sz="0" w:space="0" w:color="auto" w:frame="1"/>
                </w:rPr>
                <w:t>Hello Tomorrow Challenge</w:t>
              </w:r>
            </w:hyperlink>
          </w:p>
          <w:p w14:paraId="2009C155" w14:textId="77777777" w:rsidR="00AF6A98" w:rsidRPr="00AC47D6" w:rsidRDefault="00AE441F" w:rsidP="00AF6A98">
            <w:pPr>
              <w:adjustRightInd w:val="0"/>
              <w:snapToGrid w:val="0"/>
              <w:textAlignment w:val="baseline"/>
              <w:rPr>
                <w:rFonts w:ascii="Times New Roman" w:eastAsia="標楷體" w:hAnsi="Times New Roman"/>
                <w:szCs w:val="24"/>
              </w:rPr>
            </w:pPr>
            <w:hyperlink r:id="rId474" w:history="1">
              <w:r w:rsidR="00424CD7" w:rsidRPr="00AC47D6">
                <w:rPr>
                  <w:rFonts w:ascii="Times New Roman" w:eastAsia="標楷體" w:hAnsi="Times New Roman"/>
                  <w:color w:val="0563C1" w:themeColor="hyperlink"/>
                  <w:szCs w:val="24"/>
                  <w:u w:val="single"/>
                </w:rPr>
                <w:t>http://hello-tomorrow.org/</w:t>
              </w:r>
            </w:hyperlink>
          </w:p>
          <w:p w14:paraId="4BD8F709"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3260" w:type="dxa"/>
          </w:tcPr>
          <w:p w14:paraId="6183941C"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全球新創企業挑戰賽（科技業）</w:t>
            </w:r>
          </w:p>
        </w:tc>
        <w:tc>
          <w:tcPr>
            <w:tcW w:w="1276" w:type="dxa"/>
          </w:tcPr>
          <w:p w14:paraId="1371EEAE"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14:paraId="125BF645"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新創企業兩年以下，所募資金</w:t>
            </w:r>
            <w:r w:rsidRPr="00AC47D6">
              <w:rPr>
                <w:rFonts w:ascii="Times New Roman" w:eastAsia="標楷體" w:hAnsi="Times New Roman"/>
                <w:szCs w:val="24"/>
              </w:rPr>
              <w:t>25</w:t>
            </w:r>
            <w:r w:rsidRPr="00AC47D6">
              <w:rPr>
                <w:rFonts w:ascii="Times New Roman" w:eastAsia="標楷體" w:hAnsi="標楷體"/>
                <w:szCs w:val="24"/>
              </w:rPr>
              <w:t>萬歐元以下</w:t>
            </w:r>
          </w:p>
        </w:tc>
        <w:tc>
          <w:tcPr>
            <w:tcW w:w="2896" w:type="dxa"/>
          </w:tcPr>
          <w:p w14:paraId="280FE8E7"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r w:rsidRPr="00AC47D6">
              <w:rPr>
                <w:rFonts w:ascii="Times New Roman" w:eastAsia="標楷體" w:hAnsi="標楷體"/>
                <w:szCs w:val="24"/>
              </w:rPr>
              <w:t>萬歐元補助</w:t>
            </w:r>
          </w:p>
        </w:tc>
      </w:tr>
      <w:tr w:rsidR="00AF6A98" w:rsidRPr="00AC47D6" w14:paraId="3BCF444C" w14:textId="77777777" w:rsidTr="008176BF">
        <w:tc>
          <w:tcPr>
            <w:tcW w:w="846" w:type="dxa"/>
          </w:tcPr>
          <w:p w14:paraId="66B92D58" w14:textId="77777777" w:rsidR="00AF6A98"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p>
        </w:tc>
        <w:tc>
          <w:tcPr>
            <w:tcW w:w="1134" w:type="dxa"/>
          </w:tcPr>
          <w:p w14:paraId="6DB8F741"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德國</w:t>
            </w:r>
          </w:p>
        </w:tc>
        <w:tc>
          <w:tcPr>
            <w:tcW w:w="2410" w:type="dxa"/>
          </w:tcPr>
          <w:p w14:paraId="29340002" w14:textId="77777777" w:rsidR="00AF6A98" w:rsidRPr="00AC47D6" w:rsidRDefault="00424CD7" w:rsidP="00AF6A98">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The Pirate Summit</w:t>
            </w:r>
          </w:p>
          <w:p w14:paraId="167C5437" w14:textId="77777777" w:rsidR="00AF6A98" w:rsidRPr="00AC47D6" w:rsidRDefault="00AE441F" w:rsidP="002D48A6">
            <w:pPr>
              <w:adjustRightInd w:val="0"/>
              <w:snapToGrid w:val="0"/>
              <w:textAlignment w:val="baseline"/>
              <w:rPr>
                <w:rFonts w:ascii="Times New Roman" w:eastAsia="標楷體" w:hAnsi="Times New Roman"/>
                <w:szCs w:val="24"/>
              </w:rPr>
            </w:pPr>
            <w:hyperlink r:id="rId475" w:history="1">
              <w:r w:rsidR="002D48A6" w:rsidRPr="00AC47D6">
                <w:rPr>
                  <w:rStyle w:val="a9"/>
                  <w:rFonts w:ascii="Times New Roman" w:eastAsia="標楷體" w:hAnsi="Times New Roman"/>
                  <w:szCs w:val="24"/>
                </w:rPr>
                <w:t>http://www.piratesummit.com/</w:t>
              </w:r>
            </w:hyperlink>
          </w:p>
        </w:tc>
        <w:tc>
          <w:tcPr>
            <w:tcW w:w="3260" w:type="dxa"/>
          </w:tcPr>
          <w:p w14:paraId="575124BB"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全歐洲最盛大、充滿創意及活力的創業挑戰賽</w:t>
            </w:r>
          </w:p>
        </w:tc>
        <w:tc>
          <w:tcPr>
            <w:tcW w:w="1276" w:type="dxa"/>
          </w:tcPr>
          <w:p w14:paraId="6D3DCC31"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2126" w:type="dxa"/>
          </w:tcPr>
          <w:p w14:paraId="2A973FDE"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14:paraId="7D31E472"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標楷體"/>
                <w:szCs w:val="24"/>
              </w:rPr>
              <w:t>萬歐元、資深創業家輔導、天使網絡</w:t>
            </w:r>
          </w:p>
        </w:tc>
      </w:tr>
      <w:tr w:rsidR="00AF6A98" w:rsidRPr="00AC47D6" w14:paraId="769DE997" w14:textId="77777777" w:rsidTr="008176BF">
        <w:tc>
          <w:tcPr>
            <w:tcW w:w="846" w:type="dxa"/>
          </w:tcPr>
          <w:p w14:paraId="7DD5317C" w14:textId="77777777" w:rsidR="00AF6A98"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p>
        </w:tc>
        <w:tc>
          <w:tcPr>
            <w:tcW w:w="1134" w:type="dxa"/>
          </w:tcPr>
          <w:p w14:paraId="2D94CBB6"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德國</w:t>
            </w:r>
          </w:p>
        </w:tc>
        <w:tc>
          <w:tcPr>
            <w:tcW w:w="2410" w:type="dxa"/>
          </w:tcPr>
          <w:p w14:paraId="5E221DD6"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Startup Camp Berlin</w:t>
            </w:r>
          </w:p>
          <w:p w14:paraId="0A4111F9" w14:textId="77777777" w:rsidR="00AF6A98" w:rsidRPr="00AC47D6" w:rsidRDefault="00AE441F" w:rsidP="00AF6A98">
            <w:pPr>
              <w:adjustRightInd w:val="0"/>
              <w:snapToGrid w:val="0"/>
              <w:textAlignment w:val="baseline"/>
              <w:rPr>
                <w:rFonts w:ascii="Times New Roman" w:eastAsia="標楷體" w:hAnsi="Times New Roman"/>
                <w:szCs w:val="24"/>
              </w:rPr>
            </w:pPr>
            <w:hyperlink r:id="rId476" w:history="1">
              <w:r w:rsidR="00424CD7" w:rsidRPr="00AC47D6">
                <w:rPr>
                  <w:rFonts w:ascii="Times New Roman" w:eastAsia="標楷體" w:hAnsi="Times New Roman"/>
                  <w:color w:val="0563C1" w:themeColor="hyperlink"/>
                  <w:szCs w:val="24"/>
                  <w:u w:val="single"/>
                </w:rPr>
                <w:t>http://startupcamp.co/</w:t>
              </w:r>
            </w:hyperlink>
          </w:p>
        </w:tc>
        <w:tc>
          <w:tcPr>
            <w:tcW w:w="3260" w:type="dxa"/>
          </w:tcPr>
          <w:p w14:paraId="5CE057D1"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德國柏林最大的早期階段新創企業創業競賽</w:t>
            </w:r>
          </w:p>
        </w:tc>
        <w:tc>
          <w:tcPr>
            <w:tcW w:w="1276" w:type="dxa"/>
          </w:tcPr>
          <w:p w14:paraId="50EB584A"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2014</w:t>
            </w:r>
          </w:p>
        </w:tc>
        <w:tc>
          <w:tcPr>
            <w:tcW w:w="2126" w:type="dxa"/>
          </w:tcPr>
          <w:p w14:paraId="28C7ADD1" w14:textId="77777777" w:rsidR="00AF6A98" w:rsidRPr="00AC47D6" w:rsidRDefault="00424CD7" w:rsidP="00AF6A98">
            <w:pPr>
              <w:snapToGrid w:val="0"/>
              <w:rPr>
                <w:rFonts w:ascii="Times New Roman" w:eastAsia="標楷體" w:hAnsi="Times New Roman"/>
                <w:szCs w:val="24"/>
              </w:rPr>
            </w:pPr>
            <w:r w:rsidRPr="00AC47D6">
              <w:rPr>
                <w:rFonts w:ascii="Times New Roman" w:eastAsia="標楷體" w:hAnsi="Times New Roman"/>
                <w:szCs w:val="24"/>
              </w:rPr>
              <w:t>N/A</w:t>
            </w:r>
          </w:p>
        </w:tc>
        <w:tc>
          <w:tcPr>
            <w:tcW w:w="2896" w:type="dxa"/>
          </w:tcPr>
          <w:p w14:paraId="5C699C15" w14:textId="77777777" w:rsidR="00AF6A98" w:rsidRPr="00AC47D6" w:rsidRDefault="00424CD7" w:rsidP="00AF6A98">
            <w:pPr>
              <w:snapToGrid w:val="0"/>
              <w:rPr>
                <w:rFonts w:ascii="Times New Roman" w:eastAsia="標楷體" w:hAnsi="Times New Roman"/>
                <w:szCs w:val="24"/>
              </w:rPr>
            </w:pPr>
            <w:r w:rsidRPr="00AC47D6">
              <w:rPr>
                <w:rFonts w:ascii="Times New Roman" w:eastAsia="標楷體" w:hAnsi="Times New Roman"/>
                <w:szCs w:val="24"/>
              </w:rPr>
              <w:t>N/A</w:t>
            </w:r>
          </w:p>
        </w:tc>
      </w:tr>
      <w:tr w:rsidR="00AF6A98" w:rsidRPr="00AC47D6" w14:paraId="77BA2B72" w14:textId="77777777" w:rsidTr="008176BF">
        <w:tc>
          <w:tcPr>
            <w:tcW w:w="846" w:type="dxa"/>
          </w:tcPr>
          <w:p w14:paraId="0BC4C8A2" w14:textId="77777777" w:rsidR="00AF6A98"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5</w:t>
            </w:r>
          </w:p>
        </w:tc>
        <w:tc>
          <w:tcPr>
            <w:tcW w:w="1134" w:type="dxa"/>
          </w:tcPr>
          <w:p w14:paraId="024607DD"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芬蘭</w:t>
            </w:r>
          </w:p>
        </w:tc>
        <w:tc>
          <w:tcPr>
            <w:tcW w:w="2410" w:type="dxa"/>
          </w:tcPr>
          <w:p w14:paraId="3A42F9FA" w14:textId="77777777" w:rsidR="00AF6A98" w:rsidRPr="00AC47D6" w:rsidRDefault="00AE441F" w:rsidP="00AF6A98">
            <w:pPr>
              <w:adjustRightInd w:val="0"/>
              <w:snapToGrid w:val="0"/>
              <w:textAlignment w:val="baseline"/>
              <w:rPr>
                <w:rFonts w:ascii="Times New Roman" w:eastAsia="標楷體" w:hAnsi="Times New Roman"/>
                <w:color w:val="000000" w:themeColor="text1"/>
                <w:szCs w:val="24"/>
                <w:bdr w:val="none" w:sz="0" w:space="0" w:color="auto" w:frame="1"/>
              </w:rPr>
            </w:pPr>
            <w:hyperlink r:id="rId477" w:tgtFrame="_blank" w:history="1">
              <w:r w:rsidR="00424CD7" w:rsidRPr="00AC47D6">
                <w:rPr>
                  <w:rFonts w:ascii="Times New Roman" w:eastAsia="標楷體" w:hAnsi="Times New Roman"/>
                  <w:color w:val="000000" w:themeColor="text1"/>
                  <w:szCs w:val="24"/>
                  <w:bdr w:val="none" w:sz="0" w:space="0" w:color="auto" w:frame="1"/>
                </w:rPr>
                <w:t>Slush</w:t>
              </w:r>
            </w:hyperlink>
          </w:p>
          <w:p w14:paraId="6ED5BAE8" w14:textId="77777777" w:rsidR="00AF6A98" w:rsidRPr="00AC47D6" w:rsidRDefault="00AE441F" w:rsidP="00AF6A98">
            <w:pPr>
              <w:adjustRightInd w:val="0"/>
              <w:snapToGrid w:val="0"/>
              <w:textAlignment w:val="baseline"/>
              <w:rPr>
                <w:rFonts w:ascii="Times New Roman" w:eastAsia="標楷體" w:hAnsi="Times New Roman"/>
                <w:szCs w:val="24"/>
              </w:rPr>
            </w:pPr>
            <w:hyperlink r:id="rId478" w:history="1">
              <w:r w:rsidR="002D48A6" w:rsidRPr="00AC47D6">
                <w:rPr>
                  <w:rStyle w:val="a9"/>
                  <w:rFonts w:ascii="Times New Roman" w:eastAsia="標楷體" w:hAnsi="Times New Roman"/>
                  <w:szCs w:val="24"/>
                </w:rPr>
                <w:t>http://www.slush.org/</w:t>
              </w:r>
            </w:hyperlink>
          </w:p>
        </w:tc>
        <w:tc>
          <w:tcPr>
            <w:tcW w:w="3260" w:type="dxa"/>
          </w:tcPr>
          <w:p w14:paraId="12BB9B8F"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由非營利組織發起，鼓勵科技創業，參賽者來自全球</w:t>
            </w:r>
            <w:r w:rsidRPr="00AC47D6">
              <w:rPr>
                <w:rFonts w:ascii="Times New Roman" w:eastAsia="標楷體" w:hAnsi="Times New Roman"/>
                <w:szCs w:val="24"/>
              </w:rPr>
              <w:t>80</w:t>
            </w:r>
            <w:r w:rsidRPr="00AC47D6">
              <w:rPr>
                <w:rFonts w:ascii="Times New Roman" w:eastAsia="標楷體" w:hAnsi="標楷體"/>
                <w:szCs w:val="24"/>
              </w:rPr>
              <w:t>個國家，超過</w:t>
            </w:r>
            <w:r w:rsidRPr="00AC47D6">
              <w:rPr>
                <w:rFonts w:ascii="Times New Roman" w:eastAsia="標楷體" w:hAnsi="Times New Roman"/>
                <w:szCs w:val="24"/>
              </w:rPr>
              <w:t>1</w:t>
            </w:r>
            <w:r w:rsidRPr="00AC47D6">
              <w:rPr>
                <w:rFonts w:ascii="Times New Roman" w:eastAsia="標楷體" w:hAnsi="標楷體"/>
                <w:szCs w:val="24"/>
              </w:rPr>
              <w:t>萬名</w:t>
            </w:r>
          </w:p>
        </w:tc>
        <w:tc>
          <w:tcPr>
            <w:tcW w:w="1276" w:type="dxa"/>
          </w:tcPr>
          <w:p w14:paraId="7002DA90"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2126" w:type="dxa"/>
          </w:tcPr>
          <w:p w14:paraId="266B72BF"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14:paraId="5E4CE93F"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25</w:t>
            </w:r>
            <w:r w:rsidRPr="00AC47D6">
              <w:rPr>
                <w:rFonts w:ascii="Times New Roman" w:eastAsia="標楷體" w:hAnsi="標楷體"/>
                <w:szCs w:val="24"/>
              </w:rPr>
              <w:t>萬歐元</w:t>
            </w:r>
          </w:p>
        </w:tc>
      </w:tr>
      <w:tr w:rsidR="00AF6A98" w:rsidRPr="00AC47D6" w14:paraId="15DCF8DC" w14:textId="77777777" w:rsidTr="008176BF">
        <w:tc>
          <w:tcPr>
            <w:tcW w:w="846" w:type="dxa"/>
          </w:tcPr>
          <w:p w14:paraId="41F11893" w14:textId="77777777" w:rsidR="00AF6A98"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6</w:t>
            </w:r>
          </w:p>
        </w:tc>
        <w:tc>
          <w:tcPr>
            <w:tcW w:w="1134" w:type="dxa"/>
          </w:tcPr>
          <w:p w14:paraId="099D29E7"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歐洲</w:t>
            </w:r>
          </w:p>
        </w:tc>
        <w:tc>
          <w:tcPr>
            <w:tcW w:w="2410" w:type="dxa"/>
          </w:tcPr>
          <w:p w14:paraId="43833279" w14:textId="77777777" w:rsidR="00AF6A98" w:rsidRPr="00AC47D6" w:rsidRDefault="00712ED4" w:rsidP="00AF6A98">
            <w:pPr>
              <w:adjustRightInd w:val="0"/>
              <w:snapToGrid w:val="0"/>
              <w:textAlignment w:val="baseline"/>
              <w:rPr>
                <w:rFonts w:ascii="Times New Roman" w:eastAsia="標楷體" w:hAnsi="Times New Roman"/>
                <w:color w:val="000000" w:themeColor="text1"/>
                <w:szCs w:val="24"/>
                <w:bdr w:val="none" w:sz="0" w:space="0" w:color="auto" w:frame="1"/>
              </w:rPr>
            </w:pPr>
            <w:r w:rsidRPr="00AC47D6">
              <w:rPr>
                <w:rFonts w:ascii="Times New Roman" w:eastAsia="標楷體" w:hAnsi="Times New Roman"/>
                <w:color w:val="000000" w:themeColor="text1"/>
                <w:szCs w:val="24"/>
                <w:bdr w:val="none" w:sz="0" w:space="0" w:color="auto" w:frame="1"/>
              </w:rPr>
              <w:t>TechChampions 2017</w:t>
            </w:r>
            <w:r w:rsidR="00424CD7" w:rsidRPr="00AC47D6">
              <w:rPr>
                <w:rFonts w:ascii="Times New Roman" w:eastAsia="標楷體" w:hAnsi="Times New Roman"/>
                <w:color w:val="000000" w:themeColor="text1"/>
                <w:szCs w:val="24"/>
                <w:bdr w:val="none" w:sz="0" w:space="0" w:color="auto" w:frame="1"/>
              </w:rPr>
              <w:t xml:space="preserve"> – Helsinki</w:t>
            </w:r>
          </w:p>
          <w:p w14:paraId="25D7A241" w14:textId="77777777" w:rsidR="00AF6A98" w:rsidRPr="00AC47D6" w:rsidRDefault="00AE441F" w:rsidP="00712ED4">
            <w:pPr>
              <w:adjustRightInd w:val="0"/>
              <w:snapToGrid w:val="0"/>
              <w:textAlignment w:val="baseline"/>
              <w:rPr>
                <w:rFonts w:ascii="Times New Roman" w:eastAsia="標楷體" w:hAnsi="Times New Roman"/>
                <w:szCs w:val="24"/>
              </w:rPr>
            </w:pPr>
            <w:hyperlink r:id="rId479" w:history="1">
              <w:r w:rsidR="00712ED4" w:rsidRPr="00AC47D6">
                <w:rPr>
                  <w:rStyle w:val="a9"/>
                  <w:rFonts w:ascii="Times New Roman" w:eastAsia="標楷體" w:hAnsi="Times New Roman"/>
                  <w:szCs w:val="24"/>
                </w:rPr>
                <w:t>http://whitebull.com/event/techchampions-series</w:t>
              </w:r>
            </w:hyperlink>
          </w:p>
        </w:tc>
        <w:tc>
          <w:tcPr>
            <w:tcW w:w="3260" w:type="dxa"/>
          </w:tcPr>
          <w:p w14:paraId="60D9E985"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每年在歐洲不同國家舉辦高峰會議，會中包含創業競賽</w:t>
            </w:r>
          </w:p>
        </w:tc>
        <w:tc>
          <w:tcPr>
            <w:tcW w:w="1276" w:type="dxa"/>
          </w:tcPr>
          <w:p w14:paraId="62B11934"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2014</w:t>
            </w:r>
          </w:p>
        </w:tc>
        <w:tc>
          <w:tcPr>
            <w:tcW w:w="2126" w:type="dxa"/>
          </w:tcPr>
          <w:p w14:paraId="550E2306"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限歐盟國家的新創企業</w:t>
            </w:r>
          </w:p>
        </w:tc>
        <w:tc>
          <w:tcPr>
            <w:tcW w:w="2896" w:type="dxa"/>
          </w:tcPr>
          <w:p w14:paraId="0171623B"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獲得網絡人脈、提升知名度</w:t>
            </w:r>
          </w:p>
        </w:tc>
      </w:tr>
      <w:tr w:rsidR="00AF6A98" w:rsidRPr="00AC47D6" w14:paraId="0AC350C6" w14:textId="77777777" w:rsidTr="008176BF">
        <w:tc>
          <w:tcPr>
            <w:tcW w:w="846" w:type="dxa"/>
          </w:tcPr>
          <w:p w14:paraId="261B55BF" w14:textId="77777777" w:rsidR="00AF6A98"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7</w:t>
            </w:r>
          </w:p>
        </w:tc>
        <w:tc>
          <w:tcPr>
            <w:tcW w:w="1134" w:type="dxa"/>
          </w:tcPr>
          <w:p w14:paraId="10387CF3"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歐盟</w:t>
            </w:r>
          </w:p>
        </w:tc>
        <w:tc>
          <w:tcPr>
            <w:tcW w:w="2410" w:type="dxa"/>
          </w:tcPr>
          <w:p w14:paraId="21AD064D" w14:textId="77777777" w:rsidR="00AF6A98" w:rsidRPr="00AC47D6" w:rsidRDefault="00424CD7" w:rsidP="00AF6A98">
            <w:pPr>
              <w:adjustRightInd w:val="0"/>
              <w:snapToGrid w:val="0"/>
              <w:textAlignment w:val="baseline"/>
              <w:rPr>
                <w:rFonts w:ascii="Times New Roman" w:eastAsia="標楷體" w:hAnsi="Times New Roman"/>
                <w:color w:val="000000" w:themeColor="text1"/>
                <w:szCs w:val="24"/>
                <w:bdr w:val="none" w:sz="0" w:space="0" w:color="auto" w:frame="1"/>
              </w:rPr>
            </w:pPr>
            <w:r w:rsidRPr="00AC47D6">
              <w:rPr>
                <w:rFonts w:ascii="Times New Roman" w:eastAsia="標楷體" w:hAnsi="Times New Roman"/>
                <w:color w:val="000000" w:themeColor="text1"/>
                <w:szCs w:val="24"/>
                <w:bdr w:val="none" w:sz="0" w:space="0" w:color="auto" w:frame="1"/>
              </w:rPr>
              <w:t>Tech5</w:t>
            </w:r>
          </w:p>
          <w:p w14:paraId="1773EA13" w14:textId="77777777" w:rsidR="00AF6A98" w:rsidRPr="00AC47D6" w:rsidRDefault="00AE441F" w:rsidP="00AF6A98">
            <w:pPr>
              <w:adjustRightInd w:val="0"/>
              <w:snapToGrid w:val="0"/>
              <w:textAlignment w:val="baseline"/>
              <w:rPr>
                <w:rFonts w:ascii="Times New Roman" w:eastAsia="標楷體" w:hAnsi="Times New Roman"/>
                <w:szCs w:val="24"/>
              </w:rPr>
            </w:pPr>
            <w:hyperlink r:id="rId480" w:anchor=".tnw_aTdPQ0Xd" w:history="1">
              <w:r w:rsidR="006D3812" w:rsidRPr="00AC47D6">
                <w:rPr>
                  <w:rFonts w:ascii="Times New Roman" w:eastAsia="標楷體" w:hAnsi="Times New Roman"/>
                  <w:color w:val="0563C1" w:themeColor="hyperlink"/>
                  <w:szCs w:val="24"/>
                  <w:u w:val="single"/>
                </w:rPr>
                <w:t>https://thenextweb.com/tech5/#.tnw_aTdPQ</w:t>
              </w:r>
              <w:r w:rsidR="006D3812" w:rsidRPr="00AC47D6">
                <w:rPr>
                  <w:rFonts w:ascii="Times New Roman" w:eastAsia="標楷體" w:hAnsi="Times New Roman"/>
                  <w:color w:val="0563C1" w:themeColor="hyperlink"/>
                  <w:szCs w:val="24"/>
                  <w:u w:val="single"/>
                </w:rPr>
                <w:lastRenderedPageBreak/>
                <w:t>0Xd</w:t>
              </w:r>
            </w:hyperlink>
          </w:p>
          <w:p w14:paraId="7E543CCB"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3260" w:type="dxa"/>
            <w:tcBorders>
              <w:bottom w:val="single" w:sz="4" w:space="0" w:color="auto"/>
            </w:tcBorders>
          </w:tcPr>
          <w:p w14:paraId="7FE1AEA9"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lastRenderedPageBreak/>
              <w:t>為歐洲線上競賽，只要在尋找歐洲高成長的科技公司，前</w:t>
            </w:r>
            <w:r w:rsidRPr="00AC47D6">
              <w:rPr>
                <w:rFonts w:ascii="Times New Roman" w:eastAsia="標楷體" w:hAnsi="Times New Roman"/>
                <w:szCs w:val="24"/>
              </w:rPr>
              <w:t>5</w:t>
            </w:r>
            <w:r w:rsidRPr="00AC47D6">
              <w:rPr>
                <w:rFonts w:ascii="Times New Roman" w:eastAsia="標楷體" w:hAnsi="標楷體"/>
                <w:szCs w:val="24"/>
              </w:rPr>
              <w:lastRenderedPageBreak/>
              <w:t>名可至</w:t>
            </w:r>
            <w:r w:rsidRPr="00AC47D6">
              <w:rPr>
                <w:rFonts w:ascii="Times New Roman" w:eastAsia="標楷體" w:hAnsi="Times New Roman"/>
                <w:szCs w:val="24"/>
              </w:rPr>
              <w:t>TNW Conference Europe</w:t>
            </w:r>
            <w:r w:rsidRPr="00AC47D6">
              <w:rPr>
                <w:rFonts w:ascii="Times New Roman" w:eastAsia="標楷體" w:hAnsi="標楷體"/>
                <w:szCs w:val="24"/>
              </w:rPr>
              <w:t>中向投資人發表與募資</w:t>
            </w:r>
          </w:p>
        </w:tc>
        <w:tc>
          <w:tcPr>
            <w:tcW w:w="1276" w:type="dxa"/>
          </w:tcPr>
          <w:p w14:paraId="6C4836C9"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2013</w:t>
            </w:r>
          </w:p>
        </w:tc>
        <w:tc>
          <w:tcPr>
            <w:tcW w:w="2126" w:type="dxa"/>
          </w:tcPr>
          <w:p w14:paraId="6057CE77"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限總部在歐洲的公司，程利時間在</w:t>
            </w:r>
            <w:r w:rsidRPr="00AC47D6">
              <w:rPr>
                <w:rFonts w:ascii="Times New Roman" w:eastAsia="標楷體" w:hAnsi="Times New Roman"/>
                <w:szCs w:val="24"/>
              </w:rPr>
              <w:lastRenderedPageBreak/>
              <w:t>5</w:t>
            </w:r>
            <w:r w:rsidRPr="00AC47D6">
              <w:rPr>
                <w:rFonts w:ascii="Times New Roman" w:eastAsia="標楷體" w:hAnsi="標楷體"/>
                <w:szCs w:val="24"/>
              </w:rPr>
              <w:t>年內且</w:t>
            </w:r>
            <w:r w:rsidRPr="00AC47D6">
              <w:rPr>
                <w:rFonts w:ascii="Times New Roman" w:eastAsia="標楷體" w:hAnsi="Times New Roman"/>
                <w:szCs w:val="24"/>
              </w:rPr>
              <w:t>2014</w:t>
            </w:r>
            <w:r w:rsidRPr="00AC47D6">
              <w:rPr>
                <w:rFonts w:ascii="Times New Roman" w:eastAsia="標楷體" w:hAnsi="標楷體"/>
                <w:szCs w:val="24"/>
              </w:rPr>
              <w:t>年營收超過</w:t>
            </w:r>
            <w:r w:rsidRPr="00AC47D6">
              <w:rPr>
                <w:rFonts w:ascii="Times New Roman" w:eastAsia="標楷體" w:hAnsi="Times New Roman"/>
                <w:szCs w:val="24"/>
              </w:rPr>
              <w:t>20</w:t>
            </w:r>
            <w:r w:rsidRPr="00AC47D6">
              <w:rPr>
                <w:rFonts w:ascii="Times New Roman" w:eastAsia="標楷體" w:hAnsi="標楷體"/>
                <w:szCs w:val="24"/>
              </w:rPr>
              <w:t>萬歐元，已有自我產品與市場</w:t>
            </w:r>
          </w:p>
        </w:tc>
        <w:tc>
          <w:tcPr>
            <w:tcW w:w="2896" w:type="dxa"/>
          </w:tcPr>
          <w:p w14:paraId="0F45B15C"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w:t>
            </w:r>
          </w:p>
        </w:tc>
      </w:tr>
      <w:tr w:rsidR="00AF6A98" w:rsidRPr="00AC47D6" w14:paraId="668A6B81" w14:textId="77777777" w:rsidTr="008176BF">
        <w:tc>
          <w:tcPr>
            <w:tcW w:w="846" w:type="dxa"/>
          </w:tcPr>
          <w:p w14:paraId="13650167" w14:textId="77777777" w:rsidR="00AF6A98"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8</w:t>
            </w:r>
          </w:p>
        </w:tc>
        <w:tc>
          <w:tcPr>
            <w:tcW w:w="1134" w:type="dxa"/>
          </w:tcPr>
          <w:p w14:paraId="3709E7ED"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w:t>
            </w:r>
          </w:p>
        </w:tc>
        <w:tc>
          <w:tcPr>
            <w:tcW w:w="2410" w:type="dxa"/>
          </w:tcPr>
          <w:p w14:paraId="4F1E690A" w14:textId="77777777" w:rsidR="002D48A6" w:rsidRPr="00AC47D6" w:rsidRDefault="002D48A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Pitch</w:t>
            </w:r>
          </w:p>
          <w:p w14:paraId="23114938" w14:textId="77777777" w:rsidR="00AF6A98" w:rsidRPr="00AC47D6" w:rsidRDefault="00AE441F" w:rsidP="00AF6A98">
            <w:pPr>
              <w:adjustRightInd w:val="0"/>
              <w:snapToGrid w:val="0"/>
              <w:textAlignment w:val="baseline"/>
              <w:rPr>
                <w:rFonts w:ascii="Times New Roman" w:eastAsia="標楷體" w:hAnsi="Times New Roman"/>
                <w:szCs w:val="24"/>
              </w:rPr>
            </w:pPr>
            <w:hyperlink r:id="rId481" w:history="1">
              <w:r w:rsidR="00424CD7" w:rsidRPr="00AC47D6">
                <w:rPr>
                  <w:rFonts w:ascii="Times New Roman" w:eastAsia="標楷體" w:hAnsi="Times New Roman"/>
                  <w:color w:val="0563C1" w:themeColor="hyperlink"/>
                  <w:szCs w:val="24"/>
                  <w:u w:val="single"/>
                </w:rPr>
                <w:t>http://www.thepitch.uk/</w:t>
              </w:r>
            </w:hyperlink>
          </w:p>
        </w:tc>
        <w:tc>
          <w:tcPr>
            <w:tcW w:w="3260" w:type="dxa"/>
            <w:tcBorders>
              <w:bottom w:val="nil"/>
            </w:tcBorders>
          </w:tcPr>
          <w:p w14:paraId="0519F807"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英國最大創業競賽</w:t>
            </w:r>
          </w:p>
        </w:tc>
        <w:tc>
          <w:tcPr>
            <w:tcW w:w="1276" w:type="dxa"/>
          </w:tcPr>
          <w:p w14:paraId="1BB7C33B"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2126" w:type="dxa"/>
          </w:tcPr>
          <w:p w14:paraId="06972DA3"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14:paraId="25C9E10A"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多項創業</w:t>
            </w:r>
            <w:r w:rsidRPr="00AC47D6">
              <w:rPr>
                <w:rFonts w:ascii="Times New Roman" w:eastAsia="標楷體" w:hAnsi="Times New Roman"/>
                <w:szCs w:val="24"/>
              </w:rPr>
              <w:t>/</w:t>
            </w:r>
            <w:r w:rsidRPr="00AC47D6">
              <w:rPr>
                <w:rFonts w:ascii="Times New Roman" w:eastAsia="標楷體" w:hAnsi="標楷體"/>
                <w:szCs w:val="24"/>
              </w:rPr>
              <w:t>諮詢等服務</w:t>
            </w:r>
          </w:p>
        </w:tc>
      </w:tr>
      <w:tr w:rsidR="00AF6A98" w:rsidRPr="00AC47D6" w14:paraId="018C4A52" w14:textId="77777777" w:rsidTr="008176BF">
        <w:tc>
          <w:tcPr>
            <w:tcW w:w="846" w:type="dxa"/>
          </w:tcPr>
          <w:p w14:paraId="77E3726F" w14:textId="77777777" w:rsidR="00AF6A98"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9</w:t>
            </w:r>
          </w:p>
        </w:tc>
        <w:tc>
          <w:tcPr>
            <w:tcW w:w="1134" w:type="dxa"/>
          </w:tcPr>
          <w:p w14:paraId="5AFD5BB2"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w:t>
            </w:r>
          </w:p>
        </w:tc>
        <w:tc>
          <w:tcPr>
            <w:tcW w:w="2410" w:type="dxa"/>
          </w:tcPr>
          <w:p w14:paraId="39312571"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Re.Work</w:t>
            </w:r>
          </w:p>
          <w:p w14:paraId="7010E177" w14:textId="77777777" w:rsidR="00AF6A98" w:rsidRPr="00AC47D6" w:rsidRDefault="00AE441F" w:rsidP="00AF6A98">
            <w:pPr>
              <w:adjustRightInd w:val="0"/>
              <w:snapToGrid w:val="0"/>
              <w:textAlignment w:val="baseline"/>
              <w:rPr>
                <w:rFonts w:ascii="Times New Roman" w:eastAsia="標楷體" w:hAnsi="Times New Roman"/>
                <w:szCs w:val="24"/>
              </w:rPr>
            </w:pPr>
            <w:hyperlink r:id="rId482" w:history="1">
              <w:r w:rsidR="00424CD7" w:rsidRPr="00AC47D6">
                <w:rPr>
                  <w:rFonts w:ascii="Times New Roman" w:eastAsia="標楷體" w:hAnsi="Times New Roman"/>
                  <w:color w:val="0563C1" w:themeColor="hyperlink"/>
                  <w:szCs w:val="24"/>
                  <w:u w:val="single"/>
                </w:rPr>
                <w:t>https://www.re-work.co/tech</w:t>
              </w:r>
            </w:hyperlink>
          </w:p>
          <w:p w14:paraId="79043B7B"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3260" w:type="dxa"/>
            <w:tcBorders>
              <w:top w:val="nil"/>
            </w:tcBorders>
          </w:tcPr>
          <w:p w14:paraId="5760D355"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數位科技、物聯網、生技醫藥為主</w:t>
            </w:r>
          </w:p>
        </w:tc>
        <w:tc>
          <w:tcPr>
            <w:tcW w:w="1276" w:type="dxa"/>
          </w:tcPr>
          <w:p w14:paraId="68A6274A"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14:paraId="7394BA8B"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14:paraId="331AB71E"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業師輔導、天使網絡</w:t>
            </w:r>
          </w:p>
        </w:tc>
      </w:tr>
      <w:tr w:rsidR="00AF6A98" w:rsidRPr="00AC47D6" w14:paraId="57FD8F3B" w14:textId="77777777" w:rsidTr="008176BF">
        <w:tc>
          <w:tcPr>
            <w:tcW w:w="846" w:type="dxa"/>
          </w:tcPr>
          <w:p w14:paraId="4CBAE230"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712ED4" w:rsidRPr="00AC47D6">
              <w:rPr>
                <w:rFonts w:ascii="Times New Roman" w:eastAsia="標楷體" w:hAnsi="Times New Roman"/>
                <w:szCs w:val="24"/>
              </w:rPr>
              <w:t>0</w:t>
            </w:r>
          </w:p>
        </w:tc>
        <w:tc>
          <w:tcPr>
            <w:tcW w:w="1134" w:type="dxa"/>
          </w:tcPr>
          <w:p w14:paraId="7B7104A1"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愛爾蘭</w:t>
            </w:r>
          </w:p>
        </w:tc>
        <w:tc>
          <w:tcPr>
            <w:tcW w:w="2410" w:type="dxa"/>
          </w:tcPr>
          <w:p w14:paraId="3532EEF2" w14:textId="77777777" w:rsidR="00AF6A98" w:rsidRPr="00AC47D6" w:rsidRDefault="00AE441F" w:rsidP="00AF6A98">
            <w:pPr>
              <w:adjustRightInd w:val="0"/>
              <w:snapToGrid w:val="0"/>
              <w:textAlignment w:val="baseline"/>
              <w:rPr>
                <w:rFonts w:ascii="Times New Roman" w:eastAsia="標楷體" w:hAnsi="Times New Roman"/>
                <w:szCs w:val="24"/>
              </w:rPr>
            </w:pPr>
            <w:hyperlink r:id="rId483" w:tgtFrame="_blank" w:history="1">
              <w:r w:rsidR="00424CD7" w:rsidRPr="00AC47D6">
                <w:rPr>
                  <w:rFonts w:ascii="Times New Roman" w:eastAsia="標楷體" w:hAnsi="Times New Roman"/>
                  <w:szCs w:val="24"/>
                </w:rPr>
                <w:t>The Summit </w:t>
              </w:r>
            </w:hyperlink>
            <w:r w:rsidR="00424CD7" w:rsidRPr="00AC47D6">
              <w:rPr>
                <w:rFonts w:ascii="Times New Roman" w:eastAsia="標楷體" w:hAnsi="標楷體"/>
                <w:szCs w:val="24"/>
              </w:rPr>
              <w:t>（</w:t>
            </w:r>
            <w:r w:rsidR="00424CD7" w:rsidRPr="00AC47D6">
              <w:rPr>
                <w:rFonts w:ascii="Times New Roman" w:eastAsia="標楷體" w:hAnsi="Times New Roman"/>
                <w:szCs w:val="24"/>
              </w:rPr>
              <w:t>Web Summit</w:t>
            </w:r>
            <w:r w:rsidR="00424CD7" w:rsidRPr="00AC47D6">
              <w:rPr>
                <w:rFonts w:ascii="Times New Roman" w:eastAsia="標楷體" w:hAnsi="標楷體"/>
                <w:szCs w:val="24"/>
              </w:rPr>
              <w:t>）</w:t>
            </w:r>
          </w:p>
          <w:p w14:paraId="5B6EF596" w14:textId="77777777" w:rsidR="00AF6A98" w:rsidRPr="00AC47D6" w:rsidRDefault="00AE441F" w:rsidP="00AF6A98">
            <w:pPr>
              <w:adjustRightInd w:val="0"/>
              <w:snapToGrid w:val="0"/>
              <w:textAlignment w:val="baseline"/>
              <w:rPr>
                <w:rFonts w:ascii="Times New Roman" w:eastAsia="標楷體" w:hAnsi="Times New Roman"/>
                <w:szCs w:val="24"/>
              </w:rPr>
            </w:pPr>
            <w:hyperlink r:id="rId484" w:history="1">
              <w:r w:rsidR="00424CD7" w:rsidRPr="00AC47D6">
                <w:rPr>
                  <w:rFonts w:ascii="Times New Roman" w:eastAsia="標楷體" w:hAnsi="Times New Roman"/>
                  <w:color w:val="0563C1" w:themeColor="hyperlink"/>
                  <w:szCs w:val="24"/>
                  <w:u w:val="single"/>
                </w:rPr>
                <w:t>https://websummit.net/</w:t>
              </w:r>
            </w:hyperlink>
          </w:p>
          <w:p w14:paraId="46280784"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3260" w:type="dxa"/>
          </w:tcPr>
          <w:p w14:paraId="02AC5812"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以科技業為主的網路高峰會，與會者超過</w:t>
            </w:r>
            <w:r w:rsidRPr="00AC47D6">
              <w:rPr>
                <w:rFonts w:ascii="Times New Roman" w:eastAsia="標楷體" w:hAnsi="Times New Roman"/>
                <w:szCs w:val="24"/>
              </w:rPr>
              <w:t>2</w:t>
            </w:r>
            <w:r w:rsidRPr="00AC47D6">
              <w:rPr>
                <w:rFonts w:ascii="Times New Roman" w:eastAsia="標楷體" w:hAnsi="標楷體"/>
                <w:szCs w:val="24"/>
              </w:rPr>
              <w:t>萬名</w:t>
            </w:r>
          </w:p>
        </w:tc>
        <w:tc>
          <w:tcPr>
            <w:tcW w:w="1276" w:type="dxa"/>
          </w:tcPr>
          <w:p w14:paraId="4C311F22"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2126" w:type="dxa"/>
          </w:tcPr>
          <w:p w14:paraId="560D2525"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新創企業三年以下，募資金額未滿</w:t>
            </w:r>
            <w:r w:rsidRPr="00AC47D6">
              <w:rPr>
                <w:rFonts w:ascii="Times New Roman" w:eastAsia="標楷體" w:hAnsi="Times New Roman"/>
                <w:szCs w:val="24"/>
              </w:rPr>
              <w:t>300</w:t>
            </w:r>
            <w:r w:rsidRPr="00AC47D6">
              <w:rPr>
                <w:rFonts w:ascii="Times New Roman" w:eastAsia="標楷體" w:hAnsi="標楷體"/>
                <w:szCs w:val="24"/>
              </w:rPr>
              <w:t>萬歐元</w:t>
            </w:r>
          </w:p>
        </w:tc>
        <w:tc>
          <w:tcPr>
            <w:tcW w:w="2896" w:type="dxa"/>
          </w:tcPr>
          <w:p w14:paraId="7450DE8E"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現金、全額補助參另美國（</w:t>
            </w:r>
            <w:r w:rsidRPr="00AC47D6">
              <w:rPr>
                <w:rFonts w:ascii="Times New Roman" w:eastAsia="標楷體" w:hAnsi="Times New Roman"/>
                <w:szCs w:val="24"/>
              </w:rPr>
              <w:t>Collision</w:t>
            </w:r>
            <w:r w:rsidRPr="00AC47D6">
              <w:rPr>
                <w:rFonts w:ascii="Times New Roman" w:eastAsia="標楷體" w:hAnsi="標楷體"/>
                <w:szCs w:val="24"/>
              </w:rPr>
              <w:t>）及亞洲（</w:t>
            </w:r>
            <w:r w:rsidRPr="00AC47D6">
              <w:rPr>
                <w:rFonts w:ascii="Times New Roman" w:eastAsia="標楷體" w:hAnsi="Times New Roman"/>
                <w:szCs w:val="24"/>
              </w:rPr>
              <w:t>Rise</w:t>
            </w:r>
            <w:r w:rsidRPr="00AC47D6">
              <w:rPr>
                <w:rFonts w:ascii="Times New Roman" w:eastAsia="標楷體" w:hAnsi="標楷體"/>
                <w:szCs w:val="24"/>
              </w:rPr>
              <w:t>）創業高峰會</w:t>
            </w:r>
          </w:p>
        </w:tc>
      </w:tr>
      <w:tr w:rsidR="00AF6A98" w:rsidRPr="00AC47D6" w14:paraId="03F1CB11" w14:textId="77777777" w:rsidTr="008176BF">
        <w:tc>
          <w:tcPr>
            <w:tcW w:w="846" w:type="dxa"/>
          </w:tcPr>
          <w:p w14:paraId="3A614B50"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712ED4" w:rsidRPr="00AC47D6">
              <w:rPr>
                <w:rFonts w:ascii="Times New Roman" w:eastAsia="標楷體" w:hAnsi="Times New Roman"/>
                <w:szCs w:val="24"/>
              </w:rPr>
              <w:t>1</w:t>
            </w:r>
          </w:p>
        </w:tc>
        <w:tc>
          <w:tcPr>
            <w:tcW w:w="1134" w:type="dxa"/>
          </w:tcPr>
          <w:p w14:paraId="028D841F"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瑞士</w:t>
            </w:r>
          </w:p>
        </w:tc>
        <w:tc>
          <w:tcPr>
            <w:tcW w:w="2410" w:type="dxa"/>
          </w:tcPr>
          <w:p w14:paraId="3263CD17"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Seedstars World</w:t>
            </w:r>
          </w:p>
          <w:p w14:paraId="60BD2934" w14:textId="77777777" w:rsidR="00AF6A98" w:rsidRPr="00AC47D6" w:rsidRDefault="00AE441F" w:rsidP="00AF6A98">
            <w:pPr>
              <w:adjustRightInd w:val="0"/>
              <w:snapToGrid w:val="0"/>
              <w:textAlignment w:val="baseline"/>
              <w:rPr>
                <w:rFonts w:ascii="Times New Roman" w:eastAsia="標楷體" w:hAnsi="Times New Roman"/>
                <w:szCs w:val="24"/>
              </w:rPr>
            </w:pPr>
            <w:hyperlink r:id="rId485" w:history="1">
              <w:r w:rsidR="00424CD7" w:rsidRPr="00AC47D6">
                <w:rPr>
                  <w:rFonts w:ascii="Times New Roman" w:eastAsia="標楷體" w:hAnsi="Times New Roman"/>
                  <w:color w:val="0563C1" w:themeColor="hyperlink"/>
                  <w:szCs w:val="24"/>
                  <w:u w:val="single"/>
                </w:rPr>
                <w:t>http://www.seedstarsworld.com/</w:t>
              </w:r>
            </w:hyperlink>
          </w:p>
          <w:p w14:paraId="3FE1073D"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3260" w:type="dxa"/>
          </w:tcPr>
          <w:p w14:paraId="4AE7E7D8" w14:textId="77777777" w:rsidR="00AF6A98" w:rsidRPr="00AC47D6" w:rsidRDefault="00424CD7" w:rsidP="00F21118">
            <w:pPr>
              <w:numPr>
                <w:ilvl w:val="0"/>
                <w:numId w:val="6"/>
              </w:numPr>
              <w:adjustRightInd w:val="0"/>
              <w:snapToGrid w:val="0"/>
              <w:ind w:left="318" w:hanging="318"/>
              <w:jc w:val="both"/>
              <w:textAlignment w:val="baseline"/>
              <w:rPr>
                <w:rFonts w:ascii="Times New Roman" w:eastAsia="標楷體" w:hAnsi="Times New Roman"/>
                <w:b/>
                <w:szCs w:val="24"/>
              </w:rPr>
            </w:pPr>
            <w:r w:rsidRPr="00AC47D6">
              <w:rPr>
                <w:rFonts w:ascii="Times New Roman" w:eastAsia="標楷體" w:hAnsi="標楷體"/>
                <w:szCs w:val="24"/>
              </w:rPr>
              <w:t>透過創業及投資降低全球失業率，創業競賽主要在全球新興國家或市場舉辦</w:t>
            </w:r>
          </w:p>
        </w:tc>
        <w:tc>
          <w:tcPr>
            <w:tcW w:w="1276" w:type="dxa"/>
          </w:tcPr>
          <w:p w14:paraId="5ED310EE"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14:paraId="72D2AF88" w14:textId="77777777"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線上申請，預先獲選</w:t>
            </w:r>
            <w:r w:rsidRPr="00AC47D6">
              <w:rPr>
                <w:rFonts w:ascii="Times New Roman" w:eastAsia="標楷體" w:hAnsi="Times New Roman"/>
                <w:szCs w:val="24"/>
              </w:rPr>
              <w:t>/</w:t>
            </w:r>
            <w:r w:rsidRPr="00AC47D6">
              <w:rPr>
                <w:rFonts w:ascii="Times New Roman" w:eastAsia="標楷體" w:hAnsi="標楷體"/>
                <w:szCs w:val="24"/>
              </w:rPr>
              <w:t>受邀的新創企業才可參加</w:t>
            </w:r>
          </w:p>
        </w:tc>
        <w:tc>
          <w:tcPr>
            <w:tcW w:w="2896" w:type="dxa"/>
          </w:tcPr>
          <w:p w14:paraId="668BE0AE" w14:textId="77777777"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各地區優勝團隊可到瑞士與歐洲一流投資人交流會面</w:t>
            </w:r>
          </w:p>
          <w:p w14:paraId="3E693A72" w14:textId="77777777"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可獲得價值</w:t>
            </w:r>
            <w:r w:rsidRPr="00AC47D6">
              <w:rPr>
                <w:rFonts w:ascii="Times New Roman" w:eastAsia="標楷體" w:hAnsi="Times New Roman"/>
                <w:szCs w:val="24"/>
              </w:rPr>
              <w:t>50</w:t>
            </w:r>
            <w:r w:rsidRPr="00AC47D6">
              <w:rPr>
                <w:rFonts w:ascii="Times New Roman" w:eastAsia="標楷體" w:hAnsi="標楷體"/>
                <w:szCs w:val="24"/>
              </w:rPr>
              <w:t>萬美元的股權投資</w:t>
            </w:r>
          </w:p>
          <w:p w14:paraId="0A1FDF06" w14:textId="77777777"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媒體曝光</w:t>
            </w:r>
          </w:p>
          <w:p w14:paraId="5A42BBE2" w14:textId="77777777"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策略聯盟機會</w:t>
            </w:r>
          </w:p>
        </w:tc>
      </w:tr>
      <w:tr w:rsidR="001A635F" w:rsidRPr="00AC47D6" w14:paraId="3CE7382A" w14:textId="77777777" w:rsidTr="008176BF">
        <w:tc>
          <w:tcPr>
            <w:tcW w:w="846" w:type="dxa"/>
          </w:tcPr>
          <w:p w14:paraId="5381D8B4" w14:textId="77777777" w:rsidR="001A635F"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712ED4" w:rsidRPr="00AC47D6">
              <w:rPr>
                <w:rFonts w:ascii="Times New Roman" w:eastAsia="標楷體" w:hAnsi="Times New Roman"/>
                <w:szCs w:val="24"/>
              </w:rPr>
              <w:t>2</w:t>
            </w:r>
          </w:p>
        </w:tc>
        <w:tc>
          <w:tcPr>
            <w:tcW w:w="1134" w:type="dxa"/>
          </w:tcPr>
          <w:p w14:paraId="098DEFCB" w14:textId="77777777" w:rsidR="001A635F"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歐洲</w:t>
            </w:r>
          </w:p>
        </w:tc>
        <w:tc>
          <w:tcPr>
            <w:tcW w:w="2410" w:type="dxa"/>
          </w:tcPr>
          <w:p w14:paraId="2FC5F513" w14:textId="77777777" w:rsidR="001A635F" w:rsidRPr="00AC47D6" w:rsidRDefault="00424CD7" w:rsidP="001A635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Pioneers Challenge</w:t>
            </w:r>
          </w:p>
          <w:p w14:paraId="6CEA304D" w14:textId="77777777" w:rsidR="001A635F" w:rsidRPr="00AC47D6" w:rsidRDefault="00424CD7" w:rsidP="001A635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Battle of the Ecosystems</w:t>
            </w:r>
          </w:p>
          <w:p w14:paraId="20279B7B" w14:textId="77777777" w:rsidR="009D234B" w:rsidRPr="00AC47D6" w:rsidRDefault="009D234B" w:rsidP="001A635F">
            <w:pPr>
              <w:adjustRightInd w:val="0"/>
              <w:snapToGrid w:val="0"/>
              <w:textAlignment w:val="baseline"/>
              <w:rPr>
                <w:rFonts w:ascii="Times New Roman" w:eastAsia="標楷體" w:hAnsi="Times New Roman"/>
                <w:szCs w:val="24"/>
              </w:rPr>
            </w:pPr>
          </w:p>
          <w:p w14:paraId="28A8CAD1" w14:textId="77777777" w:rsidR="001A635F" w:rsidRPr="00AC47D6" w:rsidRDefault="00AE441F" w:rsidP="001A635F">
            <w:pPr>
              <w:adjustRightInd w:val="0"/>
              <w:snapToGrid w:val="0"/>
              <w:textAlignment w:val="baseline"/>
              <w:rPr>
                <w:rFonts w:ascii="Times New Roman" w:eastAsia="標楷體" w:hAnsi="Times New Roman"/>
                <w:szCs w:val="24"/>
              </w:rPr>
            </w:pPr>
            <w:hyperlink r:id="rId486" w:anchor="challenge" w:history="1">
              <w:r w:rsidR="00424CD7" w:rsidRPr="00AC47D6">
                <w:rPr>
                  <w:rStyle w:val="a9"/>
                  <w:rFonts w:ascii="Times New Roman" w:eastAsia="標楷體" w:hAnsi="Times New Roman"/>
                  <w:szCs w:val="24"/>
                </w:rPr>
                <w:t>https://pioneers.io/festival2016/pioneers500/#challenge</w:t>
              </w:r>
            </w:hyperlink>
          </w:p>
        </w:tc>
        <w:tc>
          <w:tcPr>
            <w:tcW w:w="3260" w:type="dxa"/>
          </w:tcPr>
          <w:p w14:paraId="401316BD" w14:textId="77777777" w:rsidR="001A635F" w:rsidRPr="00AC47D6" w:rsidRDefault="00424CD7" w:rsidP="00F21118">
            <w:pPr>
              <w:numPr>
                <w:ilvl w:val="0"/>
                <w:numId w:val="6"/>
              </w:numPr>
              <w:adjustRightInd w:val="0"/>
              <w:snapToGrid w:val="0"/>
              <w:ind w:left="318" w:hanging="318"/>
              <w:jc w:val="both"/>
              <w:textAlignment w:val="baseline"/>
              <w:rPr>
                <w:rFonts w:ascii="Times New Roman" w:eastAsia="標楷體" w:hAnsi="Times New Roman"/>
                <w:szCs w:val="24"/>
              </w:rPr>
            </w:pPr>
            <w:r w:rsidRPr="00AC47D6">
              <w:rPr>
                <w:rFonts w:ascii="Times New Roman" w:eastAsia="標楷體" w:hAnsi="標楷體"/>
                <w:szCs w:val="24"/>
              </w:rPr>
              <w:lastRenderedPageBreak/>
              <w:t>以七大主題為主：金融服務、業務及生產力、材料製造、能源及公共事業、</w:t>
            </w:r>
            <w:r w:rsidRPr="00AC47D6">
              <w:rPr>
                <w:rFonts w:ascii="Times New Roman" w:eastAsia="標楷體" w:hAnsi="標楷體"/>
                <w:szCs w:val="24"/>
              </w:rPr>
              <w:lastRenderedPageBreak/>
              <w:t>生活型態與娛樂、交通運輸、農業及生命科學。</w:t>
            </w:r>
          </w:p>
        </w:tc>
        <w:tc>
          <w:tcPr>
            <w:tcW w:w="1276" w:type="dxa"/>
          </w:tcPr>
          <w:p w14:paraId="15AE1581" w14:textId="77777777" w:rsidR="001A635F"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N/A</w:t>
            </w:r>
          </w:p>
        </w:tc>
        <w:tc>
          <w:tcPr>
            <w:tcW w:w="2126" w:type="dxa"/>
          </w:tcPr>
          <w:p w14:paraId="0C4CF41E" w14:textId="77777777" w:rsidR="001A635F"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募資金額未達</w:t>
            </w:r>
            <w:r w:rsidRPr="00AC47D6">
              <w:rPr>
                <w:rFonts w:ascii="Times New Roman" w:eastAsia="標楷體" w:hAnsi="Times New Roman"/>
                <w:szCs w:val="24"/>
              </w:rPr>
              <w:t>300</w:t>
            </w:r>
            <w:r w:rsidRPr="00AC47D6">
              <w:rPr>
                <w:rFonts w:ascii="Times New Roman" w:eastAsia="標楷體" w:hAnsi="標楷體"/>
                <w:szCs w:val="24"/>
              </w:rPr>
              <w:t>萬歐元</w:t>
            </w:r>
          </w:p>
        </w:tc>
        <w:tc>
          <w:tcPr>
            <w:tcW w:w="2896" w:type="dxa"/>
          </w:tcPr>
          <w:p w14:paraId="392D7FAB" w14:textId="77777777" w:rsidR="001A635F"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媒體曝公</w:t>
            </w:r>
          </w:p>
          <w:p w14:paraId="085A3F3C" w14:textId="77777777" w:rsidR="009D234B"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獲得資深公司投資及合作</w:t>
            </w:r>
          </w:p>
          <w:p w14:paraId="428ACF2B" w14:textId="77777777" w:rsidR="009D234B" w:rsidRPr="00AC47D6" w:rsidRDefault="009D234B" w:rsidP="009D234B">
            <w:pPr>
              <w:adjustRightInd w:val="0"/>
              <w:snapToGrid w:val="0"/>
              <w:ind w:left="248"/>
              <w:jc w:val="both"/>
              <w:textAlignment w:val="baseline"/>
              <w:rPr>
                <w:rFonts w:ascii="Times New Roman" w:eastAsia="標楷體" w:hAnsi="Times New Roman"/>
                <w:szCs w:val="24"/>
              </w:rPr>
            </w:pPr>
          </w:p>
        </w:tc>
      </w:tr>
      <w:tr w:rsidR="004C0206" w:rsidRPr="00AC47D6" w14:paraId="6B1966DF" w14:textId="77777777" w:rsidTr="008176BF">
        <w:tc>
          <w:tcPr>
            <w:tcW w:w="846" w:type="dxa"/>
          </w:tcPr>
          <w:p w14:paraId="5E321274" w14:textId="77777777" w:rsidR="004C0206"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00712ED4" w:rsidRPr="00AC47D6">
              <w:rPr>
                <w:rFonts w:ascii="Times New Roman" w:eastAsia="標楷體" w:hAnsi="Times New Roman"/>
                <w:szCs w:val="24"/>
              </w:rPr>
              <w:t>3</w:t>
            </w:r>
          </w:p>
        </w:tc>
        <w:tc>
          <w:tcPr>
            <w:tcW w:w="1134" w:type="dxa"/>
          </w:tcPr>
          <w:p w14:paraId="5B9AF256" w14:textId="77777777" w:rsidR="004C0206"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歐洲</w:t>
            </w:r>
          </w:p>
        </w:tc>
        <w:tc>
          <w:tcPr>
            <w:tcW w:w="2410" w:type="dxa"/>
          </w:tcPr>
          <w:p w14:paraId="08F66186" w14:textId="77777777" w:rsidR="00E90160" w:rsidRPr="00AC47D6" w:rsidRDefault="00424CD7" w:rsidP="00005C7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BETAPITCH | </w:t>
            </w:r>
            <w:hyperlink r:id="rId487" w:history="1">
              <w:r w:rsidRPr="00AC47D6">
                <w:rPr>
                  <w:rStyle w:val="a9"/>
                  <w:rFonts w:ascii="Times New Roman" w:eastAsia="標楷體" w:hAnsi="Times New Roman"/>
                  <w:szCs w:val="24"/>
                </w:rPr>
                <w:t>http://www.betapitch.net/</w:t>
              </w:r>
            </w:hyperlink>
          </w:p>
        </w:tc>
        <w:tc>
          <w:tcPr>
            <w:tcW w:w="3260" w:type="dxa"/>
          </w:tcPr>
          <w:p w14:paraId="2064F126" w14:textId="77777777" w:rsidR="004C0206" w:rsidRPr="00AC47D6" w:rsidRDefault="00424CD7"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由</w:t>
            </w:r>
            <w:r w:rsidRPr="00AC47D6">
              <w:rPr>
                <w:rFonts w:ascii="Times New Roman" w:eastAsia="標楷體" w:hAnsi="Times New Roman"/>
                <w:szCs w:val="24"/>
              </w:rPr>
              <w:t>betahaus</w:t>
            </w:r>
            <w:r w:rsidRPr="00AC47D6">
              <w:rPr>
                <w:rFonts w:ascii="Times New Roman" w:eastAsia="標楷體" w:hAnsi="標楷體"/>
                <w:szCs w:val="24"/>
              </w:rPr>
              <w:t>舉辦的全球性競賽，目前有十個城市的參賽者。</w:t>
            </w:r>
          </w:p>
        </w:tc>
        <w:tc>
          <w:tcPr>
            <w:tcW w:w="1276" w:type="dxa"/>
          </w:tcPr>
          <w:p w14:paraId="38E8D8E4" w14:textId="77777777" w:rsidR="004C0206"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14:paraId="45AA9E15" w14:textId="77777777" w:rsidR="004C0206" w:rsidRPr="00AC47D6" w:rsidRDefault="00424CD7"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14:paraId="12464F14" w14:textId="77777777" w:rsidR="004C0206"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德國柏林參訪之旅</w:t>
            </w:r>
          </w:p>
          <w:p w14:paraId="21D815F9" w14:textId="77777777" w:rsidR="00E90160"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參加十月中旬的全球投資日</w:t>
            </w:r>
          </w:p>
          <w:p w14:paraId="472AFF01" w14:textId="77777777" w:rsidR="00211ED5"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業師輔導及創業所需相關服務或支援</w:t>
            </w:r>
          </w:p>
          <w:p w14:paraId="7555EE50" w14:textId="77777777" w:rsidR="00211ED5" w:rsidRPr="00AC47D6" w:rsidRDefault="00211ED5" w:rsidP="00211ED5">
            <w:pPr>
              <w:adjustRightInd w:val="0"/>
              <w:snapToGrid w:val="0"/>
              <w:ind w:left="248"/>
              <w:jc w:val="both"/>
              <w:textAlignment w:val="baseline"/>
              <w:rPr>
                <w:rFonts w:ascii="Times New Roman" w:eastAsia="標楷體" w:hAnsi="Times New Roman"/>
                <w:szCs w:val="24"/>
              </w:rPr>
            </w:pPr>
          </w:p>
        </w:tc>
      </w:tr>
      <w:tr w:rsidR="00343693" w:rsidRPr="00AC47D6" w14:paraId="28998E9B" w14:textId="77777777" w:rsidTr="008176BF">
        <w:tc>
          <w:tcPr>
            <w:tcW w:w="846" w:type="dxa"/>
          </w:tcPr>
          <w:p w14:paraId="5873FC3C" w14:textId="77777777" w:rsidR="00343693"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712ED4" w:rsidRPr="00AC47D6">
              <w:rPr>
                <w:rFonts w:ascii="Times New Roman" w:eastAsia="標楷體" w:hAnsi="Times New Roman"/>
                <w:szCs w:val="24"/>
              </w:rPr>
              <w:t>4</w:t>
            </w:r>
          </w:p>
        </w:tc>
        <w:tc>
          <w:tcPr>
            <w:tcW w:w="1134" w:type="dxa"/>
          </w:tcPr>
          <w:p w14:paraId="302FDA3A" w14:textId="77777777" w:rsidR="00343693"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西班牙</w:t>
            </w:r>
          </w:p>
        </w:tc>
        <w:tc>
          <w:tcPr>
            <w:tcW w:w="2410" w:type="dxa"/>
          </w:tcPr>
          <w:p w14:paraId="2E1C53A3" w14:textId="77777777" w:rsidR="00343693" w:rsidRPr="00AC47D6" w:rsidRDefault="00424CD7"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BBVA OPEN TALENT</w:t>
            </w:r>
          </w:p>
          <w:p w14:paraId="788DC266" w14:textId="77777777" w:rsidR="00343693" w:rsidRPr="00AC47D6" w:rsidRDefault="00AE441F" w:rsidP="002C5456">
            <w:pPr>
              <w:adjustRightInd w:val="0"/>
              <w:snapToGrid w:val="0"/>
              <w:textAlignment w:val="baseline"/>
              <w:rPr>
                <w:rFonts w:ascii="Times New Roman" w:eastAsia="標楷體" w:hAnsi="Times New Roman"/>
                <w:szCs w:val="24"/>
              </w:rPr>
            </w:pPr>
            <w:hyperlink r:id="rId488" w:history="1">
              <w:r w:rsidR="00424CD7" w:rsidRPr="00AC47D6">
                <w:rPr>
                  <w:rStyle w:val="a9"/>
                  <w:rFonts w:ascii="Times New Roman" w:eastAsia="標楷體" w:hAnsi="Times New Roman"/>
                  <w:szCs w:val="24"/>
                </w:rPr>
                <w:t>http://www.centrodeinnovacionbbva.com/en/opentalent</w:t>
              </w:r>
            </w:hyperlink>
          </w:p>
        </w:tc>
        <w:tc>
          <w:tcPr>
            <w:tcW w:w="3260" w:type="dxa"/>
          </w:tcPr>
          <w:p w14:paraId="75D377C1" w14:textId="77777777" w:rsidR="00343693" w:rsidRPr="00AC47D6" w:rsidRDefault="00424CD7"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以金融新創為主軸，進行多輪的競賽。</w:t>
            </w:r>
          </w:p>
        </w:tc>
        <w:tc>
          <w:tcPr>
            <w:tcW w:w="1276" w:type="dxa"/>
          </w:tcPr>
          <w:p w14:paraId="0D08D9DD" w14:textId="77777777" w:rsidR="00343693"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2009</w:t>
            </w:r>
          </w:p>
        </w:tc>
        <w:tc>
          <w:tcPr>
            <w:tcW w:w="2126" w:type="dxa"/>
          </w:tcPr>
          <w:p w14:paraId="74B17CAB" w14:textId="77777777" w:rsidR="00343693" w:rsidRPr="00AC47D6" w:rsidRDefault="00424CD7"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商品已有測試版</w:t>
            </w:r>
          </w:p>
          <w:p w14:paraId="4DDDB035" w14:textId="77777777" w:rsidR="00117B43" w:rsidRPr="00AC47D6" w:rsidRDefault="00424CD7"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在</w:t>
            </w:r>
            <w:r w:rsidRPr="00AC47D6">
              <w:rPr>
                <w:rFonts w:ascii="Times New Roman" w:eastAsia="標楷體" w:hAnsi="Times New Roman"/>
                <w:szCs w:val="24"/>
              </w:rPr>
              <w:t>2012</w:t>
            </w:r>
            <w:r w:rsidRPr="00AC47D6">
              <w:rPr>
                <w:rFonts w:ascii="Times New Roman" w:eastAsia="標楷體" w:hAnsi="Times New Roman"/>
                <w:szCs w:val="24"/>
              </w:rPr>
              <w:t>年一月以後創立</w:t>
            </w:r>
          </w:p>
          <w:p w14:paraId="7278264D" w14:textId="77777777" w:rsidR="00117B43" w:rsidRPr="00AC47D6" w:rsidRDefault="00424CD7"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募資</w:t>
            </w:r>
            <w:r w:rsidRPr="00AC47D6">
              <w:rPr>
                <w:rFonts w:ascii="Times New Roman" w:eastAsia="標楷體" w:hAnsi="Times New Roman"/>
                <w:szCs w:val="24"/>
              </w:rPr>
              <w:t>250</w:t>
            </w:r>
            <w:r w:rsidRPr="00AC47D6">
              <w:rPr>
                <w:rFonts w:ascii="Times New Roman" w:eastAsia="標楷體" w:hAnsi="Times New Roman"/>
                <w:szCs w:val="24"/>
              </w:rPr>
              <w:t>萬歐元以下</w:t>
            </w:r>
          </w:p>
          <w:p w14:paraId="3E89CC77" w14:textId="77777777" w:rsidR="00117B43" w:rsidRPr="00AC47D6" w:rsidRDefault="00424CD7"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營收</w:t>
            </w:r>
            <w:r w:rsidRPr="00AC47D6">
              <w:rPr>
                <w:rFonts w:ascii="Times New Roman" w:eastAsia="標楷體" w:hAnsi="Times New Roman"/>
                <w:szCs w:val="24"/>
              </w:rPr>
              <w:t>150</w:t>
            </w:r>
            <w:r w:rsidRPr="00AC47D6">
              <w:rPr>
                <w:rFonts w:ascii="Times New Roman" w:eastAsia="標楷體" w:hAnsi="Times New Roman"/>
                <w:szCs w:val="24"/>
              </w:rPr>
              <w:t>萬歐元以下</w:t>
            </w:r>
          </w:p>
        </w:tc>
        <w:tc>
          <w:tcPr>
            <w:tcW w:w="2896" w:type="dxa"/>
          </w:tcPr>
          <w:p w14:paraId="61B1163D" w14:textId="77777777" w:rsidR="00343693"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總額</w:t>
            </w:r>
            <w:r w:rsidRPr="00AC47D6">
              <w:rPr>
                <w:rFonts w:ascii="Times New Roman" w:eastAsia="標楷體" w:hAnsi="Times New Roman"/>
                <w:szCs w:val="24"/>
              </w:rPr>
              <w:t>180,000</w:t>
            </w:r>
            <w:r w:rsidRPr="00AC47D6">
              <w:rPr>
                <w:rFonts w:ascii="Times New Roman" w:eastAsia="標楷體" w:hAnsi="Times New Roman"/>
                <w:szCs w:val="24"/>
              </w:rPr>
              <w:t>歐元獎金</w:t>
            </w:r>
          </w:p>
          <w:p w14:paraId="51E105CB" w14:textId="77777777" w:rsidR="00117B43"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業師輔導及與</w:t>
            </w:r>
            <w:r w:rsidRPr="00AC47D6">
              <w:rPr>
                <w:rFonts w:ascii="Times New Roman" w:eastAsia="標楷體" w:hAnsi="Times New Roman"/>
                <w:szCs w:val="24"/>
              </w:rPr>
              <w:t>BBVA</w:t>
            </w:r>
            <w:r w:rsidRPr="00AC47D6">
              <w:rPr>
                <w:rFonts w:ascii="Times New Roman" w:eastAsia="標楷體" w:hAnsi="Times New Roman"/>
                <w:szCs w:val="24"/>
              </w:rPr>
              <w:t>合作專案機會</w:t>
            </w:r>
          </w:p>
          <w:p w14:paraId="16621271" w14:textId="77777777" w:rsidR="00117B43"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一周的馬德里參訪機會</w:t>
            </w:r>
          </w:p>
        </w:tc>
      </w:tr>
      <w:tr w:rsidR="007F2B0C" w:rsidRPr="00AC47D6" w14:paraId="15C227C4" w14:textId="77777777" w:rsidTr="008176BF">
        <w:tc>
          <w:tcPr>
            <w:tcW w:w="846" w:type="dxa"/>
          </w:tcPr>
          <w:p w14:paraId="2C0983A7" w14:textId="77777777" w:rsidR="007F2B0C"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712ED4" w:rsidRPr="00AC47D6">
              <w:rPr>
                <w:rFonts w:ascii="Times New Roman" w:eastAsia="標楷體" w:hAnsi="Times New Roman"/>
                <w:szCs w:val="24"/>
              </w:rPr>
              <w:t>5</w:t>
            </w:r>
          </w:p>
        </w:tc>
        <w:tc>
          <w:tcPr>
            <w:tcW w:w="1134" w:type="dxa"/>
          </w:tcPr>
          <w:p w14:paraId="2D645A54" w14:textId="77777777" w:rsidR="007F2B0C"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德國</w:t>
            </w:r>
          </w:p>
        </w:tc>
        <w:tc>
          <w:tcPr>
            <w:tcW w:w="2410" w:type="dxa"/>
          </w:tcPr>
          <w:p w14:paraId="343DC7D1" w14:textId="77777777" w:rsidR="007F2B0C" w:rsidRPr="00AC47D6" w:rsidRDefault="00005C7E" w:rsidP="002C5456">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Be an Innovator</w:t>
            </w:r>
          </w:p>
          <w:p w14:paraId="6E43B58F" w14:textId="77777777" w:rsidR="007F2B0C" w:rsidRPr="00AC47D6" w:rsidRDefault="00AE441F" w:rsidP="002C5456">
            <w:pPr>
              <w:adjustRightInd w:val="0"/>
              <w:snapToGrid w:val="0"/>
              <w:textAlignment w:val="baseline"/>
              <w:rPr>
                <w:rFonts w:ascii="Times New Roman" w:eastAsia="標楷體" w:hAnsi="Times New Roman"/>
                <w:szCs w:val="24"/>
              </w:rPr>
            </w:pPr>
            <w:hyperlink r:id="rId489" w:history="1">
              <w:r w:rsidR="006D3812" w:rsidRPr="00AC47D6">
                <w:rPr>
                  <w:rStyle w:val="a9"/>
                  <w:rFonts w:ascii="Times New Roman" w:eastAsia="標楷體" w:hAnsi="Times New Roman"/>
                  <w:szCs w:val="24"/>
                </w:rPr>
                <w:t>https://www.bearingpoint.com/ro-ro/our-success/be-an-innovator/</w:t>
              </w:r>
            </w:hyperlink>
          </w:p>
        </w:tc>
        <w:tc>
          <w:tcPr>
            <w:tcW w:w="3260" w:type="dxa"/>
          </w:tcPr>
          <w:p w14:paraId="2E145732" w14:textId="77777777" w:rsidR="007F2B0C" w:rsidRPr="00AC47D6" w:rsidRDefault="00424CD7"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由</w:t>
            </w:r>
            <w:r w:rsidRPr="00AC47D6">
              <w:rPr>
                <w:rFonts w:ascii="Times New Roman" w:eastAsia="標楷體" w:hAnsi="Times New Roman"/>
                <w:szCs w:val="24"/>
              </w:rPr>
              <w:t>BearingPoint</w:t>
            </w:r>
            <w:r w:rsidRPr="00AC47D6">
              <w:rPr>
                <w:rFonts w:ascii="Times New Roman" w:eastAsia="標楷體" w:hAnsi="Times New Roman"/>
                <w:szCs w:val="24"/>
              </w:rPr>
              <w:t>主辦，針對德國、瑞士、匈牙利的學生舉辦的新創競賽</w:t>
            </w:r>
          </w:p>
        </w:tc>
        <w:tc>
          <w:tcPr>
            <w:tcW w:w="1276" w:type="dxa"/>
          </w:tcPr>
          <w:p w14:paraId="49600473" w14:textId="77777777" w:rsidR="007F2B0C" w:rsidRPr="00AC47D6" w:rsidRDefault="007F2B0C" w:rsidP="00AF6A98">
            <w:pPr>
              <w:adjustRightInd w:val="0"/>
              <w:snapToGrid w:val="0"/>
              <w:textAlignment w:val="baseline"/>
              <w:rPr>
                <w:rFonts w:ascii="Times New Roman" w:eastAsia="標楷體" w:hAnsi="Times New Roman"/>
                <w:szCs w:val="24"/>
              </w:rPr>
            </w:pPr>
          </w:p>
        </w:tc>
        <w:tc>
          <w:tcPr>
            <w:tcW w:w="2126" w:type="dxa"/>
          </w:tcPr>
          <w:p w14:paraId="2A098DDB" w14:textId="77777777" w:rsidR="007F2B0C" w:rsidRPr="00AC47D6" w:rsidRDefault="00424CD7"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須為在校學生</w:t>
            </w:r>
          </w:p>
        </w:tc>
        <w:tc>
          <w:tcPr>
            <w:tcW w:w="2896" w:type="dxa"/>
          </w:tcPr>
          <w:p w14:paraId="1E325A09" w14:textId="77777777" w:rsidR="007F2B0C"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8,000</w:t>
            </w:r>
            <w:r w:rsidRPr="00AC47D6">
              <w:rPr>
                <w:rFonts w:ascii="Times New Roman" w:eastAsia="標楷體" w:hAnsi="Times New Roman"/>
                <w:szCs w:val="24"/>
              </w:rPr>
              <w:t>歐元獎金</w:t>
            </w:r>
          </w:p>
          <w:p w14:paraId="54C7A05D" w14:textId="77777777" w:rsidR="007F2B0C"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一年期</w:t>
            </w:r>
            <w:r w:rsidRPr="00AC47D6">
              <w:rPr>
                <w:rFonts w:ascii="Times New Roman" w:eastAsia="標楷體" w:hAnsi="Times New Roman"/>
                <w:szCs w:val="24"/>
              </w:rPr>
              <w:t>BearingPoint</w:t>
            </w:r>
            <w:r w:rsidRPr="00AC47D6">
              <w:rPr>
                <w:rFonts w:ascii="Times New Roman" w:eastAsia="標楷體" w:hAnsi="Times New Roman"/>
                <w:szCs w:val="24"/>
              </w:rPr>
              <w:t>的輔導諮詢</w:t>
            </w:r>
          </w:p>
        </w:tc>
      </w:tr>
      <w:tr w:rsidR="008564AF" w:rsidRPr="00AC47D6" w14:paraId="6CB5D563" w14:textId="77777777" w:rsidTr="008176BF">
        <w:tc>
          <w:tcPr>
            <w:tcW w:w="846" w:type="dxa"/>
          </w:tcPr>
          <w:p w14:paraId="03381E98" w14:textId="77777777" w:rsidR="008564AF"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712ED4" w:rsidRPr="00AC47D6">
              <w:rPr>
                <w:rFonts w:ascii="Times New Roman" w:eastAsia="標楷體" w:hAnsi="Times New Roman"/>
                <w:szCs w:val="24"/>
              </w:rPr>
              <w:t>6</w:t>
            </w:r>
          </w:p>
        </w:tc>
        <w:tc>
          <w:tcPr>
            <w:tcW w:w="1134" w:type="dxa"/>
          </w:tcPr>
          <w:p w14:paraId="69DC4E02" w14:textId="77777777" w:rsidR="008564AF"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14:paraId="4626EF88" w14:textId="77777777" w:rsidR="008564AF" w:rsidRPr="00AC47D6" w:rsidRDefault="00424CD7"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Women Startup Competition Europe</w:t>
            </w:r>
          </w:p>
          <w:p w14:paraId="0580618E" w14:textId="77777777" w:rsidR="008564AF" w:rsidRPr="00AC47D6" w:rsidRDefault="00AE441F" w:rsidP="002C5456">
            <w:pPr>
              <w:adjustRightInd w:val="0"/>
              <w:snapToGrid w:val="0"/>
              <w:textAlignment w:val="baseline"/>
              <w:rPr>
                <w:rFonts w:ascii="Times New Roman" w:eastAsia="標楷體" w:hAnsi="Times New Roman"/>
                <w:szCs w:val="24"/>
              </w:rPr>
            </w:pPr>
            <w:hyperlink r:id="rId490" w:history="1">
              <w:r w:rsidR="00424CD7" w:rsidRPr="00AC47D6">
                <w:rPr>
                  <w:rStyle w:val="a9"/>
                  <w:rFonts w:ascii="Times New Roman" w:eastAsia="標楷體" w:hAnsi="Times New Roman"/>
                  <w:szCs w:val="24"/>
                </w:rPr>
                <w:t>http://www.womenstartupcompetition.com/</w:t>
              </w:r>
            </w:hyperlink>
          </w:p>
        </w:tc>
        <w:tc>
          <w:tcPr>
            <w:tcW w:w="3260" w:type="dxa"/>
          </w:tcPr>
          <w:p w14:paraId="447540F0" w14:textId="77777777" w:rsidR="008564AF" w:rsidRPr="00AC47D6" w:rsidRDefault="00424CD7"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專屬於女性創業者的競賽</w:t>
            </w:r>
          </w:p>
        </w:tc>
        <w:tc>
          <w:tcPr>
            <w:tcW w:w="1276" w:type="dxa"/>
          </w:tcPr>
          <w:p w14:paraId="47FC6CCE" w14:textId="77777777" w:rsidR="008564AF" w:rsidRPr="00AC47D6" w:rsidRDefault="008564AF" w:rsidP="00AF6A98">
            <w:pPr>
              <w:adjustRightInd w:val="0"/>
              <w:snapToGrid w:val="0"/>
              <w:textAlignment w:val="baseline"/>
              <w:rPr>
                <w:rFonts w:ascii="Times New Roman" w:eastAsia="標楷體" w:hAnsi="Times New Roman"/>
                <w:szCs w:val="24"/>
              </w:rPr>
            </w:pPr>
          </w:p>
        </w:tc>
        <w:tc>
          <w:tcPr>
            <w:tcW w:w="2126" w:type="dxa"/>
          </w:tcPr>
          <w:p w14:paraId="1B0F2231" w14:textId="77777777" w:rsidR="008564AF" w:rsidRPr="00AC47D6" w:rsidRDefault="00424CD7"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50%</w:t>
            </w:r>
            <w:r w:rsidRPr="00AC47D6">
              <w:rPr>
                <w:rFonts w:ascii="Times New Roman" w:eastAsia="標楷體" w:hAnsi="Times New Roman"/>
                <w:szCs w:val="24"/>
              </w:rPr>
              <w:t>以上主要創辦者為女性</w:t>
            </w:r>
          </w:p>
        </w:tc>
        <w:tc>
          <w:tcPr>
            <w:tcW w:w="2896" w:type="dxa"/>
          </w:tcPr>
          <w:p w14:paraId="0C56D9B3" w14:textId="77777777" w:rsidR="008564AF"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在布達佩斯</w:t>
            </w:r>
            <w:r w:rsidRPr="00AC47D6">
              <w:rPr>
                <w:rFonts w:ascii="Times New Roman" w:eastAsia="標楷體" w:hAnsi="Times New Roman"/>
                <w:szCs w:val="24"/>
              </w:rPr>
              <w:t>2</w:t>
            </w:r>
            <w:r w:rsidRPr="00AC47D6">
              <w:rPr>
                <w:rFonts w:ascii="Times New Roman" w:eastAsia="標楷體" w:hAnsi="Times New Roman"/>
                <w:szCs w:val="24"/>
              </w:rPr>
              <w:t>個月免費的辦公室</w:t>
            </w:r>
          </w:p>
          <w:p w14:paraId="1438017A" w14:textId="77777777" w:rsidR="007028EF"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獲得</w:t>
            </w:r>
            <w:r w:rsidRPr="00AC47D6">
              <w:rPr>
                <w:rFonts w:ascii="Times New Roman" w:eastAsia="標楷體" w:hAnsi="Times New Roman"/>
                <w:szCs w:val="24"/>
              </w:rPr>
              <w:t>500,000</w:t>
            </w:r>
            <w:r w:rsidRPr="00AC47D6">
              <w:rPr>
                <w:rFonts w:ascii="Times New Roman" w:eastAsia="標楷體" w:hAnsi="Times New Roman"/>
                <w:szCs w:val="24"/>
              </w:rPr>
              <w:t>歐元的投資機會</w:t>
            </w:r>
          </w:p>
          <w:p w14:paraId="072C6678" w14:textId="77777777" w:rsidR="007028EF"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lastRenderedPageBreak/>
              <w:t>Apple</w:t>
            </w:r>
            <w:r w:rsidRPr="00AC47D6">
              <w:rPr>
                <w:rFonts w:ascii="Times New Roman" w:eastAsia="標楷體" w:hAnsi="Times New Roman"/>
                <w:szCs w:val="24"/>
              </w:rPr>
              <w:t>的產品</w:t>
            </w:r>
          </w:p>
        </w:tc>
      </w:tr>
      <w:tr w:rsidR="007028EF" w:rsidRPr="00AC47D6" w14:paraId="14763411" w14:textId="77777777" w:rsidTr="008176BF">
        <w:tc>
          <w:tcPr>
            <w:tcW w:w="846" w:type="dxa"/>
          </w:tcPr>
          <w:p w14:paraId="6FF7C140" w14:textId="77777777" w:rsidR="007028EF"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00712ED4" w:rsidRPr="00AC47D6">
              <w:rPr>
                <w:rFonts w:ascii="Times New Roman" w:eastAsia="標楷體" w:hAnsi="Times New Roman"/>
                <w:szCs w:val="24"/>
              </w:rPr>
              <w:t>7</w:t>
            </w:r>
          </w:p>
        </w:tc>
        <w:tc>
          <w:tcPr>
            <w:tcW w:w="1134" w:type="dxa"/>
          </w:tcPr>
          <w:p w14:paraId="7A8C772D" w14:textId="77777777" w:rsidR="007028EF"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14:paraId="47855456" w14:textId="77777777" w:rsidR="007028EF" w:rsidRPr="00AC47D6" w:rsidRDefault="00424CD7"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GREEN ALLEY AWARD</w:t>
            </w:r>
          </w:p>
          <w:p w14:paraId="1FDA9DBF" w14:textId="77777777" w:rsidR="007028EF" w:rsidRPr="00AC47D6" w:rsidRDefault="00AE441F" w:rsidP="002C5456">
            <w:pPr>
              <w:adjustRightInd w:val="0"/>
              <w:snapToGrid w:val="0"/>
              <w:textAlignment w:val="baseline"/>
              <w:rPr>
                <w:rFonts w:ascii="Times New Roman" w:eastAsia="標楷體" w:hAnsi="Times New Roman"/>
                <w:szCs w:val="24"/>
              </w:rPr>
            </w:pPr>
            <w:hyperlink r:id="rId491" w:history="1">
              <w:r w:rsidR="00424CD7" w:rsidRPr="00AC47D6">
                <w:rPr>
                  <w:rStyle w:val="a9"/>
                  <w:rFonts w:ascii="Times New Roman" w:eastAsia="標楷體" w:hAnsi="Times New Roman"/>
                  <w:szCs w:val="24"/>
                </w:rPr>
                <w:t>http://green-alley-award.com/</w:t>
              </w:r>
            </w:hyperlink>
          </w:p>
        </w:tc>
        <w:tc>
          <w:tcPr>
            <w:tcW w:w="3260" w:type="dxa"/>
          </w:tcPr>
          <w:p w14:paraId="7F441A40" w14:textId="77777777" w:rsidR="007028EF" w:rsidRPr="00AC47D6" w:rsidRDefault="00424CD7"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世界上第一個國際級專注於綠能科技的創新競賽</w:t>
            </w:r>
          </w:p>
        </w:tc>
        <w:tc>
          <w:tcPr>
            <w:tcW w:w="1276" w:type="dxa"/>
          </w:tcPr>
          <w:p w14:paraId="447C02FF" w14:textId="77777777" w:rsidR="007028EF" w:rsidRPr="00AC47D6" w:rsidRDefault="007028EF" w:rsidP="00AF6A98">
            <w:pPr>
              <w:adjustRightInd w:val="0"/>
              <w:snapToGrid w:val="0"/>
              <w:textAlignment w:val="baseline"/>
              <w:rPr>
                <w:rFonts w:ascii="Times New Roman" w:eastAsia="標楷體" w:hAnsi="Times New Roman"/>
                <w:szCs w:val="24"/>
              </w:rPr>
            </w:pPr>
          </w:p>
        </w:tc>
        <w:tc>
          <w:tcPr>
            <w:tcW w:w="2126" w:type="dxa"/>
          </w:tcPr>
          <w:p w14:paraId="3A7C8F06" w14:textId="77777777" w:rsidR="007028EF" w:rsidRPr="00AC47D6" w:rsidRDefault="00424CD7"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符合參賽領域</w:t>
            </w:r>
          </w:p>
        </w:tc>
        <w:tc>
          <w:tcPr>
            <w:tcW w:w="2896" w:type="dxa"/>
          </w:tcPr>
          <w:p w14:paraId="5012A8DD" w14:textId="77777777" w:rsidR="007028EF"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業師輔導</w:t>
            </w:r>
          </w:p>
          <w:p w14:paraId="2C8F9A68" w14:textId="77777777" w:rsidR="007028EF"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在環境能源產業與專業人士建立連結</w:t>
            </w:r>
          </w:p>
          <w:p w14:paraId="7C80FC36" w14:textId="77777777" w:rsidR="007028EF"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7,000</w:t>
            </w:r>
            <w:r w:rsidRPr="00AC47D6">
              <w:rPr>
                <w:rFonts w:ascii="Times New Roman" w:eastAsia="標楷體" w:hAnsi="Times New Roman"/>
                <w:szCs w:val="24"/>
              </w:rPr>
              <w:t>歐元獎金</w:t>
            </w:r>
          </w:p>
          <w:p w14:paraId="09B9EC8B" w14:textId="77777777" w:rsidR="007028EF"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為期</w:t>
            </w:r>
            <w:r w:rsidRPr="00AC47D6">
              <w:rPr>
                <w:rFonts w:ascii="Times New Roman" w:eastAsia="標楷體" w:hAnsi="Times New Roman"/>
                <w:szCs w:val="24"/>
              </w:rPr>
              <w:t>6</w:t>
            </w:r>
            <w:r w:rsidRPr="00AC47D6">
              <w:rPr>
                <w:rFonts w:ascii="Times New Roman" w:eastAsia="標楷體" w:hAnsi="Times New Roman"/>
                <w:szCs w:val="24"/>
              </w:rPr>
              <w:t>個月的免費辦公室</w:t>
            </w:r>
          </w:p>
        </w:tc>
      </w:tr>
      <w:tr w:rsidR="005A330B" w:rsidRPr="00AC47D6" w14:paraId="72944F14" w14:textId="77777777" w:rsidTr="008176BF">
        <w:tc>
          <w:tcPr>
            <w:tcW w:w="846" w:type="dxa"/>
          </w:tcPr>
          <w:p w14:paraId="0AA2C962" w14:textId="77777777" w:rsidR="005A330B"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p>
        </w:tc>
        <w:tc>
          <w:tcPr>
            <w:tcW w:w="1134" w:type="dxa"/>
          </w:tcPr>
          <w:p w14:paraId="0CDF553D" w14:textId="77777777" w:rsidR="005A330B"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14:paraId="184643C1" w14:textId="77777777" w:rsidR="005A330B" w:rsidRPr="00AC47D6" w:rsidRDefault="00424CD7" w:rsidP="002C5456">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Mektory Startup Competition</w:t>
            </w:r>
          </w:p>
          <w:p w14:paraId="5E088742" w14:textId="77777777" w:rsidR="005A330B" w:rsidRPr="00AC47D6" w:rsidRDefault="00AE441F" w:rsidP="002C5456">
            <w:pPr>
              <w:adjustRightInd w:val="0"/>
              <w:snapToGrid w:val="0"/>
              <w:textAlignment w:val="baseline"/>
              <w:rPr>
                <w:rFonts w:ascii="Times New Roman" w:eastAsia="標楷體" w:hAnsi="Times New Roman"/>
                <w:szCs w:val="24"/>
              </w:rPr>
            </w:pPr>
            <w:hyperlink r:id="rId492" w:history="1">
              <w:r w:rsidR="00005C7E" w:rsidRPr="00AC47D6">
                <w:rPr>
                  <w:rStyle w:val="a9"/>
                  <w:rFonts w:ascii="Times New Roman" w:eastAsia="標楷體" w:hAnsi="Times New Roman"/>
                  <w:szCs w:val="24"/>
                </w:rPr>
                <w:t>http://www.ttu.ee/projects/mektory-eng/startup/</w:t>
              </w:r>
            </w:hyperlink>
          </w:p>
        </w:tc>
        <w:tc>
          <w:tcPr>
            <w:tcW w:w="3260" w:type="dxa"/>
          </w:tcPr>
          <w:p w14:paraId="33946069" w14:textId="77777777" w:rsidR="005A330B" w:rsidRPr="00AC47D6" w:rsidRDefault="00424CD7"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目標為全球的學生</w:t>
            </w:r>
          </w:p>
        </w:tc>
        <w:tc>
          <w:tcPr>
            <w:tcW w:w="1276" w:type="dxa"/>
          </w:tcPr>
          <w:p w14:paraId="1916A7CF" w14:textId="77777777" w:rsidR="005A330B"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2011</w:t>
            </w:r>
          </w:p>
        </w:tc>
        <w:tc>
          <w:tcPr>
            <w:tcW w:w="2126" w:type="dxa"/>
          </w:tcPr>
          <w:p w14:paraId="2BF5E9DD" w14:textId="77777777" w:rsidR="005A330B" w:rsidRPr="00AC47D6" w:rsidRDefault="00424CD7"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全球學生</w:t>
            </w:r>
            <w:r w:rsidRPr="00AC47D6">
              <w:rPr>
                <w:rFonts w:ascii="Times New Roman" w:eastAsia="標楷體" w:hAnsi="Times New Roman"/>
                <w:szCs w:val="24"/>
              </w:rPr>
              <w:t>(</w:t>
            </w:r>
            <w:r w:rsidRPr="00AC47D6">
              <w:rPr>
                <w:rFonts w:ascii="Times New Roman" w:eastAsia="標楷體" w:hAnsi="Times New Roman"/>
                <w:szCs w:val="24"/>
              </w:rPr>
              <w:t>大專、研究所、博士班</w:t>
            </w:r>
            <w:r w:rsidRPr="00AC47D6">
              <w:rPr>
                <w:rFonts w:ascii="Times New Roman" w:eastAsia="標楷體" w:hAnsi="Times New Roman"/>
                <w:szCs w:val="24"/>
              </w:rPr>
              <w:t>)</w:t>
            </w:r>
          </w:p>
        </w:tc>
        <w:tc>
          <w:tcPr>
            <w:tcW w:w="2896" w:type="dxa"/>
          </w:tcPr>
          <w:p w14:paraId="7E9000BF" w14:textId="77777777" w:rsidR="005A330B"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矽穀參訪行程</w:t>
            </w:r>
          </w:p>
          <w:p w14:paraId="3A41A233" w14:textId="77777777" w:rsidR="005A330B"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一年期免費使用辦公室</w:t>
            </w:r>
          </w:p>
        </w:tc>
      </w:tr>
      <w:tr w:rsidR="005A330B" w:rsidRPr="00AC47D6" w14:paraId="5B6839DC" w14:textId="77777777" w:rsidTr="008176BF">
        <w:tc>
          <w:tcPr>
            <w:tcW w:w="846" w:type="dxa"/>
          </w:tcPr>
          <w:p w14:paraId="41667E3F" w14:textId="77777777" w:rsidR="005A330B"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19</w:t>
            </w:r>
          </w:p>
        </w:tc>
        <w:tc>
          <w:tcPr>
            <w:tcW w:w="1134" w:type="dxa"/>
          </w:tcPr>
          <w:p w14:paraId="7555A3CE" w14:textId="77777777" w:rsidR="005A330B"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英國</w:t>
            </w:r>
          </w:p>
        </w:tc>
        <w:tc>
          <w:tcPr>
            <w:tcW w:w="2410" w:type="dxa"/>
          </w:tcPr>
          <w:p w14:paraId="0BF729BF" w14:textId="77777777" w:rsidR="005A330B" w:rsidRPr="00AC47D6" w:rsidRDefault="00424CD7"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VISA EUROPE COLLAB’S STARTUP COMPETITION</w:t>
            </w:r>
          </w:p>
          <w:p w14:paraId="46E1EA54" w14:textId="77777777" w:rsidR="005A330B" w:rsidRPr="00AC47D6" w:rsidRDefault="00AE441F" w:rsidP="002C5456">
            <w:pPr>
              <w:adjustRightInd w:val="0"/>
              <w:snapToGrid w:val="0"/>
              <w:textAlignment w:val="baseline"/>
              <w:rPr>
                <w:rFonts w:ascii="Times New Roman" w:eastAsia="標楷體" w:hAnsi="Times New Roman"/>
                <w:szCs w:val="24"/>
              </w:rPr>
            </w:pPr>
            <w:hyperlink r:id="rId493" w:history="1">
              <w:r w:rsidR="00424CD7" w:rsidRPr="00AC47D6">
                <w:rPr>
                  <w:rStyle w:val="a9"/>
                  <w:rFonts w:ascii="Times New Roman" w:eastAsia="標楷體" w:hAnsi="Times New Roman"/>
                  <w:szCs w:val="24"/>
                </w:rPr>
                <w:t>http://theacceleratornetwork.com/visa-collab-startup-competition/</w:t>
              </w:r>
            </w:hyperlink>
          </w:p>
        </w:tc>
        <w:tc>
          <w:tcPr>
            <w:tcW w:w="3260" w:type="dxa"/>
          </w:tcPr>
          <w:p w14:paraId="6F311B1D" w14:textId="77777777" w:rsidR="005A330B" w:rsidRPr="00AC47D6" w:rsidRDefault="00424CD7"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以數位科技、資料處理、團體行動支付三大主軸作為競賽主題</w:t>
            </w:r>
          </w:p>
        </w:tc>
        <w:tc>
          <w:tcPr>
            <w:tcW w:w="1276" w:type="dxa"/>
          </w:tcPr>
          <w:p w14:paraId="09686F45" w14:textId="77777777" w:rsidR="005A330B" w:rsidRPr="00AC47D6" w:rsidRDefault="005A330B" w:rsidP="00AF6A98">
            <w:pPr>
              <w:adjustRightInd w:val="0"/>
              <w:snapToGrid w:val="0"/>
              <w:textAlignment w:val="baseline"/>
              <w:rPr>
                <w:rFonts w:ascii="Times New Roman" w:eastAsia="標楷體" w:hAnsi="Times New Roman"/>
                <w:szCs w:val="24"/>
              </w:rPr>
            </w:pPr>
          </w:p>
        </w:tc>
        <w:tc>
          <w:tcPr>
            <w:tcW w:w="2126" w:type="dxa"/>
          </w:tcPr>
          <w:p w14:paraId="2A7BB97F" w14:textId="77777777" w:rsidR="005A330B" w:rsidRPr="00AC47D6" w:rsidRDefault="005A330B" w:rsidP="00971005">
            <w:pPr>
              <w:adjustRightInd w:val="0"/>
              <w:snapToGrid w:val="0"/>
              <w:jc w:val="both"/>
              <w:textAlignment w:val="baseline"/>
              <w:rPr>
                <w:rFonts w:ascii="Times New Roman" w:eastAsia="標楷體" w:hAnsi="Times New Roman"/>
                <w:szCs w:val="24"/>
              </w:rPr>
            </w:pPr>
          </w:p>
        </w:tc>
        <w:tc>
          <w:tcPr>
            <w:tcW w:w="2896" w:type="dxa"/>
          </w:tcPr>
          <w:p w14:paraId="237AAA46" w14:textId="77777777" w:rsidR="007E20A5" w:rsidRPr="00AC47D6" w:rsidRDefault="00424CD7" w:rsidP="0097100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參訪行程</w:t>
            </w:r>
          </w:p>
          <w:p w14:paraId="555A3C8A" w14:textId="77777777" w:rsidR="00971005" w:rsidRPr="00AC47D6" w:rsidRDefault="00424CD7" w:rsidP="0097100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最終獲勝者能與</w:t>
            </w:r>
            <w:r w:rsidRPr="00AC47D6">
              <w:rPr>
                <w:rFonts w:ascii="Times New Roman" w:eastAsia="標楷體" w:hAnsi="Times New Roman"/>
                <w:szCs w:val="24"/>
              </w:rPr>
              <w:t>Visa Europe Collab</w:t>
            </w:r>
            <w:r w:rsidRPr="00AC47D6">
              <w:rPr>
                <w:rFonts w:ascii="Times New Roman" w:eastAsia="標楷體" w:hAnsi="Times New Roman"/>
                <w:szCs w:val="24"/>
              </w:rPr>
              <w:t>共同執行計畫</w:t>
            </w:r>
          </w:p>
          <w:p w14:paraId="3DA90451" w14:textId="77777777" w:rsidR="00971005" w:rsidRPr="00AC47D6" w:rsidRDefault="00971005" w:rsidP="00971005">
            <w:pPr>
              <w:adjustRightInd w:val="0"/>
              <w:snapToGrid w:val="0"/>
              <w:jc w:val="both"/>
              <w:textAlignment w:val="baseline"/>
              <w:rPr>
                <w:rFonts w:ascii="Times New Roman" w:eastAsia="標楷體" w:hAnsi="Times New Roman"/>
                <w:szCs w:val="24"/>
              </w:rPr>
            </w:pPr>
          </w:p>
        </w:tc>
      </w:tr>
      <w:tr w:rsidR="00360DD9" w:rsidRPr="00AC47D6" w14:paraId="0F35ABF9" w14:textId="77777777" w:rsidTr="008176BF">
        <w:tc>
          <w:tcPr>
            <w:tcW w:w="846" w:type="dxa"/>
          </w:tcPr>
          <w:p w14:paraId="014BF3B3" w14:textId="77777777" w:rsidR="00360DD9"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00712ED4" w:rsidRPr="00AC47D6">
              <w:rPr>
                <w:rFonts w:ascii="Times New Roman" w:eastAsia="標楷體" w:hAnsi="Times New Roman"/>
                <w:szCs w:val="24"/>
              </w:rPr>
              <w:t>0</w:t>
            </w:r>
          </w:p>
        </w:tc>
        <w:tc>
          <w:tcPr>
            <w:tcW w:w="1134" w:type="dxa"/>
          </w:tcPr>
          <w:p w14:paraId="3C11C266" w14:textId="77777777" w:rsidR="00360DD9"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14:paraId="32D7E326" w14:textId="77777777" w:rsidR="00360DD9" w:rsidRPr="00AC47D6" w:rsidRDefault="00424CD7"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w:t>
            </w:r>
            <w:r w:rsidR="00746754" w:rsidRPr="00AC47D6">
              <w:rPr>
                <w:rFonts w:ascii="Times New Roman" w:eastAsia="標楷體" w:hAnsi="Times New Roman"/>
                <w:szCs w:val="24"/>
              </w:rPr>
              <w:t>he European EuroCloud Award 2017</w:t>
            </w:r>
          </w:p>
          <w:p w14:paraId="6CB8737A" w14:textId="77777777" w:rsidR="00360DD9" w:rsidRPr="00AC47D6" w:rsidRDefault="00AE441F" w:rsidP="002C5456">
            <w:pPr>
              <w:adjustRightInd w:val="0"/>
              <w:snapToGrid w:val="0"/>
              <w:textAlignment w:val="baseline"/>
              <w:rPr>
                <w:rFonts w:ascii="Times New Roman" w:eastAsia="標楷體" w:hAnsi="Times New Roman"/>
                <w:szCs w:val="24"/>
              </w:rPr>
            </w:pPr>
            <w:hyperlink r:id="rId494" w:history="1">
              <w:r w:rsidR="00424CD7" w:rsidRPr="00AC47D6">
                <w:rPr>
                  <w:rStyle w:val="a9"/>
                  <w:rFonts w:ascii="Times New Roman" w:eastAsia="標楷體" w:hAnsi="Times New Roman"/>
                  <w:szCs w:val="24"/>
                </w:rPr>
                <w:t>https://www.eurocloud.org/award.html</w:t>
              </w:r>
            </w:hyperlink>
          </w:p>
        </w:tc>
        <w:tc>
          <w:tcPr>
            <w:tcW w:w="3260" w:type="dxa"/>
          </w:tcPr>
          <w:p w14:paraId="4E6917D0" w14:textId="77777777" w:rsidR="00360DD9" w:rsidRPr="00AC47D6" w:rsidRDefault="00424CD7"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以雲端服務科技為主軸</w:t>
            </w:r>
          </w:p>
        </w:tc>
        <w:tc>
          <w:tcPr>
            <w:tcW w:w="1276" w:type="dxa"/>
          </w:tcPr>
          <w:p w14:paraId="2ED03CF1" w14:textId="77777777" w:rsidR="00360DD9"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2014</w:t>
            </w:r>
          </w:p>
        </w:tc>
        <w:tc>
          <w:tcPr>
            <w:tcW w:w="2126" w:type="dxa"/>
          </w:tcPr>
          <w:p w14:paraId="04E40174" w14:textId="77777777" w:rsidR="00360DD9" w:rsidRPr="00AC47D6" w:rsidRDefault="00424CD7" w:rsidP="0097100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商品上市三年以內</w:t>
            </w:r>
          </w:p>
          <w:p w14:paraId="6F8CFED4" w14:textId="77777777" w:rsidR="00360DD9" w:rsidRPr="00AC47D6" w:rsidRDefault="00360DD9" w:rsidP="00971005">
            <w:pPr>
              <w:adjustRightInd w:val="0"/>
              <w:snapToGrid w:val="0"/>
              <w:jc w:val="both"/>
              <w:textAlignment w:val="baseline"/>
              <w:rPr>
                <w:rFonts w:ascii="Times New Roman" w:eastAsia="標楷體" w:hAnsi="Times New Roman"/>
                <w:szCs w:val="24"/>
              </w:rPr>
            </w:pPr>
          </w:p>
        </w:tc>
        <w:tc>
          <w:tcPr>
            <w:tcW w:w="2896" w:type="dxa"/>
          </w:tcPr>
          <w:p w14:paraId="4E1FB12B" w14:textId="77777777" w:rsidR="00360DD9" w:rsidRPr="00AC47D6" w:rsidRDefault="00360DD9" w:rsidP="00360DD9">
            <w:pPr>
              <w:adjustRightInd w:val="0"/>
              <w:snapToGrid w:val="0"/>
              <w:jc w:val="both"/>
              <w:textAlignment w:val="baseline"/>
              <w:rPr>
                <w:rFonts w:ascii="Times New Roman" w:eastAsia="標楷體" w:hAnsi="Times New Roman"/>
                <w:szCs w:val="24"/>
              </w:rPr>
            </w:pPr>
          </w:p>
        </w:tc>
      </w:tr>
      <w:tr w:rsidR="00C22560" w:rsidRPr="00AC47D6" w14:paraId="283805F5" w14:textId="77777777" w:rsidTr="008176BF">
        <w:tc>
          <w:tcPr>
            <w:tcW w:w="846" w:type="dxa"/>
          </w:tcPr>
          <w:p w14:paraId="7034D92C" w14:textId="77777777" w:rsidR="008351CB"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21</w:t>
            </w:r>
          </w:p>
        </w:tc>
        <w:tc>
          <w:tcPr>
            <w:tcW w:w="1134" w:type="dxa"/>
          </w:tcPr>
          <w:p w14:paraId="797E320C" w14:textId="77777777" w:rsidR="00C22560"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丹麥</w:t>
            </w:r>
          </w:p>
        </w:tc>
        <w:tc>
          <w:tcPr>
            <w:tcW w:w="2410" w:type="dxa"/>
          </w:tcPr>
          <w:p w14:paraId="7747FEED" w14:textId="77777777" w:rsidR="008351CB" w:rsidRPr="00AC47D6" w:rsidRDefault="00424CD7"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UNIVERSITY STARTUP WORLD CUP</w:t>
            </w:r>
          </w:p>
          <w:p w14:paraId="3B842626" w14:textId="77777777" w:rsidR="005D1353" w:rsidRPr="00AC47D6" w:rsidRDefault="00AE441F" w:rsidP="002C5456">
            <w:pPr>
              <w:adjustRightInd w:val="0"/>
              <w:snapToGrid w:val="0"/>
              <w:textAlignment w:val="baseline"/>
              <w:rPr>
                <w:rFonts w:ascii="Times New Roman" w:eastAsia="標楷體" w:hAnsi="Times New Roman"/>
                <w:szCs w:val="24"/>
              </w:rPr>
            </w:pPr>
            <w:hyperlink r:id="rId495" w:history="1">
              <w:r w:rsidR="00424CD7" w:rsidRPr="00AC47D6">
                <w:rPr>
                  <w:rStyle w:val="a9"/>
                  <w:rFonts w:ascii="Times New Roman" w:eastAsia="標楷體" w:hAnsi="Times New Roman"/>
                  <w:szCs w:val="24"/>
                </w:rPr>
                <w:t>http://universityworldcup.com/</w:t>
              </w:r>
            </w:hyperlink>
          </w:p>
        </w:tc>
        <w:tc>
          <w:tcPr>
            <w:tcW w:w="3260" w:type="dxa"/>
          </w:tcPr>
          <w:p w14:paraId="78A10C50" w14:textId="77777777" w:rsidR="00C22560" w:rsidRPr="00AC47D6" w:rsidRDefault="00424CD7"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lastRenderedPageBreak/>
              <w:t>橫跨</w:t>
            </w:r>
            <w:r w:rsidRPr="00AC47D6">
              <w:rPr>
                <w:rFonts w:ascii="Times New Roman" w:eastAsia="標楷體" w:hAnsi="Times New Roman"/>
                <w:szCs w:val="24"/>
              </w:rPr>
              <w:t>55</w:t>
            </w:r>
            <w:r w:rsidRPr="00AC47D6">
              <w:rPr>
                <w:rFonts w:ascii="Times New Roman" w:eastAsia="標楷體" w:hAnsi="Times New Roman"/>
                <w:szCs w:val="24"/>
              </w:rPr>
              <w:t>個國家約</w:t>
            </w:r>
            <w:r w:rsidRPr="00AC47D6">
              <w:rPr>
                <w:rFonts w:ascii="Times New Roman" w:eastAsia="標楷體" w:hAnsi="Times New Roman"/>
                <w:szCs w:val="24"/>
              </w:rPr>
              <w:t>40</w:t>
            </w:r>
            <w:r w:rsidRPr="00AC47D6">
              <w:rPr>
                <w:rFonts w:ascii="Times New Roman" w:eastAsia="標楷體" w:hAnsi="Times New Roman"/>
                <w:szCs w:val="24"/>
              </w:rPr>
              <w:t>萬學生參加的國際競賽</w:t>
            </w:r>
          </w:p>
        </w:tc>
        <w:tc>
          <w:tcPr>
            <w:tcW w:w="1276" w:type="dxa"/>
          </w:tcPr>
          <w:p w14:paraId="2C2EFD2F" w14:textId="77777777" w:rsidR="00C22560" w:rsidRPr="00AC47D6" w:rsidRDefault="00C22560" w:rsidP="00AF6A98">
            <w:pPr>
              <w:adjustRightInd w:val="0"/>
              <w:snapToGrid w:val="0"/>
              <w:textAlignment w:val="baseline"/>
              <w:rPr>
                <w:rFonts w:ascii="Times New Roman" w:eastAsia="標楷體" w:hAnsi="Times New Roman"/>
                <w:szCs w:val="24"/>
              </w:rPr>
            </w:pPr>
          </w:p>
        </w:tc>
        <w:tc>
          <w:tcPr>
            <w:tcW w:w="2126" w:type="dxa"/>
          </w:tcPr>
          <w:p w14:paraId="69F3E58B" w14:textId="77777777" w:rsidR="00C22560" w:rsidRPr="00AC47D6" w:rsidRDefault="00424CD7" w:rsidP="00F21118">
            <w:pPr>
              <w:pStyle w:val="a4"/>
              <w:numPr>
                <w:ilvl w:val="0"/>
                <w:numId w:val="10"/>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團隊內至少有一位在學學生</w:t>
            </w:r>
          </w:p>
          <w:p w14:paraId="677AC1C7" w14:textId="77777777" w:rsidR="004E5DC2" w:rsidRPr="00AC47D6" w:rsidRDefault="00424CD7" w:rsidP="00F21118">
            <w:pPr>
              <w:pStyle w:val="a4"/>
              <w:numPr>
                <w:ilvl w:val="0"/>
                <w:numId w:val="10"/>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募資金額</w:t>
            </w:r>
            <w:r w:rsidRPr="00AC47D6">
              <w:rPr>
                <w:rFonts w:ascii="Times New Roman" w:eastAsia="標楷體" w:hAnsi="Times New Roman"/>
                <w:szCs w:val="24"/>
              </w:rPr>
              <w:t>25</w:t>
            </w:r>
            <w:r w:rsidRPr="00AC47D6">
              <w:rPr>
                <w:rFonts w:ascii="Times New Roman" w:eastAsia="標楷體" w:hAnsi="Times New Roman"/>
                <w:szCs w:val="24"/>
              </w:rPr>
              <w:t>萬</w:t>
            </w:r>
            <w:r w:rsidRPr="00AC47D6">
              <w:rPr>
                <w:rFonts w:ascii="Times New Roman" w:eastAsia="標楷體" w:hAnsi="Times New Roman"/>
                <w:szCs w:val="24"/>
              </w:rPr>
              <w:lastRenderedPageBreak/>
              <w:t>美元以下</w:t>
            </w:r>
          </w:p>
          <w:p w14:paraId="734031E3" w14:textId="77777777" w:rsidR="004E5DC2" w:rsidRPr="00AC47D6" w:rsidRDefault="004E5DC2" w:rsidP="004E5DC2">
            <w:pPr>
              <w:pStyle w:val="a4"/>
              <w:adjustRightInd w:val="0"/>
              <w:snapToGrid w:val="0"/>
              <w:ind w:leftChars="0" w:left="360"/>
              <w:jc w:val="both"/>
              <w:textAlignment w:val="baseline"/>
              <w:rPr>
                <w:rFonts w:ascii="Times New Roman" w:eastAsia="標楷體" w:hAnsi="Times New Roman"/>
                <w:szCs w:val="24"/>
              </w:rPr>
            </w:pPr>
          </w:p>
        </w:tc>
        <w:tc>
          <w:tcPr>
            <w:tcW w:w="2896" w:type="dxa"/>
          </w:tcPr>
          <w:p w14:paraId="6842179C" w14:textId="77777777" w:rsidR="00C22560" w:rsidRPr="00AC47D6" w:rsidRDefault="00424CD7" w:rsidP="00360DD9">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lastRenderedPageBreak/>
              <w:t>提供免費協助資源</w:t>
            </w:r>
          </w:p>
          <w:p w14:paraId="089C65B8" w14:textId="77777777" w:rsidR="004E5DC2" w:rsidRPr="00AC47D6" w:rsidRDefault="00424CD7" w:rsidP="00360DD9">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業師輔導</w:t>
            </w:r>
          </w:p>
          <w:p w14:paraId="5A3491DD" w14:textId="77777777" w:rsidR="004E5DC2" w:rsidRPr="00AC47D6" w:rsidRDefault="00424CD7" w:rsidP="00360DD9">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國際網絡交流</w:t>
            </w:r>
          </w:p>
          <w:p w14:paraId="148F8764" w14:textId="77777777" w:rsidR="004E5DC2" w:rsidRPr="00AC47D6" w:rsidRDefault="004E5DC2" w:rsidP="00360DD9">
            <w:pPr>
              <w:adjustRightInd w:val="0"/>
              <w:snapToGrid w:val="0"/>
              <w:jc w:val="both"/>
              <w:textAlignment w:val="baseline"/>
              <w:rPr>
                <w:rFonts w:ascii="Times New Roman" w:eastAsia="標楷體" w:hAnsi="Times New Roman"/>
                <w:szCs w:val="24"/>
              </w:rPr>
            </w:pPr>
          </w:p>
          <w:p w14:paraId="3925F8EE" w14:textId="77777777" w:rsidR="004E5DC2" w:rsidRPr="00AC47D6" w:rsidRDefault="004E5DC2" w:rsidP="00360DD9">
            <w:pPr>
              <w:adjustRightInd w:val="0"/>
              <w:snapToGrid w:val="0"/>
              <w:jc w:val="both"/>
              <w:textAlignment w:val="baseline"/>
              <w:rPr>
                <w:rFonts w:ascii="Times New Roman" w:eastAsia="標楷體" w:hAnsi="Times New Roman"/>
                <w:szCs w:val="24"/>
              </w:rPr>
            </w:pPr>
          </w:p>
        </w:tc>
      </w:tr>
      <w:tr w:rsidR="004E5DC2" w:rsidRPr="00AC47D6" w14:paraId="522FB087" w14:textId="77777777" w:rsidTr="008176BF">
        <w:tc>
          <w:tcPr>
            <w:tcW w:w="846" w:type="dxa"/>
          </w:tcPr>
          <w:p w14:paraId="13E37400" w14:textId="77777777" w:rsidR="004E5DC2"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w:t>
            </w:r>
            <w:r w:rsidR="00712ED4" w:rsidRPr="00AC47D6">
              <w:rPr>
                <w:rFonts w:ascii="Times New Roman" w:eastAsia="標楷體" w:hAnsi="Times New Roman"/>
                <w:szCs w:val="24"/>
              </w:rPr>
              <w:t>2</w:t>
            </w:r>
          </w:p>
        </w:tc>
        <w:tc>
          <w:tcPr>
            <w:tcW w:w="1134" w:type="dxa"/>
          </w:tcPr>
          <w:p w14:paraId="38622FEC" w14:textId="77777777" w:rsidR="004E5DC2"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14:paraId="554AE7E1" w14:textId="77777777" w:rsidR="004E5DC2" w:rsidRPr="00AC47D6" w:rsidRDefault="00CA6B36" w:rsidP="002C5456">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ClimateLaunchpad</w:t>
            </w:r>
          </w:p>
          <w:p w14:paraId="31141FC1" w14:textId="77777777" w:rsidR="004E5DC2" w:rsidRPr="00AC47D6" w:rsidRDefault="00AE441F" w:rsidP="00CA6B36">
            <w:pPr>
              <w:adjustRightInd w:val="0"/>
              <w:snapToGrid w:val="0"/>
              <w:textAlignment w:val="baseline"/>
              <w:rPr>
                <w:rFonts w:ascii="Times New Roman" w:eastAsia="標楷體" w:hAnsi="Times New Roman"/>
                <w:szCs w:val="24"/>
              </w:rPr>
            </w:pPr>
            <w:hyperlink r:id="rId496" w:history="1">
              <w:r w:rsidR="00CA6B36" w:rsidRPr="00AC47D6">
                <w:rPr>
                  <w:rStyle w:val="a9"/>
                  <w:rFonts w:ascii="Times New Roman" w:eastAsia="標楷體" w:hAnsi="Times New Roman"/>
                  <w:szCs w:val="24"/>
                </w:rPr>
                <w:t>http://climatelaunchpad.org/</w:t>
              </w:r>
            </w:hyperlink>
          </w:p>
        </w:tc>
        <w:tc>
          <w:tcPr>
            <w:tcW w:w="3260" w:type="dxa"/>
          </w:tcPr>
          <w:p w14:paraId="2596EF5E" w14:textId="77777777" w:rsidR="004E5DC2" w:rsidRPr="00AC47D6" w:rsidRDefault="00424CD7"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以環保、綠能為主題，與環境氣候相關</w:t>
            </w:r>
          </w:p>
        </w:tc>
        <w:tc>
          <w:tcPr>
            <w:tcW w:w="1276" w:type="dxa"/>
          </w:tcPr>
          <w:p w14:paraId="0914F022" w14:textId="77777777" w:rsidR="004E5DC2" w:rsidRPr="00AC47D6" w:rsidRDefault="004E5DC2" w:rsidP="00AF6A98">
            <w:pPr>
              <w:adjustRightInd w:val="0"/>
              <w:snapToGrid w:val="0"/>
              <w:textAlignment w:val="baseline"/>
              <w:rPr>
                <w:rFonts w:ascii="Times New Roman" w:eastAsia="標楷體" w:hAnsi="Times New Roman"/>
                <w:szCs w:val="24"/>
              </w:rPr>
            </w:pPr>
          </w:p>
        </w:tc>
        <w:tc>
          <w:tcPr>
            <w:tcW w:w="2126" w:type="dxa"/>
          </w:tcPr>
          <w:p w14:paraId="2726BFAC" w14:textId="77777777" w:rsidR="004E5DC2" w:rsidRPr="00AC47D6" w:rsidRDefault="00424CD7" w:rsidP="00F21118">
            <w:pPr>
              <w:pStyle w:val="a4"/>
              <w:numPr>
                <w:ilvl w:val="0"/>
                <w:numId w:val="11"/>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創立未滿一年</w:t>
            </w:r>
          </w:p>
          <w:p w14:paraId="4C10E839" w14:textId="77777777" w:rsidR="00DA7BC8" w:rsidRPr="00AC47D6" w:rsidRDefault="00424CD7" w:rsidP="00F21118">
            <w:pPr>
              <w:pStyle w:val="a4"/>
              <w:numPr>
                <w:ilvl w:val="0"/>
                <w:numId w:val="11"/>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募資</w:t>
            </w:r>
            <w:r w:rsidRPr="00AC47D6">
              <w:rPr>
                <w:rFonts w:ascii="Times New Roman" w:eastAsia="標楷體" w:hAnsi="Times New Roman"/>
                <w:szCs w:val="24"/>
              </w:rPr>
              <w:t>20</w:t>
            </w:r>
            <w:r w:rsidRPr="00AC47D6">
              <w:rPr>
                <w:rFonts w:ascii="Times New Roman" w:eastAsia="標楷體" w:hAnsi="Times New Roman"/>
                <w:szCs w:val="24"/>
              </w:rPr>
              <w:t>萬歐元以下</w:t>
            </w:r>
          </w:p>
          <w:p w14:paraId="635EA31B" w14:textId="77777777" w:rsidR="00DA7BC8" w:rsidRPr="00AC47D6" w:rsidRDefault="00424CD7" w:rsidP="00F21118">
            <w:pPr>
              <w:pStyle w:val="a4"/>
              <w:numPr>
                <w:ilvl w:val="0"/>
                <w:numId w:val="11"/>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商品尚未販賣及上市</w:t>
            </w:r>
          </w:p>
        </w:tc>
        <w:tc>
          <w:tcPr>
            <w:tcW w:w="2896" w:type="dxa"/>
          </w:tcPr>
          <w:p w14:paraId="0956D5AF" w14:textId="77777777" w:rsidR="004E5DC2" w:rsidRPr="00AC47D6" w:rsidRDefault="00424CD7" w:rsidP="00F21118">
            <w:pPr>
              <w:pStyle w:val="a4"/>
              <w:numPr>
                <w:ilvl w:val="0"/>
                <w:numId w:val="12"/>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獲得加速器輔導</w:t>
            </w:r>
          </w:p>
          <w:p w14:paraId="50CD92D6" w14:textId="77777777" w:rsidR="004E5DC2" w:rsidRPr="00AC47D6" w:rsidRDefault="00424CD7" w:rsidP="00F21118">
            <w:pPr>
              <w:pStyle w:val="a4"/>
              <w:numPr>
                <w:ilvl w:val="0"/>
                <w:numId w:val="12"/>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冠軍獎金</w:t>
            </w:r>
            <w:r w:rsidRPr="00AC47D6">
              <w:rPr>
                <w:rFonts w:ascii="Times New Roman" w:eastAsia="標楷體" w:hAnsi="Times New Roman"/>
                <w:szCs w:val="24"/>
              </w:rPr>
              <w:t>10,000</w:t>
            </w:r>
            <w:r w:rsidRPr="00AC47D6">
              <w:rPr>
                <w:rFonts w:ascii="Times New Roman" w:eastAsia="標楷體" w:hAnsi="Times New Roman"/>
                <w:szCs w:val="24"/>
              </w:rPr>
              <w:t>歐元</w:t>
            </w:r>
          </w:p>
        </w:tc>
      </w:tr>
      <w:tr w:rsidR="001F01E1" w:rsidRPr="00AC47D6" w14:paraId="656E609A" w14:textId="77777777" w:rsidTr="008176BF">
        <w:tc>
          <w:tcPr>
            <w:tcW w:w="846" w:type="dxa"/>
          </w:tcPr>
          <w:p w14:paraId="715013C7" w14:textId="77777777" w:rsidR="001F01E1" w:rsidRPr="00AC47D6" w:rsidRDefault="001F01E1" w:rsidP="00AF6A98">
            <w:pPr>
              <w:adjustRightInd w:val="0"/>
              <w:snapToGrid w:val="0"/>
              <w:textAlignment w:val="baseline"/>
              <w:rPr>
                <w:rFonts w:ascii="Times New Roman" w:eastAsia="標楷體" w:hAnsi="Times New Roman"/>
                <w:szCs w:val="24"/>
              </w:rPr>
            </w:pPr>
            <w:r>
              <w:rPr>
                <w:rFonts w:ascii="Times New Roman" w:eastAsia="標楷體" w:hAnsi="Times New Roman" w:hint="eastAsia"/>
                <w:szCs w:val="24"/>
              </w:rPr>
              <w:t>23</w:t>
            </w:r>
          </w:p>
        </w:tc>
        <w:tc>
          <w:tcPr>
            <w:tcW w:w="1134" w:type="dxa"/>
          </w:tcPr>
          <w:p w14:paraId="652B4898" w14:textId="77777777" w:rsidR="001F01E1" w:rsidRPr="00AC47D6" w:rsidRDefault="001F01E1" w:rsidP="00AF6A98">
            <w:pPr>
              <w:adjustRightInd w:val="0"/>
              <w:snapToGrid w:val="0"/>
              <w:textAlignment w:val="baseline"/>
              <w:rPr>
                <w:rFonts w:ascii="Times New Roman" w:eastAsia="標楷體" w:hAnsi="Times New Roman"/>
                <w:szCs w:val="24"/>
              </w:rPr>
            </w:pPr>
            <w:r>
              <w:rPr>
                <w:rFonts w:ascii="Times New Roman" w:eastAsia="標楷體" w:hAnsi="Times New Roman" w:hint="eastAsia"/>
                <w:szCs w:val="24"/>
              </w:rPr>
              <w:t>法國</w:t>
            </w:r>
          </w:p>
        </w:tc>
        <w:tc>
          <w:tcPr>
            <w:tcW w:w="2410" w:type="dxa"/>
          </w:tcPr>
          <w:p w14:paraId="6A466ADD" w14:textId="77777777" w:rsidR="001F01E1" w:rsidRDefault="001F01E1" w:rsidP="002C5456">
            <w:pPr>
              <w:adjustRightInd w:val="0"/>
              <w:snapToGrid w:val="0"/>
              <w:textAlignment w:val="baseline"/>
              <w:rPr>
                <w:rFonts w:ascii="Times New Roman" w:eastAsia="標楷體" w:hAnsi="Times New Roman"/>
                <w:color w:val="000000" w:themeColor="text1"/>
                <w:szCs w:val="24"/>
              </w:rPr>
            </w:pPr>
            <w:r w:rsidRPr="001F01E1">
              <w:rPr>
                <w:rFonts w:ascii="Times New Roman" w:eastAsia="標楷體" w:hAnsi="Times New Roman"/>
                <w:color w:val="000000" w:themeColor="text1"/>
                <w:szCs w:val="24"/>
              </w:rPr>
              <w:t>French Tech Ticket</w:t>
            </w:r>
          </w:p>
          <w:p w14:paraId="2711E869" w14:textId="77777777" w:rsidR="001F01E1" w:rsidRPr="00AC47D6" w:rsidRDefault="00AE441F" w:rsidP="002C5456">
            <w:pPr>
              <w:adjustRightInd w:val="0"/>
              <w:snapToGrid w:val="0"/>
              <w:textAlignment w:val="baseline"/>
              <w:rPr>
                <w:rFonts w:ascii="Times New Roman" w:eastAsia="標楷體" w:hAnsi="Times New Roman"/>
                <w:color w:val="000000" w:themeColor="text1"/>
                <w:szCs w:val="24"/>
              </w:rPr>
            </w:pPr>
            <w:hyperlink r:id="rId497" w:history="1">
              <w:r w:rsidR="001F01E1" w:rsidRPr="0025633C">
                <w:rPr>
                  <w:rStyle w:val="a9"/>
                  <w:rFonts w:ascii="Times New Roman" w:eastAsia="標楷體" w:hAnsi="Times New Roman"/>
                  <w:szCs w:val="24"/>
                </w:rPr>
                <w:t>http://www.frenchtechticket.com/</w:t>
              </w:r>
            </w:hyperlink>
            <w:r w:rsidR="001F01E1">
              <w:rPr>
                <w:rFonts w:ascii="Times New Roman" w:eastAsia="標楷體" w:hAnsi="Times New Roman" w:hint="eastAsia"/>
                <w:color w:val="000000" w:themeColor="text1"/>
                <w:szCs w:val="24"/>
              </w:rPr>
              <w:t xml:space="preserve"> </w:t>
            </w:r>
          </w:p>
        </w:tc>
        <w:tc>
          <w:tcPr>
            <w:tcW w:w="3260" w:type="dxa"/>
          </w:tcPr>
          <w:p w14:paraId="0F0301EB" w14:textId="77777777" w:rsidR="001F01E1" w:rsidRPr="00AC47D6" w:rsidRDefault="00E55D53" w:rsidP="00211ED5">
            <w:pPr>
              <w:adjustRightInd w:val="0"/>
              <w:snapToGrid w:val="0"/>
              <w:jc w:val="both"/>
              <w:textAlignment w:val="baseline"/>
              <w:rPr>
                <w:rFonts w:ascii="Times New Roman" w:eastAsia="標楷體" w:hAnsi="Times New Roman"/>
                <w:szCs w:val="24"/>
              </w:rPr>
            </w:pPr>
            <w:r>
              <w:rPr>
                <w:rFonts w:ascii="Times New Roman" w:eastAsia="標楷體" w:hAnsi="Times New Roman" w:hint="eastAsia"/>
                <w:szCs w:val="24"/>
              </w:rPr>
              <w:t>法國相信</w:t>
            </w:r>
            <w:r w:rsidR="00C6775F" w:rsidRPr="00C6775F">
              <w:rPr>
                <w:rFonts w:ascii="Times New Roman" w:eastAsia="標楷體" w:hAnsi="Times New Roman"/>
                <w:szCs w:val="24"/>
              </w:rPr>
              <w:t>一個創新生態系統的活力取決於其成員的多元性</w:t>
            </w:r>
            <w:r w:rsidR="00C6775F">
              <w:rPr>
                <w:rFonts w:ascii="Times New Roman" w:eastAsia="標楷體" w:hAnsi="Times New Roman" w:hint="eastAsia"/>
                <w:szCs w:val="24"/>
              </w:rPr>
              <w:t>。法國</w:t>
            </w:r>
            <w:r>
              <w:rPr>
                <w:rFonts w:ascii="Times New Roman" w:eastAsia="標楷體" w:hAnsi="Times New Roman" w:hint="eastAsia"/>
                <w:szCs w:val="24"/>
              </w:rPr>
              <w:t>科技之門歡迎世界各地的新創企業家參與，</w:t>
            </w:r>
            <w:r w:rsidRPr="00E55D53">
              <w:rPr>
                <w:rFonts w:ascii="Times New Roman" w:eastAsia="標楷體" w:hAnsi="Times New Roman"/>
                <w:szCs w:val="24"/>
              </w:rPr>
              <w:t>包括已經在法國居留完成學業的外籍人士</w:t>
            </w:r>
          </w:p>
        </w:tc>
        <w:tc>
          <w:tcPr>
            <w:tcW w:w="1276" w:type="dxa"/>
          </w:tcPr>
          <w:p w14:paraId="6C21F107" w14:textId="77777777" w:rsidR="001F01E1" w:rsidRPr="00AC47D6" w:rsidRDefault="00441F60" w:rsidP="00AF6A98">
            <w:pPr>
              <w:adjustRightInd w:val="0"/>
              <w:snapToGrid w:val="0"/>
              <w:textAlignment w:val="baseline"/>
              <w:rPr>
                <w:rFonts w:ascii="Times New Roman" w:eastAsia="標楷體" w:hAnsi="Times New Roman"/>
                <w:szCs w:val="24"/>
              </w:rPr>
            </w:pPr>
            <w:r>
              <w:rPr>
                <w:rFonts w:ascii="Times New Roman" w:eastAsia="標楷體" w:hAnsi="Times New Roman" w:hint="eastAsia"/>
                <w:szCs w:val="24"/>
              </w:rPr>
              <w:t>2015</w:t>
            </w:r>
          </w:p>
        </w:tc>
        <w:tc>
          <w:tcPr>
            <w:tcW w:w="2126" w:type="dxa"/>
          </w:tcPr>
          <w:p w14:paraId="333033E7" w14:textId="77777777" w:rsidR="00441F60" w:rsidRDefault="00441F60" w:rsidP="00995DB0">
            <w:pPr>
              <w:pStyle w:val="a4"/>
              <w:numPr>
                <w:ilvl w:val="0"/>
                <w:numId w:val="40"/>
              </w:numPr>
              <w:adjustRightInd w:val="0"/>
              <w:snapToGrid w:val="0"/>
              <w:ind w:leftChars="0"/>
              <w:jc w:val="both"/>
              <w:textAlignment w:val="baseline"/>
              <w:rPr>
                <w:rFonts w:ascii="Times New Roman" w:eastAsia="標楷體" w:hAnsi="Times New Roman"/>
                <w:szCs w:val="24"/>
              </w:rPr>
            </w:pPr>
            <w:r w:rsidRPr="00441F60">
              <w:rPr>
                <w:rFonts w:ascii="Times New Roman" w:eastAsia="標楷體" w:hAnsi="Times New Roman"/>
                <w:szCs w:val="24"/>
              </w:rPr>
              <w:t>團隊人數</w:t>
            </w:r>
            <w:r w:rsidRPr="00441F60">
              <w:rPr>
                <w:rFonts w:ascii="Times New Roman" w:eastAsia="標楷體" w:hAnsi="Times New Roman"/>
                <w:szCs w:val="24"/>
              </w:rPr>
              <w:t xml:space="preserve"> ː 1</w:t>
            </w:r>
            <w:r w:rsidRPr="00441F60">
              <w:rPr>
                <w:rFonts w:ascii="Times New Roman" w:eastAsia="標楷體" w:hAnsi="Times New Roman"/>
                <w:szCs w:val="24"/>
              </w:rPr>
              <w:t>至</w:t>
            </w:r>
            <w:r w:rsidRPr="00441F60">
              <w:rPr>
                <w:rFonts w:ascii="Times New Roman" w:eastAsia="標楷體" w:hAnsi="Times New Roman"/>
                <w:szCs w:val="24"/>
              </w:rPr>
              <w:t>3</w:t>
            </w:r>
            <w:r w:rsidRPr="00441F60">
              <w:rPr>
                <w:rFonts w:ascii="Times New Roman" w:eastAsia="標楷體" w:hAnsi="Times New Roman"/>
                <w:szCs w:val="24"/>
              </w:rPr>
              <w:t>位，以外籍人士爲主，三位當中最多只能有一位法籍成員</w:t>
            </w:r>
          </w:p>
          <w:p w14:paraId="5131A512" w14:textId="77777777" w:rsidR="00441F60" w:rsidRDefault="00441F60" w:rsidP="00995DB0">
            <w:pPr>
              <w:pStyle w:val="a4"/>
              <w:numPr>
                <w:ilvl w:val="0"/>
                <w:numId w:val="40"/>
              </w:numPr>
              <w:adjustRightInd w:val="0"/>
              <w:snapToGrid w:val="0"/>
              <w:ind w:leftChars="0"/>
              <w:jc w:val="both"/>
              <w:textAlignment w:val="baseline"/>
              <w:rPr>
                <w:rFonts w:ascii="Times New Roman" w:eastAsia="標楷體" w:hAnsi="Times New Roman"/>
                <w:szCs w:val="24"/>
              </w:rPr>
            </w:pPr>
            <w:r w:rsidRPr="00441F60">
              <w:rPr>
                <w:rFonts w:ascii="Times New Roman" w:eastAsia="標楷體" w:hAnsi="Times New Roman"/>
                <w:szCs w:val="24"/>
              </w:rPr>
              <w:t>語言</w:t>
            </w:r>
            <w:r w:rsidRPr="00441F60">
              <w:rPr>
                <w:rFonts w:ascii="Times New Roman" w:eastAsia="標楷體" w:hAnsi="Times New Roman"/>
                <w:szCs w:val="24"/>
              </w:rPr>
              <w:t xml:space="preserve">ː </w:t>
            </w:r>
            <w:r w:rsidRPr="00441F60">
              <w:rPr>
                <w:rFonts w:ascii="Times New Roman" w:eastAsia="標楷體" w:hAnsi="Times New Roman"/>
                <w:szCs w:val="24"/>
              </w:rPr>
              <w:t>會說英文或法文</w:t>
            </w:r>
          </w:p>
          <w:p w14:paraId="7BD771C1" w14:textId="77777777" w:rsidR="001F01E1" w:rsidRPr="00441F60" w:rsidRDefault="00441F60" w:rsidP="00995DB0">
            <w:pPr>
              <w:pStyle w:val="a4"/>
              <w:numPr>
                <w:ilvl w:val="0"/>
                <w:numId w:val="40"/>
              </w:numPr>
              <w:adjustRightInd w:val="0"/>
              <w:snapToGrid w:val="0"/>
              <w:ind w:leftChars="0"/>
              <w:jc w:val="both"/>
              <w:textAlignment w:val="baseline"/>
              <w:rPr>
                <w:rFonts w:ascii="Times New Roman" w:eastAsia="標楷體" w:hAnsi="Times New Roman"/>
                <w:szCs w:val="24"/>
              </w:rPr>
            </w:pPr>
            <w:r w:rsidRPr="00441F60">
              <w:rPr>
                <w:rFonts w:ascii="Times New Roman" w:eastAsia="標楷體" w:hAnsi="Times New Roman"/>
                <w:szCs w:val="24"/>
              </w:rPr>
              <w:t>參賽身份</w:t>
            </w:r>
            <w:r w:rsidRPr="00441F60">
              <w:rPr>
                <w:rFonts w:ascii="Times New Roman" w:eastAsia="標楷體" w:hAnsi="Times New Roman"/>
                <w:szCs w:val="24"/>
              </w:rPr>
              <w:t xml:space="preserve">ː </w:t>
            </w:r>
            <w:r w:rsidRPr="00441F60">
              <w:rPr>
                <w:rFonts w:ascii="Times New Roman" w:eastAsia="標楷體" w:hAnsi="Times New Roman"/>
                <w:szCs w:val="24"/>
              </w:rPr>
              <w:t>有創新計劃者</w:t>
            </w:r>
            <w:r w:rsidRPr="00441F60">
              <w:rPr>
                <w:rFonts w:ascii="Times New Roman" w:eastAsia="標楷體" w:hAnsi="Times New Roman"/>
                <w:szCs w:val="24"/>
              </w:rPr>
              <w:t xml:space="preserve">; </w:t>
            </w:r>
            <w:r w:rsidRPr="00441F60">
              <w:rPr>
                <w:rFonts w:ascii="Times New Roman" w:eastAsia="標楷體" w:hAnsi="Times New Roman"/>
                <w:szCs w:val="24"/>
              </w:rPr>
              <w:t>顧問公司或進出口公司不得參加競賽</w:t>
            </w:r>
          </w:p>
        </w:tc>
        <w:tc>
          <w:tcPr>
            <w:tcW w:w="2896" w:type="dxa"/>
          </w:tcPr>
          <w:p w14:paraId="14AF2AD1" w14:textId="77777777" w:rsidR="00E55D53" w:rsidRDefault="00E55D53" w:rsidP="00995DB0">
            <w:pPr>
              <w:pStyle w:val="a4"/>
              <w:numPr>
                <w:ilvl w:val="0"/>
                <w:numId w:val="41"/>
              </w:numPr>
              <w:adjustRightInd w:val="0"/>
              <w:snapToGrid w:val="0"/>
              <w:ind w:leftChars="0"/>
              <w:jc w:val="both"/>
              <w:textAlignment w:val="baseline"/>
              <w:rPr>
                <w:rFonts w:ascii="Times New Roman" w:eastAsia="標楷體" w:hAnsi="Times New Roman"/>
                <w:szCs w:val="24"/>
              </w:rPr>
            </w:pPr>
            <w:r>
              <w:rPr>
                <w:rFonts w:ascii="Times New Roman" w:eastAsia="標楷體" w:hAnsi="Times New Roman" w:hint="eastAsia"/>
                <w:szCs w:val="24"/>
              </w:rPr>
              <w:t>每年提供</w:t>
            </w:r>
            <w:r>
              <w:rPr>
                <w:rFonts w:ascii="Times New Roman" w:eastAsia="標楷體" w:hAnsi="Times New Roman" w:hint="eastAsia"/>
                <w:szCs w:val="24"/>
              </w:rPr>
              <w:t>45,000</w:t>
            </w:r>
            <w:r>
              <w:rPr>
                <w:rFonts w:ascii="Times New Roman" w:eastAsia="標楷體" w:hAnsi="Times New Roman" w:hint="eastAsia"/>
                <w:szCs w:val="24"/>
              </w:rPr>
              <w:t>歐元的獎助</w:t>
            </w:r>
            <w:r>
              <w:rPr>
                <w:rFonts w:ascii="Times New Roman" w:eastAsia="標楷體" w:hAnsi="Times New Roman" w:hint="eastAsia"/>
                <w:szCs w:val="24"/>
              </w:rPr>
              <w:t>(2</w:t>
            </w:r>
            <w:r>
              <w:rPr>
                <w:rFonts w:ascii="Times New Roman" w:eastAsia="標楷體" w:hAnsi="Times New Roman"/>
                <w:szCs w:val="24"/>
              </w:rPr>
              <w:t>0,000</w:t>
            </w:r>
            <w:r>
              <w:rPr>
                <w:rFonts w:ascii="Times New Roman" w:eastAsia="標楷體" w:hAnsi="Times New Roman" w:hint="eastAsia"/>
                <w:szCs w:val="24"/>
              </w:rPr>
              <w:t>歐元為個人花費、</w:t>
            </w:r>
            <w:r>
              <w:rPr>
                <w:rFonts w:ascii="Times New Roman" w:eastAsia="標楷體" w:hAnsi="Times New Roman" w:hint="eastAsia"/>
                <w:szCs w:val="24"/>
              </w:rPr>
              <w:t>25,000</w:t>
            </w:r>
            <w:r>
              <w:rPr>
                <w:rFonts w:ascii="Times New Roman" w:eastAsia="標楷體" w:hAnsi="Times New Roman" w:hint="eastAsia"/>
                <w:szCs w:val="24"/>
              </w:rPr>
              <w:t>歐元為專業指導</w:t>
            </w:r>
            <w:r>
              <w:rPr>
                <w:rFonts w:ascii="Times New Roman" w:eastAsia="標楷體" w:hAnsi="Times New Roman" w:hint="eastAsia"/>
                <w:szCs w:val="24"/>
              </w:rPr>
              <w:t>)</w:t>
            </w:r>
            <w:r>
              <w:rPr>
                <w:rFonts w:ascii="Times New Roman" w:eastAsia="標楷體" w:hAnsi="Times New Roman" w:hint="eastAsia"/>
                <w:szCs w:val="24"/>
              </w:rPr>
              <w:t>、不佔股權</w:t>
            </w:r>
          </w:p>
          <w:p w14:paraId="0B5DC42E" w14:textId="77777777" w:rsidR="00E55D53" w:rsidRDefault="00E55D53" w:rsidP="00995DB0">
            <w:pPr>
              <w:pStyle w:val="a4"/>
              <w:numPr>
                <w:ilvl w:val="0"/>
                <w:numId w:val="41"/>
              </w:numPr>
              <w:adjustRightInd w:val="0"/>
              <w:snapToGrid w:val="0"/>
              <w:ind w:leftChars="0"/>
              <w:jc w:val="both"/>
              <w:textAlignment w:val="baseline"/>
              <w:rPr>
                <w:rFonts w:ascii="Times New Roman" w:eastAsia="標楷體" w:hAnsi="Times New Roman"/>
                <w:szCs w:val="24"/>
              </w:rPr>
            </w:pPr>
            <w:r>
              <w:rPr>
                <w:rFonts w:ascii="Times New Roman" w:eastAsia="標楷體" w:hAnsi="Times New Roman" w:hint="eastAsia"/>
                <w:szCs w:val="24"/>
              </w:rPr>
              <w:t>取得法國居助許可證</w:t>
            </w:r>
          </w:p>
          <w:p w14:paraId="76900ECC" w14:textId="77777777" w:rsidR="00E55D53" w:rsidRPr="00E55D53" w:rsidRDefault="00E55D53" w:rsidP="00995DB0">
            <w:pPr>
              <w:pStyle w:val="a4"/>
              <w:numPr>
                <w:ilvl w:val="0"/>
                <w:numId w:val="41"/>
              </w:numPr>
              <w:adjustRightInd w:val="0"/>
              <w:snapToGrid w:val="0"/>
              <w:ind w:leftChars="0"/>
              <w:jc w:val="both"/>
              <w:textAlignment w:val="baseline"/>
              <w:rPr>
                <w:rFonts w:ascii="Times New Roman" w:eastAsia="標楷體" w:hAnsi="Times New Roman"/>
                <w:szCs w:val="24"/>
              </w:rPr>
            </w:pPr>
            <w:r>
              <w:rPr>
                <w:rFonts w:ascii="Times New Roman" w:eastAsia="標楷體" w:hAnsi="Times New Roman" w:hint="eastAsia"/>
                <w:szCs w:val="24"/>
              </w:rPr>
              <w:t>參加為期</w:t>
            </w:r>
            <w:r>
              <w:rPr>
                <w:rFonts w:ascii="Times New Roman" w:eastAsia="標楷體" w:hAnsi="Times New Roman" w:hint="eastAsia"/>
                <w:szCs w:val="24"/>
              </w:rPr>
              <w:t>12</w:t>
            </w:r>
            <w:r>
              <w:rPr>
                <w:rFonts w:ascii="Times New Roman" w:eastAsia="標楷體" w:hAnsi="Times New Roman" w:hint="eastAsia"/>
                <w:szCs w:val="24"/>
              </w:rPr>
              <w:t>個月的加速計畫</w:t>
            </w:r>
            <w:r>
              <w:rPr>
                <w:rFonts w:ascii="Times New Roman" w:eastAsia="標楷體" w:hAnsi="Times New Roman" w:hint="eastAsia"/>
                <w:szCs w:val="24"/>
              </w:rPr>
              <w:t>(</w:t>
            </w:r>
            <w:r>
              <w:rPr>
                <w:rFonts w:ascii="Times New Roman" w:eastAsia="標楷體" w:hAnsi="Times New Roman" w:hint="eastAsia"/>
                <w:szCs w:val="24"/>
              </w:rPr>
              <w:t>創業協助、人脈網絡、業師輔導、進駐空間</w:t>
            </w:r>
            <w:r>
              <w:rPr>
                <w:rFonts w:ascii="Times New Roman" w:eastAsia="標楷體" w:hAnsi="Times New Roman" w:hint="eastAsia"/>
                <w:szCs w:val="24"/>
              </w:rPr>
              <w:t>)</w:t>
            </w:r>
          </w:p>
          <w:p w14:paraId="5D397215" w14:textId="77777777" w:rsidR="001F01E1" w:rsidRPr="00441F60" w:rsidRDefault="00441F60" w:rsidP="00995DB0">
            <w:pPr>
              <w:pStyle w:val="a4"/>
              <w:numPr>
                <w:ilvl w:val="0"/>
                <w:numId w:val="41"/>
              </w:numPr>
              <w:adjustRightInd w:val="0"/>
              <w:snapToGrid w:val="0"/>
              <w:ind w:leftChars="0"/>
              <w:jc w:val="both"/>
              <w:textAlignment w:val="baseline"/>
              <w:rPr>
                <w:rFonts w:ascii="Times New Roman" w:eastAsia="標楷體" w:hAnsi="Times New Roman"/>
                <w:szCs w:val="24"/>
              </w:rPr>
            </w:pPr>
            <w:r w:rsidRPr="00441F60">
              <w:rPr>
                <w:rFonts w:ascii="Times New Roman" w:eastAsia="標楷體" w:hAnsi="Times New Roman"/>
                <w:szCs w:val="24"/>
              </w:rPr>
              <w:t>獲獎者需有在法國生活至少</w:t>
            </w:r>
            <w:r w:rsidRPr="00441F60">
              <w:rPr>
                <w:rFonts w:ascii="Times New Roman" w:eastAsia="標楷體" w:hAnsi="Times New Roman"/>
                <w:szCs w:val="24"/>
              </w:rPr>
              <w:t>6</w:t>
            </w:r>
            <w:r w:rsidRPr="00441F60">
              <w:rPr>
                <w:rFonts w:ascii="Times New Roman" w:eastAsia="標楷體" w:hAnsi="Times New Roman"/>
                <w:szCs w:val="24"/>
              </w:rPr>
              <w:t>個月的準備，而且必須全心全意發展得獎的創新計劃</w:t>
            </w:r>
          </w:p>
        </w:tc>
      </w:tr>
    </w:tbl>
    <w:p w14:paraId="4087D3F3" w14:textId="77777777" w:rsidR="00AF6A98" w:rsidRPr="00AC47D6" w:rsidRDefault="00424CD7">
      <w:pPr>
        <w:widowControl/>
        <w:rPr>
          <w:rFonts w:ascii="Times New Roman" w:eastAsia="標楷體" w:hAnsi="Times New Roman" w:cs="Times New Roman"/>
          <w:szCs w:val="24"/>
        </w:rPr>
      </w:pPr>
      <w:r w:rsidRPr="00AC47D6">
        <w:rPr>
          <w:rFonts w:ascii="Times New Roman" w:eastAsia="標楷體" w:hAnsi="Times New Roman" w:cs="Times New Roman"/>
          <w:szCs w:val="24"/>
        </w:rPr>
        <w:t>資料來源：台灣經濟研究院整理。</w:t>
      </w:r>
    </w:p>
    <w:p w14:paraId="3BFFE87E" w14:textId="77777777" w:rsidR="00AF6A98" w:rsidRPr="00AC47D6" w:rsidRDefault="00AF6A98" w:rsidP="00AF6A98">
      <w:pPr>
        <w:pStyle w:val="a4"/>
        <w:ind w:leftChars="0"/>
        <w:rPr>
          <w:rFonts w:ascii="Times New Roman" w:eastAsia="標楷體" w:hAnsi="Times New Roman" w:cs="Times New Roman"/>
          <w:szCs w:val="24"/>
        </w:rPr>
      </w:pPr>
    </w:p>
    <w:p w14:paraId="621A0AA6" w14:textId="77777777" w:rsidR="002F1F27" w:rsidRPr="008176BF" w:rsidRDefault="002F1F27" w:rsidP="008176BF">
      <w:pPr>
        <w:rPr>
          <w:rFonts w:ascii="Times New Roman" w:eastAsia="標楷體" w:hAnsi="Times New Roman" w:cs="Times New Roman"/>
          <w:szCs w:val="24"/>
        </w:rPr>
      </w:pPr>
    </w:p>
    <w:p w14:paraId="5566ECB4" w14:textId="77777777" w:rsidR="00747886" w:rsidRPr="00AC47D6" w:rsidRDefault="00424CD7" w:rsidP="00747886">
      <w:pPr>
        <w:pStyle w:val="a4"/>
        <w:ind w:leftChars="0"/>
        <w:jc w:val="center"/>
        <w:rPr>
          <w:rFonts w:ascii="Times New Roman" w:eastAsia="標楷體" w:hAnsi="Times New Roman" w:cs="Times New Roman"/>
          <w:b/>
          <w:szCs w:val="24"/>
        </w:rPr>
      </w:pPr>
      <w:bookmarkStart w:id="13" w:name="八"/>
      <w:r w:rsidRPr="00AC47D6">
        <w:rPr>
          <w:rFonts w:ascii="Times New Roman" w:eastAsia="標楷體" w:hAnsi="Times New Roman" w:cs="Times New Roman"/>
          <w:b/>
          <w:szCs w:val="24"/>
        </w:rPr>
        <w:t>(</w:t>
      </w:r>
      <w:r w:rsidR="00910EC9" w:rsidRPr="00AC47D6">
        <w:rPr>
          <w:rFonts w:ascii="Times New Roman" w:eastAsia="標楷體" w:hAnsi="Times New Roman" w:cs="Times New Roman"/>
          <w:b/>
          <w:szCs w:val="24"/>
        </w:rPr>
        <w:t>五</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亞洲重要的創業競賽一覽表</w:t>
      </w:r>
    </w:p>
    <w:bookmarkEnd w:id="13"/>
    <w:tbl>
      <w:tblPr>
        <w:tblStyle w:val="71"/>
        <w:tblW w:w="0" w:type="auto"/>
        <w:tblLayout w:type="fixed"/>
        <w:tblLook w:val="04A0" w:firstRow="1" w:lastRow="0" w:firstColumn="1" w:lastColumn="0" w:noHBand="0" w:noVBand="1"/>
      </w:tblPr>
      <w:tblGrid>
        <w:gridCol w:w="846"/>
        <w:gridCol w:w="1134"/>
        <w:gridCol w:w="2410"/>
        <w:gridCol w:w="3260"/>
        <w:gridCol w:w="1276"/>
        <w:gridCol w:w="1984"/>
        <w:gridCol w:w="3038"/>
      </w:tblGrid>
      <w:tr w:rsidR="00747886" w:rsidRPr="00AC47D6" w14:paraId="06994641" w14:textId="77777777" w:rsidTr="00FC6812">
        <w:trPr>
          <w:tblHeader/>
        </w:trPr>
        <w:tc>
          <w:tcPr>
            <w:tcW w:w="846" w:type="dxa"/>
            <w:shd w:val="clear" w:color="auto" w:fill="C6D9F1"/>
          </w:tcPr>
          <w:p w14:paraId="271761D5" w14:textId="77777777" w:rsidR="00747886" w:rsidRPr="00AC47D6" w:rsidRDefault="00747886"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szCs w:val="24"/>
              </w:rPr>
              <w:lastRenderedPageBreak/>
              <w:br w:type="page"/>
            </w:r>
            <w:r w:rsidR="00424CD7" w:rsidRPr="00AC47D6">
              <w:rPr>
                <w:rFonts w:ascii="Times New Roman" w:eastAsia="標楷體" w:hAnsi="Times New Roman"/>
                <w:b/>
                <w:szCs w:val="24"/>
              </w:rPr>
              <w:t>編號</w:t>
            </w:r>
          </w:p>
        </w:tc>
        <w:tc>
          <w:tcPr>
            <w:tcW w:w="1134" w:type="dxa"/>
            <w:shd w:val="clear" w:color="auto" w:fill="C6D9F1"/>
          </w:tcPr>
          <w:p w14:paraId="27823B02" w14:textId="77777777"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國家</w:t>
            </w:r>
          </w:p>
        </w:tc>
        <w:tc>
          <w:tcPr>
            <w:tcW w:w="2410" w:type="dxa"/>
            <w:shd w:val="clear" w:color="auto" w:fill="C6D9F1"/>
          </w:tcPr>
          <w:p w14:paraId="79B1EA37" w14:textId="77777777"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名稱</w:t>
            </w:r>
          </w:p>
        </w:tc>
        <w:tc>
          <w:tcPr>
            <w:tcW w:w="3260" w:type="dxa"/>
            <w:shd w:val="clear" w:color="auto" w:fill="C6D9F1"/>
          </w:tcPr>
          <w:p w14:paraId="1A88C2F3" w14:textId="77777777"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簡介</w:t>
            </w:r>
          </w:p>
        </w:tc>
        <w:tc>
          <w:tcPr>
            <w:tcW w:w="1276" w:type="dxa"/>
            <w:shd w:val="clear" w:color="auto" w:fill="C6D9F1"/>
          </w:tcPr>
          <w:p w14:paraId="3A85A3D0" w14:textId="77777777"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創辦時間</w:t>
            </w:r>
          </w:p>
        </w:tc>
        <w:tc>
          <w:tcPr>
            <w:tcW w:w="1984" w:type="dxa"/>
            <w:shd w:val="clear" w:color="auto" w:fill="C6D9F1"/>
          </w:tcPr>
          <w:p w14:paraId="766E0D04" w14:textId="77777777"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申請資格</w:t>
            </w:r>
          </w:p>
        </w:tc>
        <w:tc>
          <w:tcPr>
            <w:tcW w:w="3038" w:type="dxa"/>
            <w:shd w:val="clear" w:color="auto" w:fill="C6D9F1"/>
          </w:tcPr>
          <w:p w14:paraId="2F991992" w14:textId="77777777"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獎項</w:t>
            </w:r>
          </w:p>
        </w:tc>
      </w:tr>
      <w:tr w:rsidR="00747886" w:rsidRPr="00AC47D6" w14:paraId="3E78DF13" w14:textId="77777777" w:rsidTr="00FC6812">
        <w:tc>
          <w:tcPr>
            <w:tcW w:w="846" w:type="dxa"/>
          </w:tcPr>
          <w:p w14:paraId="2888C1CD"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p>
        </w:tc>
        <w:tc>
          <w:tcPr>
            <w:tcW w:w="1134" w:type="dxa"/>
          </w:tcPr>
          <w:p w14:paraId="1F2315D3"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新加坡</w:t>
            </w:r>
          </w:p>
        </w:tc>
        <w:tc>
          <w:tcPr>
            <w:tcW w:w="2410" w:type="dxa"/>
          </w:tcPr>
          <w:p w14:paraId="490E1980" w14:textId="77777777" w:rsidR="00747886" w:rsidRPr="00AC47D6" w:rsidRDefault="00424CD7" w:rsidP="00DD2DBB">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 xml:space="preserve">Echelon </w:t>
            </w:r>
            <w:r w:rsidR="007E31A1" w:rsidRPr="00AC47D6">
              <w:rPr>
                <w:rFonts w:ascii="Times New Roman" w:eastAsia="標楷體" w:hAnsi="Times New Roman"/>
                <w:color w:val="000000" w:themeColor="text1"/>
                <w:szCs w:val="24"/>
              </w:rPr>
              <w:t xml:space="preserve">Thailand </w:t>
            </w:r>
          </w:p>
          <w:p w14:paraId="2D6D49D3" w14:textId="77777777" w:rsidR="006D3812" w:rsidRPr="00AC47D6" w:rsidRDefault="00AE441F" w:rsidP="00747886">
            <w:pPr>
              <w:adjustRightInd w:val="0"/>
              <w:snapToGrid w:val="0"/>
              <w:textAlignment w:val="baseline"/>
              <w:rPr>
                <w:rFonts w:ascii="Times New Roman" w:eastAsia="標楷體" w:hAnsi="Times New Roman"/>
                <w:szCs w:val="24"/>
              </w:rPr>
            </w:pPr>
            <w:hyperlink r:id="rId498" w:history="1">
              <w:r w:rsidR="006D3812" w:rsidRPr="00AC47D6">
                <w:rPr>
                  <w:rStyle w:val="a9"/>
                  <w:rFonts w:ascii="Times New Roman" w:eastAsia="標楷體" w:hAnsi="Times New Roman"/>
                  <w:szCs w:val="24"/>
                </w:rPr>
                <w:t>https://e27.co/echelon/thailand/</w:t>
              </w:r>
            </w:hyperlink>
          </w:p>
        </w:tc>
        <w:tc>
          <w:tcPr>
            <w:tcW w:w="3260" w:type="dxa"/>
          </w:tcPr>
          <w:p w14:paraId="13E95BD2" w14:textId="77777777" w:rsidR="00747886" w:rsidRPr="00AC47D6" w:rsidRDefault="00424CD7" w:rsidP="00DD2DBB">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新加坡媒體</w:t>
            </w:r>
            <w:r w:rsidRPr="00AC47D6">
              <w:rPr>
                <w:rFonts w:ascii="Times New Roman" w:eastAsia="標楷體" w:hAnsi="Times New Roman"/>
                <w:szCs w:val="24"/>
              </w:rPr>
              <w:t>e27</w:t>
            </w:r>
            <w:r w:rsidRPr="00AC47D6">
              <w:rPr>
                <w:rFonts w:ascii="Times New Roman" w:eastAsia="標楷體" w:hAnsi="Times New Roman"/>
                <w:szCs w:val="24"/>
              </w:rPr>
              <w:t>從</w:t>
            </w:r>
            <w:r w:rsidR="00DD2DBB" w:rsidRPr="00AC47D6">
              <w:rPr>
                <w:rFonts w:ascii="Times New Roman" w:eastAsia="標楷體" w:hAnsi="Times New Roman"/>
                <w:szCs w:val="24"/>
              </w:rPr>
              <w:t>2009</w:t>
            </w:r>
            <w:r w:rsidRPr="00AC47D6">
              <w:rPr>
                <w:rFonts w:ascii="Times New Roman" w:eastAsia="標楷體" w:hAnsi="Times New Roman"/>
                <w:szCs w:val="24"/>
              </w:rPr>
              <w:t>年開始在亞洲舉辦為期兩天的</w:t>
            </w:r>
            <w:r w:rsidRPr="00AC47D6">
              <w:rPr>
                <w:rFonts w:ascii="Times New Roman" w:eastAsia="標楷體" w:hAnsi="Times New Roman"/>
                <w:szCs w:val="24"/>
              </w:rPr>
              <w:t>Echelon</w:t>
            </w:r>
            <w:r w:rsidR="00DD2DBB" w:rsidRPr="00AC47D6">
              <w:rPr>
                <w:rFonts w:ascii="Times New Roman" w:eastAsia="標楷體" w:hAnsi="Times New Roman"/>
                <w:szCs w:val="24"/>
              </w:rPr>
              <w:t>g</w:t>
            </w:r>
            <w:r w:rsidR="00DD2DBB" w:rsidRPr="00AC47D6">
              <w:rPr>
                <w:rFonts w:ascii="Times New Roman" w:eastAsia="標楷體" w:hAnsi="Times New Roman"/>
                <w:szCs w:val="24"/>
              </w:rPr>
              <w:t>商務會議</w:t>
            </w:r>
            <w:r w:rsidRPr="00AC47D6">
              <w:rPr>
                <w:rFonts w:ascii="Times New Roman" w:eastAsia="標楷體" w:hAnsi="Times New Roman"/>
                <w:szCs w:val="24"/>
              </w:rPr>
              <w:t>。</w:t>
            </w:r>
            <w:r w:rsidR="00DD2DBB" w:rsidRPr="00AC47D6">
              <w:rPr>
                <w:rFonts w:ascii="Times New Roman" w:eastAsia="標楷體" w:hAnsi="Times New Roman"/>
                <w:szCs w:val="24"/>
              </w:rPr>
              <w:t>邀請政府機構、技術投資者、數位專家、各大媒體以及區域代表團隊、東南亞新創團隊</w:t>
            </w:r>
            <w:r w:rsidR="009738CB" w:rsidRPr="00AC47D6">
              <w:rPr>
                <w:rFonts w:ascii="Times New Roman" w:eastAsia="標楷體" w:hAnsi="Times New Roman"/>
                <w:szCs w:val="24"/>
              </w:rPr>
              <w:t>齊聚。</w:t>
            </w:r>
          </w:p>
        </w:tc>
        <w:tc>
          <w:tcPr>
            <w:tcW w:w="1276" w:type="dxa"/>
          </w:tcPr>
          <w:p w14:paraId="322D5077"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1984" w:type="dxa"/>
          </w:tcPr>
          <w:p w14:paraId="27D3797A" w14:textId="77777777" w:rsidR="00747886" w:rsidRPr="00AC47D6" w:rsidRDefault="00747886" w:rsidP="00F21118">
            <w:pPr>
              <w:numPr>
                <w:ilvl w:val="0"/>
                <w:numId w:val="7"/>
              </w:numPr>
              <w:adjustRightInd w:val="0"/>
              <w:snapToGrid w:val="0"/>
              <w:ind w:left="0" w:hanging="317"/>
              <w:jc w:val="both"/>
              <w:textAlignment w:val="baseline"/>
              <w:rPr>
                <w:rFonts w:ascii="Times New Roman" w:eastAsia="標楷體" w:hAnsi="Times New Roman"/>
                <w:szCs w:val="24"/>
              </w:rPr>
            </w:pPr>
          </w:p>
        </w:tc>
        <w:tc>
          <w:tcPr>
            <w:tcW w:w="3038" w:type="dxa"/>
          </w:tcPr>
          <w:p w14:paraId="46C09C94" w14:textId="77777777" w:rsidR="00747886" w:rsidRPr="00AC47D6" w:rsidRDefault="00747886" w:rsidP="00747886">
            <w:pPr>
              <w:adjustRightInd w:val="0"/>
              <w:snapToGrid w:val="0"/>
              <w:textAlignment w:val="baseline"/>
              <w:rPr>
                <w:rFonts w:ascii="Times New Roman" w:eastAsia="標楷體" w:hAnsi="Times New Roman"/>
                <w:szCs w:val="24"/>
              </w:rPr>
            </w:pPr>
          </w:p>
        </w:tc>
      </w:tr>
      <w:tr w:rsidR="00747886" w:rsidRPr="00AC47D6" w14:paraId="78A3D1C3" w14:textId="77777777" w:rsidTr="00FC6812">
        <w:tc>
          <w:tcPr>
            <w:tcW w:w="846" w:type="dxa"/>
          </w:tcPr>
          <w:p w14:paraId="024F792F"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p>
        </w:tc>
        <w:tc>
          <w:tcPr>
            <w:tcW w:w="1134" w:type="dxa"/>
          </w:tcPr>
          <w:p w14:paraId="08F9C706"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日本</w:t>
            </w:r>
          </w:p>
        </w:tc>
        <w:tc>
          <w:tcPr>
            <w:tcW w:w="2410" w:type="dxa"/>
          </w:tcPr>
          <w:p w14:paraId="41302F33"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Global Brain Alliance Forum </w:t>
            </w:r>
            <w:r w:rsidRPr="00AC47D6">
              <w:rPr>
                <w:rFonts w:ascii="Times New Roman" w:eastAsia="標楷體" w:hAnsi="Times New Roman"/>
                <w:szCs w:val="24"/>
              </w:rPr>
              <w:t>（</w:t>
            </w:r>
            <w:r w:rsidRPr="00AC47D6">
              <w:rPr>
                <w:rFonts w:ascii="Times New Roman" w:eastAsia="標楷體" w:hAnsi="Times New Roman"/>
                <w:szCs w:val="24"/>
              </w:rPr>
              <w:t>GBAF</w:t>
            </w:r>
            <w:r w:rsidRPr="00AC47D6">
              <w:rPr>
                <w:rFonts w:ascii="Times New Roman" w:eastAsia="標楷體" w:hAnsi="Times New Roman"/>
                <w:szCs w:val="24"/>
              </w:rPr>
              <w:t>）</w:t>
            </w:r>
          </w:p>
          <w:p w14:paraId="799963CC"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-World Ventures Pitch Battle </w:t>
            </w:r>
            <w:r w:rsidRPr="00AC47D6">
              <w:rPr>
                <w:rFonts w:ascii="Times New Roman" w:eastAsia="標楷體" w:hAnsi="Times New Roman"/>
                <w:szCs w:val="24"/>
              </w:rPr>
              <w:t>世界風投創業競賽</w:t>
            </w:r>
          </w:p>
          <w:p w14:paraId="6E12A0D5" w14:textId="77777777" w:rsidR="00A432DC" w:rsidRPr="00AC47D6" w:rsidRDefault="00AE441F" w:rsidP="00747886">
            <w:pPr>
              <w:adjustRightInd w:val="0"/>
              <w:snapToGrid w:val="0"/>
              <w:textAlignment w:val="baseline"/>
              <w:rPr>
                <w:rFonts w:ascii="Times New Roman" w:eastAsia="標楷體" w:hAnsi="Times New Roman"/>
                <w:szCs w:val="24"/>
              </w:rPr>
            </w:pPr>
            <w:hyperlink r:id="rId499" w:history="1">
              <w:r w:rsidR="00A432DC" w:rsidRPr="00AC47D6">
                <w:rPr>
                  <w:rStyle w:val="a9"/>
                  <w:rFonts w:ascii="Times New Roman" w:eastAsia="標楷體" w:hAnsi="Times New Roman"/>
                  <w:szCs w:val="24"/>
                </w:rPr>
                <w:t>http://globalbrains.com/en/</w:t>
              </w:r>
            </w:hyperlink>
          </w:p>
        </w:tc>
        <w:tc>
          <w:tcPr>
            <w:tcW w:w="3260" w:type="dxa"/>
          </w:tcPr>
          <w:p w14:paraId="615F537C"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為日本</w:t>
            </w:r>
            <w:r w:rsidRPr="00AC47D6">
              <w:rPr>
                <w:rFonts w:ascii="Times New Roman" w:eastAsia="標楷體" w:hAnsi="Times New Roman"/>
                <w:szCs w:val="24"/>
              </w:rPr>
              <w:t xml:space="preserve">Global Brain </w:t>
            </w:r>
            <w:r w:rsidRPr="00AC47D6">
              <w:rPr>
                <w:rFonts w:ascii="Times New Roman" w:eastAsia="標楷體" w:hAnsi="Times New Roman"/>
                <w:szCs w:val="24"/>
              </w:rPr>
              <w:t>公司成立的</w:t>
            </w:r>
            <w:r w:rsidRPr="00AC47D6">
              <w:rPr>
                <w:rFonts w:ascii="Times New Roman" w:eastAsia="標楷體" w:hAnsi="Times New Roman"/>
                <w:szCs w:val="24"/>
              </w:rPr>
              <w:t xml:space="preserve">Global Brain Alliance Forum </w:t>
            </w:r>
            <w:r w:rsidRPr="00AC47D6">
              <w:rPr>
                <w:rFonts w:ascii="Times New Roman" w:eastAsia="標楷體" w:hAnsi="Times New Roman"/>
                <w:szCs w:val="24"/>
              </w:rPr>
              <w:t>（</w:t>
            </w:r>
            <w:r w:rsidRPr="00AC47D6">
              <w:rPr>
                <w:rFonts w:ascii="Times New Roman" w:eastAsia="標楷體" w:hAnsi="Times New Roman"/>
                <w:szCs w:val="24"/>
              </w:rPr>
              <w:t>GBAF</w:t>
            </w:r>
            <w:r w:rsidRPr="00AC47D6">
              <w:rPr>
                <w:rFonts w:ascii="Times New Roman" w:eastAsia="標楷體" w:hAnsi="Times New Roman"/>
                <w:szCs w:val="24"/>
              </w:rPr>
              <w:t>），為全球創業者與投資者聚會論壇，會中將有從亞洲各大創業大賽首獎所精選出的十個團隊，競逐世界風投創業競賽首獎</w:t>
            </w:r>
          </w:p>
        </w:tc>
        <w:tc>
          <w:tcPr>
            <w:tcW w:w="1276" w:type="dxa"/>
          </w:tcPr>
          <w:p w14:paraId="67F453DB"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984" w:type="dxa"/>
          </w:tcPr>
          <w:p w14:paraId="56583EC5"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由</w:t>
            </w:r>
            <w:r w:rsidRPr="00AC47D6">
              <w:rPr>
                <w:rFonts w:ascii="Times New Roman" w:eastAsia="標楷體" w:hAnsi="Times New Roman"/>
                <w:szCs w:val="24"/>
              </w:rPr>
              <w:t xml:space="preserve">Global Brain </w:t>
            </w:r>
            <w:r w:rsidRPr="00AC47D6">
              <w:rPr>
                <w:rFonts w:ascii="Times New Roman" w:eastAsia="標楷體" w:hAnsi="Times New Roman"/>
                <w:szCs w:val="24"/>
              </w:rPr>
              <w:t>公司亞洲各大創業大賽首獎所精選出的十個團隊參加</w:t>
            </w:r>
          </w:p>
        </w:tc>
        <w:tc>
          <w:tcPr>
            <w:tcW w:w="3038" w:type="dxa"/>
          </w:tcPr>
          <w:p w14:paraId="7F34492E"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p>
        </w:tc>
      </w:tr>
      <w:tr w:rsidR="00747886" w:rsidRPr="00AC47D6" w14:paraId="2D046BBE" w14:textId="77777777" w:rsidTr="00FC6812">
        <w:tc>
          <w:tcPr>
            <w:tcW w:w="846" w:type="dxa"/>
          </w:tcPr>
          <w:p w14:paraId="5EBAD914"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p>
        </w:tc>
        <w:tc>
          <w:tcPr>
            <w:tcW w:w="1134" w:type="dxa"/>
          </w:tcPr>
          <w:p w14:paraId="53DAADAB"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韓國</w:t>
            </w:r>
          </w:p>
        </w:tc>
        <w:tc>
          <w:tcPr>
            <w:tcW w:w="2410" w:type="dxa"/>
          </w:tcPr>
          <w:p w14:paraId="650F1B6A" w14:textId="77777777" w:rsidR="00747886" w:rsidRPr="00AC47D6" w:rsidRDefault="000A547F"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K-Startup GrandChallenge</w:t>
            </w:r>
            <w:r w:rsidR="00CB0C90" w:rsidRPr="00AC47D6">
              <w:rPr>
                <w:rFonts w:ascii="Times New Roman" w:eastAsia="標楷體" w:hAnsi="Times New Roman"/>
                <w:szCs w:val="24"/>
              </w:rPr>
              <w:t xml:space="preserve"> 2017</w:t>
            </w:r>
          </w:p>
          <w:p w14:paraId="4D1507A3" w14:textId="77777777" w:rsidR="00996F7B" w:rsidRPr="00AC47D6" w:rsidRDefault="00996F7B" w:rsidP="00747886">
            <w:pPr>
              <w:adjustRightInd w:val="0"/>
              <w:snapToGrid w:val="0"/>
              <w:textAlignment w:val="baseline"/>
              <w:rPr>
                <w:rFonts w:ascii="Times New Roman" w:eastAsia="標楷體" w:hAnsi="Times New Roman"/>
                <w:color w:val="0070C0"/>
                <w:szCs w:val="24"/>
              </w:rPr>
            </w:pPr>
          </w:p>
          <w:p w14:paraId="450CB505" w14:textId="77777777" w:rsidR="00A432DC" w:rsidRPr="00AC47D6" w:rsidRDefault="00AE441F" w:rsidP="00747886">
            <w:pPr>
              <w:adjustRightInd w:val="0"/>
              <w:snapToGrid w:val="0"/>
              <w:textAlignment w:val="baseline"/>
              <w:rPr>
                <w:rFonts w:ascii="Times New Roman" w:eastAsia="標楷體" w:hAnsi="Times New Roman"/>
                <w:szCs w:val="24"/>
              </w:rPr>
            </w:pPr>
            <w:hyperlink r:id="rId500" w:history="1">
              <w:r w:rsidR="000A547F" w:rsidRPr="00AC47D6">
                <w:rPr>
                  <w:rStyle w:val="a9"/>
                  <w:rFonts w:ascii="Times New Roman" w:eastAsia="標楷體" w:hAnsi="Times New Roman"/>
                  <w:szCs w:val="24"/>
                </w:rPr>
                <w:t>http://www.k-startupgc.org/</w:t>
              </w:r>
            </w:hyperlink>
          </w:p>
        </w:tc>
        <w:tc>
          <w:tcPr>
            <w:tcW w:w="3260" w:type="dxa"/>
          </w:tcPr>
          <w:p w14:paraId="76A9FB84" w14:textId="77777777" w:rsidR="00747886" w:rsidRPr="00AC47D6" w:rsidRDefault="00996F7B"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南韓政府為使高科技產業更加多樣化，成立首個國際創業加速器計畫，由南韓未來部主導，並與首爾的</w:t>
            </w:r>
            <w:r w:rsidRPr="00AC47D6">
              <w:rPr>
                <w:rFonts w:ascii="Times New Roman" w:eastAsia="標楷體" w:hAnsi="Times New Roman"/>
                <w:szCs w:val="24"/>
              </w:rPr>
              <w:t>SparkLabs</w:t>
            </w:r>
            <w:r w:rsidRPr="00AC47D6">
              <w:rPr>
                <w:rFonts w:ascii="Times New Roman" w:eastAsia="標楷體" w:hAnsi="Times New Roman"/>
                <w:szCs w:val="24"/>
              </w:rPr>
              <w:t>、</w:t>
            </w:r>
            <w:r w:rsidRPr="00AC47D6">
              <w:rPr>
                <w:rFonts w:ascii="Times New Roman" w:eastAsia="標楷體" w:hAnsi="Times New Roman"/>
                <w:szCs w:val="24"/>
              </w:rPr>
              <w:t>Ventureport</w:t>
            </w:r>
            <w:r w:rsidRPr="00AC47D6">
              <w:rPr>
                <w:rFonts w:ascii="Times New Roman" w:eastAsia="標楷體" w:hAnsi="Times New Roman"/>
                <w:szCs w:val="24"/>
              </w:rPr>
              <w:t>、</w:t>
            </w:r>
            <w:r w:rsidRPr="00AC47D6">
              <w:rPr>
                <w:rFonts w:ascii="Times New Roman" w:eastAsia="標楷體" w:hAnsi="Times New Roman"/>
                <w:szCs w:val="24"/>
              </w:rPr>
              <w:t>CNTTech</w:t>
            </w:r>
            <w:r w:rsidRPr="00AC47D6">
              <w:rPr>
                <w:rFonts w:ascii="Times New Roman" w:eastAsia="標楷體" w:hAnsi="Times New Roman"/>
                <w:szCs w:val="24"/>
              </w:rPr>
              <w:t>、</w:t>
            </w:r>
            <w:r w:rsidRPr="00AC47D6">
              <w:rPr>
                <w:rFonts w:ascii="Times New Roman" w:eastAsia="標楷體" w:hAnsi="Times New Roman"/>
                <w:szCs w:val="24"/>
              </w:rPr>
              <w:t>N15</w:t>
            </w:r>
            <w:r w:rsidRPr="00AC47D6">
              <w:rPr>
                <w:rFonts w:ascii="Times New Roman" w:eastAsia="標楷體" w:hAnsi="Times New Roman"/>
                <w:szCs w:val="24"/>
              </w:rPr>
              <w:t>和</w:t>
            </w:r>
            <w:r w:rsidRPr="00AC47D6">
              <w:rPr>
                <w:rFonts w:ascii="Times New Roman" w:eastAsia="標楷體" w:hAnsi="Times New Roman"/>
                <w:szCs w:val="24"/>
              </w:rPr>
              <w:t>Shift</w:t>
            </w:r>
            <w:r w:rsidRPr="00AC47D6">
              <w:rPr>
                <w:rFonts w:ascii="Times New Roman" w:eastAsia="標楷體" w:hAnsi="Times New Roman"/>
                <w:szCs w:val="24"/>
              </w:rPr>
              <w:t>等加速器合作辦理。</w:t>
            </w:r>
            <w:r w:rsidR="00F734AB" w:rsidRPr="00AC47D6">
              <w:rPr>
                <w:rFonts w:ascii="Times New Roman" w:eastAsia="標楷體" w:hAnsi="Times New Roman"/>
                <w:szCs w:val="24"/>
              </w:rPr>
              <w:t>南韓政府承諾自</w:t>
            </w:r>
            <w:r w:rsidR="00F734AB" w:rsidRPr="00AC47D6">
              <w:rPr>
                <w:rFonts w:ascii="Times New Roman" w:eastAsia="標楷體" w:hAnsi="Times New Roman"/>
                <w:szCs w:val="24"/>
              </w:rPr>
              <w:t>2013</w:t>
            </w:r>
            <w:r w:rsidR="00F734AB" w:rsidRPr="00AC47D6">
              <w:rPr>
                <w:rFonts w:ascii="Times New Roman" w:eastAsia="標楷體" w:hAnsi="Times New Roman"/>
                <w:szCs w:val="24"/>
              </w:rPr>
              <w:t>年起每年資助當地創業生態系統</w:t>
            </w:r>
            <w:r w:rsidR="00F734AB" w:rsidRPr="00AC47D6">
              <w:rPr>
                <w:rFonts w:ascii="Times New Roman" w:eastAsia="標楷體" w:hAnsi="Times New Roman"/>
                <w:szCs w:val="24"/>
              </w:rPr>
              <w:t>20</w:t>
            </w:r>
            <w:r w:rsidR="00F734AB" w:rsidRPr="00AC47D6">
              <w:rPr>
                <w:rFonts w:ascii="Times New Roman" w:eastAsia="標楷體" w:hAnsi="Times New Roman"/>
                <w:szCs w:val="24"/>
              </w:rPr>
              <w:t>億美元。此計畫</w:t>
            </w:r>
            <w:r w:rsidRPr="00AC47D6">
              <w:rPr>
                <w:rFonts w:ascii="Times New Roman" w:eastAsia="標楷體" w:hAnsi="Times New Roman"/>
                <w:szCs w:val="24"/>
              </w:rPr>
              <w:t>是南韓第一次直接支持國外初創公司的計畫。目的是鼓勵更多企業在南韓創業，提供南韓一個更高水</w:t>
            </w:r>
            <w:r w:rsidRPr="00AC47D6">
              <w:rPr>
                <w:rFonts w:ascii="Times New Roman" w:eastAsia="標楷體" w:hAnsi="Times New Roman"/>
                <w:szCs w:val="24"/>
              </w:rPr>
              <w:lastRenderedPageBreak/>
              <w:t>準多樣性的產業創新機會。</w:t>
            </w:r>
          </w:p>
          <w:p w14:paraId="5CC55CDA" w14:textId="77777777" w:rsidR="00996F7B" w:rsidRPr="00AC47D6" w:rsidRDefault="00996F7B" w:rsidP="00747886">
            <w:pPr>
              <w:adjustRightInd w:val="0"/>
              <w:snapToGrid w:val="0"/>
              <w:textAlignment w:val="baseline"/>
              <w:rPr>
                <w:rFonts w:ascii="Times New Roman" w:eastAsia="標楷體" w:hAnsi="Times New Roman"/>
                <w:szCs w:val="24"/>
              </w:rPr>
            </w:pPr>
          </w:p>
          <w:p w14:paraId="623F73D9" w14:textId="77777777" w:rsidR="00A4784C" w:rsidRPr="00AC47D6" w:rsidRDefault="00A4784C" w:rsidP="00747886">
            <w:pPr>
              <w:adjustRightInd w:val="0"/>
              <w:snapToGrid w:val="0"/>
              <w:textAlignment w:val="baseline"/>
              <w:rPr>
                <w:rFonts w:ascii="Times New Roman" w:eastAsia="標楷體" w:hAnsi="Times New Roman"/>
                <w:szCs w:val="24"/>
              </w:rPr>
            </w:pPr>
          </w:p>
          <w:p w14:paraId="294B57D4" w14:textId="77777777" w:rsidR="00A4784C" w:rsidRPr="00AC47D6" w:rsidRDefault="00A4784C" w:rsidP="00747886">
            <w:pPr>
              <w:adjustRightInd w:val="0"/>
              <w:snapToGrid w:val="0"/>
              <w:textAlignment w:val="baseline"/>
              <w:rPr>
                <w:rFonts w:ascii="Times New Roman" w:eastAsia="標楷體" w:hAnsi="Times New Roman"/>
                <w:szCs w:val="24"/>
              </w:rPr>
            </w:pPr>
          </w:p>
          <w:p w14:paraId="6BBC7662" w14:textId="77777777" w:rsidR="00A4784C" w:rsidRPr="00AC47D6" w:rsidRDefault="00A4784C" w:rsidP="00747886">
            <w:pPr>
              <w:adjustRightInd w:val="0"/>
              <w:snapToGrid w:val="0"/>
              <w:textAlignment w:val="baseline"/>
              <w:rPr>
                <w:rFonts w:ascii="Times New Roman" w:eastAsia="標楷體" w:hAnsi="Times New Roman"/>
                <w:szCs w:val="24"/>
              </w:rPr>
            </w:pPr>
          </w:p>
          <w:p w14:paraId="56C750D4" w14:textId="77777777" w:rsidR="00A4784C" w:rsidRPr="00AC47D6" w:rsidRDefault="00A4784C" w:rsidP="00747886">
            <w:pPr>
              <w:adjustRightInd w:val="0"/>
              <w:snapToGrid w:val="0"/>
              <w:textAlignment w:val="baseline"/>
              <w:rPr>
                <w:rFonts w:ascii="Times New Roman" w:eastAsia="標楷體" w:hAnsi="Times New Roman"/>
                <w:szCs w:val="24"/>
              </w:rPr>
            </w:pPr>
          </w:p>
        </w:tc>
        <w:tc>
          <w:tcPr>
            <w:tcW w:w="1276" w:type="dxa"/>
          </w:tcPr>
          <w:p w14:paraId="2AA5A4C8"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w:t>
            </w:r>
            <w:r w:rsidR="000A547F" w:rsidRPr="00AC47D6">
              <w:rPr>
                <w:rFonts w:ascii="Times New Roman" w:eastAsia="標楷體" w:hAnsi="Times New Roman"/>
                <w:szCs w:val="24"/>
              </w:rPr>
              <w:t>6</w:t>
            </w:r>
          </w:p>
        </w:tc>
        <w:tc>
          <w:tcPr>
            <w:tcW w:w="1984" w:type="dxa"/>
          </w:tcPr>
          <w:p w14:paraId="73D85DD8" w14:textId="77777777" w:rsidR="00747886" w:rsidRPr="00AC47D6" w:rsidRDefault="00F734AB" w:rsidP="00F734AB">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AI,</w:t>
            </w:r>
            <w:r w:rsidRPr="00AC47D6">
              <w:rPr>
                <w:rFonts w:ascii="Times New Roman" w:eastAsia="標楷體" w:hAnsi="Times New Roman"/>
                <w:szCs w:val="24"/>
              </w:rPr>
              <w:t>軟體</w:t>
            </w:r>
            <w:r w:rsidRPr="00AC47D6">
              <w:rPr>
                <w:rFonts w:ascii="Times New Roman" w:eastAsia="標楷體" w:hAnsi="Times New Roman"/>
                <w:szCs w:val="24"/>
              </w:rPr>
              <w:t>,IoT,</w:t>
            </w:r>
            <w:r w:rsidRPr="00AC47D6">
              <w:rPr>
                <w:rFonts w:ascii="Times New Roman" w:eastAsia="標楷體" w:hAnsi="Times New Roman"/>
                <w:szCs w:val="24"/>
              </w:rPr>
              <w:t>雲端</w:t>
            </w:r>
            <w:r w:rsidRPr="00AC47D6">
              <w:rPr>
                <w:rFonts w:ascii="Times New Roman" w:eastAsia="標楷體" w:hAnsi="Times New Roman"/>
                <w:szCs w:val="24"/>
              </w:rPr>
              <w:t>,FinTech,</w:t>
            </w:r>
            <w:r w:rsidRPr="00AC47D6">
              <w:rPr>
                <w:rFonts w:ascii="Times New Roman" w:eastAsia="標楷體" w:hAnsi="Times New Roman"/>
                <w:szCs w:val="24"/>
              </w:rPr>
              <w:t>大數據</w:t>
            </w:r>
            <w:r w:rsidRPr="00AC47D6">
              <w:rPr>
                <w:rFonts w:ascii="Times New Roman" w:eastAsia="標楷體" w:hAnsi="Times New Roman"/>
                <w:szCs w:val="24"/>
              </w:rPr>
              <w:t>,</w:t>
            </w:r>
            <w:r w:rsidRPr="00AC47D6">
              <w:rPr>
                <w:rFonts w:ascii="Times New Roman" w:eastAsia="標楷體" w:hAnsi="Times New Roman"/>
                <w:szCs w:val="24"/>
              </w:rPr>
              <w:t>資訊安全</w:t>
            </w:r>
            <w:r w:rsidRPr="00AC47D6">
              <w:rPr>
                <w:rFonts w:ascii="Times New Roman" w:eastAsia="標楷體" w:hAnsi="Times New Roman"/>
                <w:szCs w:val="24"/>
              </w:rPr>
              <w:t>,5G,</w:t>
            </w:r>
            <w:r w:rsidRPr="00AC47D6">
              <w:rPr>
                <w:rFonts w:ascii="Times New Roman" w:eastAsia="標楷體" w:hAnsi="Times New Roman"/>
                <w:szCs w:val="24"/>
              </w:rPr>
              <w:t>都市計畫</w:t>
            </w:r>
            <w:r w:rsidRPr="00AC47D6">
              <w:rPr>
                <w:rFonts w:ascii="Times New Roman" w:eastAsia="標楷體" w:hAnsi="Times New Roman"/>
                <w:szCs w:val="24"/>
              </w:rPr>
              <w:t>,</w:t>
            </w:r>
            <w:r w:rsidRPr="00AC47D6">
              <w:rPr>
                <w:rFonts w:ascii="Times New Roman" w:eastAsia="標楷體" w:hAnsi="Times New Roman"/>
                <w:szCs w:val="24"/>
              </w:rPr>
              <w:t>生物科技</w:t>
            </w:r>
            <w:r w:rsidRPr="00AC47D6">
              <w:rPr>
                <w:rFonts w:ascii="Times New Roman" w:eastAsia="標楷體" w:hAnsi="Times New Roman"/>
                <w:szCs w:val="24"/>
              </w:rPr>
              <w:t>,JHD,</w:t>
            </w:r>
            <w:r w:rsidRPr="00AC47D6">
              <w:rPr>
                <w:rFonts w:ascii="Times New Roman" w:eastAsia="標楷體" w:hAnsi="Times New Roman"/>
                <w:szCs w:val="24"/>
              </w:rPr>
              <w:t>數位內容</w:t>
            </w:r>
            <w:r w:rsidRPr="00AC47D6">
              <w:rPr>
                <w:rFonts w:ascii="Times New Roman" w:eastAsia="標楷體" w:hAnsi="Times New Roman"/>
                <w:szCs w:val="24"/>
              </w:rPr>
              <w:t>,</w:t>
            </w:r>
            <w:r w:rsidRPr="00AC47D6">
              <w:rPr>
                <w:rFonts w:ascii="Times New Roman" w:eastAsia="標楷體" w:hAnsi="Times New Roman"/>
                <w:szCs w:val="24"/>
              </w:rPr>
              <w:t>可攜式裝置</w:t>
            </w:r>
            <w:r w:rsidRPr="00AC47D6">
              <w:rPr>
                <w:rFonts w:ascii="Times New Roman" w:eastAsia="標楷體" w:hAnsi="Times New Roman"/>
                <w:szCs w:val="24"/>
              </w:rPr>
              <w:t>,</w:t>
            </w:r>
            <w:r w:rsidRPr="00AC47D6">
              <w:rPr>
                <w:rFonts w:ascii="Times New Roman" w:eastAsia="標楷體" w:hAnsi="Times New Roman"/>
                <w:szCs w:val="24"/>
              </w:rPr>
              <w:t>遊戲</w:t>
            </w:r>
            <w:r w:rsidRPr="00AC47D6">
              <w:rPr>
                <w:rFonts w:ascii="Times New Roman" w:eastAsia="標楷體" w:hAnsi="Times New Roman"/>
                <w:szCs w:val="24"/>
              </w:rPr>
              <w:t>,</w:t>
            </w:r>
            <w:r w:rsidRPr="00AC47D6">
              <w:rPr>
                <w:rFonts w:ascii="Times New Roman" w:eastAsia="標楷體" w:hAnsi="Times New Roman"/>
                <w:szCs w:val="24"/>
              </w:rPr>
              <w:t>美容</w:t>
            </w:r>
            <w:r w:rsidRPr="00AC47D6">
              <w:rPr>
                <w:rFonts w:ascii="Times New Roman" w:eastAsia="標楷體" w:hAnsi="Times New Roman"/>
                <w:szCs w:val="24"/>
              </w:rPr>
              <w:t>,</w:t>
            </w:r>
            <w:r w:rsidRPr="00AC47D6">
              <w:rPr>
                <w:rFonts w:ascii="Times New Roman" w:eastAsia="標楷體" w:hAnsi="Times New Roman"/>
                <w:szCs w:val="24"/>
              </w:rPr>
              <w:t>邏輯</w:t>
            </w:r>
            <w:r w:rsidRPr="00AC47D6">
              <w:rPr>
                <w:rFonts w:ascii="Times New Roman" w:eastAsia="標楷體" w:hAnsi="Times New Roman"/>
                <w:szCs w:val="24"/>
              </w:rPr>
              <w:t>,ETC</w:t>
            </w:r>
            <w:r w:rsidRPr="00AC47D6">
              <w:rPr>
                <w:rFonts w:ascii="Times New Roman" w:eastAsia="標楷體" w:hAnsi="Times New Roman"/>
                <w:szCs w:val="24"/>
              </w:rPr>
              <w:t>相關者優先，但若其他領域有很棒的點子，也會被考慮。</w:t>
            </w:r>
          </w:p>
        </w:tc>
        <w:tc>
          <w:tcPr>
            <w:tcW w:w="3038" w:type="dxa"/>
          </w:tcPr>
          <w:p w14:paraId="7778CED6" w14:textId="77777777" w:rsidR="00747886" w:rsidRPr="00AC47D6" w:rsidRDefault="00000EA6" w:rsidP="00000EA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此計畫將選出</w:t>
            </w:r>
            <w:r w:rsidRPr="00AC47D6">
              <w:rPr>
                <w:rFonts w:ascii="Times New Roman" w:eastAsia="標楷體" w:hAnsi="Times New Roman"/>
                <w:szCs w:val="24"/>
              </w:rPr>
              <w:t>50</w:t>
            </w:r>
            <w:r w:rsidRPr="00AC47D6">
              <w:rPr>
                <w:rFonts w:ascii="Times New Roman" w:eastAsia="標楷體" w:hAnsi="Times New Roman"/>
                <w:szCs w:val="24"/>
              </w:rPr>
              <w:t>個新創團隊，自八月開始提供為期</w:t>
            </w:r>
            <w:r w:rsidRPr="00AC47D6">
              <w:rPr>
                <w:rFonts w:ascii="Times New Roman" w:eastAsia="標楷體" w:hAnsi="Times New Roman"/>
                <w:szCs w:val="24"/>
              </w:rPr>
              <w:t>4</w:t>
            </w:r>
            <w:r w:rsidRPr="00AC47D6">
              <w:rPr>
                <w:rFonts w:ascii="Times New Roman" w:eastAsia="標楷體" w:hAnsi="Times New Roman"/>
                <w:szCs w:val="24"/>
              </w:rPr>
              <w:t>個月的培訓，包括提供來自韓國領先的高科技公司，包括三星，</w:t>
            </w:r>
            <w:r w:rsidRPr="00AC47D6">
              <w:rPr>
                <w:rFonts w:ascii="Times New Roman" w:eastAsia="標楷體" w:hAnsi="Times New Roman"/>
                <w:szCs w:val="24"/>
              </w:rPr>
              <w:t>LG</w:t>
            </w:r>
            <w:r w:rsidRPr="00AC47D6">
              <w:rPr>
                <w:rFonts w:ascii="Times New Roman" w:eastAsia="標楷體" w:hAnsi="Times New Roman"/>
                <w:szCs w:val="24"/>
              </w:rPr>
              <w:t>，樂天，現代汽車，</w:t>
            </w:r>
            <w:r w:rsidRPr="00AC47D6">
              <w:rPr>
                <w:rFonts w:ascii="Times New Roman" w:eastAsia="標楷體" w:hAnsi="Times New Roman"/>
                <w:szCs w:val="24"/>
              </w:rPr>
              <w:t>KT</w:t>
            </w:r>
            <w:r w:rsidRPr="00AC47D6">
              <w:rPr>
                <w:rFonts w:ascii="Times New Roman" w:eastAsia="標楷體" w:hAnsi="Times New Roman"/>
                <w:szCs w:val="24"/>
              </w:rPr>
              <w:t>，</w:t>
            </w:r>
            <w:r w:rsidRPr="00AC47D6">
              <w:rPr>
                <w:rFonts w:ascii="Times New Roman" w:eastAsia="標楷體" w:hAnsi="Times New Roman"/>
                <w:szCs w:val="24"/>
              </w:rPr>
              <w:t>Kakao</w:t>
            </w:r>
            <w:r w:rsidRPr="00AC47D6">
              <w:rPr>
                <w:rFonts w:ascii="Times New Roman" w:eastAsia="標楷體" w:hAnsi="Times New Roman"/>
                <w:szCs w:val="24"/>
              </w:rPr>
              <w:t>，</w:t>
            </w:r>
            <w:r w:rsidRPr="00AC47D6">
              <w:rPr>
                <w:rFonts w:ascii="Times New Roman" w:eastAsia="標楷體" w:hAnsi="Times New Roman"/>
                <w:szCs w:val="24"/>
              </w:rPr>
              <w:t>Naver</w:t>
            </w:r>
            <w:r w:rsidRPr="00AC47D6">
              <w:rPr>
                <w:rFonts w:ascii="Times New Roman" w:eastAsia="標楷體" w:hAnsi="Times New Roman"/>
                <w:szCs w:val="24"/>
              </w:rPr>
              <w:t>，</w:t>
            </w:r>
            <w:r w:rsidRPr="00AC47D6">
              <w:rPr>
                <w:rFonts w:ascii="Times New Roman" w:eastAsia="標楷體" w:hAnsi="Times New Roman"/>
                <w:szCs w:val="24"/>
              </w:rPr>
              <w:t>CJ</w:t>
            </w:r>
            <w:r w:rsidRPr="00AC47D6">
              <w:rPr>
                <w:rFonts w:ascii="Times New Roman" w:eastAsia="標楷體" w:hAnsi="Times New Roman"/>
                <w:szCs w:val="24"/>
              </w:rPr>
              <w:t>，</w:t>
            </w:r>
            <w:r w:rsidRPr="00AC47D6">
              <w:rPr>
                <w:rFonts w:ascii="Times New Roman" w:eastAsia="標楷體" w:hAnsi="Times New Roman"/>
                <w:szCs w:val="24"/>
              </w:rPr>
              <w:t>SK</w:t>
            </w:r>
            <w:r w:rsidRPr="00AC47D6">
              <w:rPr>
                <w:rFonts w:ascii="Times New Roman" w:eastAsia="標楷體" w:hAnsi="Times New Roman"/>
                <w:szCs w:val="24"/>
              </w:rPr>
              <w:t>等導師給與創業指導。並在</w:t>
            </w:r>
            <w:r w:rsidRPr="00AC47D6">
              <w:rPr>
                <w:rFonts w:ascii="Times New Roman" w:eastAsia="標楷體" w:hAnsi="Times New Roman"/>
                <w:szCs w:val="24"/>
              </w:rPr>
              <w:t>12</w:t>
            </w:r>
            <w:r w:rsidRPr="00AC47D6">
              <w:rPr>
                <w:rFonts w:ascii="Times New Roman" w:eastAsia="標楷體" w:hAnsi="Times New Roman"/>
                <w:szCs w:val="24"/>
              </w:rPr>
              <w:t>月舉辦</w:t>
            </w:r>
            <w:r w:rsidRPr="00AC47D6">
              <w:rPr>
                <w:rFonts w:ascii="Times New Roman" w:eastAsia="標楷體" w:hAnsi="Times New Roman"/>
                <w:szCs w:val="24"/>
              </w:rPr>
              <w:t>Demo Day</w:t>
            </w:r>
            <w:r w:rsidRPr="00AC47D6">
              <w:rPr>
                <w:rFonts w:ascii="Times New Roman" w:eastAsia="標楷體" w:hAnsi="Times New Roman"/>
                <w:szCs w:val="24"/>
              </w:rPr>
              <w:t>，入選前</w:t>
            </w:r>
            <w:r w:rsidRPr="00AC47D6">
              <w:rPr>
                <w:rFonts w:ascii="Times New Roman" w:eastAsia="標楷體" w:hAnsi="Times New Roman"/>
                <w:szCs w:val="24"/>
              </w:rPr>
              <w:t>25</w:t>
            </w:r>
            <w:r w:rsidRPr="00AC47D6">
              <w:rPr>
                <w:rFonts w:ascii="Times New Roman" w:eastAsia="標楷體" w:hAnsi="Times New Roman"/>
                <w:szCs w:val="24"/>
              </w:rPr>
              <w:t>名的新創團隊將可獲得韓政府提供的</w:t>
            </w:r>
            <w:r w:rsidRPr="00AC47D6">
              <w:rPr>
                <w:rFonts w:ascii="Times New Roman" w:eastAsia="標楷體" w:hAnsi="Times New Roman"/>
                <w:szCs w:val="24"/>
              </w:rPr>
              <w:t>27,000</w:t>
            </w:r>
            <w:r w:rsidRPr="00AC47D6">
              <w:rPr>
                <w:rFonts w:ascii="Times New Roman" w:eastAsia="標楷體" w:hAnsi="Times New Roman"/>
                <w:szCs w:val="24"/>
              </w:rPr>
              <w:t>美元的創業金</w:t>
            </w:r>
            <w:r w:rsidRPr="00AC47D6">
              <w:rPr>
                <w:rFonts w:ascii="Times New Roman" w:eastAsia="標楷體" w:hAnsi="Times New Roman"/>
                <w:szCs w:val="24"/>
              </w:rPr>
              <w:t>(</w:t>
            </w:r>
            <w:r w:rsidRPr="00AC47D6">
              <w:rPr>
                <w:rFonts w:ascii="Times New Roman" w:eastAsia="標楷體" w:hAnsi="Times New Roman"/>
                <w:szCs w:val="24"/>
              </w:rPr>
              <w:t>在南韓成立合法單位</w:t>
            </w:r>
            <w:r w:rsidRPr="00AC47D6">
              <w:rPr>
                <w:rFonts w:ascii="Times New Roman" w:eastAsia="標楷體" w:hAnsi="Times New Roman"/>
                <w:szCs w:val="24"/>
              </w:rPr>
              <w:t>)</w:t>
            </w:r>
            <w:r w:rsidRPr="00AC47D6">
              <w:rPr>
                <w:rFonts w:ascii="Times New Roman" w:eastAsia="標楷體" w:hAnsi="Times New Roman"/>
                <w:szCs w:val="24"/>
              </w:rPr>
              <w:t>，前</w:t>
            </w:r>
            <w:r w:rsidRPr="00AC47D6">
              <w:rPr>
                <w:rFonts w:ascii="Times New Roman" w:eastAsia="標楷體" w:hAnsi="Times New Roman"/>
                <w:szCs w:val="24"/>
              </w:rPr>
              <w:t>4</w:t>
            </w:r>
            <w:r w:rsidRPr="00AC47D6">
              <w:rPr>
                <w:rFonts w:ascii="Times New Roman" w:eastAsia="標楷體" w:hAnsi="Times New Roman"/>
                <w:szCs w:val="24"/>
              </w:rPr>
              <w:t>名</w:t>
            </w:r>
            <w:r w:rsidRPr="00AC47D6">
              <w:rPr>
                <w:rFonts w:ascii="Times New Roman" w:eastAsia="標楷體" w:hAnsi="Times New Roman"/>
                <w:szCs w:val="24"/>
              </w:rPr>
              <w:lastRenderedPageBreak/>
              <w:t>並可額外獲得</w:t>
            </w:r>
            <w:r w:rsidRPr="00AC47D6">
              <w:rPr>
                <w:rFonts w:ascii="Times New Roman" w:eastAsia="標楷體" w:hAnsi="Times New Roman"/>
                <w:szCs w:val="24"/>
              </w:rPr>
              <w:t xml:space="preserve"> 6,000</w:t>
            </w:r>
            <w:r w:rsidRPr="00AC47D6">
              <w:rPr>
                <w:rFonts w:ascii="Times New Roman" w:eastAsia="標楷體" w:hAnsi="Times New Roman"/>
                <w:szCs w:val="24"/>
              </w:rPr>
              <w:t>～</w:t>
            </w:r>
            <w:r w:rsidRPr="00AC47D6">
              <w:rPr>
                <w:rFonts w:ascii="Times New Roman" w:eastAsia="標楷體" w:hAnsi="Times New Roman"/>
                <w:szCs w:val="24"/>
              </w:rPr>
              <w:t>100,000</w:t>
            </w:r>
            <w:r w:rsidRPr="00AC47D6">
              <w:rPr>
                <w:rFonts w:ascii="Times New Roman" w:eastAsia="標楷體" w:hAnsi="Times New Roman"/>
                <w:szCs w:val="24"/>
              </w:rPr>
              <w:t>美元的創業基金。</w:t>
            </w:r>
          </w:p>
          <w:p w14:paraId="508A22D7" w14:textId="77777777" w:rsidR="00CB0C90" w:rsidRPr="00AC47D6" w:rsidRDefault="00CB0C90" w:rsidP="00CB0C9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Startup Visa</w:t>
            </w:r>
            <w:r w:rsidRPr="00AC47D6">
              <w:rPr>
                <w:rFonts w:ascii="Times New Roman" w:eastAsia="標楷體" w:hAnsi="Times New Roman"/>
                <w:szCs w:val="24"/>
              </w:rPr>
              <w:t>的快速處理</w:t>
            </w:r>
            <w:r w:rsidRPr="00AC47D6">
              <w:rPr>
                <w:rFonts w:ascii="Times New Roman" w:eastAsia="標楷體" w:hAnsi="Times New Roman"/>
                <w:szCs w:val="24"/>
              </w:rPr>
              <w:t>(OASIS</w:t>
            </w:r>
            <w:r w:rsidRPr="00AC47D6">
              <w:rPr>
                <w:rFonts w:ascii="Times New Roman" w:eastAsia="標楷體" w:hAnsi="Times New Roman"/>
                <w:szCs w:val="24"/>
              </w:rPr>
              <w:t>計畫</w:t>
            </w:r>
            <w:r w:rsidRPr="00AC47D6">
              <w:rPr>
                <w:rFonts w:ascii="Times New Roman" w:eastAsia="標楷體" w:hAnsi="Times New Roman"/>
                <w:szCs w:val="24"/>
              </w:rPr>
              <w:t>)</w:t>
            </w:r>
            <w:r w:rsidRPr="00AC47D6">
              <w:rPr>
                <w:rFonts w:ascii="Times New Roman" w:eastAsia="標楷體" w:hAnsi="Times New Roman"/>
                <w:szCs w:val="24"/>
              </w:rPr>
              <w:t>，獲得南韓政府行政及翻譯的支持。</w:t>
            </w:r>
          </w:p>
        </w:tc>
      </w:tr>
      <w:tr w:rsidR="00747886" w:rsidRPr="00AC47D6" w14:paraId="43992F3A" w14:textId="77777777" w:rsidTr="00FC6812">
        <w:tc>
          <w:tcPr>
            <w:tcW w:w="846" w:type="dxa"/>
          </w:tcPr>
          <w:p w14:paraId="140D1E14"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4</w:t>
            </w:r>
          </w:p>
        </w:tc>
        <w:tc>
          <w:tcPr>
            <w:tcW w:w="1134" w:type="dxa"/>
          </w:tcPr>
          <w:p w14:paraId="08238B92"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14:paraId="4E6A27EE"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TechCrunch China</w:t>
            </w:r>
            <w:r w:rsidRPr="00AC47D6">
              <w:rPr>
                <w:rFonts w:ascii="Times New Roman" w:eastAsia="標楷體" w:hAnsi="Times New Roman"/>
                <w:szCs w:val="24"/>
              </w:rPr>
              <w:t>：（</w:t>
            </w:r>
            <w:r w:rsidR="00193673" w:rsidRPr="00AC47D6">
              <w:rPr>
                <w:rFonts w:ascii="Times New Roman" w:eastAsia="標楷體" w:hAnsi="Times New Roman"/>
                <w:szCs w:val="24"/>
              </w:rPr>
              <w:t>上海</w:t>
            </w:r>
            <w:r w:rsidRPr="00AC47D6">
              <w:rPr>
                <w:rFonts w:ascii="Times New Roman" w:eastAsia="標楷體" w:hAnsi="Times New Roman"/>
                <w:szCs w:val="24"/>
              </w:rPr>
              <w:t>創業競賽）</w:t>
            </w:r>
          </w:p>
          <w:p w14:paraId="00C5CEFF" w14:textId="77777777" w:rsidR="00A432DC" w:rsidRPr="00AC47D6" w:rsidRDefault="00A432DC" w:rsidP="00747886">
            <w:pPr>
              <w:adjustRightInd w:val="0"/>
              <w:snapToGrid w:val="0"/>
              <w:textAlignment w:val="baseline"/>
              <w:rPr>
                <w:rFonts w:ascii="Times New Roman" w:eastAsia="標楷體" w:hAnsi="Times New Roman"/>
                <w:szCs w:val="24"/>
              </w:rPr>
            </w:pPr>
          </w:p>
          <w:p w14:paraId="593073B6" w14:textId="77777777" w:rsidR="00A432DC" w:rsidRPr="00AC47D6" w:rsidRDefault="00AE441F" w:rsidP="00747886">
            <w:pPr>
              <w:adjustRightInd w:val="0"/>
              <w:snapToGrid w:val="0"/>
              <w:textAlignment w:val="baseline"/>
              <w:rPr>
                <w:rFonts w:ascii="Times New Roman" w:eastAsia="標楷體" w:hAnsi="Times New Roman"/>
                <w:szCs w:val="24"/>
              </w:rPr>
            </w:pPr>
            <w:hyperlink r:id="rId501" w:history="1">
              <w:r w:rsidR="00266227" w:rsidRPr="00AC47D6">
                <w:rPr>
                  <w:rStyle w:val="a9"/>
                  <w:rFonts w:ascii="Times New Roman" w:eastAsia="標楷體" w:hAnsi="Times New Roman"/>
                  <w:szCs w:val="24"/>
                </w:rPr>
                <w:t>http://tc.technode.com/2017-shanghai/</w:t>
              </w:r>
            </w:hyperlink>
          </w:p>
        </w:tc>
        <w:tc>
          <w:tcPr>
            <w:tcW w:w="3260" w:type="dxa"/>
          </w:tcPr>
          <w:p w14:paraId="4EBC9552" w14:textId="77777777" w:rsidR="00747886" w:rsidRPr="00AC47D6" w:rsidRDefault="00424CD7" w:rsidP="00003CA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TechCrunch China</w:t>
            </w:r>
            <w:r w:rsidRPr="00AC47D6">
              <w:rPr>
                <w:rFonts w:ascii="Times New Roman" w:eastAsia="標楷體" w:hAnsi="Times New Roman"/>
                <w:szCs w:val="24"/>
              </w:rPr>
              <w:t>和</w:t>
            </w:r>
            <w:r w:rsidRPr="00AC47D6">
              <w:rPr>
                <w:rFonts w:ascii="Times New Roman" w:eastAsia="標楷體" w:hAnsi="Times New Roman"/>
                <w:szCs w:val="24"/>
              </w:rPr>
              <w:t>TechNode</w:t>
            </w:r>
            <w:r w:rsidRPr="00AC47D6">
              <w:rPr>
                <w:rFonts w:ascii="Times New Roman" w:eastAsia="標楷體" w:hAnsi="Times New Roman"/>
                <w:szCs w:val="24"/>
              </w:rPr>
              <w:t>共同主辦</w:t>
            </w:r>
            <w:r w:rsidR="00003CA8" w:rsidRPr="00AC47D6">
              <w:rPr>
                <w:rFonts w:ascii="Times New Roman" w:eastAsia="標楷體" w:hAnsi="Times New Roman"/>
                <w:szCs w:val="24"/>
              </w:rPr>
              <w:t>國際創新峰會</w:t>
            </w:r>
            <w:r w:rsidRPr="00AC47D6">
              <w:rPr>
                <w:rFonts w:ascii="Times New Roman" w:eastAsia="標楷體" w:hAnsi="Times New Roman"/>
                <w:szCs w:val="24"/>
              </w:rPr>
              <w:t>，</w:t>
            </w:r>
            <w:r w:rsidR="00003CA8" w:rsidRPr="00AC47D6">
              <w:rPr>
                <w:rFonts w:ascii="Times New Roman" w:eastAsia="標楷體" w:hAnsi="Times New Roman"/>
                <w:szCs w:val="24"/>
              </w:rPr>
              <w:t>並於其中舉辦創業競賽，讓新模式、新思路、極少被媒體曝光過的智能軟硬件公司有嶄露頭角的機會</w:t>
            </w:r>
            <w:r w:rsidR="003E4733" w:rsidRPr="00AC47D6">
              <w:rPr>
                <w:rFonts w:ascii="Times New Roman" w:eastAsia="標楷體" w:hAnsi="Times New Roman"/>
                <w:szCs w:val="24"/>
              </w:rPr>
              <w:t>。</w:t>
            </w:r>
          </w:p>
          <w:p w14:paraId="1678D581" w14:textId="77777777" w:rsidR="003E4733" w:rsidRPr="00AC47D6" w:rsidRDefault="00735990" w:rsidP="008922B3">
            <w:pPr>
              <w:pStyle w:val="a4"/>
              <w:numPr>
                <w:ilvl w:val="0"/>
                <w:numId w:val="33"/>
              </w:numPr>
              <w:adjustRightInd w:val="0"/>
              <w:snapToGrid w:val="0"/>
              <w:ind w:leftChars="0" w:left="146" w:hanging="146"/>
              <w:textAlignment w:val="baseline"/>
              <w:rPr>
                <w:rFonts w:ascii="Times New Roman" w:eastAsia="標楷體" w:hAnsi="Times New Roman"/>
                <w:szCs w:val="24"/>
              </w:rPr>
            </w:pPr>
            <w:r w:rsidRPr="00AC47D6">
              <w:rPr>
                <w:rFonts w:ascii="Times New Roman" w:eastAsia="標楷體" w:hAnsi="Times New Roman"/>
                <w:szCs w:val="24"/>
              </w:rPr>
              <w:t>賽制</w:t>
            </w:r>
            <w:r w:rsidRPr="00AC47D6">
              <w:rPr>
                <w:rFonts w:ascii="Times New Roman" w:eastAsia="標楷體" w:hAnsi="Times New Roman"/>
                <w:szCs w:val="24"/>
              </w:rPr>
              <w:t>:</w:t>
            </w:r>
            <w:r w:rsidR="003E4733" w:rsidRPr="00AC47D6">
              <w:rPr>
                <w:rFonts w:ascii="Times New Roman" w:eastAsia="標楷體" w:hAnsi="Times New Roman"/>
                <w:szCs w:val="24"/>
              </w:rPr>
              <w:t>線上海選</w:t>
            </w:r>
            <w:r w:rsidRPr="00AC47D6">
              <w:rPr>
                <w:rFonts w:ascii="Times New Roman" w:eastAsia="標楷體" w:hAnsi="Times New Roman"/>
                <w:szCs w:val="24"/>
              </w:rPr>
              <w:t>各分賽區</w:t>
            </w:r>
            <w:r w:rsidRPr="00AC47D6">
              <w:rPr>
                <w:rFonts w:ascii="Times New Roman" w:eastAsia="標楷體" w:hAnsi="Times New Roman"/>
                <w:szCs w:val="24"/>
              </w:rPr>
              <w:t>15</w:t>
            </w:r>
            <w:r w:rsidRPr="00AC47D6">
              <w:rPr>
                <w:rFonts w:ascii="Times New Roman" w:eastAsia="標楷體" w:hAnsi="Times New Roman"/>
                <w:szCs w:val="24"/>
              </w:rPr>
              <w:t>強，並聚集</w:t>
            </w:r>
            <w:r w:rsidRPr="00AC47D6">
              <w:rPr>
                <w:rFonts w:ascii="Times New Roman" w:eastAsia="標楷體" w:hAnsi="Times New Roman"/>
                <w:szCs w:val="24"/>
              </w:rPr>
              <w:t>4</w:t>
            </w:r>
            <w:r w:rsidRPr="00AC47D6">
              <w:rPr>
                <w:rFonts w:ascii="Times New Roman" w:eastAsia="標楷體" w:hAnsi="Times New Roman"/>
                <w:szCs w:val="24"/>
              </w:rPr>
              <w:t>個城市</w:t>
            </w:r>
            <w:r w:rsidRPr="00AC47D6">
              <w:rPr>
                <w:rFonts w:ascii="Times New Roman" w:eastAsia="標楷體" w:hAnsi="Times New Roman"/>
                <w:szCs w:val="24"/>
              </w:rPr>
              <w:t>+</w:t>
            </w:r>
            <w:r w:rsidRPr="00AC47D6">
              <w:rPr>
                <w:rFonts w:ascii="Times New Roman" w:eastAsia="標楷體" w:hAnsi="Times New Roman"/>
                <w:szCs w:val="24"/>
              </w:rPr>
              <w:t>線上國際分賽選出複賽晉級名額，最終</w:t>
            </w:r>
            <w:r w:rsidRPr="00AC47D6">
              <w:rPr>
                <w:rFonts w:ascii="Times New Roman" w:eastAsia="標楷體" w:hAnsi="Times New Roman"/>
                <w:szCs w:val="24"/>
              </w:rPr>
              <w:t>5</w:t>
            </w:r>
            <w:r w:rsidRPr="00AC47D6">
              <w:rPr>
                <w:rFonts w:ascii="Times New Roman" w:eastAsia="標楷體" w:hAnsi="Times New Roman"/>
                <w:szCs w:val="24"/>
              </w:rPr>
              <w:t>強於主會場進行</w:t>
            </w:r>
            <w:r w:rsidRPr="00AC47D6">
              <w:rPr>
                <w:rFonts w:ascii="Times New Roman" w:eastAsia="標楷體" w:hAnsi="Times New Roman"/>
                <w:szCs w:val="24"/>
              </w:rPr>
              <w:t>DEMO</w:t>
            </w:r>
            <w:r w:rsidRPr="00AC47D6">
              <w:rPr>
                <w:rFonts w:ascii="Times New Roman" w:eastAsia="標楷體" w:hAnsi="Times New Roman"/>
                <w:szCs w:val="24"/>
              </w:rPr>
              <w:t>，爭奪最終大獎。</w:t>
            </w:r>
          </w:p>
          <w:p w14:paraId="47E4022F" w14:textId="77777777" w:rsidR="00735990" w:rsidRPr="00AC47D6" w:rsidRDefault="00735990" w:rsidP="00735990">
            <w:pPr>
              <w:pStyle w:val="a4"/>
              <w:adjustRightInd w:val="0"/>
              <w:snapToGrid w:val="0"/>
              <w:ind w:leftChars="0" w:left="146"/>
              <w:textAlignment w:val="baseline"/>
              <w:rPr>
                <w:rFonts w:ascii="Times New Roman" w:eastAsia="標楷體" w:hAnsi="Times New Roman"/>
                <w:szCs w:val="24"/>
              </w:rPr>
            </w:pPr>
          </w:p>
          <w:p w14:paraId="39B06F4F" w14:textId="77777777" w:rsidR="00735990" w:rsidRPr="00AC47D6" w:rsidRDefault="00735990" w:rsidP="008922B3">
            <w:pPr>
              <w:pStyle w:val="a4"/>
              <w:numPr>
                <w:ilvl w:val="0"/>
                <w:numId w:val="33"/>
              </w:numPr>
              <w:adjustRightInd w:val="0"/>
              <w:snapToGrid w:val="0"/>
              <w:ind w:leftChars="0" w:left="146" w:hanging="146"/>
              <w:textAlignment w:val="baseline"/>
              <w:rPr>
                <w:rFonts w:ascii="Times New Roman" w:eastAsia="標楷體" w:hAnsi="Times New Roman"/>
                <w:szCs w:val="24"/>
              </w:rPr>
            </w:pPr>
            <w:r w:rsidRPr="00AC47D6">
              <w:rPr>
                <w:rFonts w:ascii="Times New Roman" w:eastAsia="標楷體" w:hAnsi="Times New Roman"/>
                <w:szCs w:val="24"/>
              </w:rPr>
              <w:t>參賽領域</w:t>
            </w:r>
            <w:r w:rsidRPr="00AC47D6">
              <w:rPr>
                <w:rFonts w:ascii="Times New Roman" w:eastAsia="標楷體" w:hAnsi="Times New Roman"/>
                <w:szCs w:val="24"/>
              </w:rPr>
              <w:t>:</w:t>
            </w:r>
            <w:r w:rsidRPr="00AC47D6">
              <w:rPr>
                <w:rFonts w:ascii="Times New Roman" w:eastAsia="標楷體" w:hAnsi="Times New Roman"/>
                <w:szCs w:val="24"/>
              </w:rPr>
              <w:t>包括綜合服務類、文化創意、醫療健康</w:t>
            </w:r>
            <w:r w:rsidRPr="00AC47D6">
              <w:rPr>
                <w:rFonts w:ascii="Times New Roman" w:eastAsia="標楷體" w:hAnsi="Times New Roman"/>
                <w:szCs w:val="24"/>
              </w:rPr>
              <w:t> </w:t>
            </w:r>
            <w:r w:rsidRPr="00AC47D6">
              <w:rPr>
                <w:rFonts w:ascii="Times New Roman" w:eastAsia="標楷體" w:hAnsi="Times New Roman"/>
                <w:szCs w:val="24"/>
              </w:rPr>
              <w:t>、生活及消費升級、互聯網金融、智能硬件。</w:t>
            </w:r>
          </w:p>
          <w:p w14:paraId="592043A0" w14:textId="77777777" w:rsidR="003E4733" w:rsidRPr="00AC47D6" w:rsidRDefault="003E4733" w:rsidP="00003CA8">
            <w:pPr>
              <w:adjustRightInd w:val="0"/>
              <w:snapToGrid w:val="0"/>
              <w:textAlignment w:val="baseline"/>
              <w:rPr>
                <w:rFonts w:ascii="Times New Roman" w:eastAsia="標楷體" w:hAnsi="Times New Roman"/>
                <w:szCs w:val="24"/>
              </w:rPr>
            </w:pPr>
          </w:p>
        </w:tc>
        <w:tc>
          <w:tcPr>
            <w:tcW w:w="1276" w:type="dxa"/>
          </w:tcPr>
          <w:p w14:paraId="1436BD81"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2013</w:t>
            </w:r>
          </w:p>
        </w:tc>
        <w:tc>
          <w:tcPr>
            <w:tcW w:w="1984" w:type="dxa"/>
          </w:tcPr>
          <w:p w14:paraId="0CFFE274" w14:textId="77777777" w:rsidR="00747886" w:rsidRPr="00AC47D6" w:rsidRDefault="00193673" w:rsidP="001936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原則上要求尚未完成</w:t>
            </w:r>
            <w:r w:rsidRPr="00AC47D6">
              <w:rPr>
                <w:rFonts w:ascii="Times New Roman" w:eastAsia="標楷體" w:hAnsi="Times New Roman"/>
                <w:szCs w:val="24"/>
              </w:rPr>
              <w:t>A</w:t>
            </w:r>
            <w:r w:rsidRPr="00AC47D6">
              <w:rPr>
                <w:rFonts w:ascii="Times New Roman" w:eastAsia="標楷體" w:hAnsi="Times New Roman"/>
                <w:szCs w:val="24"/>
              </w:rPr>
              <w:t>輪融資</w:t>
            </w:r>
          </w:p>
        </w:tc>
        <w:tc>
          <w:tcPr>
            <w:tcW w:w="3038" w:type="dxa"/>
          </w:tcPr>
          <w:p w14:paraId="3904C0FF" w14:textId="77777777"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報名比賽的創業公司均會獲得</w:t>
            </w:r>
            <w:r w:rsidRPr="00AC47D6">
              <w:rPr>
                <w:rFonts w:ascii="Times New Roman" w:eastAsia="標楷體" w:hAnsi="Times New Roman"/>
                <w:szCs w:val="24"/>
              </w:rPr>
              <w:t>2</w:t>
            </w:r>
            <w:r w:rsidRPr="00AC47D6">
              <w:rPr>
                <w:rFonts w:ascii="Times New Roman" w:eastAsia="標楷體" w:hAnsi="Times New Roman"/>
                <w:szCs w:val="24"/>
              </w:rPr>
              <w:t>張大會門票</w:t>
            </w:r>
            <w:r w:rsidRPr="00AC47D6">
              <w:rPr>
                <w:rFonts w:ascii="Times New Roman" w:eastAsia="標楷體" w:hAnsi="Times New Roman"/>
                <w:szCs w:val="24"/>
              </w:rPr>
              <w:t>(</w:t>
            </w:r>
            <w:r w:rsidRPr="00AC47D6">
              <w:rPr>
                <w:rFonts w:ascii="Times New Roman" w:eastAsia="標楷體" w:hAnsi="Times New Roman"/>
                <w:szCs w:val="24"/>
              </w:rPr>
              <w:t>雙日通票</w:t>
            </w:r>
            <w:r w:rsidRPr="00AC47D6">
              <w:rPr>
                <w:rFonts w:ascii="Times New Roman" w:eastAsia="標楷體" w:hAnsi="Times New Roman"/>
                <w:szCs w:val="24"/>
              </w:rPr>
              <w:t xml:space="preserve">) </w:t>
            </w:r>
          </w:p>
          <w:p w14:paraId="4622E785" w14:textId="77777777"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報名比賽的創業公司將可直接參加十分之約環節</w:t>
            </w:r>
            <w:r w:rsidRPr="00AC47D6">
              <w:rPr>
                <w:rFonts w:ascii="Times New Roman" w:eastAsia="標楷體" w:hAnsi="Times New Roman"/>
                <w:szCs w:val="24"/>
              </w:rPr>
              <w:t>(</w:t>
            </w:r>
            <w:r w:rsidRPr="00AC47D6">
              <w:rPr>
                <w:rFonts w:ascii="Times New Roman" w:eastAsia="標楷體" w:hAnsi="Times New Roman"/>
                <w:szCs w:val="24"/>
              </w:rPr>
              <w:t>與</w:t>
            </w:r>
            <w:r w:rsidRPr="00AC47D6">
              <w:rPr>
                <w:rFonts w:ascii="Times New Roman" w:eastAsia="標楷體" w:hAnsi="Times New Roman"/>
                <w:szCs w:val="24"/>
              </w:rPr>
              <w:t>VC</w:t>
            </w:r>
            <w:r w:rsidRPr="00AC47D6">
              <w:rPr>
                <w:rFonts w:ascii="Times New Roman" w:eastAsia="標楷體" w:hAnsi="Times New Roman"/>
                <w:szCs w:val="24"/>
              </w:rPr>
              <w:t>交流</w:t>
            </w:r>
            <w:r w:rsidRPr="00AC47D6">
              <w:rPr>
                <w:rFonts w:ascii="Times New Roman" w:eastAsia="標楷體" w:hAnsi="Times New Roman"/>
                <w:szCs w:val="24"/>
              </w:rPr>
              <w:t>)</w:t>
            </w:r>
          </w:p>
          <w:p w14:paraId="11BD965C" w14:textId="77777777"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w:t>
            </w:r>
            <w:r w:rsidRPr="00AC47D6">
              <w:rPr>
                <w:rFonts w:ascii="Times New Roman" w:eastAsia="標楷體" w:hAnsi="Times New Roman"/>
                <w:szCs w:val="24"/>
              </w:rPr>
              <w:t>15</w:t>
            </w:r>
            <w:r w:rsidRPr="00AC47D6">
              <w:rPr>
                <w:rFonts w:ascii="Times New Roman" w:eastAsia="標楷體" w:hAnsi="Times New Roman"/>
                <w:szCs w:val="24"/>
              </w:rPr>
              <w:t>家）將登上</w:t>
            </w:r>
            <w:r w:rsidRPr="00AC47D6">
              <w:rPr>
                <w:rFonts w:ascii="Times New Roman" w:eastAsia="標楷體" w:hAnsi="Times New Roman"/>
                <w:szCs w:val="24"/>
              </w:rPr>
              <w:t>TechCrunch</w:t>
            </w:r>
            <w:r w:rsidRPr="00AC47D6">
              <w:rPr>
                <w:rFonts w:ascii="Times New Roman" w:eastAsia="標楷體" w:hAnsi="Times New Roman"/>
                <w:szCs w:val="24"/>
              </w:rPr>
              <w:t>上海的主會場舞台，向在場觀眾、媒體和</w:t>
            </w:r>
            <w:r w:rsidRPr="00AC47D6">
              <w:rPr>
                <w:rFonts w:ascii="Times New Roman" w:eastAsia="標楷體" w:hAnsi="Times New Roman"/>
                <w:szCs w:val="24"/>
              </w:rPr>
              <w:t>VC</w:t>
            </w:r>
            <w:r w:rsidRPr="00AC47D6">
              <w:rPr>
                <w:rFonts w:ascii="Times New Roman" w:eastAsia="標楷體" w:hAnsi="Times New Roman"/>
                <w:szCs w:val="24"/>
              </w:rPr>
              <w:t>展示你的產品</w:t>
            </w:r>
          </w:p>
          <w:p w14:paraId="4430842D" w14:textId="77777777"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入圍公司將得到業界大佬的現場點評</w:t>
            </w:r>
          </w:p>
          <w:p w14:paraId="3B515AA1" w14:textId="77777777"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入圍公司將獲得</w:t>
            </w:r>
            <w:r w:rsidRPr="00AC47D6">
              <w:rPr>
                <w:rFonts w:ascii="Times New Roman" w:eastAsia="標楷體" w:hAnsi="Times New Roman"/>
                <w:szCs w:val="24"/>
              </w:rPr>
              <w:t>TechCrunch</w:t>
            </w:r>
            <w:r w:rsidRPr="00AC47D6">
              <w:rPr>
                <w:rFonts w:ascii="Times New Roman" w:eastAsia="標楷體" w:hAnsi="Times New Roman"/>
                <w:szCs w:val="24"/>
              </w:rPr>
              <w:t>中國和動點科技的專訪</w:t>
            </w:r>
          </w:p>
          <w:p w14:paraId="4969A146" w14:textId="77777777" w:rsidR="00996F7B"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入圍公司將獲得</w:t>
            </w:r>
            <w:r w:rsidRPr="00AC47D6">
              <w:rPr>
                <w:rFonts w:ascii="Times New Roman" w:eastAsia="標楷體" w:hAnsi="Times New Roman"/>
                <w:szCs w:val="24"/>
              </w:rPr>
              <w:t>TechCrunch</w:t>
            </w:r>
            <w:r w:rsidRPr="00AC47D6">
              <w:rPr>
                <w:rFonts w:ascii="Times New Roman" w:eastAsia="標楷體" w:hAnsi="Times New Roman"/>
                <w:szCs w:val="24"/>
              </w:rPr>
              <w:t>上海免費展位一個</w:t>
            </w:r>
          </w:p>
          <w:p w14:paraId="50DE407D" w14:textId="77777777" w:rsidR="003E4733" w:rsidRPr="00AC47D6" w:rsidRDefault="003E4733"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獎項</w:t>
            </w:r>
            <w:r w:rsidRPr="00AC47D6">
              <w:rPr>
                <w:rFonts w:ascii="Times New Roman" w:eastAsia="標楷體" w:hAnsi="Times New Roman"/>
                <w:szCs w:val="24"/>
              </w:rPr>
              <w:t>:</w:t>
            </w:r>
            <w:r w:rsidRPr="00AC47D6">
              <w:rPr>
                <w:rFonts w:ascii="Times New Roman" w:eastAsia="標楷體" w:hAnsi="Times New Roman"/>
                <w:szCs w:val="24"/>
              </w:rPr>
              <w:t>由三項計畫支持，每項計畫資格不盡相同</w:t>
            </w:r>
            <w:r w:rsidR="00AF3F1A" w:rsidRPr="00AC47D6">
              <w:rPr>
                <w:rFonts w:ascii="Times New Roman" w:eastAsia="標楷體" w:hAnsi="Times New Roman"/>
                <w:szCs w:val="24"/>
              </w:rPr>
              <w:t>。</w:t>
            </w:r>
          </w:p>
          <w:p w14:paraId="6A9E3167" w14:textId="77777777" w:rsidR="003E4733" w:rsidRPr="00AC47D6" w:rsidRDefault="003E4733" w:rsidP="00AF3F1A">
            <w:pPr>
              <w:pStyle w:val="a4"/>
              <w:adjustRightInd w:val="0"/>
              <w:snapToGrid w:val="0"/>
              <w:ind w:leftChars="102" w:left="387" w:hanging="142"/>
              <w:textAlignment w:val="baseline"/>
              <w:rPr>
                <w:rFonts w:ascii="Times New Roman" w:eastAsia="標楷體" w:hAnsi="Times New Roman"/>
                <w:szCs w:val="24"/>
                <w:u w:val="single"/>
              </w:rPr>
            </w:pPr>
            <w:r w:rsidRPr="00AC47D6">
              <w:rPr>
                <w:rFonts w:ascii="Times New Roman" w:eastAsia="標楷體" w:hAnsi="Times New Roman"/>
                <w:szCs w:val="24"/>
                <w:u w:val="single"/>
              </w:rPr>
              <w:lastRenderedPageBreak/>
              <w:t>戈壁創投</w:t>
            </w:r>
            <w:r w:rsidRPr="00AC47D6">
              <w:rPr>
                <w:rFonts w:ascii="Times New Roman" w:eastAsia="標楷體" w:hAnsi="Times New Roman"/>
                <w:szCs w:val="24"/>
              </w:rPr>
              <w:t>提供第一名：</w:t>
            </w:r>
            <w:r w:rsidRPr="00AC47D6">
              <w:rPr>
                <w:rFonts w:ascii="Times New Roman" w:eastAsia="標楷體" w:hAnsi="Times New Roman"/>
                <w:szCs w:val="24"/>
              </w:rPr>
              <w:t>100</w:t>
            </w:r>
            <w:r w:rsidRPr="00AC47D6">
              <w:rPr>
                <w:rFonts w:ascii="Times New Roman" w:eastAsia="標楷體" w:hAnsi="Times New Roman"/>
                <w:szCs w:val="24"/>
              </w:rPr>
              <w:t>萬；第二名</w:t>
            </w:r>
            <w:r w:rsidRPr="00AC47D6">
              <w:rPr>
                <w:rFonts w:ascii="Times New Roman" w:eastAsia="標楷體" w:hAnsi="Times New Roman"/>
                <w:szCs w:val="24"/>
              </w:rPr>
              <w:t>~</w:t>
            </w:r>
            <w:r w:rsidRPr="00AC47D6">
              <w:rPr>
                <w:rFonts w:ascii="Times New Roman" w:eastAsia="標楷體" w:hAnsi="Times New Roman"/>
                <w:szCs w:val="24"/>
              </w:rPr>
              <w:t>第五名給予</w:t>
            </w:r>
            <w:r w:rsidRPr="00AC47D6">
              <w:rPr>
                <w:rFonts w:ascii="Times New Roman" w:eastAsia="標楷體" w:hAnsi="Times New Roman"/>
                <w:szCs w:val="24"/>
              </w:rPr>
              <w:t>50</w:t>
            </w:r>
            <w:r w:rsidRPr="00AC47D6">
              <w:rPr>
                <w:rFonts w:ascii="Times New Roman" w:eastAsia="標楷體" w:hAnsi="Times New Roman"/>
                <w:szCs w:val="24"/>
              </w:rPr>
              <w:t>萬</w:t>
            </w:r>
            <w:r w:rsidRPr="00AC47D6">
              <w:rPr>
                <w:rFonts w:ascii="Times New Roman" w:eastAsia="標楷體" w:hAnsi="Times New Roman"/>
                <w:szCs w:val="24"/>
              </w:rPr>
              <w:t>~10</w:t>
            </w:r>
            <w:r w:rsidRPr="00AC47D6">
              <w:rPr>
                <w:rFonts w:ascii="Times New Roman" w:eastAsia="標楷體" w:hAnsi="Times New Roman"/>
                <w:szCs w:val="24"/>
              </w:rPr>
              <w:t>萬不等無息可轉債資金支持。</w:t>
            </w:r>
          </w:p>
          <w:p w14:paraId="4379A662" w14:textId="77777777" w:rsidR="003E4733" w:rsidRPr="00AC47D6" w:rsidRDefault="003E4733" w:rsidP="00AF3F1A">
            <w:pPr>
              <w:pStyle w:val="a4"/>
              <w:adjustRightInd w:val="0"/>
              <w:snapToGrid w:val="0"/>
              <w:ind w:leftChars="102" w:left="387" w:hanging="142"/>
              <w:textAlignment w:val="baseline"/>
              <w:rPr>
                <w:rFonts w:ascii="Times New Roman" w:eastAsia="標楷體" w:hAnsi="Times New Roman"/>
                <w:szCs w:val="24"/>
              </w:rPr>
            </w:pPr>
            <w:r w:rsidRPr="00AC47D6">
              <w:rPr>
                <w:rFonts w:ascii="Times New Roman" w:eastAsia="標楷體" w:hAnsi="Times New Roman"/>
                <w:szCs w:val="24"/>
                <w:u w:val="single"/>
              </w:rPr>
              <w:t>中信雙創</w:t>
            </w:r>
            <w:r w:rsidRPr="00AC47D6">
              <w:rPr>
                <w:rFonts w:ascii="Times New Roman" w:eastAsia="標楷體" w:hAnsi="Times New Roman"/>
                <w:szCs w:val="24"/>
              </w:rPr>
              <w:t>提供</w:t>
            </w:r>
            <w:r w:rsidRPr="00AC47D6">
              <w:rPr>
                <w:rFonts w:ascii="Times New Roman" w:eastAsia="標楷體" w:hAnsi="Times New Roman"/>
                <w:szCs w:val="24"/>
              </w:rPr>
              <w:t>50-100</w:t>
            </w:r>
            <w:r w:rsidRPr="00AC47D6">
              <w:rPr>
                <w:rFonts w:ascii="Times New Roman" w:eastAsia="標楷體" w:hAnsi="Times New Roman"/>
                <w:szCs w:val="24"/>
              </w:rPr>
              <w:t>萬人民幣的種子孵化資金</w:t>
            </w:r>
          </w:p>
          <w:p w14:paraId="520E0E2F" w14:textId="77777777" w:rsidR="003E4733" w:rsidRPr="00AC47D6" w:rsidRDefault="003E4733" w:rsidP="00AF3F1A">
            <w:pPr>
              <w:pStyle w:val="a4"/>
              <w:adjustRightInd w:val="0"/>
              <w:snapToGrid w:val="0"/>
              <w:ind w:leftChars="102" w:left="387" w:hanging="142"/>
              <w:textAlignment w:val="baseline"/>
              <w:rPr>
                <w:rFonts w:ascii="Times New Roman" w:eastAsia="標楷體" w:hAnsi="Times New Roman"/>
                <w:szCs w:val="24"/>
              </w:rPr>
            </w:pPr>
            <w:r w:rsidRPr="00AC47D6">
              <w:rPr>
                <w:rFonts w:ascii="Times New Roman" w:eastAsia="標楷體" w:hAnsi="Times New Roman"/>
                <w:szCs w:val="24"/>
                <w:u w:val="single"/>
              </w:rPr>
              <w:t>CloudCC</w:t>
            </w:r>
            <w:r w:rsidRPr="00AC47D6">
              <w:rPr>
                <w:rFonts w:ascii="Times New Roman" w:eastAsia="標楷體" w:hAnsi="Times New Roman"/>
                <w:szCs w:val="24"/>
              </w:rPr>
              <w:t>提供</w:t>
            </w:r>
            <w:r w:rsidRPr="00AC47D6">
              <w:rPr>
                <w:rFonts w:ascii="Times New Roman" w:eastAsia="標楷體" w:hAnsi="Times New Roman"/>
                <w:szCs w:val="24"/>
              </w:rPr>
              <w:t>1</w:t>
            </w:r>
            <w:r w:rsidRPr="00AC47D6">
              <w:rPr>
                <w:rFonts w:ascii="Times New Roman" w:eastAsia="標楷體" w:hAnsi="Times New Roman"/>
                <w:szCs w:val="24"/>
              </w:rPr>
              <w:t>萬至</w:t>
            </w:r>
            <w:r w:rsidRPr="00AC47D6">
              <w:rPr>
                <w:rFonts w:ascii="Times New Roman" w:eastAsia="標楷體" w:hAnsi="Times New Roman"/>
                <w:szCs w:val="24"/>
              </w:rPr>
              <w:t>3</w:t>
            </w:r>
            <w:r w:rsidRPr="00AC47D6">
              <w:rPr>
                <w:rFonts w:ascii="Times New Roman" w:eastAsia="標楷體" w:hAnsi="Times New Roman"/>
                <w:szCs w:val="24"/>
              </w:rPr>
              <w:t>萬人民幣</w:t>
            </w:r>
          </w:p>
        </w:tc>
      </w:tr>
      <w:tr w:rsidR="00747886" w:rsidRPr="00AC47D6" w14:paraId="0401647B" w14:textId="77777777" w:rsidTr="00FC6812">
        <w:tc>
          <w:tcPr>
            <w:tcW w:w="846" w:type="dxa"/>
          </w:tcPr>
          <w:p w14:paraId="36C34E4E"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5</w:t>
            </w:r>
          </w:p>
        </w:tc>
        <w:tc>
          <w:tcPr>
            <w:tcW w:w="1134" w:type="dxa"/>
          </w:tcPr>
          <w:p w14:paraId="3723FEF7"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14:paraId="4FEDDC9D"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中國創新創業大賽</w:t>
            </w:r>
            <w:r w:rsidR="00A432DC" w:rsidRPr="00AC47D6">
              <w:rPr>
                <w:rFonts w:ascii="Times New Roman" w:eastAsia="標楷體" w:hAnsi="Times New Roman"/>
                <w:szCs w:val="24"/>
              </w:rPr>
              <w:t xml:space="preserve">The China Innovation &amp; Entrepreneurship Competition </w:t>
            </w:r>
          </w:p>
          <w:p w14:paraId="7E8821A5" w14:textId="77777777" w:rsidR="00A432DC" w:rsidRPr="00AC47D6" w:rsidRDefault="00A432DC" w:rsidP="00747886">
            <w:pPr>
              <w:adjustRightInd w:val="0"/>
              <w:snapToGrid w:val="0"/>
              <w:textAlignment w:val="baseline"/>
              <w:rPr>
                <w:rFonts w:ascii="Times New Roman" w:eastAsia="標楷體" w:hAnsi="Times New Roman"/>
                <w:szCs w:val="24"/>
              </w:rPr>
            </w:pPr>
          </w:p>
          <w:p w14:paraId="5B042631" w14:textId="77777777" w:rsidR="00A432DC" w:rsidRPr="00AC47D6" w:rsidRDefault="00AE441F" w:rsidP="00747886">
            <w:pPr>
              <w:adjustRightInd w:val="0"/>
              <w:snapToGrid w:val="0"/>
              <w:textAlignment w:val="baseline"/>
              <w:rPr>
                <w:rFonts w:ascii="Times New Roman" w:eastAsia="標楷體" w:hAnsi="Times New Roman"/>
                <w:szCs w:val="24"/>
              </w:rPr>
            </w:pPr>
            <w:hyperlink r:id="rId502" w:history="1">
              <w:r w:rsidR="00A432DC" w:rsidRPr="00AC47D6">
                <w:rPr>
                  <w:rStyle w:val="a9"/>
                  <w:rFonts w:ascii="Times New Roman" w:eastAsia="標楷體" w:hAnsi="Times New Roman"/>
                  <w:szCs w:val="24"/>
                </w:rPr>
                <w:t>http://www.ccds.org.cn/</w:t>
              </w:r>
            </w:hyperlink>
          </w:p>
        </w:tc>
        <w:tc>
          <w:tcPr>
            <w:tcW w:w="3260" w:type="dxa"/>
          </w:tcPr>
          <w:p w14:paraId="21DC80EF"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中國創新創業大賽」已經連續舉辦</w:t>
            </w:r>
            <w:r w:rsidRPr="00AC47D6">
              <w:rPr>
                <w:rFonts w:ascii="Times New Roman" w:eastAsia="標楷體" w:hAnsi="Times New Roman"/>
                <w:szCs w:val="24"/>
              </w:rPr>
              <w:t>3</w:t>
            </w:r>
            <w:r w:rsidRPr="00AC47D6">
              <w:rPr>
                <w:rFonts w:ascii="Times New Roman" w:eastAsia="標楷體" w:hAnsi="Times New Roman"/>
                <w:szCs w:val="24"/>
              </w:rPr>
              <w:t>屆，是由中國大陸科技部，教育部，財政部和中國工商聯共同指導舉辦的大陸規格最高的創新創業競賽。此前三屆競賽共有</w:t>
            </w:r>
            <w:r w:rsidRPr="00AC47D6">
              <w:rPr>
                <w:rFonts w:ascii="Times New Roman" w:eastAsia="標楷體" w:hAnsi="Times New Roman"/>
                <w:szCs w:val="24"/>
              </w:rPr>
              <w:t>31,784</w:t>
            </w:r>
            <w:r w:rsidRPr="00AC47D6">
              <w:rPr>
                <w:rFonts w:ascii="Times New Roman" w:eastAsia="標楷體" w:hAnsi="Times New Roman"/>
                <w:szCs w:val="24"/>
              </w:rPr>
              <w:t>家團隊參加，通過競賽平臺獲得資本融資約</w:t>
            </w:r>
            <w:r w:rsidRPr="00AC47D6">
              <w:rPr>
                <w:rFonts w:ascii="Times New Roman" w:eastAsia="標楷體" w:hAnsi="Times New Roman"/>
                <w:szCs w:val="24"/>
              </w:rPr>
              <w:t>300</w:t>
            </w:r>
            <w:r w:rsidRPr="00AC47D6">
              <w:rPr>
                <w:rFonts w:ascii="Times New Roman" w:eastAsia="標楷體" w:hAnsi="Times New Roman"/>
                <w:szCs w:val="24"/>
              </w:rPr>
              <w:t>億元人民幣。</w:t>
            </w:r>
          </w:p>
          <w:p w14:paraId="57A9D466"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    2014</w:t>
            </w:r>
            <w:r w:rsidRPr="00AC47D6">
              <w:rPr>
                <w:rFonts w:ascii="Times New Roman" w:eastAsia="標楷體" w:hAnsi="Times New Roman"/>
                <w:szCs w:val="24"/>
              </w:rPr>
              <w:t>年作為台灣唯一主辦方，「</w:t>
            </w:r>
            <w:r w:rsidRPr="00AC47D6">
              <w:rPr>
                <w:rFonts w:ascii="Times New Roman" w:eastAsia="標楷體" w:hAnsi="Times New Roman"/>
                <w:szCs w:val="24"/>
              </w:rPr>
              <w:t>ACE</w:t>
            </w:r>
            <w:r w:rsidRPr="00AC47D6">
              <w:rPr>
                <w:rFonts w:ascii="Times New Roman" w:eastAsia="標楷體" w:hAnsi="Times New Roman"/>
                <w:szCs w:val="24"/>
              </w:rPr>
              <w:t>傑青會」承辦了第三屆競賽港澳臺賽區暨首屆兩岸四地大學生創新創業大賽（以下簡稱競賽）。兩岸四地共有</w:t>
            </w:r>
            <w:r w:rsidRPr="00AC47D6">
              <w:rPr>
                <w:rFonts w:ascii="Times New Roman" w:eastAsia="標楷體" w:hAnsi="Times New Roman"/>
                <w:szCs w:val="24"/>
              </w:rPr>
              <w:t>33</w:t>
            </w:r>
            <w:r w:rsidRPr="00AC47D6">
              <w:rPr>
                <w:rFonts w:ascii="Times New Roman" w:eastAsia="標楷體" w:hAnsi="Times New Roman"/>
                <w:szCs w:val="24"/>
              </w:rPr>
              <w:t>所大專院校的</w:t>
            </w:r>
            <w:r w:rsidRPr="00AC47D6">
              <w:rPr>
                <w:rFonts w:ascii="Times New Roman" w:eastAsia="標楷體" w:hAnsi="Times New Roman"/>
                <w:szCs w:val="24"/>
              </w:rPr>
              <w:t>160</w:t>
            </w:r>
            <w:r w:rsidRPr="00AC47D6">
              <w:rPr>
                <w:rFonts w:ascii="Times New Roman" w:eastAsia="標楷體" w:hAnsi="Times New Roman"/>
                <w:szCs w:val="24"/>
              </w:rPr>
              <w:t>支團隊報名參加比賽。其中通過「</w:t>
            </w:r>
            <w:r w:rsidRPr="00AC47D6">
              <w:rPr>
                <w:rFonts w:ascii="Times New Roman" w:eastAsia="標楷體" w:hAnsi="Times New Roman"/>
                <w:szCs w:val="24"/>
              </w:rPr>
              <w:t>ACE</w:t>
            </w:r>
            <w:r w:rsidRPr="00AC47D6">
              <w:rPr>
                <w:rFonts w:ascii="Times New Roman" w:eastAsia="標楷體" w:hAnsi="Times New Roman"/>
                <w:szCs w:val="24"/>
              </w:rPr>
              <w:t>傑青會」報名參加的團隊多達近</w:t>
            </w:r>
            <w:r w:rsidRPr="00AC47D6">
              <w:rPr>
                <w:rFonts w:ascii="Times New Roman" w:eastAsia="標楷體" w:hAnsi="Times New Roman"/>
                <w:szCs w:val="24"/>
              </w:rPr>
              <w:t>80</w:t>
            </w:r>
            <w:r w:rsidRPr="00AC47D6">
              <w:rPr>
                <w:rFonts w:ascii="Times New Roman" w:eastAsia="標楷體" w:hAnsi="Times New Roman"/>
                <w:szCs w:val="24"/>
              </w:rPr>
              <w:t>支，</w:t>
            </w:r>
            <w:r w:rsidRPr="00AC47D6">
              <w:rPr>
                <w:rFonts w:ascii="Times New Roman" w:eastAsia="標楷體" w:hAnsi="Times New Roman"/>
                <w:szCs w:val="24"/>
              </w:rPr>
              <w:lastRenderedPageBreak/>
              <w:t>「</w:t>
            </w:r>
            <w:r w:rsidRPr="00AC47D6">
              <w:rPr>
                <w:rFonts w:ascii="Times New Roman" w:eastAsia="標楷體" w:hAnsi="Times New Roman"/>
                <w:szCs w:val="24"/>
              </w:rPr>
              <w:t>ACE</w:t>
            </w:r>
            <w:r w:rsidRPr="00AC47D6">
              <w:rPr>
                <w:rFonts w:ascii="Times New Roman" w:eastAsia="標楷體" w:hAnsi="Times New Roman"/>
                <w:szCs w:val="24"/>
              </w:rPr>
              <w:t>傑青會」組織的這些台灣參賽團隊更是囊括此次競賽企業組的一二三等獎，大學生團隊的二三等獎和優勝獎，合共獲得獎金總額超過百萬人民幣。</w:t>
            </w:r>
          </w:p>
          <w:p w14:paraId="1521692D"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基於去年競賽的成功舉辦，前述大陸主辦單位在廣東省設立了「</w:t>
            </w:r>
            <w:r w:rsidRPr="00AC47D6">
              <w:rPr>
                <w:rFonts w:ascii="Times New Roman" w:eastAsia="標楷體" w:hAnsi="Times New Roman"/>
                <w:szCs w:val="24"/>
              </w:rPr>
              <w:t>2015</w:t>
            </w:r>
            <w:r w:rsidRPr="00AC47D6">
              <w:rPr>
                <w:rFonts w:ascii="Times New Roman" w:eastAsia="標楷體" w:hAnsi="Times New Roman"/>
                <w:szCs w:val="24"/>
              </w:rPr>
              <w:t>年第四屆中國創新創業大賽港澳臺賽暨第二屆兩岸四地大學生創新創業大賽」之獨立賽區，使得此次兩岸競賽之規格再次升級。</w:t>
            </w:r>
          </w:p>
        </w:tc>
        <w:tc>
          <w:tcPr>
            <w:tcW w:w="1276" w:type="dxa"/>
          </w:tcPr>
          <w:p w14:paraId="49B7605C"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2012</w:t>
            </w:r>
          </w:p>
        </w:tc>
        <w:tc>
          <w:tcPr>
            <w:tcW w:w="1984" w:type="dxa"/>
          </w:tcPr>
          <w:p w14:paraId="290F40F5" w14:textId="77777777" w:rsidR="00747886" w:rsidRPr="00AC47D6" w:rsidRDefault="00424CD7" w:rsidP="00F21118">
            <w:pPr>
              <w:numPr>
                <w:ilvl w:val="0"/>
                <w:numId w:val="8"/>
              </w:numPr>
              <w:adjustRightInd w:val="0"/>
              <w:snapToGrid w:val="0"/>
              <w:ind w:left="0"/>
              <w:jc w:val="both"/>
              <w:textAlignment w:val="baseline"/>
              <w:rPr>
                <w:rFonts w:ascii="Times New Roman" w:eastAsia="標楷體" w:hAnsi="Times New Roman"/>
                <w:szCs w:val="24"/>
              </w:rPr>
            </w:pPr>
            <w:r w:rsidRPr="00AC47D6">
              <w:rPr>
                <w:rFonts w:ascii="Times New Roman" w:eastAsia="標楷體" w:hAnsi="Times New Roman"/>
                <w:szCs w:val="24"/>
                <w:u w:val="single"/>
              </w:rPr>
              <w:t>大學團隊組</w:t>
            </w:r>
            <w:r w:rsidRPr="00AC47D6">
              <w:rPr>
                <w:rFonts w:ascii="Times New Roman" w:eastAsia="標楷體" w:hAnsi="Times New Roman"/>
                <w:szCs w:val="24"/>
              </w:rPr>
              <w:t>：</w:t>
            </w:r>
          </w:p>
          <w:p w14:paraId="2A79719B" w14:textId="77777777"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廣東省、臺灣、香港、澳門在讀大學生、研究生及以上（碩士、博士、博士後）。</w:t>
            </w:r>
          </w:p>
          <w:p w14:paraId="4D523568" w14:textId="77777777"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在</w:t>
            </w:r>
            <w:r w:rsidRPr="00AC47D6">
              <w:rPr>
                <w:rFonts w:ascii="Times New Roman" w:eastAsia="標楷體" w:hAnsi="Times New Roman"/>
                <w:szCs w:val="24"/>
              </w:rPr>
              <w:t>2015</w:t>
            </w:r>
            <w:r w:rsidRPr="00AC47D6">
              <w:rPr>
                <w:rFonts w:ascii="Times New Roman" w:eastAsia="標楷體" w:hAnsi="Times New Roman"/>
                <w:szCs w:val="24"/>
              </w:rPr>
              <w:t>年</w:t>
            </w:r>
            <w:r w:rsidRPr="00AC47D6">
              <w:rPr>
                <w:rFonts w:ascii="Times New Roman" w:eastAsia="標楷體" w:hAnsi="Times New Roman"/>
                <w:szCs w:val="24"/>
              </w:rPr>
              <w:t>6</w:t>
            </w:r>
            <w:r w:rsidRPr="00AC47D6">
              <w:rPr>
                <w:rFonts w:ascii="Times New Roman" w:eastAsia="標楷體" w:hAnsi="Times New Roman"/>
                <w:szCs w:val="24"/>
              </w:rPr>
              <w:t>月</w:t>
            </w:r>
            <w:r w:rsidRPr="00AC47D6">
              <w:rPr>
                <w:rFonts w:ascii="Times New Roman" w:eastAsia="標楷體" w:hAnsi="Times New Roman"/>
                <w:szCs w:val="24"/>
              </w:rPr>
              <w:t>15</w:t>
            </w:r>
            <w:r w:rsidRPr="00AC47D6">
              <w:rPr>
                <w:rFonts w:ascii="Times New Roman" w:eastAsia="標楷體" w:hAnsi="Times New Roman"/>
                <w:szCs w:val="24"/>
              </w:rPr>
              <w:t>日前尚未在國內註冊成立企業的、擁有科技創新成果和創業計畫的創業團隊（如海外留學回國創業人員、進入創業實施階段的優秀科技團隊、大學生創業</w:t>
            </w:r>
            <w:r w:rsidRPr="00AC47D6">
              <w:rPr>
                <w:rFonts w:ascii="Times New Roman" w:eastAsia="標楷體" w:hAnsi="Times New Roman"/>
                <w:szCs w:val="24"/>
              </w:rPr>
              <w:lastRenderedPageBreak/>
              <w:t>團隊等）。</w:t>
            </w:r>
          </w:p>
          <w:p w14:paraId="5FD0C849" w14:textId="77777777"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核心團隊成員不少於</w:t>
            </w:r>
            <w:r w:rsidRPr="00AC47D6">
              <w:rPr>
                <w:rFonts w:ascii="Times New Roman" w:eastAsia="標楷體" w:hAnsi="Times New Roman"/>
                <w:szCs w:val="24"/>
              </w:rPr>
              <w:t>3</w:t>
            </w:r>
            <w:r w:rsidRPr="00AC47D6">
              <w:rPr>
                <w:rFonts w:ascii="Times New Roman" w:eastAsia="標楷體" w:hAnsi="Times New Roman"/>
                <w:szCs w:val="24"/>
              </w:rPr>
              <w:t>人；其中至少</w:t>
            </w:r>
            <w:r w:rsidRPr="00AC47D6">
              <w:rPr>
                <w:rFonts w:ascii="Times New Roman" w:eastAsia="標楷體" w:hAnsi="Times New Roman"/>
                <w:szCs w:val="24"/>
              </w:rPr>
              <w:t>2</w:t>
            </w:r>
            <w:r w:rsidRPr="00AC47D6">
              <w:rPr>
                <w:rFonts w:ascii="Times New Roman" w:eastAsia="標楷體" w:hAnsi="Times New Roman"/>
                <w:szCs w:val="24"/>
              </w:rPr>
              <w:t>人為</w:t>
            </w:r>
            <w:r w:rsidRPr="00AC47D6">
              <w:rPr>
                <w:rFonts w:ascii="Times New Roman" w:eastAsia="標楷體" w:hAnsi="Times New Roman"/>
                <w:szCs w:val="24"/>
              </w:rPr>
              <w:t>2015</w:t>
            </w:r>
            <w:r w:rsidRPr="00AC47D6">
              <w:rPr>
                <w:rFonts w:ascii="Times New Roman" w:eastAsia="標楷體" w:hAnsi="Times New Roman"/>
                <w:szCs w:val="24"/>
              </w:rPr>
              <w:t>年正式註冊之在校大學生。</w:t>
            </w:r>
          </w:p>
          <w:p w14:paraId="07EE16D7" w14:textId="77777777"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計畫賽後</w:t>
            </w:r>
            <w:r w:rsidRPr="00AC47D6">
              <w:rPr>
                <w:rFonts w:ascii="Times New Roman" w:eastAsia="標楷體" w:hAnsi="Times New Roman"/>
                <w:szCs w:val="24"/>
              </w:rPr>
              <w:t>6</w:t>
            </w:r>
            <w:r w:rsidRPr="00AC47D6">
              <w:rPr>
                <w:rFonts w:ascii="Times New Roman" w:eastAsia="標楷體" w:hAnsi="Times New Roman"/>
                <w:szCs w:val="24"/>
              </w:rPr>
              <w:t>個月內在國內註冊成立企業。</w:t>
            </w:r>
          </w:p>
          <w:p w14:paraId="7E6E7A2F" w14:textId="77777777"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參賽專案的產品、技術及相關專利歸屬參賽團隊，與其它任何企業無產權糾紛。</w:t>
            </w:r>
          </w:p>
          <w:p w14:paraId="53D3F807" w14:textId="77777777" w:rsidR="00747886" w:rsidRPr="00AC47D6" w:rsidRDefault="00424CD7" w:rsidP="00F21118">
            <w:pPr>
              <w:numPr>
                <w:ilvl w:val="0"/>
                <w:numId w:val="8"/>
              </w:numPr>
              <w:adjustRightInd w:val="0"/>
              <w:snapToGrid w:val="0"/>
              <w:ind w:left="0"/>
              <w:jc w:val="both"/>
              <w:textAlignment w:val="baseline"/>
              <w:rPr>
                <w:rFonts w:ascii="Times New Roman" w:eastAsia="標楷體" w:hAnsi="Times New Roman"/>
                <w:szCs w:val="24"/>
              </w:rPr>
            </w:pPr>
            <w:r w:rsidRPr="00AC47D6">
              <w:rPr>
                <w:rFonts w:ascii="Times New Roman" w:eastAsia="標楷體" w:hAnsi="Times New Roman"/>
                <w:szCs w:val="24"/>
                <w:u w:val="single"/>
              </w:rPr>
              <w:t>社會企業組</w:t>
            </w:r>
            <w:r w:rsidRPr="00AC47D6">
              <w:rPr>
                <w:rFonts w:ascii="Times New Roman" w:eastAsia="標楷體" w:hAnsi="Times New Roman"/>
                <w:szCs w:val="24"/>
              </w:rPr>
              <w:t>：</w:t>
            </w:r>
          </w:p>
          <w:p w14:paraId="0FFE43C2" w14:textId="77777777"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2010</w:t>
            </w:r>
            <w:r w:rsidRPr="00AC47D6">
              <w:rPr>
                <w:rFonts w:ascii="Times New Roman" w:eastAsia="標楷體" w:hAnsi="Times New Roman"/>
                <w:szCs w:val="24"/>
              </w:rPr>
              <w:t>年至</w:t>
            </w:r>
            <w:r w:rsidRPr="00AC47D6">
              <w:rPr>
                <w:rFonts w:ascii="Times New Roman" w:eastAsia="標楷體" w:hAnsi="Times New Roman"/>
                <w:szCs w:val="24"/>
              </w:rPr>
              <w:t>2015</w:t>
            </w:r>
            <w:r w:rsidRPr="00AC47D6">
              <w:rPr>
                <w:rFonts w:ascii="Times New Roman" w:eastAsia="標楷體" w:hAnsi="Times New Roman"/>
                <w:szCs w:val="24"/>
              </w:rPr>
              <w:t>年期間正式在台灣登記成立並運營至今之中小型公司。</w:t>
            </w:r>
          </w:p>
          <w:p w14:paraId="3D61D82A" w14:textId="77777777"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具有創新能力和高成長潛力的科技型中小企業。</w:t>
            </w:r>
          </w:p>
          <w:p w14:paraId="1D2B193B" w14:textId="77777777" w:rsidR="00522E8E"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2014</w:t>
            </w:r>
            <w:r w:rsidRPr="00AC47D6">
              <w:rPr>
                <w:rFonts w:ascii="Times New Roman" w:eastAsia="標楷體" w:hAnsi="Times New Roman"/>
                <w:szCs w:val="24"/>
              </w:rPr>
              <w:t>年銷售額不</w:t>
            </w:r>
            <w:r w:rsidRPr="00AC47D6">
              <w:rPr>
                <w:rFonts w:ascii="Times New Roman" w:eastAsia="標楷體" w:hAnsi="Times New Roman"/>
                <w:szCs w:val="24"/>
              </w:rPr>
              <w:lastRenderedPageBreak/>
              <w:t>超過</w:t>
            </w:r>
            <w:r w:rsidRPr="00AC47D6">
              <w:rPr>
                <w:rFonts w:ascii="Times New Roman" w:eastAsia="標楷體" w:hAnsi="Times New Roman"/>
                <w:szCs w:val="24"/>
              </w:rPr>
              <w:t>1.5</w:t>
            </w:r>
            <w:r w:rsidRPr="00AC47D6">
              <w:rPr>
                <w:rFonts w:ascii="Times New Roman" w:eastAsia="標楷體" w:hAnsi="Times New Roman"/>
                <w:szCs w:val="24"/>
              </w:rPr>
              <w:t>億元人民幣。</w:t>
            </w:r>
          </w:p>
        </w:tc>
        <w:tc>
          <w:tcPr>
            <w:tcW w:w="3038" w:type="dxa"/>
          </w:tcPr>
          <w:p w14:paraId="13649854" w14:textId="77777777" w:rsidR="00747886" w:rsidRPr="00AC47D6" w:rsidRDefault="00424CD7" w:rsidP="00F21118">
            <w:pPr>
              <w:numPr>
                <w:ilvl w:val="0"/>
                <w:numId w:val="8"/>
              </w:num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大專院校團隊組：</w:t>
            </w:r>
          </w:p>
          <w:p w14:paraId="6BEC7164"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一等獎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15</w:t>
            </w:r>
            <w:r w:rsidRPr="00AC47D6">
              <w:rPr>
                <w:rFonts w:ascii="Times New Roman" w:eastAsia="標楷體" w:hAnsi="Times New Roman"/>
                <w:szCs w:val="24"/>
              </w:rPr>
              <w:t>萬元整。</w:t>
            </w:r>
          </w:p>
          <w:p w14:paraId="62733E03"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二等獎</w:t>
            </w:r>
            <w:r w:rsidRPr="00AC47D6">
              <w:rPr>
                <w:rFonts w:ascii="Times New Roman" w:eastAsia="標楷體" w:hAnsi="Times New Roman"/>
                <w:szCs w:val="24"/>
              </w:rPr>
              <w:t>2</w:t>
            </w:r>
            <w:r w:rsidRPr="00AC47D6">
              <w:rPr>
                <w:rFonts w:ascii="Times New Roman" w:eastAsia="標楷體" w:hAnsi="Times New Roman"/>
                <w:szCs w:val="24"/>
              </w:rPr>
              <w:t>名，獎金人民幣</w:t>
            </w:r>
            <w:r w:rsidRPr="00AC47D6">
              <w:rPr>
                <w:rFonts w:ascii="Times New Roman" w:eastAsia="標楷體" w:hAnsi="Times New Roman"/>
                <w:szCs w:val="24"/>
              </w:rPr>
              <w:t>8</w:t>
            </w:r>
            <w:r w:rsidRPr="00AC47D6">
              <w:rPr>
                <w:rFonts w:ascii="Times New Roman" w:eastAsia="標楷體" w:hAnsi="Times New Roman"/>
                <w:szCs w:val="24"/>
              </w:rPr>
              <w:t>萬元整（每名）。</w:t>
            </w:r>
          </w:p>
          <w:p w14:paraId="4FC57A66"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三等獎</w:t>
            </w:r>
            <w:r w:rsidRPr="00AC47D6">
              <w:rPr>
                <w:rFonts w:ascii="Times New Roman" w:eastAsia="標楷體" w:hAnsi="Times New Roman"/>
                <w:szCs w:val="24"/>
              </w:rPr>
              <w:t>3</w:t>
            </w:r>
            <w:r w:rsidRPr="00AC47D6">
              <w:rPr>
                <w:rFonts w:ascii="Times New Roman" w:eastAsia="標楷體" w:hAnsi="Times New Roman"/>
                <w:szCs w:val="24"/>
              </w:rPr>
              <w:t>名，獎金人民幣</w:t>
            </w:r>
            <w:r w:rsidRPr="00AC47D6">
              <w:rPr>
                <w:rFonts w:ascii="Times New Roman" w:eastAsia="標楷體" w:hAnsi="Times New Roman"/>
                <w:szCs w:val="24"/>
              </w:rPr>
              <w:t>5</w:t>
            </w:r>
            <w:r w:rsidRPr="00AC47D6">
              <w:rPr>
                <w:rFonts w:ascii="Times New Roman" w:eastAsia="標楷體" w:hAnsi="Times New Roman"/>
                <w:szCs w:val="24"/>
              </w:rPr>
              <w:t>萬元整（每名）。</w:t>
            </w:r>
          </w:p>
          <w:p w14:paraId="293AB2DA" w14:textId="77777777" w:rsidR="00747886" w:rsidRPr="00AC47D6" w:rsidRDefault="00424CD7" w:rsidP="00F21118">
            <w:pPr>
              <w:numPr>
                <w:ilvl w:val="0"/>
                <w:numId w:val="8"/>
              </w:num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社會企業組：</w:t>
            </w:r>
          </w:p>
          <w:p w14:paraId="6328704E"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一等獎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15</w:t>
            </w:r>
            <w:r w:rsidRPr="00AC47D6">
              <w:rPr>
                <w:rFonts w:ascii="Times New Roman" w:eastAsia="標楷體" w:hAnsi="Times New Roman"/>
                <w:szCs w:val="24"/>
              </w:rPr>
              <w:t>萬元整。</w:t>
            </w:r>
          </w:p>
          <w:p w14:paraId="59FEE006"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二等獎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8</w:t>
            </w:r>
            <w:r w:rsidRPr="00AC47D6">
              <w:rPr>
                <w:rFonts w:ascii="Times New Roman" w:eastAsia="標楷體" w:hAnsi="Times New Roman"/>
                <w:szCs w:val="24"/>
              </w:rPr>
              <w:t>萬元整。</w:t>
            </w:r>
          </w:p>
          <w:p w14:paraId="1296CCA7"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三等獎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5</w:t>
            </w:r>
            <w:r w:rsidRPr="00AC47D6">
              <w:rPr>
                <w:rFonts w:ascii="Times New Roman" w:eastAsia="標楷體" w:hAnsi="Times New Roman"/>
                <w:szCs w:val="24"/>
              </w:rPr>
              <w:t>萬元整。</w:t>
            </w:r>
          </w:p>
        </w:tc>
      </w:tr>
      <w:tr w:rsidR="00747886" w:rsidRPr="00AC47D6" w14:paraId="6F544A26" w14:textId="77777777" w:rsidTr="00FC6812">
        <w:tc>
          <w:tcPr>
            <w:tcW w:w="846" w:type="dxa"/>
          </w:tcPr>
          <w:p w14:paraId="2A6EBC92" w14:textId="77777777" w:rsidR="00747886" w:rsidRPr="00AC47D6" w:rsidRDefault="00A4784C"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6</w:t>
            </w:r>
          </w:p>
        </w:tc>
        <w:tc>
          <w:tcPr>
            <w:tcW w:w="1134" w:type="dxa"/>
          </w:tcPr>
          <w:p w14:paraId="269A8E59"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14:paraId="65EBF16F"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南山創業之星大賽</w:t>
            </w:r>
          </w:p>
          <w:p w14:paraId="001F88D8" w14:textId="77777777" w:rsidR="00A432DC" w:rsidRPr="00AC47D6" w:rsidRDefault="00A432DC" w:rsidP="00747886">
            <w:pPr>
              <w:adjustRightInd w:val="0"/>
              <w:snapToGrid w:val="0"/>
              <w:textAlignment w:val="baseline"/>
              <w:rPr>
                <w:rFonts w:ascii="Times New Roman" w:eastAsia="標楷體" w:hAnsi="Times New Roman"/>
                <w:szCs w:val="24"/>
              </w:rPr>
            </w:pPr>
          </w:p>
          <w:p w14:paraId="41FF0FE4" w14:textId="77777777" w:rsidR="00A432DC" w:rsidRPr="00AC47D6" w:rsidRDefault="00AE441F" w:rsidP="00747886">
            <w:pPr>
              <w:adjustRightInd w:val="0"/>
              <w:snapToGrid w:val="0"/>
              <w:textAlignment w:val="baseline"/>
              <w:rPr>
                <w:rFonts w:ascii="Times New Roman" w:eastAsia="標楷體" w:hAnsi="Times New Roman"/>
                <w:szCs w:val="24"/>
              </w:rPr>
            </w:pPr>
            <w:hyperlink r:id="rId503" w:history="1">
              <w:r w:rsidR="0004437A" w:rsidRPr="00AC47D6">
                <w:rPr>
                  <w:rStyle w:val="a9"/>
                  <w:rFonts w:ascii="Times New Roman" w:eastAsia="標楷體" w:hAnsi="Times New Roman"/>
                  <w:szCs w:val="24"/>
                </w:rPr>
                <w:t>https://star.szns.gov.cn/#</w:t>
              </w:r>
            </w:hyperlink>
          </w:p>
        </w:tc>
        <w:tc>
          <w:tcPr>
            <w:tcW w:w="3260" w:type="dxa"/>
          </w:tcPr>
          <w:p w14:paraId="04222717"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創新南山</w:t>
            </w:r>
            <w:r w:rsidRPr="00AC47D6">
              <w:rPr>
                <w:rFonts w:ascii="Times New Roman" w:eastAsia="標楷體" w:hAnsi="Times New Roman"/>
                <w:szCs w:val="24"/>
              </w:rPr>
              <w:t>“</w:t>
            </w:r>
            <w:r w:rsidRPr="00AC47D6">
              <w:rPr>
                <w:rFonts w:ascii="Times New Roman" w:eastAsia="標楷體" w:hAnsi="Times New Roman"/>
                <w:szCs w:val="24"/>
              </w:rPr>
              <w:t>創業之星</w:t>
            </w:r>
            <w:r w:rsidRPr="00AC47D6">
              <w:rPr>
                <w:rFonts w:ascii="Times New Roman" w:eastAsia="標楷體" w:hAnsi="Times New Roman"/>
                <w:szCs w:val="24"/>
              </w:rPr>
              <w:t>”</w:t>
            </w:r>
            <w:r w:rsidRPr="00AC47D6">
              <w:rPr>
                <w:rFonts w:ascii="Times New Roman" w:eastAsia="標楷體" w:hAnsi="Times New Roman"/>
                <w:szCs w:val="24"/>
              </w:rPr>
              <w:t>大賽由深圳市南山區人民政府、深圳市科技創新委主辦，深圳市南山區科技創新局、深圳市南山區科技創業服務中心承辦，深圳</w:t>
            </w:r>
            <w:r w:rsidRPr="00AC47D6">
              <w:rPr>
                <w:rFonts w:ascii="Times New Roman" w:eastAsia="標楷體" w:hAnsi="Times New Roman"/>
                <w:szCs w:val="24"/>
              </w:rPr>
              <w:t>“</w:t>
            </w:r>
            <w:r w:rsidRPr="00AC47D6">
              <w:rPr>
                <w:rFonts w:ascii="Times New Roman" w:eastAsia="標楷體" w:hAnsi="Times New Roman"/>
                <w:szCs w:val="24"/>
              </w:rPr>
              <w:t>接觸</w:t>
            </w:r>
            <w:r w:rsidRPr="00AC47D6">
              <w:rPr>
                <w:rFonts w:ascii="Times New Roman" w:eastAsia="標楷體" w:hAnsi="Times New Roman"/>
                <w:szCs w:val="24"/>
              </w:rPr>
              <w:t>”</w:t>
            </w:r>
            <w:r w:rsidRPr="00AC47D6">
              <w:rPr>
                <w:rFonts w:ascii="Times New Roman" w:eastAsia="標楷體" w:hAnsi="Times New Roman"/>
                <w:szCs w:val="24"/>
              </w:rPr>
              <w:t>創業沙龍、南山</w:t>
            </w:r>
            <w:r w:rsidRPr="00AC47D6">
              <w:rPr>
                <w:rFonts w:ascii="Times New Roman" w:eastAsia="標楷體" w:hAnsi="Times New Roman"/>
                <w:szCs w:val="24"/>
              </w:rPr>
              <w:t>“</w:t>
            </w:r>
            <w:r w:rsidRPr="00AC47D6">
              <w:rPr>
                <w:rFonts w:ascii="Times New Roman" w:eastAsia="標楷體" w:hAnsi="Times New Roman"/>
                <w:szCs w:val="24"/>
              </w:rPr>
              <w:t>大孵化器</w:t>
            </w:r>
            <w:r w:rsidRPr="00AC47D6">
              <w:rPr>
                <w:rFonts w:ascii="Times New Roman" w:eastAsia="標楷體" w:hAnsi="Times New Roman"/>
                <w:szCs w:val="24"/>
              </w:rPr>
              <w:t>”</w:t>
            </w:r>
            <w:r w:rsidRPr="00AC47D6">
              <w:rPr>
                <w:rFonts w:ascii="Times New Roman" w:eastAsia="標楷體" w:hAnsi="Times New Roman"/>
                <w:szCs w:val="24"/>
              </w:rPr>
              <w:t>聯盟、</w:t>
            </w:r>
            <w:r w:rsidRPr="00AC47D6">
              <w:rPr>
                <w:rFonts w:ascii="Times New Roman" w:eastAsia="標楷體" w:hAnsi="Times New Roman"/>
                <w:szCs w:val="24"/>
              </w:rPr>
              <w:t>“</w:t>
            </w:r>
            <w:r w:rsidRPr="00AC47D6">
              <w:rPr>
                <w:rFonts w:ascii="Times New Roman" w:eastAsia="標楷體" w:hAnsi="Times New Roman"/>
                <w:szCs w:val="24"/>
              </w:rPr>
              <w:t>創業之星</w:t>
            </w:r>
            <w:r w:rsidRPr="00AC47D6">
              <w:rPr>
                <w:rFonts w:ascii="Times New Roman" w:eastAsia="標楷體" w:hAnsi="Times New Roman"/>
                <w:szCs w:val="24"/>
              </w:rPr>
              <w:t>”</w:t>
            </w:r>
            <w:r w:rsidRPr="00AC47D6">
              <w:rPr>
                <w:rFonts w:ascii="Times New Roman" w:eastAsia="標楷體" w:hAnsi="Times New Roman"/>
                <w:szCs w:val="24"/>
              </w:rPr>
              <w:t>投資聯盟協辦，是一項立足南山、面向全國、輻射全球的</w:t>
            </w:r>
            <w:r w:rsidRPr="00AC47D6">
              <w:rPr>
                <w:rFonts w:ascii="Times New Roman" w:eastAsia="標楷體" w:hAnsi="Times New Roman"/>
                <w:szCs w:val="24"/>
              </w:rPr>
              <w:t>“</w:t>
            </w:r>
            <w:r w:rsidRPr="00AC47D6">
              <w:rPr>
                <w:rFonts w:ascii="Times New Roman" w:eastAsia="標楷體" w:hAnsi="Times New Roman"/>
                <w:szCs w:val="24"/>
              </w:rPr>
              <w:t>鼓勵創新，扶持創業</w:t>
            </w:r>
            <w:r w:rsidRPr="00AC47D6">
              <w:rPr>
                <w:rFonts w:ascii="Times New Roman" w:eastAsia="標楷體" w:hAnsi="Times New Roman"/>
                <w:szCs w:val="24"/>
              </w:rPr>
              <w:t>”</w:t>
            </w:r>
            <w:r w:rsidRPr="00AC47D6">
              <w:rPr>
                <w:rFonts w:ascii="Times New Roman" w:eastAsia="標楷體" w:hAnsi="Times New Roman"/>
                <w:szCs w:val="24"/>
              </w:rPr>
              <w:t>的大型創業企業與項目的選拔活動。</w:t>
            </w:r>
            <w:r w:rsidRPr="00AC47D6">
              <w:rPr>
                <w:rFonts w:ascii="Times New Roman" w:eastAsia="標楷體" w:hAnsi="Times New Roman"/>
                <w:szCs w:val="24"/>
              </w:rPr>
              <w:t>2008</w:t>
            </w:r>
            <w:r w:rsidRPr="00AC47D6">
              <w:rPr>
                <w:rFonts w:ascii="Times New Roman" w:eastAsia="標楷體" w:hAnsi="Times New Roman"/>
                <w:szCs w:val="24"/>
              </w:rPr>
              <w:t>年舉辦首屆大賽至今，已吸引了海內外眾多的創新企業和創業團隊參賽，賽事規格、專案數量、投資案例等逐年遞增。</w:t>
            </w:r>
          </w:p>
          <w:p w14:paraId="17A6D9A0" w14:textId="77777777" w:rsidR="00747886" w:rsidRPr="00AC47D6" w:rsidRDefault="00747886" w:rsidP="00747886">
            <w:pPr>
              <w:adjustRightInd w:val="0"/>
              <w:snapToGrid w:val="0"/>
              <w:textAlignment w:val="baseline"/>
              <w:rPr>
                <w:rFonts w:ascii="Times New Roman" w:eastAsia="標楷體" w:hAnsi="Times New Roman"/>
                <w:szCs w:val="24"/>
              </w:rPr>
            </w:pPr>
          </w:p>
          <w:p w14:paraId="49A1D007" w14:textId="77777777" w:rsidR="00747886" w:rsidRPr="00AC47D6" w:rsidRDefault="00747886" w:rsidP="00747886">
            <w:pPr>
              <w:adjustRightInd w:val="0"/>
              <w:snapToGrid w:val="0"/>
              <w:textAlignment w:val="baseline"/>
              <w:rPr>
                <w:rFonts w:ascii="Times New Roman" w:eastAsia="標楷體" w:hAnsi="Times New Roman"/>
                <w:szCs w:val="24"/>
              </w:rPr>
            </w:pPr>
          </w:p>
          <w:p w14:paraId="09429719" w14:textId="77777777" w:rsidR="00747886" w:rsidRPr="00AC47D6" w:rsidRDefault="00747886" w:rsidP="00747886">
            <w:pPr>
              <w:adjustRightInd w:val="0"/>
              <w:snapToGrid w:val="0"/>
              <w:textAlignment w:val="baseline"/>
              <w:rPr>
                <w:rFonts w:ascii="Times New Roman" w:eastAsia="標楷體" w:hAnsi="Times New Roman"/>
                <w:szCs w:val="24"/>
              </w:rPr>
            </w:pPr>
          </w:p>
          <w:p w14:paraId="503473AC" w14:textId="77777777" w:rsidR="00747886" w:rsidRPr="00AC47D6" w:rsidRDefault="00747886" w:rsidP="00747886">
            <w:pPr>
              <w:adjustRightInd w:val="0"/>
              <w:snapToGrid w:val="0"/>
              <w:textAlignment w:val="baseline"/>
              <w:rPr>
                <w:rFonts w:ascii="Times New Roman" w:eastAsia="標楷體" w:hAnsi="Times New Roman"/>
                <w:szCs w:val="24"/>
              </w:rPr>
            </w:pPr>
          </w:p>
          <w:p w14:paraId="3B74AF4F" w14:textId="77777777" w:rsidR="00747886" w:rsidRPr="00AC47D6" w:rsidRDefault="00747886" w:rsidP="00747886">
            <w:pPr>
              <w:adjustRightInd w:val="0"/>
              <w:snapToGrid w:val="0"/>
              <w:textAlignment w:val="baseline"/>
              <w:rPr>
                <w:rFonts w:ascii="Times New Roman" w:eastAsia="標楷體" w:hAnsi="Times New Roman"/>
                <w:szCs w:val="24"/>
              </w:rPr>
            </w:pPr>
          </w:p>
        </w:tc>
        <w:tc>
          <w:tcPr>
            <w:tcW w:w="1276" w:type="dxa"/>
          </w:tcPr>
          <w:p w14:paraId="26078140"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1984" w:type="dxa"/>
          </w:tcPr>
          <w:p w14:paraId="62069AE8"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企業成長組</w:t>
            </w:r>
          </w:p>
          <w:p w14:paraId="43FEDA73"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具有高成長性和創新能力的科技型中小企業；</w:t>
            </w:r>
          </w:p>
          <w:p w14:paraId="4A7F5D24"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成立不足</w:t>
            </w:r>
            <w:r w:rsidRPr="00AC47D6">
              <w:rPr>
                <w:rFonts w:ascii="Times New Roman" w:eastAsia="標楷體" w:hAnsi="Times New Roman"/>
                <w:szCs w:val="24"/>
              </w:rPr>
              <w:t>5</w:t>
            </w:r>
            <w:r w:rsidRPr="00AC47D6">
              <w:rPr>
                <w:rFonts w:ascii="Times New Roman" w:eastAsia="標楷體" w:hAnsi="Times New Roman"/>
                <w:szCs w:val="24"/>
              </w:rPr>
              <w:t>年（</w:t>
            </w:r>
            <w:r w:rsidRPr="00AC47D6">
              <w:rPr>
                <w:rFonts w:ascii="Times New Roman" w:eastAsia="標楷體" w:hAnsi="Times New Roman"/>
                <w:szCs w:val="24"/>
              </w:rPr>
              <w:t>201</w:t>
            </w:r>
            <w:r w:rsidR="0004437A" w:rsidRPr="00AC47D6">
              <w:rPr>
                <w:rFonts w:ascii="Times New Roman" w:eastAsia="標楷體" w:hAnsi="Times New Roman"/>
                <w:szCs w:val="24"/>
              </w:rPr>
              <w:t>2</w:t>
            </w:r>
            <w:r w:rsidRPr="00AC47D6">
              <w:rPr>
                <w:rFonts w:ascii="Times New Roman" w:eastAsia="標楷體" w:hAnsi="Times New Roman"/>
                <w:szCs w:val="24"/>
              </w:rPr>
              <w:t>年</w:t>
            </w:r>
            <w:r w:rsidRPr="00AC47D6">
              <w:rPr>
                <w:rFonts w:ascii="Times New Roman" w:eastAsia="標楷體" w:hAnsi="Times New Roman"/>
                <w:szCs w:val="24"/>
              </w:rPr>
              <w:t>1</w:t>
            </w:r>
            <w:r w:rsidRPr="00AC47D6">
              <w:rPr>
                <w:rFonts w:ascii="Times New Roman" w:eastAsia="標楷體" w:hAnsi="Times New Roman"/>
                <w:szCs w:val="24"/>
              </w:rPr>
              <w:t>月</w:t>
            </w:r>
            <w:r w:rsidRPr="00AC47D6">
              <w:rPr>
                <w:rFonts w:ascii="Times New Roman" w:eastAsia="標楷體" w:hAnsi="Times New Roman"/>
                <w:szCs w:val="24"/>
              </w:rPr>
              <w:t>1</w:t>
            </w:r>
            <w:r w:rsidRPr="00AC47D6">
              <w:rPr>
                <w:rFonts w:ascii="Times New Roman" w:eastAsia="標楷體" w:hAnsi="Times New Roman"/>
                <w:szCs w:val="24"/>
              </w:rPr>
              <w:t>日以後註冊），且</w:t>
            </w:r>
            <w:r w:rsidRPr="00AC47D6">
              <w:rPr>
                <w:rFonts w:ascii="Times New Roman" w:eastAsia="標楷體" w:hAnsi="Times New Roman"/>
                <w:szCs w:val="24"/>
              </w:rPr>
              <w:t>201</w:t>
            </w:r>
            <w:r w:rsidR="0004437A" w:rsidRPr="00AC47D6">
              <w:rPr>
                <w:rFonts w:ascii="Times New Roman" w:eastAsia="標楷體" w:hAnsi="Times New Roman"/>
                <w:szCs w:val="24"/>
              </w:rPr>
              <w:t>6</w:t>
            </w:r>
            <w:r w:rsidRPr="00AC47D6">
              <w:rPr>
                <w:rFonts w:ascii="Times New Roman" w:eastAsia="標楷體" w:hAnsi="Times New Roman"/>
                <w:szCs w:val="24"/>
              </w:rPr>
              <w:t>年銷售額不超過</w:t>
            </w:r>
            <w:r w:rsidR="0004437A" w:rsidRPr="00AC47D6">
              <w:rPr>
                <w:rFonts w:ascii="Times New Roman" w:eastAsia="標楷體" w:hAnsi="Times New Roman"/>
                <w:szCs w:val="24"/>
              </w:rPr>
              <w:t>2</w:t>
            </w:r>
            <w:r w:rsidRPr="00AC47D6">
              <w:rPr>
                <w:rFonts w:ascii="Times New Roman" w:eastAsia="標楷體" w:hAnsi="Times New Roman"/>
                <w:szCs w:val="24"/>
              </w:rPr>
              <w:t>億元人民幣；</w:t>
            </w:r>
          </w:p>
          <w:p w14:paraId="63F0A17E"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經營規範，企業社會形象良好，無違法經營等不良記錄。</w:t>
            </w:r>
          </w:p>
          <w:p w14:paraId="0E8B4F64"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曾參加本賽事並獲獎的企業無參賽資格。</w:t>
            </w:r>
          </w:p>
          <w:p w14:paraId="78D0B21C"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初創團隊組</w:t>
            </w:r>
          </w:p>
          <w:p w14:paraId="31ECCE12"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04437A" w:rsidRPr="00AC47D6">
              <w:rPr>
                <w:rFonts w:ascii="Times New Roman" w:eastAsia="標楷體" w:hAnsi="Times New Roman"/>
                <w:szCs w:val="24"/>
              </w:rPr>
              <w:t>在本屆大賽截止報名前，尚未在國內註冊成立企業的，擁有科技創新成果和創</w:t>
            </w:r>
            <w:r w:rsidR="0004437A" w:rsidRPr="00AC47D6">
              <w:rPr>
                <w:rFonts w:ascii="Times New Roman" w:eastAsia="標楷體" w:hAnsi="Times New Roman"/>
                <w:szCs w:val="24"/>
              </w:rPr>
              <w:lastRenderedPageBreak/>
              <w:t>業計劃的創業團隊，如海外留學回國創業團隊、進入創業實施階段的優秀科技團隊（含大學生團隊）等</w:t>
            </w:r>
            <w:r w:rsidRPr="00AC47D6">
              <w:rPr>
                <w:rFonts w:ascii="Times New Roman" w:eastAsia="標楷體" w:hAnsi="Times New Roman"/>
                <w:szCs w:val="24"/>
              </w:rPr>
              <w:t>；</w:t>
            </w:r>
          </w:p>
          <w:p w14:paraId="3C426D56"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核心成員不少於</w:t>
            </w:r>
            <w:r w:rsidRPr="00AC47D6">
              <w:rPr>
                <w:rFonts w:ascii="Times New Roman" w:eastAsia="標楷體" w:hAnsi="Times New Roman"/>
                <w:szCs w:val="24"/>
              </w:rPr>
              <w:t>3</w:t>
            </w:r>
            <w:r w:rsidRPr="00AC47D6">
              <w:rPr>
                <w:rFonts w:ascii="Times New Roman" w:eastAsia="標楷體" w:hAnsi="Times New Roman"/>
                <w:szCs w:val="24"/>
              </w:rPr>
              <w:t>人，且計劃在賽後</w:t>
            </w:r>
            <w:r w:rsidRPr="00AC47D6">
              <w:rPr>
                <w:rFonts w:ascii="Times New Roman" w:eastAsia="標楷體" w:hAnsi="Times New Roman"/>
                <w:szCs w:val="24"/>
              </w:rPr>
              <w:t>6</w:t>
            </w:r>
            <w:r w:rsidRPr="00AC47D6">
              <w:rPr>
                <w:rFonts w:ascii="Times New Roman" w:eastAsia="標楷體" w:hAnsi="Times New Roman"/>
                <w:szCs w:val="24"/>
              </w:rPr>
              <w:t>個月內成立企業。</w:t>
            </w:r>
          </w:p>
          <w:p w14:paraId="3CE2E071"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(3)3</w:t>
            </w:r>
            <w:r w:rsidRPr="00AC47D6">
              <w:rPr>
                <w:rFonts w:ascii="Times New Roman" w:eastAsia="標楷體" w:hAnsi="Times New Roman"/>
                <w:szCs w:val="24"/>
              </w:rPr>
              <w:t>年內曾參加本賽事並獲獎的團隊無參賽資格。</w:t>
            </w:r>
          </w:p>
          <w:p w14:paraId="7595A93E" w14:textId="77777777" w:rsidR="00747886"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參賽項目的產品、技術及相關專利屬參賽團隊，與其它任何企業無知識產權糾紛</w:t>
            </w:r>
          </w:p>
        </w:tc>
        <w:tc>
          <w:tcPr>
            <w:tcW w:w="3038" w:type="dxa"/>
          </w:tcPr>
          <w:p w14:paraId="40DFFCBB" w14:textId="77777777"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【行業獎</w:t>
            </w:r>
            <w:r w:rsidRPr="00AC47D6">
              <w:rPr>
                <w:rFonts w:ascii="Times New Roman" w:eastAsia="標楷體" w:hAnsi="Times New Roman"/>
                <w:szCs w:val="24"/>
              </w:rPr>
              <w:t>·</w:t>
            </w:r>
            <w:r w:rsidRPr="00AC47D6">
              <w:rPr>
                <w:rFonts w:ascii="Times New Roman" w:eastAsia="標楷體" w:hAnsi="Times New Roman"/>
                <w:szCs w:val="24"/>
              </w:rPr>
              <w:t>企業成長組】（</w:t>
            </w:r>
            <w:r w:rsidRPr="00AC47D6">
              <w:rPr>
                <w:rFonts w:ascii="Times New Roman" w:eastAsia="標楷體" w:hAnsi="Times New Roman"/>
                <w:szCs w:val="24"/>
              </w:rPr>
              <w:t>60</w:t>
            </w:r>
            <w:r w:rsidRPr="00AC47D6">
              <w:rPr>
                <w:rFonts w:ascii="Times New Roman" w:eastAsia="標楷體" w:hAnsi="Times New Roman"/>
                <w:szCs w:val="24"/>
              </w:rPr>
              <w:t>名，總計</w:t>
            </w:r>
            <w:r w:rsidRPr="00AC47D6">
              <w:rPr>
                <w:rFonts w:ascii="Times New Roman" w:eastAsia="標楷體" w:hAnsi="Times New Roman"/>
                <w:szCs w:val="24"/>
              </w:rPr>
              <w:t>140</w:t>
            </w:r>
            <w:r w:rsidRPr="00AC47D6">
              <w:rPr>
                <w:rFonts w:ascii="Times New Roman" w:eastAsia="標楷體" w:hAnsi="Times New Roman"/>
                <w:szCs w:val="24"/>
              </w:rPr>
              <w:t>萬）</w:t>
            </w:r>
          </w:p>
          <w:p w14:paraId="2D3C593D" w14:textId="77777777"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【行業獎</w:t>
            </w:r>
            <w:r w:rsidRPr="00AC47D6">
              <w:rPr>
                <w:rFonts w:ascii="Times New Roman" w:eastAsia="標楷體" w:hAnsi="Times New Roman"/>
                <w:szCs w:val="24"/>
              </w:rPr>
              <w:t>·</w:t>
            </w:r>
            <w:r w:rsidRPr="00AC47D6">
              <w:rPr>
                <w:rFonts w:ascii="Times New Roman" w:eastAsia="標楷體" w:hAnsi="Times New Roman"/>
                <w:szCs w:val="24"/>
              </w:rPr>
              <w:t>初創團隊組】（</w:t>
            </w:r>
            <w:r w:rsidRPr="00AC47D6">
              <w:rPr>
                <w:rFonts w:ascii="Times New Roman" w:eastAsia="標楷體" w:hAnsi="Times New Roman"/>
                <w:szCs w:val="24"/>
              </w:rPr>
              <w:t>60</w:t>
            </w:r>
            <w:r w:rsidRPr="00AC47D6">
              <w:rPr>
                <w:rFonts w:ascii="Times New Roman" w:eastAsia="標楷體" w:hAnsi="Times New Roman"/>
                <w:szCs w:val="24"/>
              </w:rPr>
              <w:t>名，總計</w:t>
            </w:r>
            <w:r w:rsidRPr="00AC47D6">
              <w:rPr>
                <w:rFonts w:ascii="Times New Roman" w:eastAsia="標楷體" w:hAnsi="Times New Roman"/>
                <w:szCs w:val="24"/>
              </w:rPr>
              <w:t>140</w:t>
            </w:r>
            <w:r w:rsidRPr="00AC47D6">
              <w:rPr>
                <w:rFonts w:ascii="Times New Roman" w:eastAsia="標楷體" w:hAnsi="Times New Roman"/>
                <w:szCs w:val="24"/>
              </w:rPr>
              <w:t>萬）</w:t>
            </w:r>
          </w:p>
          <w:p w14:paraId="264E8D27" w14:textId="77777777"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【決賽獎</w:t>
            </w:r>
            <w:r w:rsidRPr="00AC47D6">
              <w:rPr>
                <w:rFonts w:ascii="Times New Roman" w:eastAsia="標楷體" w:hAnsi="Times New Roman"/>
                <w:szCs w:val="24"/>
              </w:rPr>
              <w:t>·</w:t>
            </w:r>
            <w:r w:rsidRPr="00AC47D6">
              <w:rPr>
                <w:rFonts w:ascii="Times New Roman" w:eastAsia="標楷體" w:hAnsi="Times New Roman"/>
                <w:szCs w:val="24"/>
              </w:rPr>
              <w:t>企業成長組】（</w:t>
            </w:r>
            <w:r w:rsidRPr="00AC47D6">
              <w:rPr>
                <w:rFonts w:ascii="Times New Roman" w:eastAsia="標楷體" w:hAnsi="Times New Roman"/>
                <w:szCs w:val="24"/>
              </w:rPr>
              <w:t>10</w:t>
            </w:r>
            <w:r w:rsidRPr="00AC47D6">
              <w:rPr>
                <w:rFonts w:ascii="Times New Roman" w:eastAsia="標楷體" w:hAnsi="Times New Roman"/>
                <w:szCs w:val="24"/>
              </w:rPr>
              <w:t>名，總計</w:t>
            </w:r>
            <w:r w:rsidRPr="00AC47D6">
              <w:rPr>
                <w:rFonts w:ascii="Times New Roman" w:eastAsia="標楷體" w:hAnsi="Times New Roman"/>
                <w:szCs w:val="24"/>
              </w:rPr>
              <w:t>210</w:t>
            </w:r>
            <w:r w:rsidRPr="00AC47D6">
              <w:rPr>
                <w:rFonts w:ascii="Times New Roman" w:eastAsia="標楷體" w:hAnsi="Times New Roman"/>
                <w:szCs w:val="24"/>
              </w:rPr>
              <w:t>萬）</w:t>
            </w:r>
          </w:p>
          <w:p w14:paraId="3EA975DB" w14:textId="77777777"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【決賽獎</w:t>
            </w:r>
            <w:r w:rsidRPr="00AC47D6">
              <w:rPr>
                <w:rFonts w:ascii="Times New Roman" w:eastAsia="標楷體" w:hAnsi="Times New Roman"/>
                <w:szCs w:val="24"/>
              </w:rPr>
              <w:t>·</w:t>
            </w:r>
            <w:r w:rsidRPr="00AC47D6">
              <w:rPr>
                <w:rFonts w:ascii="Times New Roman" w:eastAsia="標楷體" w:hAnsi="Times New Roman"/>
                <w:szCs w:val="24"/>
              </w:rPr>
              <w:t>初創團隊組】（</w:t>
            </w:r>
            <w:r w:rsidRPr="00AC47D6">
              <w:rPr>
                <w:rFonts w:ascii="Times New Roman" w:eastAsia="標楷體" w:hAnsi="Times New Roman"/>
                <w:szCs w:val="24"/>
              </w:rPr>
              <w:t>10</w:t>
            </w:r>
            <w:r w:rsidRPr="00AC47D6">
              <w:rPr>
                <w:rFonts w:ascii="Times New Roman" w:eastAsia="標楷體" w:hAnsi="Times New Roman"/>
                <w:szCs w:val="24"/>
              </w:rPr>
              <w:t>名，總計</w:t>
            </w:r>
            <w:r w:rsidRPr="00AC47D6">
              <w:rPr>
                <w:rFonts w:ascii="Times New Roman" w:eastAsia="標楷體" w:hAnsi="Times New Roman"/>
                <w:szCs w:val="24"/>
              </w:rPr>
              <w:t>120</w:t>
            </w:r>
            <w:r w:rsidRPr="00AC47D6">
              <w:rPr>
                <w:rFonts w:ascii="Times New Roman" w:eastAsia="標楷體" w:hAnsi="Times New Roman"/>
                <w:szCs w:val="24"/>
              </w:rPr>
              <w:t>萬）</w:t>
            </w:r>
          </w:p>
          <w:p w14:paraId="1814F316" w14:textId="77777777" w:rsidR="00747886" w:rsidRPr="00AC47D6" w:rsidRDefault="0004437A" w:rsidP="0004437A">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【單項獎】（若干，總計</w:t>
            </w:r>
            <w:r w:rsidRPr="00AC47D6">
              <w:rPr>
                <w:rFonts w:ascii="Times New Roman" w:eastAsia="標楷體" w:hAnsi="Times New Roman"/>
                <w:szCs w:val="24"/>
              </w:rPr>
              <w:t>90</w:t>
            </w:r>
            <w:r w:rsidRPr="00AC47D6">
              <w:rPr>
                <w:rFonts w:ascii="Times New Roman" w:eastAsia="標楷體" w:hAnsi="Times New Roman"/>
                <w:szCs w:val="24"/>
              </w:rPr>
              <w:t>萬）</w:t>
            </w:r>
          </w:p>
          <w:p w14:paraId="5450104A" w14:textId="77777777" w:rsidR="00747886" w:rsidRPr="00AC47D6" w:rsidRDefault="00747886" w:rsidP="00747886">
            <w:pPr>
              <w:adjustRightInd w:val="0"/>
              <w:snapToGrid w:val="0"/>
              <w:textAlignment w:val="baseline"/>
              <w:rPr>
                <w:rFonts w:ascii="Times New Roman" w:eastAsia="標楷體" w:hAnsi="Times New Roman"/>
                <w:szCs w:val="24"/>
              </w:rPr>
            </w:pPr>
          </w:p>
        </w:tc>
      </w:tr>
      <w:tr w:rsidR="00747886" w:rsidRPr="00AC47D6" w14:paraId="675E8490" w14:textId="77777777" w:rsidTr="00FC6812">
        <w:tc>
          <w:tcPr>
            <w:tcW w:w="846" w:type="dxa"/>
          </w:tcPr>
          <w:p w14:paraId="26B329C3" w14:textId="77777777" w:rsidR="00747886" w:rsidRPr="00AC47D6" w:rsidRDefault="00A4784C"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7</w:t>
            </w:r>
          </w:p>
        </w:tc>
        <w:tc>
          <w:tcPr>
            <w:tcW w:w="1134" w:type="dxa"/>
          </w:tcPr>
          <w:p w14:paraId="1B5FB157"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14:paraId="0105462B"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智能產業創新創業大賽</w:t>
            </w:r>
          </w:p>
          <w:p w14:paraId="0F45B448" w14:textId="77777777" w:rsidR="00A432DC" w:rsidRPr="00AC47D6" w:rsidRDefault="00A432DC" w:rsidP="00747886">
            <w:pPr>
              <w:adjustRightInd w:val="0"/>
              <w:snapToGrid w:val="0"/>
              <w:textAlignment w:val="baseline"/>
              <w:rPr>
                <w:rFonts w:ascii="Times New Roman" w:eastAsia="標楷體" w:hAnsi="Times New Roman"/>
                <w:color w:val="7030A0"/>
                <w:szCs w:val="24"/>
              </w:rPr>
            </w:pPr>
          </w:p>
          <w:p w14:paraId="68558A3F" w14:textId="77777777" w:rsidR="00A432DC" w:rsidRPr="00AC47D6" w:rsidRDefault="00AE441F" w:rsidP="00747886">
            <w:pPr>
              <w:adjustRightInd w:val="0"/>
              <w:snapToGrid w:val="0"/>
              <w:textAlignment w:val="baseline"/>
              <w:rPr>
                <w:rFonts w:ascii="Times New Roman" w:eastAsia="標楷體" w:hAnsi="Times New Roman"/>
                <w:color w:val="7030A0"/>
                <w:szCs w:val="24"/>
              </w:rPr>
            </w:pPr>
            <w:hyperlink r:id="rId504" w:history="1">
              <w:r w:rsidR="00A432DC" w:rsidRPr="00AC47D6">
                <w:rPr>
                  <w:rStyle w:val="a9"/>
                  <w:rFonts w:ascii="Times New Roman" w:eastAsia="標楷體" w:hAnsi="Times New Roman"/>
                  <w:szCs w:val="24"/>
                </w:rPr>
                <w:t>https://kknews.cc/zh-t</w:t>
              </w:r>
              <w:r w:rsidR="00A432DC" w:rsidRPr="00AC47D6">
                <w:rPr>
                  <w:rStyle w:val="a9"/>
                  <w:rFonts w:ascii="Times New Roman" w:eastAsia="標楷體" w:hAnsi="Times New Roman"/>
                  <w:szCs w:val="24"/>
                </w:rPr>
                <w:lastRenderedPageBreak/>
                <w:t>w/tech/6xpyjm.html</w:t>
              </w:r>
            </w:hyperlink>
          </w:p>
        </w:tc>
        <w:tc>
          <w:tcPr>
            <w:tcW w:w="3260" w:type="dxa"/>
          </w:tcPr>
          <w:p w14:paraId="6AB2AC9A"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智慧產業創新創業大賽是由深圳市招科高智創新科技有限公司聯合深圳市機器人協會主辦的智慧產業專業賽</w:t>
            </w:r>
            <w:r w:rsidRPr="00AC47D6">
              <w:rPr>
                <w:rFonts w:ascii="Times New Roman" w:eastAsia="標楷體" w:hAnsi="Times New Roman"/>
                <w:szCs w:val="24"/>
              </w:rPr>
              <w:lastRenderedPageBreak/>
              <w:t>事，大賽同時作為專業賽和第四屆中國創新創業大賽深圳賽區暨第七屆中國（深圳）創新創業大賽對接。大賽同時得到深圳市招科創新基金、香港科技大學創新中心、香港城市大學知識轉移處等的多家機構的支持，旨在共同打造培育、引導、投資、融資一體化的創業生態圈體系。</w:t>
            </w:r>
          </w:p>
        </w:tc>
        <w:tc>
          <w:tcPr>
            <w:tcW w:w="1276" w:type="dxa"/>
          </w:tcPr>
          <w:p w14:paraId="231CD203"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2012</w:t>
            </w:r>
          </w:p>
        </w:tc>
        <w:tc>
          <w:tcPr>
            <w:tcW w:w="1984" w:type="dxa"/>
          </w:tcPr>
          <w:p w14:paraId="43234F85"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、團隊組參賽條件</w:t>
            </w:r>
          </w:p>
          <w:p w14:paraId="2A59E8C3"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在</w:t>
            </w:r>
            <w:r w:rsidRPr="00AC47D6">
              <w:rPr>
                <w:rFonts w:ascii="Times New Roman" w:eastAsia="標楷體" w:hAnsi="Times New Roman"/>
                <w:szCs w:val="24"/>
              </w:rPr>
              <w:t>2015</w:t>
            </w:r>
            <w:r w:rsidRPr="00AC47D6">
              <w:rPr>
                <w:rFonts w:ascii="Times New Roman" w:eastAsia="標楷體" w:hAnsi="Times New Roman"/>
                <w:szCs w:val="24"/>
              </w:rPr>
              <w:t>年</w:t>
            </w:r>
            <w:r w:rsidRPr="00AC47D6">
              <w:rPr>
                <w:rFonts w:ascii="Times New Roman" w:eastAsia="標楷體" w:hAnsi="Times New Roman"/>
                <w:szCs w:val="24"/>
              </w:rPr>
              <w:t>6</w:t>
            </w:r>
            <w:r w:rsidRPr="00AC47D6">
              <w:rPr>
                <w:rFonts w:ascii="Times New Roman" w:eastAsia="標楷體" w:hAnsi="Times New Roman"/>
                <w:szCs w:val="24"/>
              </w:rPr>
              <w:t>月</w:t>
            </w:r>
            <w:r w:rsidRPr="00AC47D6">
              <w:rPr>
                <w:rFonts w:ascii="Times New Roman" w:eastAsia="標楷體" w:hAnsi="Times New Roman"/>
                <w:szCs w:val="24"/>
              </w:rPr>
              <w:t>15</w:t>
            </w:r>
            <w:r w:rsidRPr="00AC47D6">
              <w:rPr>
                <w:rFonts w:ascii="Times New Roman" w:eastAsia="標楷體" w:hAnsi="Times New Roman"/>
                <w:szCs w:val="24"/>
              </w:rPr>
              <w:t>日前尚未在國</w:t>
            </w:r>
            <w:r w:rsidRPr="00AC47D6">
              <w:rPr>
                <w:rFonts w:ascii="Times New Roman" w:eastAsia="標楷體" w:hAnsi="Times New Roman"/>
                <w:szCs w:val="24"/>
              </w:rPr>
              <w:lastRenderedPageBreak/>
              <w:t>內註冊成立企業的、擁有科技創新成果和創業計劃的創業</w:t>
            </w:r>
          </w:p>
          <w:p w14:paraId="0B532584"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團隊</w:t>
            </w:r>
            <w:r w:rsidRPr="00AC47D6">
              <w:rPr>
                <w:rFonts w:ascii="Times New Roman" w:eastAsia="標楷體" w:hAnsi="Times New Roman"/>
                <w:szCs w:val="24"/>
              </w:rPr>
              <w:t>(</w:t>
            </w:r>
            <w:r w:rsidRPr="00AC47D6">
              <w:rPr>
                <w:rFonts w:ascii="Times New Roman" w:eastAsia="標楷體" w:hAnsi="Times New Roman"/>
                <w:szCs w:val="24"/>
              </w:rPr>
              <w:t>如海外留學回國創業人員、進入創業實施階段的優秀科技團隊、大學生創業團隊等</w:t>
            </w:r>
            <w:r w:rsidRPr="00AC47D6">
              <w:rPr>
                <w:rFonts w:ascii="Times New Roman" w:eastAsia="標楷體" w:hAnsi="Times New Roman"/>
                <w:szCs w:val="24"/>
              </w:rPr>
              <w:t>);</w:t>
            </w:r>
          </w:p>
          <w:p w14:paraId="5BAEA132"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核心團隊成員不少於</w:t>
            </w:r>
            <w:r w:rsidRPr="00AC47D6">
              <w:rPr>
                <w:rFonts w:ascii="Times New Roman" w:eastAsia="標楷體" w:hAnsi="Times New Roman"/>
                <w:szCs w:val="24"/>
              </w:rPr>
              <w:t>3</w:t>
            </w:r>
            <w:r w:rsidRPr="00AC47D6">
              <w:rPr>
                <w:rFonts w:ascii="Times New Roman" w:eastAsia="標楷體" w:hAnsi="Times New Roman"/>
                <w:szCs w:val="24"/>
              </w:rPr>
              <w:t>人</w:t>
            </w:r>
            <w:r w:rsidRPr="00AC47D6">
              <w:rPr>
                <w:rFonts w:ascii="Times New Roman" w:eastAsia="標楷體" w:hAnsi="Times New Roman"/>
                <w:szCs w:val="24"/>
              </w:rPr>
              <w:t>;</w:t>
            </w:r>
          </w:p>
          <w:p w14:paraId="70473D36"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計劃賽後</w:t>
            </w:r>
            <w:r w:rsidRPr="00AC47D6">
              <w:rPr>
                <w:rFonts w:ascii="Times New Roman" w:eastAsia="標楷體" w:hAnsi="Times New Roman"/>
                <w:szCs w:val="24"/>
              </w:rPr>
              <w:t>6</w:t>
            </w:r>
            <w:r w:rsidRPr="00AC47D6">
              <w:rPr>
                <w:rFonts w:ascii="Times New Roman" w:eastAsia="標楷體" w:hAnsi="Times New Roman"/>
                <w:szCs w:val="24"/>
              </w:rPr>
              <w:t>個月內在國內註冊成立企業</w:t>
            </w:r>
            <w:r w:rsidRPr="00AC47D6">
              <w:rPr>
                <w:rFonts w:ascii="Times New Roman" w:eastAsia="標楷體" w:hAnsi="Times New Roman"/>
                <w:szCs w:val="24"/>
              </w:rPr>
              <w:t>;</w:t>
            </w:r>
          </w:p>
          <w:p w14:paraId="34CCAA28"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參賽項目的產品、技術及相關專利歸屬參賽團隊，與其它任何企業無產權糾紛。</w:t>
            </w:r>
          </w:p>
          <w:p w14:paraId="4A9160EE" w14:textId="77777777" w:rsidR="00747886" w:rsidRPr="00AC47D6" w:rsidRDefault="00747886" w:rsidP="00747886">
            <w:pPr>
              <w:adjustRightInd w:val="0"/>
              <w:snapToGrid w:val="0"/>
              <w:textAlignment w:val="baseline"/>
              <w:rPr>
                <w:rFonts w:ascii="Times New Roman" w:eastAsia="標楷體" w:hAnsi="Times New Roman"/>
                <w:szCs w:val="24"/>
              </w:rPr>
            </w:pPr>
          </w:p>
          <w:p w14:paraId="3FC9D015"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、企業組參賽條件</w:t>
            </w:r>
          </w:p>
          <w:p w14:paraId="01ED28DB"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具有創新能力</w:t>
            </w:r>
            <w:r w:rsidRPr="00AC47D6">
              <w:rPr>
                <w:rFonts w:ascii="Times New Roman" w:eastAsia="標楷體" w:hAnsi="Times New Roman"/>
                <w:szCs w:val="24"/>
              </w:rPr>
              <w:lastRenderedPageBreak/>
              <w:t>和高成長潛力的科技型中小企業</w:t>
            </w:r>
            <w:r w:rsidRPr="00AC47D6">
              <w:rPr>
                <w:rFonts w:ascii="Times New Roman" w:eastAsia="標楷體" w:hAnsi="Times New Roman"/>
                <w:szCs w:val="24"/>
              </w:rPr>
              <w:t>;</w:t>
            </w:r>
          </w:p>
          <w:p w14:paraId="772397FA"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(2)2014</w:t>
            </w:r>
            <w:r w:rsidRPr="00AC47D6">
              <w:rPr>
                <w:rFonts w:ascii="Times New Roman" w:eastAsia="標楷體" w:hAnsi="Times New Roman"/>
                <w:szCs w:val="24"/>
              </w:rPr>
              <w:t>年銷售額不超過</w:t>
            </w:r>
            <w:r w:rsidRPr="00AC47D6">
              <w:rPr>
                <w:rFonts w:ascii="Times New Roman" w:eastAsia="標楷體" w:hAnsi="Times New Roman"/>
                <w:szCs w:val="24"/>
              </w:rPr>
              <w:t>1.5</w:t>
            </w:r>
            <w:r w:rsidRPr="00AC47D6">
              <w:rPr>
                <w:rFonts w:ascii="Times New Roman" w:eastAsia="標楷體" w:hAnsi="Times New Roman"/>
                <w:szCs w:val="24"/>
              </w:rPr>
              <w:t>億元人民幣。</w:t>
            </w:r>
          </w:p>
        </w:tc>
        <w:tc>
          <w:tcPr>
            <w:tcW w:w="3038" w:type="dxa"/>
          </w:tcPr>
          <w:p w14:paraId="315DFD6B" w14:textId="77777777" w:rsidR="00747886" w:rsidRPr="00AC47D6" w:rsidRDefault="00747886" w:rsidP="00747886">
            <w:pPr>
              <w:adjustRightInd w:val="0"/>
              <w:snapToGrid w:val="0"/>
              <w:textAlignment w:val="baseline"/>
              <w:rPr>
                <w:rFonts w:ascii="Times New Roman" w:eastAsia="標楷體" w:hAnsi="Times New Roman"/>
                <w:szCs w:val="24"/>
              </w:rPr>
            </w:pPr>
          </w:p>
        </w:tc>
      </w:tr>
      <w:tr w:rsidR="00747886" w:rsidRPr="00AC47D6" w14:paraId="27ED96F1" w14:textId="77777777" w:rsidTr="00FC6812">
        <w:tc>
          <w:tcPr>
            <w:tcW w:w="846" w:type="dxa"/>
          </w:tcPr>
          <w:p w14:paraId="17F3E0DF" w14:textId="77777777" w:rsidR="00747886" w:rsidRPr="00AC47D6" w:rsidRDefault="00A4784C"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8</w:t>
            </w:r>
          </w:p>
        </w:tc>
        <w:tc>
          <w:tcPr>
            <w:tcW w:w="1134" w:type="dxa"/>
          </w:tcPr>
          <w:p w14:paraId="6BD4D8E7"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14:paraId="1AAF6376"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千人計畫</w:t>
            </w:r>
            <w:r w:rsidRPr="00AC47D6">
              <w:rPr>
                <w:rFonts w:ascii="Times New Roman" w:eastAsia="標楷體" w:hAnsi="Times New Roman"/>
                <w:szCs w:val="24"/>
              </w:rPr>
              <w:t>”</w:t>
            </w:r>
            <w:r w:rsidRPr="00AC47D6">
              <w:rPr>
                <w:rFonts w:ascii="Times New Roman" w:eastAsia="標楷體" w:hAnsi="Times New Roman"/>
                <w:szCs w:val="24"/>
              </w:rPr>
              <w:t>創業大賽</w:t>
            </w:r>
          </w:p>
          <w:p w14:paraId="6A57BE31" w14:textId="77777777" w:rsidR="00A432DC" w:rsidRPr="00AC47D6" w:rsidRDefault="00A432DC" w:rsidP="00747886">
            <w:pPr>
              <w:adjustRightInd w:val="0"/>
              <w:snapToGrid w:val="0"/>
              <w:textAlignment w:val="baseline"/>
              <w:rPr>
                <w:rFonts w:ascii="Times New Roman" w:eastAsia="標楷體" w:hAnsi="Times New Roman"/>
                <w:szCs w:val="24"/>
              </w:rPr>
            </w:pPr>
          </w:p>
          <w:p w14:paraId="281211F4" w14:textId="77777777" w:rsidR="00A432DC" w:rsidRPr="00AC47D6" w:rsidRDefault="00AE441F" w:rsidP="00747886">
            <w:pPr>
              <w:adjustRightInd w:val="0"/>
              <w:snapToGrid w:val="0"/>
              <w:textAlignment w:val="baseline"/>
              <w:rPr>
                <w:rFonts w:ascii="Times New Roman" w:eastAsia="標楷體" w:hAnsi="Times New Roman"/>
                <w:szCs w:val="24"/>
              </w:rPr>
            </w:pPr>
            <w:hyperlink r:id="rId505" w:history="1">
              <w:r w:rsidR="00A432DC" w:rsidRPr="00AC47D6">
                <w:rPr>
                  <w:rStyle w:val="a9"/>
                  <w:rFonts w:ascii="Times New Roman" w:eastAsia="標楷體" w:hAnsi="Times New Roman"/>
                  <w:szCs w:val="24"/>
                </w:rPr>
                <w:t>http://vc.1000plan.org/</w:t>
              </w:r>
            </w:hyperlink>
          </w:p>
        </w:tc>
        <w:tc>
          <w:tcPr>
            <w:tcW w:w="3260" w:type="dxa"/>
          </w:tcPr>
          <w:p w14:paraId="56545F50"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千人計劃</w:t>
            </w:r>
            <w:r w:rsidRPr="00AC47D6">
              <w:rPr>
                <w:rFonts w:ascii="Times New Roman" w:eastAsia="標楷體" w:hAnsi="Times New Roman"/>
                <w:szCs w:val="24"/>
              </w:rPr>
              <w:t>”</w:t>
            </w:r>
            <w:r w:rsidRPr="00AC47D6">
              <w:rPr>
                <w:rFonts w:ascii="Times New Roman" w:eastAsia="標楷體" w:hAnsi="Times New Roman"/>
                <w:szCs w:val="24"/>
              </w:rPr>
              <w:t>創業大賽由千人計劃創投中心</w:t>
            </w:r>
            <w:r w:rsidRPr="00AC47D6">
              <w:rPr>
                <w:rFonts w:ascii="Times New Roman" w:eastAsia="標楷體" w:hAnsi="Times New Roman"/>
                <w:szCs w:val="24"/>
              </w:rPr>
              <w:t>(</w:t>
            </w:r>
            <w:r w:rsidRPr="00AC47D6">
              <w:rPr>
                <w:rFonts w:ascii="Times New Roman" w:eastAsia="標楷體" w:hAnsi="Times New Roman"/>
                <w:szCs w:val="24"/>
              </w:rPr>
              <w:t>東沙湖股權投資中心</w:t>
            </w:r>
            <w:r w:rsidRPr="00AC47D6">
              <w:rPr>
                <w:rFonts w:ascii="Times New Roman" w:eastAsia="標楷體" w:hAnsi="Times New Roman"/>
                <w:szCs w:val="24"/>
              </w:rPr>
              <w:t>)</w:t>
            </w:r>
            <w:r w:rsidRPr="00AC47D6">
              <w:rPr>
                <w:rFonts w:ascii="Times New Roman" w:eastAsia="標楷體" w:hAnsi="Times New Roman"/>
                <w:szCs w:val="24"/>
              </w:rPr>
              <w:t>和千人計劃專家聯誼會共同舉辦，自</w:t>
            </w:r>
            <w:r w:rsidRPr="00AC47D6">
              <w:rPr>
                <w:rFonts w:ascii="Times New Roman" w:eastAsia="標楷體" w:hAnsi="Times New Roman"/>
                <w:szCs w:val="24"/>
              </w:rPr>
              <w:t>2012</w:t>
            </w:r>
            <w:r w:rsidRPr="00AC47D6">
              <w:rPr>
                <w:rFonts w:ascii="Times New Roman" w:eastAsia="標楷體" w:hAnsi="Times New Roman"/>
                <w:szCs w:val="24"/>
              </w:rPr>
              <w:t>年啟動以來，每年舉辦一屆。大賽旨在為世界各國懷揣夢想的創業人才搭建在中國創業的平臺，建立與資本、市場、產業對接的橋樑，為早期創業企業注入成長的力量。</w:t>
            </w:r>
          </w:p>
        </w:tc>
        <w:tc>
          <w:tcPr>
            <w:tcW w:w="1276" w:type="dxa"/>
          </w:tcPr>
          <w:p w14:paraId="327169B5"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2012</w:t>
            </w:r>
          </w:p>
        </w:tc>
        <w:tc>
          <w:tcPr>
            <w:tcW w:w="1984" w:type="dxa"/>
          </w:tcPr>
          <w:p w14:paraId="34D91353"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、大賽面向所有擁有創業激情和夢想的創業團隊以及早期創業企業；</w:t>
            </w:r>
          </w:p>
          <w:p w14:paraId="65BA919D"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、如果企業已經成立，需要滿足註冊時間不滿</w:t>
            </w:r>
            <w:r w:rsidRPr="00AC47D6">
              <w:rPr>
                <w:rFonts w:ascii="Times New Roman" w:eastAsia="標楷體" w:hAnsi="Times New Roman"/>
                <w:szCs w:val="24"/>
              </w:rPr>
              <w:t>2</w:t>
            </w:r>
            <w:r w:rsidRPr="00AC47D6">
              <w:rPr>
                <w:rFonts w:ascii="Times New Roman" w:eastAsia="標楷體" w:hAnsi="Times New Roman"/>
                <w:szCs w:val="24"/>
              </w:rPr>
              <w:t>年。</w:t>
            </w:r>
          </w:p>
        </w:tc>
        <w:tc>
          <w:tcPr>
            <w:tcW w:w="3038" w:type="dxa"/>
          </w:tcPr>
          <w:p w14:paraId="38AF9832"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1</w:t>
            </w:r>
            <w:r w:rsidRPr="00AC47D6">
              <w:rPr>
                <w:rFonts w:ascii="Times New Roman" w:eastAsia="標楷體" w:hAnsi="Times New Roman"/>
                <w:szCs w:val="24"/>
              </w:rPr>
              <w:t>）創業助力金：對獲獎項目提供一定的現金獎勵；（如獲獎時，創業項目尚未在國內落地註冊，則創業獎勵將於獲獎項目在國內落地註冊後一次性發放）</w:t>
            </w:r>
          </w:p>
          <w:p w14:paraId="59D0FBB0"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一等獎：</w:t>
            </w:r>
            <w:r w:rsidRPr="00AC47D6">
              <w:rPr>
                <w:rFonts w:ascii="Times New Roman" w:eastAsia="標楷體" w:hAnsi="Times New Roman"/>
                <w:szCs w:val="24"/>
              </w:rPr>
              <w:t>5</w:t>
            </w:r>
            <w:r w:rsidRPr="00AC47D6">
              <w:rPr>
                <w:rFonts w:ascii="Times New Roman" w:eastAsia="標楷體" w:hAnsi="Times New Roman"/>
                <w:szCs w:val="24"/>
              </w:rPr>
              <w:t>萬元</w:t>
            </w:r>
            <w:r w:rsidRPr="00AC47D6">
              <w:rPr>
                <w:rFonts w:ascii="Times New Roman" w:eastAsia="標楷體" w:hAnsi="Times New Roman"/>
                <w:szCs w:val="24"/>
              </w:rPr>
              <w:t>/</w:t>
            </w:r>
            <w:r w:rsidRPr="00AC47D6">
              <w:rPr>
                <w:rFonts w:ascii="Times New Roman" w:eastAsia="標楷體" w:hAnsi="Times New Roman"/>
                <w:szCs w:val="24"/>
              </w:rPr>
              <w:t>名；</w:t>
            </w:r>
          </w:p>
          <w:p w14:paraId="03559A09"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二等獎：</w:t>
            </w:r>
            <w:r w:rsidRPr="00AC47D6">
              <w:rPr>
                <w:rFonts w:ascii="Times New Roman" w:eastAsia="標楷體" w:hAnsi="Times New Roman"/>
                <w:szCs w:val="24"/>
              </w:rPr>
              <w:t>3</w:t>
            </w:r>
            <w:r w:rsidRPr="00AC47D6">
              <w:rPr>
                <w:rFonts w:ascii="Times New Roman" w:eastAsia="標楷體" w:hAnsi="Times New Roman"/>
                <w:szCs w:val="24"/>
              </w:rPr>
              <w:t>萬元</w:t>
            </w:r>
            <w:r w:rsidRPr="00AC47D6">
              <w:rPr>
                <w:rFonts w:ascii="Times New Roman" w:eastAsia="標楷體" w:hAnsi="Times New Roman"/>
                <w:szCs w:val="24"/>
              </w:rPr>
              <w:t>/</w:t>
            </w:r>
            <w:r w:rsidRPr="00AC47D6">
              <w:rPr>
                <w:rFonts w:ascii="Times New Roman" w:eastAsia="標楷體" w:hAnsi="Times New Roman"/>
                <w:szCs w:val="24"/>
              </w:rPr>
              <w:t>名；</w:t>
            </w:r>
          </w:p>
          <w:p w14:paraId="6C0D3400"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三等獎：</w:t>
            </w:r>
            <w:r w:rsidRPr="00AC47D6">
              <w:rPr>
                <w:rFonts w:ascii="Times New Roman" w:eastAsia="標楷體" w:hAnsi="Times New Roman"/>
                <w:szCs w:val="24"/>
              </w:rPr>
              <w:t>2</w:t>
            </w:r>
            <w:r w:rsidRPr="00AC47D6">
              <w:rPr>
                <w:rFonts w:ascii="Times New Roman" w:eastAsia="標楷體" w:hAnsi="Times New Roman"/>
                <w:szCs w:val="24"/>
              </w:rPr>
              <w:t>萬元</w:t>
            </w:r>
            <w:r w:rsidRPr="00AC47D6">
              <w:rPr>
                <w:rFonts w:ascii="Times New Roman" w:eastAsia="標楷體" w:hAnsi="Times New Roman"/>
                <w:szCs w:val="24"/>
              </w:rPr>
              <w:t>/</w:t>
            </w:r>
            <w:r w:rsidRPr="00AC47D6">
              <w:rPr>
                <w:rFonts w:ascii="Times New Roman" w:eastAsia="標楷體" w:hAnsi="Times New Roman"/>
                <w:szCs w:val="24"/>
              </w:rPr>
              <w:t>名；</w:t>
            </w:r>
          </w:p>
          <w:p w14:paraId="4356C955"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2</w:t>
            </w:r>
            <w:r w:rsidRPr="00AC47D6">
              <w:rPr>
                <w:rFonts w:ascii="Times New Roman" w:eastAsia="標楷體" w:hAnsi="Times New Roman"/>
                <w:szCs w:val="24"/>
              </w:rPr>
              <w:t>）全流程融資財務顧問服務，協助企業進行融資；</w:t>
            </w:r>
          </w:p>
          <w:p w14:paraId="62434B76"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3</w:t>
            </w:r>
            <w:r w:rsidRPr="00AC47D6">
              <w:rPr>
                <w:rFonts w:ascii="Times New Roman" w:eastAsia="標楷體" w:hAnsi="Times New Roman"/>
                <w:szCs w:val="24"/>
              </w:rPr>
              <w:t>）</w:t>
            </w:r>
            <w:r w:rsidRPr="00AC47D6">
              <w:rPr>
                <w:rFonts w:ascii="Times New Roman" w:eastAsia="標楷體" w:hAnsi="Times New Roman"/>
                <w:szCs w:val="24"/>
              </w:rPr>
              <w:t>2016</w:t>
            </w:r>
            <w:r w:rsidRPr="00AC47D6">
              <w:rPr>
                <w:rFonts w:ascii="Times New Roman" w:eastAsia="標楷體" w:hAnsi="Times New Roman"/>
                <w:szCs w:val="24"/>
              </w:rPr>
              <w:t>年</w:t>
            </w:r>
            <w:r w:rsidRPr="00AC47D6">
              <w:rPr>
                <w:rFonts w:ascii="Times New Roman" w:eastAsia="標楷體" w:hAnsi="Times New Roman"/>
                <w:szCs w:val="24"/>
              </w:rPr>
              <w:t>“</w:t>
            </w:r>
            <w:r w:rsidRPr="00AC47D6">
              <w:rPr>
                <w:rFonts w:ascii="Times New Roman" w:eastAsia="標楷體" w:hAnsi="Times New Roman"/>
                <w:szCs w:val="24"/>
              </w:rPr>
              <w:t>學在沙湖</w:t>
            </w:r>
            <w:r w:rsidRPr="00AC47D6">
              <w:rPr>
                <w:rFonts w:ascii="Times New Roman" w:eastAsia="標楷體" w:hAnsi="Times New Roman"/>
                <w:szCs w:val="24"/>
              </w:rPr>
              <w:t>”</w:t>
            </w:r>
            <w:r w:rsidRPr="00AC47D6">
              <w:rPr>
                <w:rFonts w:ascii="Times New Roman" w:eastAsia="標楷體" w:hAnsi="Times New Roman"/>
                <w:szCs w:val="24"/>
              </w:rPr>
              <w:t>創業訓練營的全額獎學金。</w:t>
            </w:r>
          </w:p>
        </w:tc>
      </w:tr>
      <w:tr w:rsidR="00444A15" w:rsidRPr="00AC47D6" w14:paraId="628F6D55" w14:textId="77777777" w:rsidTr="00FC6812">
        <w:tc>
          <w:tcPr>
            <w:tcW w:w="846" w:type="dxa"/>
          </w:tcPr>
          <w:p w14:paraId="34D4C255" w14:textId="77777777" w:rsidR="00444A15" w:rsidRPr="00AC47D6" w:rsidRDefault="00A4784C"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9</w:t>
            </w:r>
          </w:p>
        </w:tc>
        <w:tc>
          <w:tcPr>
            <w:tcW w:w="1134" w:type="dxa"/>
          </w:tcPr>
          <w:p w14:paraId="3A6F6924"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14:paraId="16C1CCF8"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G-STARTUP Worldwide</w:t>
            </w:r>
          </w:p>
          <w:p w14:paraId="79B110A8" w14:textId="77777777" w:rsidR="00444A15" w:rsidRPr="00AC47D6" w:rsidRDefault="00AE441F" w:rsidP="00747886">
            <w:pPr>
              <w:adjustRightInd w:val="0"/>
              <w:snapToGrid w:val="0"/>
              <w:textAlignment w:val="baseline"/>
              <w:rPr>
                <w:rFonts w:ascii="Times New Roman" w:eastAsia="標楷體" w:hAnsi="Times New Roman"/>
                <w:szCs w:val="24"/>
              </w:rPr>
            </w:pPr>
            <w:hyperlink r:id="rId506" w:history="1">
              <w:r w:rsidR="00424CD7" w:rsidRPr="00AC47D6">
                <w:rPr>
                  <w:rStyle w:val="a9"/>
                  <w:rFonts w:ascii="Times New Roman" w:eastAsia="標楷體" w:hAnsi="Times New Roman"/>
                  <w:szCs w:val="24"/>
                </w:rPr>
                <w:t>http://g-startup.com/</w:t>
              </w:r>
            </w:hyperlink>
          </w:p>
        </w:tc>
        <w:tc>
          <w:tcPr>
            <w:tcW w:w="3260" w:type="dxa"/>
          </w:tcPr>
          <w:p w14:paraId="594C2DD8"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在世界各大城市尋找具發展性的新創企業</w:t>
            </w:r>
          </w:p>
        </w:tc>
        <w:tc>
          <w:tcPr>
            <w:tcW w:w="1276" w:type="dxa"/>
          </w:tcPr>
          <w:p w14:paraId="27628B21"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984" w:type="dxa"/>
          </w:tcPr>
          <w:p w14:paraId="20CD51F9"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經歷種子輪但金額小於</w:t>
            </w:r>
            <w:r w:rsidRPr="00AC47D6">
              <w:rPr>
                <w:rFonts w:ascii="Times New Roman" w:eastAsia="標楷體" w:hAnsi="Times New Roman"/>
                <w:szCs w:val="24"/>
              </w:rPr>
              <w:t>150</w:t>
            </w:r>
            <w:r w:rsidRPr="00AC47D6">
              <w:rPr>
                <w:rFonts w:ascii="Times New Roman" w:eastAsia="標楷體" w:hAnsi="Times New Roman"/>
                <w:szCs w:val="24"/>
              </w:rPr>
              <w:t>萬美元</w:t>
            </w:r>
          </w:p>
          <w:p w14:paraId="643166A0" w14:textId="77777777" w:rsidR="00444A15" w:rsidRPr="00AC47D6" w:rsidRDefault="00444A15" w:rsidP="00747886">
            <w:pPr>
              <w:adjustRightInd w:val="0"/>
              <w:snapToGrid w:val="0"/>
              <w:textAlignment w:val="baseline"/>
              <w:rPr>
                <w:rFonts w:ascii="Times New Roman" w:eastAsia="標楷體" w:hAnsi="Times New Roman"/>
                <w:szCs w:val="24"/>
              </w:rPr>
            </w:pPr>
          </w:p>
        </w:tc>
        <w:tc>
          <w:tcPr>
            <w:tcW w:w="3038" w:type="dxa"/>
          </w:tcPr>
          <w:p w14:paraId="6D7D8C98"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區域冠軍</w:t>
            </w:r>
            <w:r w:rsidRPr="00AC47D6">
              <w:rPr>
                <w:rFonts w:ascii="Times New Roman" w:eastAsia="標楷體" w:hAnsi="Times New Roman"/>
                <w:szCs w:val="24"/>
              </w:rPr>
              <w:t>50000</w:t>
            </w:r>
            <w:r w:rsidRPr="00AC47D6">
              <w:rPr>
                <w:rFonts w:ascii="Times New Roman" w:eastAsia="標楷體" w:hAnsi="Times New Roman"/>
                <w:szCs w:val="24"/>
              </w:rPr>
              <w:t>美元</w:t>
            </w:r>
          </w:p>
          <w:p w14:paraId="563E2CDF"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全球決賽冠軍</w:t>
            </w:r>
            <w:r w:rsidRPr="00AC47D6">
              <w:rPr>
                <w:rFonts w:ascii="Times New Roman" w:eastAsia="標楷體" w:hAnsi="Times New Roman"/>
                <w:szCs w:val="24"/>
              </w:rPr>
              <w:t>30</w:t>
            </w:r>
            <w:r w:rsidRPr="00AC47D6">
              <w:rPr>
                <w:rFonts w:ascii="Times New Roman" w:eastAsia="標楷體" w:hAnsi="Times New Roman"/>
                <w:szCs w:val="24"/>
              </w:rPr>
              <w:t>萬美元</w:t>
            </w:r>
          </w:p>
          <w:p w14:paraId="4BFB301F"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補助部分金額前往矽穀參訪</w:t>
            </w:r>
          </w:p>
        </w:tc>
      </w:tr>
      <w:tr w:rsidR="004231F2" w:rsidRPr="00AC47D6" w14:paraId="08163649" w14:textId="77777777" w:rsidTr="00FC6812">
        <w:tc>
          <w:tcPr>
            <w:tcW w:w="846" w:type="dxa"/>
          </w:tcPr>
          <w:p w14:paraId="2B044850"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A4784C" w:rsidRPr="00AC47D6">
              <w:rPr>
                <w:rFonts w:ascii="Times New Roman" w:eastAsia="標楷體" w:hAnsi="Times New Roman"/>
                <w:szCs w:val="24"/>
              </w:rPr>
              <w:t>0</w:t>
            </w:r>
          </w:p>
        </w:tc>
        <w:tc>
          <w:tcPr>
            <w:tcW w:w="1134" w:type="dxa"/>
          </w:tcPr>
          <w:p w14:paraId="01162CA6"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14:paraId="2B4F3062" w14:textId="77777777" w:rsidR="004231F2" w:rsidRPr="00AC47D6" w:rsidRDefault="003D178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Global Innovation Awards GIA</w:t>
            </w:r>
          </w:p>
          <w:p w14:paraId="2F2AF52C" w14:textId="77777777" w:rsidR="004231F2" w:rsidRPr="00AC47D6" w:rsidRDefault="00AE441F" w:rsidP="00747886">
            <w:pPr>
              <w:adjustRightInd w:val="0"/>
              <w:snapToGrid w:val="0"/>
              <w:textAlignment w:val="baseline"/>
              <w:rPr>
                <w:rFonts w:ascii="Times New Roman" w:eastAsia="標楷體" w:hAnsi="Times New Roman"/>
                <w:szCs w:val="24"/>
              </w:rPr>
            </w:pPr>
            <w:hyperlink r:id="rId507" w:history="1">
              <w:r w:rsidR="003D1787" w:rsidRPr="00AC47D6">
                <w:rPr>
                  <w:rStyle w:val="a9"/>
                  <w:rFonts w:ascii="Times New Roman" w:eastAsia="標楷體" w:hAnsi="Times New Roman"/>
                  <w:szCs w:val="24"/>
                </w:rPr>
                <w:t>http://f50.io/gia/</w:t>
              </w:r>
            </w:hyperlink>
          </w:p>
        </w:tc>
        <w:tc>
          <w:tcPr>
            <w:tcW w:w="3260" w:type="dxa"/>
          </w:tcPr>
          <w:p w14:paraId="0D4B7870"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目標為設於以色列、中國、美國及歐洲的新創公司，</w:t>
            </w:r>
          </w:p>
        </w:tc>
        <w:tc>
          <w:tcPr>
            <w:tcW w:w="1276" w:type="dxa"/>
          </w:tcPr>
          <w:p w14:paraId="70275C24"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2015</w:t>
            </w:r>
          </w:p>
        </w:tc>
        <w:tc>
          <w:tcPr>
            <w:tcW w:w="1984" w:type="dxa"/>
          </w:tcPr>
          <w:p w14:paraId="3C5C2F6B"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募資金額小於</w:t>
            </w:r>
            <w:r w:rsidRPr="00AC47D6">
              <w:rPr>
                <w:rFonts w:ascii="Times New Roman" w:eastAsia="標楷體" w:hAnsi="Times New Roman"/>
                <w:szCs w:val="24"/>
              </w:rPr>
              <w:t>200</w:t>
            </w:r>
            <w:r w:rsidRPr="00AC47D6">
              <w:rPr>
                <w:rFonts w:ascii="Times New Roman" w:eastAsia="標楷體" w:hAnsi="Times New Roman"/>
                <w:szCs w:val="24"/>
              </w:rPr>
              <w:t>萬美元</w:t>
            </w:r>
          </w:p>
          <w:p w14:paraId="7B89ABA8"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12</w:t>
            </w:r>
            <w:r w:rsidRPr="00AC47D6">
              <w:rPr>
                <w:rFonts w:ascii="Times New Roman" w:eastAsia="標楷體" w:hAnsi="Times New Roman"/>
                <w:szCs w:val="24"/>
              </w:rPr>
              <w:t>個月內能推出</w:t>
            </w:r>
            <w:r w:rsidRPr="00AC47D6">
              <w:rPr>
                <w:rFonts w:ascii="Times New Roman" w:eastAsia="標楷體" w:hAnsi="Times New Roman"/>
                <w:szCs w:val="24"/>
              </w:rPr>
              <w:lastRenderedPageBreak/>
              <w:t>測試版商品</w:t>
            </w:r>
          </w:p>
        </w:tc>
        <w:tc>
          <w:tcPr>
            <w:tcW w:w="3038" w:type="dxa"/>
          </w:tcPr>
          <w:p w14:paraId="0C03C64D"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總額</w:t>
            </w:r>
            <w:r w:rsidRPr="00AC47D6">
              <w:rPr>
                <w:rFonts w:ascii="Times New Roman" w:eastAsia="標楷體" w:hAnsi="Times New Roman"/>
                <w:szCs w:val="24"/>
              </w:rPr>
              <w:t>150</w:t>
            </w:r>
            <w:r w:rsidRPr="00AC47D6">
              <w:rPr>
                <w:rFonts w:ascii="Times New Roman" w:eastAsia="標楷體" w:hAnsi="Times New Roman"/>
                <w:szCs w:val="24"/>
              </w:rPr>
              <w:t>萬美元獎金</w:t>
            </w:r>
          </w:p>
          <w:p w14:paraId="3107F325"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全球媒體曝光</w:t>
            </w:r>
          </w:p>
        </w:tc>
      </w:tr>
      <w:tr w:rsidR="00A74024" w:rsidRPr="00AC47D6" w14:paraId="58F33436" w14:textId="77777777" w:rsidTr="00FC6812">
        <w:tc>
          <w:tcPr>
            <w:tcW w:w="846" w:type="dxa"/>
          </w:tcPr>
          <w:p w14:paraId="38F154F7"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00A4784C" w:rsidRPr="00AC47D6">
              <w:rPr>
                <w:rFonts w:ascii="Times New Roman" w:eastAsia="標楷體" w:hAnsi="Times New Roman"/>
                <w:szCs w:val="24"/>
              </w:rPr>
              <w:t>1</w:t>
            </w:r>
          </w:p>
        </w:tc>
        <w:tc>
          <w:tcPr>
            <w:tcW w:w="1134" w:type="dxa"/>
          </w:tcPr>
          <w:p w14:paraId="35E4208A" w14:textId="77777777" w:rsidR="00A74024" w:rsidRPr="00AC47D6" w:rsidRDefault="00A74024" w:rsidP="00A74024">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14:paraId="35D99947"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東升杯國際創業大賽</w:t>
            </w:r>
          </w:p>
          <w:p w14:paraId="3D624065" w14:textId="77777777" w:rsidR="00A74024" w:rsidRPr="00AC47D6" w:rsidRDefault="00AE441F" w:rsidP="00747886">
            <w:pPr>
              <w:adjustRightInd w:val="0"/>
              <w:snapToGrid w:val="0"/>
              <w:textAlignment w:val="baseline"/>
              <w:rPr>
                <w:rFonts w:ascii="Times New Roman" w:eastAsia="標楷體" w:hAnsi="Times New Roman"/>
                <w:szCs w:val="24"/>
              </w:rPr>
            </w:pPr>
            <w:hyperlink r:id="rId508" w:history="1">
              <w:r w:rsidR="00A74024" w:rsidRPr="00AC47D6">
                <w:rPr>
                  <w:rStyle w:val="a9"/>
                  <w:rFonts w:ascii="Times New Roman" w:eastAsia="標楷體" w:hAnsi="Times New Roman"/>
                  <w:szCs w:val="24"/>
                </w:rPr>
                <w:t>http://www.2ccy.com/index.php/home/index/index</w:t>
              </w:r>
            </w:hyperlink>
          </w:p>
        </w:tc>
        <w:tc>
          <w:tcPr>
            <w:tcW w:w="3260" w:type="dxa"/>
          </w:tcPr>
          <w:p w14:paraId="0A73B753" w14:textId="77777777" w:rsidR="0015199F" w:rsidRPr="00AC47D6" w:rsidRDefault="0015199F"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聯合東昇科技園專業孵化器、創業導師、投融資等多方合作資源，為全球眾多創業者提供了一個優質的、廣闊的</w:t>
            </w:r>
            <w:r w:rsidRPr="00AC47D6">
              <w:rPr>
                <w:rFonts w:ascii="Times New Roman" w:eastAsia="標楷體" w:hAnsi="Times New Roman"/>
                <w:szCs w:val="24"/>
              </w:rPr>
              <w:t>“</w:t>
            </w:r>
            <w:r w:rsidRPr="00AC47D6">
              <w:rPr>
                <w:rFonts w:ascii="Times New Roman" w:eastAsia="標楷體" w:hAnsi="Times New Roman"/>
                <w:szCs w:val="24"/>
              </w:rPr>
              <w:t>創業</w:t>
            </w:r>
            <w:r w:rsidRPr="00AC47D6">
              <w:rPr>
                <w:rFonts w:ascii="Times New Roman" w:eastAsia="標楷體" w:hAnsi="Times New Roman"/>
                <w:szCs w:val="24"/>
              </w:rPr>
              <w:t>+”</w:t>
            </w:r>
            <w:r w:rsidRPr="00AC47D6">
              <w:rPr>
                <w:rFonts w:ascii="Times New Roman" w:eastAsia="標楷體" w:hAnsi="Times New Roman"/>
                <w:szCs w:val="24"/>
              </w:rPr>
              <w:t>平台。</w:t>
            </w:r>
          </w:p>
          <w:p w14:paraId="5088ED12" w14:textId="77777777" w:rsidR="00A74024" w:rsidRPr="00AC47D6" w:rsidRDefault="0015199F"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涵蓋文化創意、互聯網、智能硬件、節能環保、電子信息、健康醫療等多個行業</w:t>
            </w:r>
          </w:p>
        </w:tc>
        <w:tc>
          <w:tcPr>
            <w:tcW w:w="1276" w:type="dxa"/>
          </w:tcPr>
          <w:p w14:paraId="07FD8B7B"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2013</w:t>
            </w:r>
          </w:p>
        </w:tc>
        <w:tc>
          <w:tcPr>
            <w:tcW w:w="1984" w:type="dxa"/>
          </w:tcPr>
          <w:p w14:paraId="6FA16D31" w14:textId="77777777" w:rsidR="00A74024" w:rsidRPr="00AC47D6" w:rsidRDefault="0015199F" w:rsidP="008922B3">
            <w:pPr>
              <w:pStyle w:val="a4"/>
              <w:numPr>
                <w:ilvl w:val="0"/>
                <w:numId w:val="36"/>
              </w:numPr>
              <w:adjustRightInd w:val="0"/>
              <w:snapToGrid w:val="0"/>
              <w:ind w:leftChars="0"/>
              <w:textAlignment w:val="baseline"/>
              <w:rPr>
                <w:rFonts w:ascii="Times New Roman" w:eastAsia="標楷體" w:hAnsi="Times New Roman"/>
                <w:szCs w:val="24"/>
              </w:rPr>
            </w:pPr>
            <w:r w:rsidRPr="00AC47D6">
              <w:rPr>
                <w:rFonts w:ascii="Times New Roman" w:eastAsia="標楷體" w:hAnsi="Times New Roman"/>
                <w:szCs w:val="24"/>
              </w:rPr>
              <w:t>初創組</w:t>
            </w:r>
            <w:r w:rsidRPr="00AC47D6">
              <w:rPr>
                <w:rFonts w:ascii="Times New Roman" w:eastAsia="標楷體" w:hAnsi="Times New Roman"/>
                <w:szCs w:val="24"/>
              </w:rPr>
              <w:t>:</w:t>
            </w:r>
          </w:p>
          <w:p w14:paraId="2CF073E1"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a </w:t>
            </w:r>
            <w:r w:rsidRPr="00AC47D6">
              <w:rPr>
                <w:rFonts w:ascii="Times New Roman" w:eastAsia="標楷體" w:hAnsi="Times New Roman"/>
                <w:szCs w:val="24"/>
              </w:rPr>
              <w:t>報名時尚未進行工商登記註冊、擁有科技創新成果或創業計劃的團隊</w:t>
            </w:r>
          </w:p>
          <w:p w14:paraId="52895EB1"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b </w:t>
            </w:r>
            <w:r w:rsidRPr="00AC47D6">
              <w:rPr>
                <w:rFonts w:ascii="Times New Roman" w:eastAsia="標楷體" w:hAnsi="Times New Roman"/>
                <w:szCs w:val="24"/>
              </w:rPr>
              <w:t>能夠較為清晰、完整地說明商業模式及產品或服務信息</w:t>
            </w:r>
          </w:p>
          <w:p w14:paraId="6801F398"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c </w:t>
            </w:r>
            <w:r w:rsidRPr="00AC47D6">
              <w:rPr>
                <w:rFonts w:ascii="Times New Roman" w:eastAsia="標楷體" w:hAnsi="Times New Roman"/>
                <w:szCs w:val="24"/>
              </w:rPr>
              <w:t>核心團隊成員不少於</w:t>
            </w:r>
            <w:r w:rsidRPr="00AC47D6">
              <w:rPr>
                <w:rFonts w:ascii="Times New Roman" w:eastAsia="標楷體" w:hAnsi="Times New Roman"/>
                <w:szCs w:val="24"/>
              </w:rPr>
              <w:t>3</w:t>
            </w:r>
            <w:r w:rsidRPr="00AC47D6">
              <w:rPr>
                <w:rFonts w:ascii="Times New Roman" w:eastAsia="標楷體" w:hAnsi="Times New Roman"/>
                <w:szCs w:val="24"/>
              </w:rPr>
              <w:t>人</w:t>
            </w:r>
          </w:p>
          <w:p w14:paraId="0AF50DC0"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d </w:t>
            </w:r>
            <w:r w:rsidRPr="00AC47D6">
              <w:rPr>
                <w:rFonts w:ascii="Times New Roman" w:eastAsia="標楷體" w:hAnsi="Times New Roman"/>
                <w:szCs w:val="24"/>
              </w:rPr>
              <w:t>參賽者須為參賽團隊核心成員或創始人</w:t>
            </w:r>
          </w:p>
          <w:p w14:paraId="477DBFB6"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e </w:t>
            </w:r>
            <w:r w:rsidRPr="00AC47D6">
              <w:rPr>
                <w:rFonts w:ascii="Times New Roman" w:eastAsia="標楷體" w:hAnsi="Times New Roman"/>
                <w:szCs w:val="24"/>
              </w:rPr>
              <w:t>團隊負責人及主要創始人不擔任其他企業法人代表</w:t>
            </w:r>
          </w:p>
          <w:p w14:paraId="6061CB02" w14:textId="77777777" w:rsidR="0015199F" w:rsidRPr="00AC47D6" w:rsidRDefault="0015199F" w:rsidP="008922B3">
            <w:pPr>
              <w:pStyle w:val="a4"/>
              <w:numPr>
                <w:ilvl w:val="0"/>
                <w:numId w:val="36"/>
              </w:numPr>
              <w:adjustRightInd w:val="0"/>
              <w:snapToGrid w:val="0"/>
              <w:ind w:leftChars="0"/>
              <w:textAlignment w:val="baseline"/>
              <w:rPr>
                <w:rFonts w:ascii="Times New Roman" w:eastAsia="標楷體" w:hAnsi="Times New Roman"/>
                <w:szCs w:val="24"/>
              </w:rPr>
            </w:pPr>
            <w:r w:rsidRPr="00AC47D6">
              <w:rPr>
                <w:rFonts w:ascii="Times New Roman" w:eastAsia="標楷體" w:hAnsi="Times New Roman"/>
                <w:szCs w:val="24"/>
              </w:rPr>
              <w:t>企業組</w:t>
            </w:r>
            <w:r w:rsidRPr="00AC47D6">
              <w:rPr>
                <w:rFonts w:ascii="Times New Roman" w:eastAsia="標楷體" w:hAnsi="Times New Roman"/>
                <w:szCs w:val="24"/>
              </w:rPr>
              <w:t>:</w:t>
            </w:r>
          </w:p>
          <w:p w14:paraId="37ACECC2"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a </w:t>
            </w:r>
            <w:r w:rsidRPr="00AC47D6">
              <w:rPr>
                <w:rFonts w:ascii="Times New Roman" w:eastAsia="標楷體" w:hAnsi="Times New Roman"/>
                <w:szCs w:val="24"/>
              </w:rPr>
              <w:t>該企業為具有創新能力和較高成長潛力的中小微企業或個體工</w:t>
            </w:r>
            <w:r w:rsidRPr="00AC47D6">
              <w:rPr>
                <w:rFonts w:ascii="Times New Roman" w:eastAsia="標楷體" w:hAnsi="Times New Roman"/>
                <w:szCs w:val="24"/>
              </w:rPr>
              <w:lastRenderedPageBreak/>
              <w:t>商戶</w:t>
            </w:r>
          </w:p>
          <w:p w14:paraId="4EA16918"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b </w:t>
            </w:r>
            <w:r w:rsidRPr="00AC47D6">
              <w:rPr>
                <w:rFonts w:ascii="Times New Roman" w:eastAsia="標楷體" w:hAnsi="Times New Roman"/>
                <w:szCs w:val="24"/>
              </w:rPr>
              <w:t>能夠清晰、完整地說明產品或服務的特點，生產或運營方式，對於顧客的吸引力所在</w:t>
            </w:r>
          </w:p>
          <w:p w14:paraId="709155BD"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c </w:t>
            </w:r>
            <w:r w:rsidRPr="00AC47D6">
              <w:rPr>
                <w:rFonts w:ascii="Times New Roman" w:eastAsia="標楷體" w:hAnsi="Times New Roman"/>
                <w:szCs w:val="24"/>
              </w:rPr>
              <w:t>企業有股權融資需求，且企業當前融資規模在</w:t>
            </w:r>
            <w:r w:rsidRPr="00AC47D6">
              <w:rPr>
                <w:rFonts w:ascii="Times New Roman" w:eastAsia="標楷體" w:hAnsi="Times New Roman"/>
                <w:szCs w:val="24"/>
              </w:rPr>
              <w:t>A</w:t>
            </w:r>
            <w:r w:rsidRPr="00AC47D6">
              <w:rPr>
                <w:rFonts w:ascii="Times New Roman" w:eastAsia="標楷體" w:hAnsi="Times New Roman"/>
                <w:szCs w:val="24"/>
              </w:rPr>
              <w:t>輪融資（含</w:t>
            </w:r>
            <w:r w:rsidRPr="00AC47D6">
              <w:rPr>
                <w:rFonts w:ascii="Times New Roman" w:eastAsia="標楷體" w:hAnsi="Times New Roman"/>
                <w:szCs w:val="24"/>
              </w:rPr>
              <w:t>A</w:t>
            </w:r>
            <w:r w:rsidRPr="00AC47D6">
              <w:rPr>
                <w:rFonts w:ascii="Times New Roman" w:eastAsia="標楷體" w:hAnsi="Times New Roman"/>
                <w:szCs w:val="24"/>
              </w:rPr>
              <w:t>輪）之前</w:t>
            </w:r>
          </w:p>
          <w:p w14:paraId="4B0786EE"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d </w:t>
            </w:r>
            <w:r w:rsidRPr="00AC47D6">
              <w:rPr>
                <w:rFonts w:ascii="Times New Roman" w:eastAsia="標楷體" w:hAnsi="Times New Roman"/>
                <w:szCs w:val="24"/>
              </w:rPr>
              <w:t>有創新性的產品、技術或商業模式</w:t>
            </w:r>
          </w:p>
          <w:p w14:paraId="367DFCD5" w14:textId="77777777" w:rsidR="00356C73"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e </w:t>
            </w:r>
            <w:r w:rsidRPr="00AC47D6">
              <w:rPr>
                <w:rFonts w:ascii="Times New Roman" w:eastAsia="標楷體" w:hAnsi="Times New Roman"/>
                <w:szCs w:val="24"/>
              </w:rPr>
              <w:t>在工商部門登記註冊時間一般不超過</w:t>
            </w:r>
            <w:r w:rsidRPr="00AC47D6">
              <w:rPr>
                <w:rFonts w:ascii="Times New Roman" w:eastAsia="標楷體" w:hAnsi="Times New Roman"/>
                <w:szCs w:val="24"/>
              </w:rPr>
              <w:t>3</w:t>
            </w:r>
            <w:r w:rsidRPr="00AC47D6">
              <w:rPr>
                <w:rFonts w:ascii="Times New Roman" w:eastAsia="標楷體" w:hAnsi="Times New Roman"/>
                <w:szCs w:val="24"/>
              </w:rPr>
              <w:t>年</w:t>
            </w:r>
          </w:p>
        </w:tc>
        <w:tc>
          <w:tcPr>
            <w:tcW w:w="3038" w:type="dxa"/>
          </w:tcPr>
          <w:p w14:paraId="7CDA3198"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w:t>
            </w:r>
            <w:r w:rsidRPr="00AC47D6">
              <w:rPr>
                <w:rFonts w:ascii="Times New Roman" w:eastAsia="標楷體" w:hAnsi="Times New Roman"/>
                <w:szCs w:val="24"/>
              </w:rPr>
              <w:t>提供創業輔導、融資對接、媒體宣傳、豐厚獎項</w:t>
            </w:r>
          </w:p>
          <w:p w14:paraId="51D3E514" w14:textId="77777777" w:rsidR="00A74024"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特等獎</w:t>
            </w:r>
            <w:r w:rsidRPr="00AC47D6">
              <w:rPr>
                <w:rFonts w:ascii="Times New Roman" w:eastAsia="標楷體" w:hAnsi="Times New Roman"/>
                <w:szCs w:val="24"/>
              </w:rPr>
              <w:t>: 100</w:t>
            </w:r>
            <w:r w:rsidRPr="00AC47D6">
              <w:rPr>
                <w:rFonts w:ascii="Times New Roman" w:eastAsia="標楷體" w:hAnsi="Times New Roman"/>
                <w:szCs w:val="24"/>
              </w:rPr>
              <w:t>萬人民幣，一至三等獎為</w:t>
            </w:r>
            <w:r w:rsidRPr="00AC47D6">
              <w:rPr>
                <w:rFonts w:ascii="Times New Roman" w:eastAsia="標楷體" w:hAnsi="Times New Roman"/>
                <w:szCs w:val="24"/>
              </w:rPr>
              <w:t>2~10</w:t>
            </w:r>
            <w:r w:rsidRPr="00AC47D6">
              <w:rPr>
                <w:rFonts w:ascii="Times New Roman" w:eastAsia="標楷體" w:hAnsi="Times New Roman"/>
                <w:szCs w:val="24"/>
              </w:rPr>
              <w:t>萬，創新創意獎</w:t>
            </w:r>
            <w:r w:rsidRPr="00AC47D6">
              <w:rPr>
                <w:rFonts w:ascii="Times New Roman" w:eastAsia="標楷體" w:hAnsi="Times New Roman"/>
                <w:szCs w:val="24"/>
              </w:rPr>
              <w:t>5000</w:t>
            </w:r>
            <w:r w:rsidRPr="00AC47D6">
              <w:rPr>
                <w:rFonts w:ascii="Times New Roman" w:eastAsia="標楷體" w:hAnsi="Times New Roman"/>
                <w:szCs w:val="24"/>
              </w:rPr>
              <w:t>元</w:t>
            </w:r>
          </w:p>
        </w:tc>
      </w:tr>
      <w:tr w:rsidR="00A74024" w:rsidRPr="00AC47D6" w14:paraId="0A592F31" w14:textId="77777777" w:rsidTr="00FC6812">
        <w:tc>
          <w:tcPr>
            <w:tcW w:w="846" w:type="dxa"/>
          </w:tcPr>
          <w:p w14:paraId="2A5B336C"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00A4784C" w:rsidRPr="00AC47D6">
              <w:rPr>
                <w:rFonts w:ascii="Times New Roman" w:eastAsia="標楷體" w:hAnsi="Times New Roman"/>
                <w:szCs w:val="24"/>
              </w:rPr>
              <w:t>2</w:t>
            </w:r>
          </w:p>
        </w:tc>
        <w:tc>
          <w:tcPr>
            <w:tcW w:w="1134" w:type="dxa"/>
          </w:tcPr>
          <w:p w14:paraId="09D4CB03"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阿拉伯聯合大公國</w:t>
            </w:r>
          </w:p>
        </w:tc>
        <w:tc>
          <w:tcPr>
            <w:tcW w:w="2410" w:type="dxa"/>
          </w:tcPr>
          <w:p w14:paraId="64A464F7"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37</w:t>
            </w:r>
            <w:r w:rsidRPr="00AC47D6">
              <w:rPr>
                <w:rFonts w:ascii="Times New Roman" w:eastAsia="標楷體" w:hAnsi="Times New Roman"/>
                <w:szCs w:val="24"/>
                <w:vertAlign w:val="superscript"/>
              </w:rPr>
              <w:t>th</w:t>
            </w:r>
            <w:r w:rsidRPr="00AC47D6">
              <w:rPr>
                <w:rFonts w:ascii="Times New Roman" w:eastAsia="標楷體" w:hAnsi="Times New Roman"/>
                <w:szCs w:val="24"/>
              </w:rPr>
              <w:t xml:space="preserve"> GITEX Technology Week</w:t>
            </w:r>
          </w:p>
          <w:p w14:paraId="0D6067D0" w14:textId="77777777" w:rsidR="00A74024" w:rsidRPr="00AC47D6" w:rsidRDefault="00AE441F" w:rsidP="00747886">
            <w:pPr>
              <w:adjustRightInd w:val="0"/>
              <w:snapToGrid w:val="0"/>
              <w:textAlignment w:val="baseline"/>
              <w:rPr>
                <w:rFonts w:ascii="Times New Roman" w:eastAsia="標楷體" w:hAnsi="Times New Roman"/>
                <w:szCs w:val="24"/>
              </w:rPr>
            </w:pPr>
            <w:hyperlink r:id="rId509" w:history="1">
              <w:r w:rsidR="00A74024" w:rsidRPr="00AC47D6">
                <w:rPr>
                  <w:rStyle w:val="a9"/>
                  <w:rFonts w:ascii="Times New Roman" w:eastAsia="標楷體" w:hAnsi="Times New Roman"/>
                  <w:szCs w:val="24"/>
                </w:rPr>
                <w:t>http://www.gitex.com/</w:t>
              </w:r>
            </w:hyperlink>
          </w:p>
        </w:tc>
        <w:tc>
          <w:tcPr>
            <w:tcW w:w="3260" w:type="dxa"/>
          </w:tcPr>
          <w:p w14:paraId="2AA60684"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舉辦於杜拜，</w:t>
            </w:r>
            <w:r w:rsidRPr="00AC47D6">
              <w:rPr>
                <w:rFonts w:ascii="Times New Roman" w:eastAsia="標楷體" w:hAnsi="Times New Roman"/>
                <w:szCs w:val="24"/>
              </w:rPr>
              <w:t>400</w:t>
            </w:r>
            <w:r w:rsidRPr="00AC47D6">
              <w:rPr>
                <w:rFonts w:ascii="Times New Roman" w:eastAsia="標楷體" w:hAnsi="Times New Roman"/>
                <w:szCs w:val="24"/>
              </w:rPr>
              <w:t>家新創企業有機會嶄露頭角</w:t>
            </w:r>
          </w:p>
        </w:tc>
        <w:tc>
          <w:tcPr>
            <w:tcW w:w="1276" w:type="dxa"/>
          </w:tcPr>
          <w:p w14:paraId="760A2198"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984" w:type="dxa"/>
          </w:tcPr>
          <w:p w14:paraId="7BE5D7DB"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符合特定產業類別</w:t>
            </w:r>
          </w:p>
        </w:tc>
        <w:tc>
          <w:tcPr>
            <w:tcW w:w="3038" w:type="dxa"/>
          </w:tcPr>
          <w:p w14:paraId="06FA99EA"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100</w:t>
            </w:r>
            <w:r w:rsidRPr="00AC47D6">
              <w:rPr>
                <w:rFonts w:ascii="Times New Roman" w:eastAsia="標楷體" w:hAnsi="Times New Roman"/>
                <w:szCs w:val="24"/>
              </w:rPr>
              <w:t>萬美元獎金</w:t>
            </w:r>
          </w:p>
          <w:p w14:paraId="66B99FCD"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接觸投資人</w:t>
            </w:r>
          </w:p>
        </w:tc>
      </w:tr>
      <w:tr w:rsidR="0024738D" w:rsidRPr="00AC47D6" w14:paraId="568BA708" w14:textId="77777777" w:rsidTr="00FC6812">
        <w:tc>
          <w:tcPr>
            <w:tcW w:w="846" w:type="dxa"/>
          </w:tcPr>
          <w:p w14:paraId="03CCCF30" w14:textId="77777777"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A4784C" w:rsidRPr="00AC47D6">
              <w:rPr>
                <w:rFonts w:ascii="Times New Roman" w:eastAsia="標楷體" w:hAnsi="Times New Roman"/>
                <w:szCs w:val="24"/>
              </w:rPr>
              <w:t>3</w:t>
            </w:r>
          </w:p>
        </w:tc>
        <w:tc>
          <w:tcPr>
            <w:tcW w:w="1134" w:type="dxa"/>
          </w:tcPr>
          <w:p w14:paraId="617C34ED" w14:textId="77777777"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台灣</w:t>
            </w:r>
          </w:p>
        </w:tc>
        <w:tc>
          <w:tcPr>
            <w:tcW w:w="2410" w:type="dxa"/>
          </w:tcPr>
          <w:p w14:paraId="5DD07800" w14:textId="77777777" w:rsidR="0050036A" w:rsidRPr="00AC47D6" w:rsidRDefault="007C7648"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華南金控</w:t>
            </w:r>
            <w:r w:rsidR="0024738D" w:rsidRPr="00AC47D6">
              <w:rPr>
                <w:rFonts w:ascii="Times New Roman" w:eastAsia="標楷體" w:hAnsi="Times New Roman"/>
                <w:szCs w:val="24"/>
              </w:rPr>
              <w:t>金融科技創新競賽</w:t>
            </w:r>
          </w:p>
          <w:p w14:paraId="43CCF01E" w14:textId="77777777" w:rsidR="00356C73" w:rsidRPr="00AC47D6" w:rsidRDefault="00356C73" w:rsidP="00356C73">
            <w:pPr>
              <w:adjustRightInd w:val="0"/>
              <w:snapToGrid w:val="0"/>
              <w:textAlignment w:val="baseline"/>
              <w:rPr>
                <w:rFonts w:ascii="Times New Roman" w:eastAsia="標楷體" w:hAnsi="Times New Roman"/>
                <w:szCs w:val="24"/>
              </w:rPr>
            </w:pPr>
          </w:p>
          <w:p w14:paraId="23729491" w14:textId="77777777" w:rsidR="00356C73" w:rsidRPr="00AC47D6" w:rsidRDefault="00AE441F" w:rsidP="00356C73">
            <w:pPr>
              <w:adjustRightInd w:val="0"/>
              <w:snapToGrid w:val="0"/>
              <w:textAlignment w:val="baseline"/>
              <w:rPr>
                <w:rFonts w:ascii="Times New Roman" w:eastAsia="標楷體" w:hAnsi="Times New Roman"/>
                <w:szCs w:val="24"/>
              </w:rPr>
            </w:pPr>
            <w:hyperlink r:id="rId510" w:history="1">
              <w:r w:rsidR="00356C73" w:rsidRPr="00AC47D6">
                <w:rPr>
                  <w:rStyle w:val="a9"/>
                  <w:rFonts w:ascii="Times New Roman" w:eastAsia="標楷體" w:hAnsi="Times New Roman"/>
                  <w:szCs w:val="24"/>
                </w:rPr>
                <w:t>https://bhuntr.com/tw/</w:t>
              </w:r>
              <w:r w:rsidR="00356C73" w:rsidRPr="00AC47D6">
                <w:rPr>
                  <w:rStyle w:val="a9"/>
                  <w:rFonts w:ascii="Times New Roman" w:eastAsia="標楷體" w:hAnsi="Times New Roman"/>
                  <w:szCs w:val="24"/>
                </w:rPr>
                <w:lastRenderedPageBreak/>
                <w:t>competitions/competitionalias7930741503982188</w:t>
              </w:r>
            </w:hyperlink>
          </w:p>
          <w:p w14:paraId="6A004ABB" w14:textId="77777777" w:rsidR="00356C73" w:rsidRPr="00AC47D6" w:rsidRDefault="00356C73" w:rsidP="00356C73">
            <w:pPr>
              <w:adjustRightInd w:val="0"/>
              <w:snapToGrid w:val="0"/>
              <w:textAlignment w:val="baseline"/>
              <w:rPr>
                <w:rFonts w:ascii="Times New Roman" w:eastAsia="標楷體" w:hAnsi="Times New Roman"/>
                <w:szCs w:val="24"/>
              </w:rPr>
            </w:pPr>
          </w:p>
        </w:tc>
        <w:tc>
          <w:tcPr>
            <w:tcW w:w="3260" w:type="dxa"/>
          </w:tcPr>
          <w:p w14:paraId="16599AA6" w14:textId="77777777"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金融科技</w:t>
            </w:r>
            <w:r w:rsidRPr="00AC47D6">
              <w:rPr>
                <w:rFonts w:ascii="Times New Roman" w:eastAsia="標楷體" w:hAnsi="Times New Roman"/>
                <w:szCs w:val="24"/>
              </w:rPr>
              <w:t>3C</w:t>
            </w:r>
            <w:r w:rsidRPr="00AC47D6">
              <w:rPr>
                <w:rFonts w:ascii="Times New Roman" w:eastAsia="標楷體" w:hAnsi="Times New Roman"/>
                <w:szCs w:val="24"/>
              </w:rPr>
              <w:t>競賽</w:t>
            </w:r>
          </w:p>
        </w:tc>
        <w:tc>
          <w:tcPr>
            <w:tcW w:w="1276" w:type="dxa"/>
          </w:tcPr>
          <w:p w14:paraId="13A8798E" w14:textId="77777777" w:rsidR="0024738D" w:rsidRPr="00AC47D6" w:rsidRDefault="0024738D" w:rsidP="00356C73">
            <w:pPr>
              <w:adjustRightInd w:val="0"/>
              <w:snapToGrid w:val="0"/>
              <w:textAlignment w:val="baseline"/>
              <w:rPr>
                <w:rFonts w:ascii="Times New Roman" w:eastAsia="標楷體" w:hAnsi="Times New Roman"/>
                <w:szCs w:val="24"/>
              </w:rPr>
            </w:pPr>
          </w:p>
        </w:tc>
        <w:tc>
          <w:tcPr>
            <w:tcW w:w="1984" w:type="dxa"/>
          </w:tcPr>
          <w:p w14:paraId="6580011D" w14:textId="77777777"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參賽團隊至少</w:t>
            </w:r>
            <w:r w:rsidRPr="00AC47D6">
              <w:rPr>
                <w:rFonts w:ascii="Times New Roman" w:eastAsia="標楷體" w:hAnsi="Times New Roman"/>
                <w:szCs w:val="24"/>
              </w:rPr>
              <w:t>3</w:t>
            </w:r>
            <w:r w:rsidRPr="00AC47D6">
              <w:rPr>
                <w:rFonts w:ascii="Times New Roman" w:eastAsia="標楷體" w:hAnsi="Times New Roman"/>
                <w:szCs w:val="24"/>
              </w:rPr>
              <w:t>人，至多</w:t>
            </w:r>
            <w:r w:rsidRPr="00AC47D6">
              <w:rPr>
                <w:rFonts w:ascii="Times New Roman" w:eastAsia="標楷體" w:hAnsi="Times New Roman"/>
                <w:szCs w:val="24"/>
              </w:rPr>
              <w:t>5</w:t>
            </w:r>
            <w:r w:rsidRPr="00AC47D6">
              <w:rPr>
                <w:rFonts w:ascii="Times New Roman" w:eastAsia="標楷體" w:hAnsi="Times New Roman"/>
                <w:szCs w:val="24"/>
              </w:rPr>
              <w:t>人組隊參加，至少半數成員須為大專</w:t>
            </w:r>
            <w:r w:rsidRPr="00AC47D6">
              <w:rPr>
                <w:rFonts w:ascii="Times New Roman" w:eastAsia="標楷體" w:hAnsi="Times New Roman"/>
                <w:szCs w:val="24"/>
              </w:rPr>
              <w:lastRenderedPageBreak/>
              <w:t>院校在學生</w:t>
            </w:r>
            <w:r w:rsidRPr="00AC47D6">
              <w:rPr>
                <w:rFonts w:ascii="Times New Roman" w:eastAsia="標楷體" w:hAnsi="Times New Roman"/>
                <w:szCs w:val="24"/>
              </w:rPr>
              <w:t>(</w:t>
            </w:r>
            <w:r w:rsidRPr="00AC47D6">
              <w:rPr>
                <w:rFonts w:ascii="Times New Roman" w:eastAsia="標楷體" w:hAnsi="Times New Roman"/>
                <w:szCs w:val="24"/>
              </w:rPr>
              <w:t>若</w:t>
            </w:r>
            <w:r w:rsidRPr="00AC47D6">
              <w:rPr>
                <w:rFonts w:ascii="Times New Roman" w:eastAsia="標楷體" w:hAnsi="Times New Roman"/>
                <w:szCs w:val="24"/>
              </w:rPr>
              <w:t>3</w:t>
            </w:r>
            <w:r w:rsidRPr="00AC47D6">
              <w:rPr>
                <w:rFonts w:ascii="Times New Roman" w:eastAsia="標楷體" w:hAnsi="Times New Roman"/>
                <w:szCs w:val="24"/>
              </w:rPr>
              <w:t>人組隊，則</w:t>
            </w:r>
            <w:r w:rsidRPr="00AC47D6">
              <w:rPr>
                <w:rFonts w:ascii="Times New Roman" w:eastAsia="標楷體" w:hAnsi="Times New Roman"/>
                <w:szCs w:val="24"/>
              </w:rPr>
              <w:t>2</w:t>
            </w:r>
            <w:r w:rsidRPr="00AC47D6">
              <w:rPr>
                <w:rFonts w:ascii="Times New Roman" w:eastAsia="標楷體" w:hAnsi="Times New Roman"/>
                <w:szCs w:val="24"/>
              </w:rPr>
              <w:t>人須為大專院校在學生</w:t>
            </w:r>
            <w:r w:rsidRPr="00AC47D6">
              <w:rPr>
                <w:rFonts w:ascii="Times New Roman" w:eastAsia="標楷體" w:hAnsi="Times New Roman"/>
                <w:szCs w:val="24"/>
              </w:rPr>
              <w:t>)</w:t>
            </w:r>
            <w:r w:rsidRPr="00AC47D6">
              <w:rPr>
                <w:rFonts w:ascii="Times New Roman" w:eastAsia="標楷體" w:hAnsi="Times New Roman"/>
                <w:szCs w:val="24"/>
              </w:rPr>
              <w:t>，每人限參與一組團隊。</w:t>
            </w:r>
          </w:p>
          <w:p w14:paraId="669CBFAD" w14:textId="77777777" w:rsidR="004A552E" w:rsidRPr="00AC47D6" w:rsidRDefault="004A552E" w:rsidP="00356C73">
            <w:pPr>
              <w:adjustRightInd w:val="0"/>
              <w:snapToGrid w:val="0"/>
              <w:textAlignment w:val="baseline"/>
              <w:rPr>
                <w:rFonts w:ascii="Times New Roman" w:eastAsia="標楷體" w:hAnsi="Times New Roman"/>
                <w:szCs w:val="24"/>
              </w:rPr>
            </w:pPr>
          </w:p>
          <w:p w14:paraId="1F0ABC3E" w14:textId="77777777"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全國大專院校在學生及新創業者，皆可組隊報名參加。</w:t>
            </w:r>
          </w:p>
          <w:p w14:paraId="358CD797" w14:textId="77777777"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每隊可增設指導老師（業師），指導老師不屬於團隊成員之一。</w:t>
            </w:r>
          </w:p>
          <w:p w14:paraId="430254B7" w14:textId="77777777" w:rsidR="0024738D" w:rsidRPr="00AC47D6" w:rsidRDefault="0024738D" w:rsidP="00356C73">
            <w:pPr>
              <w:adjustRightInd w:val="0"/>
              <w:snapToGrid w:val="0"/>
              <w:textAlignment w:val="baseline"/>
              <w:rPr>
                <w:rFonts w:ascii="Times New Roman" w:eastAsia="標楷體" w:hAnsi="Times New Roman"/>
                <w:szCs w:val="24"/>
              </w:rPr>
            </w:pPr>
          </w:p>
        </w:tc>
        <w:tc>
          <w:tcPr>
            <w:tcW w:w="3038" w:type="dxa"/>
          </w:tcPr>
          <w:p w14:paraId="76211EE5" w14:textId="77777777"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創新服務設計組</w:t>
            </w:r>
            <w:r w:rsidRPr="00AC47D6">
              <w:rPr>
                <w:rFonts w:ascii="Times New Roman" w:eastAsia="標楷體" w:hAnsi="Times New Roman"/>
                <w:szCs w:val="24"/>
              </w:rPr>
              <w:t>(</w:t>
            </w:r>
            <w:r w:rsidRPr="00AC47D6">
              <w:rPr>
                <w:rFonts w:ascii="Times New Roman" w:eastAsia="標楷體" w:hAnsi="Times New Roman"/>
                <w:szCs w:val="24"/>
              </w:rPr>
              <w:t>金獎</w:t>
            </w:r>
            <w:r w:rsidRPr="00AC47D6">
              <w:rPr>
                <w:rFonts w:ascii="Times New Roman" w:eastAsia="標楷體" w:hAnsi="Times New Roman"/>
                <w:szCs w:val="24"/>
              </w:rPr>
              <w:t>)</w:t>
            </w:r>
          </w:p>
          <w:p w14:paraId="63D170AB" w14:textId="77777777"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12</w:t>
            </w:r>
            <w:r w:rsidRPr="00AC47D6">
              <w:rPr>
                <w:rFonts w:ascii="Times New Roman" w:eastAsia="標楷體" w:hAnsi="Times New Roman"/>
                <w:szCs w:val="24"/>
              </w:rPr>
              <w:t>萬</w:t>
            </w:r>
          </w:p>
          <w:p w14:paraId="4EC92A29" w14:textId="77777777"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創新技術實證組</w:t>
            </w:r>
            <w:r w:rsidRPr="00AC47D6">
              <w:rPr>
                <w:rFonts w:ascii="Times New Roman" w:eastAsia="標楷體" w:hAnsi="Times New Roman"/>
                <w:szCs w:val="24"/>
              </w:rPr>
              <w:t>(</w:t>
            </w:r>
            <w:r w:rsidRPr="00AC47D6">
              <w:rPr>
                <w:rFonts w:ascii="Times New Roman" w:eastAsia="標楷體" w:hAnsi="Times New Roman"/>
                <w:szCs w:val="24"/>
              </w:rPr>
              <w:t>金獎</w:t>
            </w:r>
            <w:r w:rsidRPr="00AC47D6">
              <w:rPr>
                <w:rFonts w:ascii="Times New Roman" w:eastAsia="標楷體" w:hAnsi="Times New Roman"/>
                <w:szCs w:val="24"/>
              </w:rPr>
              <w:t>)</w:t>
            </w:r>
          </w:p>
          <w:p w14:paraId="559E8BAD" w14:textId="77777777"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30</w:t>
            </w:r>
            <w:r w:rsidRPr="00AC47D6">
              <w:rPr>
                <w:rFonts w:ascii="Times New Roman" w:eastAsia="標楷體" w:hAnsi="Times New Roman"/>
                <w:szCs w:val="24"/>
              </w:rPr>
              <w:t>萬</w:t>
            </w:r>
          </w:p>
          <w:p w14:paraId="2185F30C" w14:textId="77777777"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創新服務設計組</w:t>
            </w:r>
            <w:r w:rsidRPr="00AC47D6">
              <w:rPr>
                <w:rFonts w:ascii="Times New Roman" w:eastAsia="標楷體" w:hAnsi="Times New Roman"/>
                <w:szCs w:val="24"/>
              </w:rPr>
              <w:t>(</w:t>
            </w:r>
            <w:r w:rsidRPr="00AC47D6">
              <w:rPr>
                <w:rFonts w:ascii="Times New Roman" w:eastAsia="標楷體" w:hAnsi="Times New Roman"/>
                <w:szCs w:val="24"/>
              </w:rPr>
              <w:t>銀獎</w:t>
            </w:r>
            <w:r w:rsidRPr="00AC47D6">
              <w:rPr>
                <w:rFonts w:ascii="Times New Roman" w:eastAsia="標楷體" w:hAnsi="Times New Roman"/>
                <w:szCs w:val="24"/>
              </w:rPr>
              <w:t>)</w:t>
            </w:r>
          </w:p>
          <w:p w14:paraId="4BCAD9AD" w14:textId="77777777"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5</w:t>
            </w:r>
            <w:r w:rsidRPr="00AC47D6">
              <w:rPr>
                <w:rFonts w:ascii="Times New Roman" w:eastAsia="標楷體" w:hAnsi="Times New Roman"/>
                <w:szCs w:val="24"/>
              </w:rPr>
              <w:t>萬</w:t>
            </w:r>
          </w:p>
          <w:p w14:paraId="308224BA" w14:textId="77777777"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創新技術實證組</w:t>
            </w:r>
            <w:r w:rsidRPr="00AC47D6">
              <w:rPr>
                <w:rFonts w:ascii="Times New Roman" w:eastAsia="標楷體" w:hAnsi="Times New Roman"/>
                <w:szCs w:val="24"/>
              </w:rPr>
              <w:t>(</w:t>
            </w:r>
            <w:r w:rsidRPr="00AC47D6">
              <w:rPr>
                <w:rFonts w:ascii="Times New Roman" w:eastAsia="標楷體" w:hAnsi="Times New Roman"/>
                <w:szCs w:val="24"/>
              </w:rPr>
              <w:t>銀獎</w:t>
            </w:r>
            <w:r w:rsidRPr="00AC47D6">
              <w:rPr>
                <w:rFonts w:ascii="Times New Roman" w:eastAsia="標楷體" w:hAnsi="Times New Roman"/>
                <w:szCs w:val="24"/>
              </w:rPr>
              <w:t>)</w:t>
            </w:r>
          </w:p>
          <w:p w14:paraId="5585C977" w14:textId="77777777"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15</w:t>
            </w:r>
            <w:r w:rsidRPr="00AC47D6">
              <w:rPr>
                <w:rFonts w:ascii="Times New Roman" w:eastAsia="標楷體" w:hAnsi="Times New Roman"/>
                <w:szCs w:val="24"/>
              </w:rPr>
              <w:t>萬</w:t>
            </w:r>
          </w:p>
          <w:p w14:paraId="342DC18C" w14:textId="77777777"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創新服務設計組</w:t>
            </w:r>
            <w:r w:rsidRPr="00AC47D6">
              <w:rPr>
                <w:rFonts w:ascii="Times New Roman" w:eastAsia="標楷體" w:hAnsi="Times New Roman"/>
                <w:szCs w:val="24"/>
              </w:rPr>
              <w:t>(</w:t>
            </w:r>
            <w:r w:rsidRPr="00AC47D6">
              <w:rPr>
                <w:rFonts w:ascii="Times New Roman" w:eastAsia="標楷體" w:hAnsi="Times New Roman"/>
                <w:szCs w:val="24"/>
              </w:rPr>
              <w:t>銅獎</w:t>
            </w:r>
            <w:r w:rsidRPr="00AC47D6">
              <w:rPr>
                <w:rFonts w:ascii="Times New Roman" w:eastAsia="標楷體" w:hAnsi="Times New Roman"/>
                <w:szCs w:val="24"/>
              </w:rPr>
              <w:t>)</w:t>
            </w:r>
          </w:p>
          <w:p w14:paraId="071F4F22" w14:textId="77777777"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萬</w:t>
            </w:r>
          </w:p>
          <w:p w14:paraId="2E9825C6" w14:textId="77777777"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創新技術實證組</w:t>
            </w:r>
            <w:r w:rsidRPr="00AC47D6">
              <w:rPr>
                <w:rFonts w:ascii="Times New Roman" w:eastAsia="標楷體" w:hAnsi="Times New Roman"/>
                <w:szCs w:val="24"/>
              </w:rPr>
              <w:t>(</w:t>
            </w:r>
            <w:r w:rsidRPr="00AC47D6">
              <w:rPr>
                <w:rFonts w:ascii="Times New Roman" w:eastAsia="標楷體" w:hAnsi="Times New Roman"/>
                <w:szCs w:val="24"/>
              </w:rPr>
              <w:t>銅獎</w:t>
            </w:r>
            <w:r w:rsidRPr="00AC47D6">
              <w:rPr>
                <w:rFonts w:ascii="Times New Roman" w:eastAsia="標楷體" w:hAnsi="Times New Roman"/>
                <w:szCs w:val="24"/>
              </w:rPr>
              <w:t>)</w:t>
            </w:r>
          </w:p>
          <w:p w14:paraId="0B88ED1E" w14:textId="77777777"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8</w:t>
            </w:r>
            <w:r w:rsidRPr="00AC47D6">
              <w:rPr>
                <w:rFonts w:ascii="Times New Roman" w:eastAsia="標楷體" w:hAnsi="Times New Roman"/>
                <w:szCs w:val="24"/>
              </w:rPr>
              <w:t>萬</w:t>
            </w:r>
          </w:p>
          <w:p w14:paraId="2C04CE44" w14:textId="77777777"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創新服務設計組</w:t>
            </w:r>
            <w:r w:rsidRPr="00AC47D6">
              <w:rPr>
                <w:rFonts w:ascii="Times New Roman" w:eastAsia="標楷體" w:hAnsi="Times New Roman"/>
                <w:szCs w:val="24"/>
              </w:rPr>
              <w:t>(</w:t>
            </w:r>
            <w:r w:rsidRPr="00AC47D6">
              <w:rPr>
                <w:rFonts w:ascii="Times New Roman" w:eastAsia="標楷體" w:hAnsi="Times New Roman"/>
                <w:szCs w:val="24"/>
              </w:rPr>
              <w:t>佳作</w:t>
            </w:r>
            <w:r w:rsidRPr="00AC47D6">
              <w:rPr>
                <w:rFonts w:ascii="Times New Roman" w:eastAsia="標楷體" w:hAnsi="Times New Roman"/>
                <w:szCs w:val="24"/>
              </w:rPr>
              <w:t>)</w:t>
            </w:r>
          </w:p>
          <w:p w14:paraId="58BDDB6D" w14:textId="77777777"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6</w:t>
            </w:r>
            <w:r w:rsidRPr="00AC47D6">
              <w:rPr>
                <w:rFonts w:ascii="Times New Roman" w:eastAsia="標楷體" w:hAnsi="Times New Roman"/>
                <w:szCs w:val="24"/>
              </w:rPr>
              <w:t>萬</w:t>
            </w:r>
          </w:p>
          <w:p w14:paraId="7D134F82" w14:textId="77777777"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創新技術實證組</w:t>
            </w:r>
            <w:r w:rsidRPr="00AC47D6">
              <w:rPr>
                <w:rFonts w:ascii="Times New Roman" w:eastAsia="標楷體" w:hAnsi="Times New Roman"/>
                <w:szCs w:val="24"/>
              </w:rPr>
              <w:t>(</w:t>
            </w:r>
            <w:r w:rsidRPr="00AC47D6">
              <w:rPr>
                <w:rFonts w:ascii="Times New Roman" w:eastAsia="標楷體" w:hAnsi="Times New Roman"/>
                <w:szCs w:val="24"/>
              </w:rPr>
              <w:t>佳作</w:t>
            </w:r>
            <w:r w:rsidRPr="00AC47D6">
              <w:rPr>
                <w:rFonts w:ascii="Times New Roman" w:eastAsia="標楷體" w:hAnsi="Times New Roman"/>
                <w:szCs w:val="24"/>
              </w:rPr>
              <w:t>)</w:t>
            </w:r>
          </w:p>
          <w:p w14:paraId="25E2E68E" w14:textId="77777777"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萬</w:t>
            </w:r>
          </w:p>
          <w:p w14:paraId="11F369E2" w14:textId="77777777"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華南</w:t>
            </w:r>
            <w:r w:rsidRPr="00AC47D6">
              <w:rPr>
                <w:rFonts w:ascii="Times New Roman" w:eastAsia="標楷體" w:hAnsi="Times New Roman"/>
                <w:szCs w:val="24"/>
              </w:rPr>
              <w:t>mba</w:t>
            </w:r>
            <w:r w:rsidRPr="00AC47D6">
              <w:rPr>
                <w:rFonts w:ascii="Times New Roman" w:eastAsia="標楷體" w:hAnsi="Times New Roman"/>
                <w:szCs w:val="24"/>
              </w:rPr>
              <w:t>挑戰獎</w:t>
            </w:r>
          </w:p>
          <w:p w14:paraId="73BB9555" w14:textId="77777777"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5</w:t>
            </w:r>
            <w:r w:rsidRPr="00AC47D6">
              <w:rPr>
                <w:rFonts w:ascii="Times New Roman" w:eastAsia="標楷體" w:hAnsi="Times New Roman"/>
                <w:szCs w:val="24"/>
              </w:rPr>
              <w:t>萬</w:t>
            </w:r>
          </w:p>
          <w:p w14:paraId="25F5D9F7" w14:textId="77777777"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人氣獎</w:t>
            </w:r>
          </w:p>
          <w:p w14:paraId="6BCFBEE3" w14:textId="77777777" w:rsidR="0024738D"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萬</w:t>
            </w:r>
          </w:p>
          <w:p w14:paraId="11764C90" w14:textId="77777777" w:rsidR="00FC104F" w:rsidRPr="00AC47D6" w:rsidRDefault="00FC104F" w:rsidP="00356C73">
            <w:pPr>
              <w:adjustRightInd w:val="0"/>
              <w:snapToGrid w:val="0"/>
              <w:textAlignment w:val="baseline"/>
              <w:rPr>
                <w:rFonts w:ascii="Times New Roman" w:eastAsia="標楷體" w:hAnsi="Times New Roman"/>
                <w:szCs w:val="24"/>
              </w:rPr>
            </w:pPr>
          </w:p>
          <w:p w14:paraId="07283E90" w14:textId="77777777" w:rsidR="0024738D" w:rsidRPr="00AC47D6" w:rsidRDefault="0024738D" w:rsidP="00356C73">
            <w:pPr>
              <w:adjustRightInd w:val="0"/>
              <w:snapToGrid w:val="0"/>
              <w:textAlignment w:val="baseline"/>
              <w:rPr>
                <w:rFonts w:ascii="Times New Roman" w:eastAsia="標楷體" w:hAnsi="Times New Roman"/>
                <w:szCs w:val="24"/>
              </w:rPr>
            </w:pPr>
          </w:p>
          <w:p w14:paraId="66018AC8" w14:textId="77777777" w:rsidR="0024738D" w:rsidRPr="00AC47D6" w:rsidRDefault="0024738D" w:rsidP="00356C73">
            <w:pPr>
              <w:adjustRightInd w:val="0"/>
              <w:snapToGrid w:val="0"/>
              <w:textAlignment w:val="baseline"/>
              <w:rPr>
                <w:rFonts w:ascii="Times New Roman" w:eastAsia="標楷體" w:hAnsi="Times New Roman"/>
                <w:szCs w:val="24"/>
              </w:rPr>
            </w:pPr>
          </w:p>
        </w:tc>
      </w:tr>
      <w:tr w:rsidR="001438F4" w:rsidRPr="00AC47D6" w14:paraId="02915302" w14:textId="77777777" w:rsidTr="00FC6812">
        <w:tc>
          <w:tcPr>
            <w:tcW w:w="846" w:type="dxa"/>
          </w:tcPr>
          <w:p w14:paraId="73DFFCA3" w14:textId="77777777"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00A4784C" w:rsidRPr="00AC47D6">
              <w:rPr>
                <w:rFonts w:ascii="Times New Roman" w:eastAsia="標楷體" w:hAnsi="Times New Roman"/>
                <w:szCs w:val="24"/>
              </w:rPr>
              <w:t>4</w:t>
            </w:r>
          </w:p>
        </w:tc>
        <w:tc>
          <w:tcPr>
            <w:tcW w:w="1134" w:type="dxa"/>
          </w:tcPr>
          <w:p w14:paraId="2B2ED487" w14:textId="77777777"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p>
        </w:tc>
        <w:tc>
          <w:tcPr>
            <w:tcW w:w="2410" w:type="dxa"/>
          </w:tcPr>
          <w:p w14:paraId="06910B02" w14:textId="77777777"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青年實作型創業比賽</w:t>
            </w:r>
          </w:p>
          <w:p w14:paraId="34ADEC48" w14:textId="77777777" w:rsidR="00356C73" w:rsidRPr="00AC47D6" w:rsidRDefault="00356C73" w:rsidP="00356C73">
            <w:pPr>
              <w:adjustRightInd w:val="0"/>
              <w:snapToGrid w:val="0"/>
              <w:textAlignment w:val="baseline"/>
              <w:rPr>
                <w:rFonts w:ascii="Times New Roman" w:eastAsia="標楷體" w:hAnsi="Times New Roman"/>
                <w:szCs w:val="24"/>
              </w:rPr>
            </w:pPr>
          </w:p>
          <w:p w14:paraId="22D58347" w14:textId="77777777" w:rsidR="00356C73" w:rsidRPr="00AC47D6" w:rsidRDefault="00AE441F" w:rsidP="00356C73">
            <w:pPr>
              <w:adjustRightInd w:val="0"/>
              <w:snapToGrid w:val="0"/>
              <w:textAlignment w:val="baseline"/>
              <w:rPr>
                <w:rFonts w:ascii="Times New Roman" w:eastAsia="標楷體" w:hAnsi="Times New Roman"/>
                <w:szCs w:val="24"/>
              </w:rPr>
            </w:pPr>
            <w:hyperlink r:id="rId511" w:history="1">
              <w:r w:rsidR="00F917ED" w:rsidRPr="00AC47D6">
                <w:rPr>
                  <w:rStyle w:val="a9"/>
                  <w:rFonts w:ascii="Times New Roman" w:eastAsia="標楷體" w:hAnsi="Times New Roman"/>
                  <w:szCs w:val="24"/>
                </w:rPr>
                <w:t>https://bhuntr.com/tw/competitions/competitionalias5007761505808558</w:t>
              </w:r>
            </w:hyperlink>
          </w:p>
          <w:p w14:paraId="175A307B" w14:textId="77777777" w:rsidR="00356C73" w:rsidRPr="00AC47D6" w:rsidRDefault="00356C73" w:rsidP="00356C73">
            <w:pPr>
              <w:adjustRightInd w:val="0"/>
              <w:snapToGrid w:val="0"/>
              <w:textAlignment w:val="baseline"/>
              <w:rPr>
                <w:rFonts w:ascii="Times New Roman" w:eastAsia="標楷體" w:hAnsi="Times New Roman"/>
                <w:szCs w:val="24"/>
              </w:rPr>
            </w:pPr>
          </w:p>
        </w:tc>
        <w:tc>
          <w:tcPr>
            <w:tcW w:w="3260" w:type="dxa"/>
          </w:tcPr>
          <w:p w14:paraId="6B372566" w14:textId="77777777"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新一代資訊技術以生物醫藥、高端裝備製造、節能環保、新能源、新材料、文化創意產業，企業模式創新則以服務業、自由業及社會企業創新。</w:t>
            </w:r>
          </w:p>
        </w:tc>
        <w:tc>
          <w:tcPr>
            <w:tcW w:w="1276" w:type="dxa"/>
          </w:tcPr>
          <w:p w14:paraId="6B4E72F2" w14:textId="77777777" w:rsidR="001438F4" w:rsidRPr="00AC47D6" w:rsidRDefault="001438F4" w:rsidP="00356C73">
            <w:pPr>
              <w:adjustRightInd w:val="0"/>
              <w:snapToGrid w:val="0"/>
              <w:textAlignment w:val="baseline"/>
              <w:rPr>
                <w:rFonts w:ascii="Times New Roman" w:eastAsia="標楷體" w:hAnsi="Times New Roman"/>
                <w:szCs w:val="24"/>
              </w:rPr>
            </w:pPr>
          </w:p>
        </w:tc>
        <w:tc>
          <w:tcPr>
            <w:tcW w:w="1984" w:type="dxa"/>
          </w:tcPr>
          <w:p w14:paraId="74CE5BD4"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1.40</w:t>
            </w:r>
            <w:r w:rsidRPr="00AC47D6">
              <w:rPr>
                <w:rFonts w:ascii="Times New Roman" w:eastAsia="標楷體" w:hAnsi="Times New Roman"/>
                <w:szCs w:val="24"/>
              </w:rPr>
              <w:t>歲以下正在創業的青年及在學學生（含畢業</w:t>
            </w:r>
            <w:r w:rsidRPr="00AC47D6">
              <w:rPr>
                <w:rFonts w:ascii="Times New Roman" w:eastAsia="標楷體" w:hAnsi="Times New Roman"/>
                <w:szCs w:val="24"/>
              </w:rPr>
              <w:t>5</w:t>
            </w:r>
            <w:r w:rsidRPr="00AC47D6">
              <w:rPr>
                <w:rFonts w:ascii="Times New Roman" w:eastAsia="標楷體" w:hAnsi="Times New Roman"/>
                <w:szCs w:val="24"/>
              </w:rPr>
              <w:t>年內的大學生、研究生）。</w:t>
            </w:r>
          </w:p>
          <w:p w14:paraId="46D2764B" w14:textId="77777777" w:rsidR="004A552E" w:rsidRPr="00AC47D6" w:rsidRDefault="004A552E" w:rsidP="004A552E">
            <w:pPr>
              <w:adjustRightInd w:val="0"/>
              <w:snapToGrid w:val="0"/>
              <w:textAlignment w:val="baseline"/>
              <w:rPr>
                <w:rFonts w:ascii="Times New Roman" w:eastAsia="標楷體" w:hAnsi="Times New Roman"/>
                <w:szCs w:val="24"/>
              </w:rPr>
            </w:pPr>
          </w:p>
          <w:p w14:paraId="6E834611"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w:t>
            </w:r>
            <w:r w:rsidRPr="00AC47D6">
              <w:rPr>
                <w:rFonts w:ascii="Times New Roman" w:eastAsia="標楷體" w:hAnsi="Times New Roman"/>
                <w:szCs w:val="24"/>
              </w:rPr>
              <w:t>每組團隊人數</w:t>
            </w:r>
            <w:r w:rsidRPr="00AC47D6">
              <w:rPr>
                <w:rFonts w:ascii="Times New Roman" w:eastAsia="標楷體" w:hAnsi="Times New Roman"/>
                <w:szCs w:val="24"/>
              </w:rPr>
              <w:t>3</w:t>
            </w:r>
            <w:r w:rsidRPr="00AC47D6">
              <w:rPr>
                <w:rFonts w:ascii="Times New Roman" w:eastAsia="標楷體" w:hAnsi="Times New Roman"/>
                <w:szCs w:val="24"/>
              </w:rPr>
              <w:t>人，隊員亦須符合第一項條件。</w:t>
            </w:r>
          </w:p>
          <w:p w14:paraId="298EF724" w14:textId="77777777" w:rsidR="004A552E" w:rsidRPr="00AC47D6" w:rsidRDefault="004A552E" w:rsidP="004A552E">
            <w:pPr>
              <w:adjustRightInd w:val="0"/>
              <w:snapToGrid w:val="0"/>
              <w:textAlignment w:val="baseline"/>
              <w:rPr>
                <w:rFonts w:ascii="Times New Roman" w:eastAsia="標楷體" w:hAnsi="Times New Roman"/>
                <w:szCs w:val="24"/>
              </w:rPr>
            </w:pPr>
          </w:p>
          <w:p w14:paraId="5BDCDC5A"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每組團隊須另邀請</w:t>
            </w:r>
            <w:r w:rsidRPr="00AC47D6">
              <w:rPr>
                <w:rFonts w:ascii="Times New Roman" w:eastAsia="標楷體" w:hAnsi="Times New Roman"/>
                <w:szCs w:val="24"/>
              </w:rPr>
              <w:t>1</w:t>
            </w:r>
            <w:r w:rsidRPr="00AC47D6">
              <w:rPr>
                <w:rFonts w:ascii="Times New Roman" w:eastAsia="標楷體" w:hAnsi="Times New Roman"/>
                <w:szCs w:val="24"/>
              </w:rPr>
              <w:t>位導師作為該團隊導師</w:t>
            </w:r>
            <w:r w:rsidRPr="00AC47D6">
              <w:rPr>
                <w:rFonts w:ascii="Times New Roman" w:eastAsia="標楷體" w:hAnsi="Times New Roman"/>
                <w:szCs w:val="24"/>
              </w:rPr>
              <w:t>(</w:t>
            </w:r>
            <w:r w:rsidRPr="00AC47D6">
              <w:rPr>
                <w:rFonts w:ascii="Times New Roman" w:eastAsia="標楷體" w:hAnsi="Times New Roman"/>
                <w:szCs w:val="24"/>
              </w:rPr>
              <w:t>本身職業不限</w:t>
            </w:r>
            <w:r w:rsidRPr="00AC47D6">
              <w:rPr>
                <w:rFonts w:ascii="Times New Roman" w:eastAsia="標楷體" w:hAnsi="Times New Roman"/>
                <w:szCs w:val="24"/>
              </w:rPr>
              <w:t>)</w:t>
            </w:r>
            <w:r w:rsidRPr="00AC47D6">
              <w:rPr>
                <w:rFonts w:ascii="Times New Roman" w:eastAsia="標楷體" w:hAnsi="Times New Roman"/>
                <w:szCs w:val="24"/>
              </w:rPr>
              <w:t>。</w:t>
            </w:r>
          </w:p>
          <w:p w14:paraId="206B95EB" w14:textId="77777777" w:rsidR="004A552E" w:rsidRPr="00AC47D6" w:rsidRDefault="004A552E" w:rsidP="004A552E">
            <w:pPr>
              <w:adjustRightInd w:val="0"/>
              <w:snapToGrid w:val="0"/>
              <w:textAlignment w:val="baseline"/>
              <w:rPr>
                <w:rFonts w:ascii="Times New Roman" w:eastAsia="標楷體" w:hAnsi="Times New Roman"/>
                <w:szCs w:val="24"/>
              </w:rPr>
            </w:pPr>
          </w:p>
          <w:p w14:paraId="5A5FE4CF"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曾獲本會辦理之創業競賽獎項者或市面上已流通之作品項目不得參賽。</w:t>
            </w:r>
          </w:p>
          <w:p w14:paraId="3B2FC03C"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時程安排</w:t>
            </w:r>
          </w:p>
          <w:p w14:paraId="36377B13"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第一階段</w:t>
            </w:r>
            <w:r w:rsidRPr="00AC47D6">
              <w:rPr>
                <w:rFonts w:ascii="Times New Roman" w:eastAsia="標楷體" w:hAnsi="Times New Roman"/>
                <w:szCs w:val="24"/>
              </w:rPr>
              <w:t>(</w:t>
            </w:r>
            <w:r w:rsidRPr="00AC47D6">
              <w:rPr>
                <w:rFonts w:ascii="Times New Roman" w:eastAsia="標楷體" w:hAnsi="Times New Roman"/>
                <w:szCs w:val="24"/>
              </w:rPr>
              <w:t>初賽</w:t>
            </w:r>
            <w:r w:rsidRPr="00AC47D6">
              <w:rPr>
                <w:rFonts w:ascii="Times New Roman" w:eastAsia="標楷體" w:hAnsi="Times New Roman"/>
                <w:szCs w:val="24"/>
              </w:rPr>
              <w:t>)</w:t>
            </w:r>
            <w:r w:rsidRPr="00AC47D6">
              <w:rPr>
                <w:rFonts w:ascii="Times New Roman" w:eastAsia="標楷體" w:hAnsi="Times New Roman"/>
                <w:szCs w:val="24"/>
              </w:rPr>
              <w:t>：書面審查</w:t>
            </w:r>
            <w:r w:rsidRPr="00AC47D6">
              <w:rPr>
                <w:rFonts w:ascii="Times New Roman" w:eastAsia="標楷體" w:hAnsi="Times New Roman"/>
                <w:szCs w:val="24"/>
              </w:rPr>
              <w:t>(</w:t>
            </w:r>
            <w:r w:rsidRPr="00AC47D6">
              <w:rPr>
                <w:rFonts w:ascii="Times New Roman" w:eastAsia="標楷體" w:hAnsi="Times New Roman"/>
                <w:szCs w:val="24"/>
              </w:rPr>
              <w:t>報名表及企畫書格式請掃</w:t>
            </w:r>
            <w:r w:rsidRPr="00AC47D6">
              <w:rPr>
                <w:rFonts w:ascii="Times New Roman" w:eastAsia="標楷體" w:hAnsi="Times New Roman"/>
                <w:szCs w:val="24"/>
              </w:rPr>
              <w:t>Qrcode)</w:t>
            </w:r>
          </w:p>
          <w:p w14:paraId="0105DD91"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收件截止日：即日起至</w:t>
            </w:r>
            <w:r w:rsidRPr="00AC47D6">
              <w:rPr>
                <w:rFonts w:ascii="Times New Roman" w:eastAsia="標楷體" w:hAnsi="Times New Roman"/>
                <w:szCs w:val="24"/>
              </w:rPr>
              <w:t>10</w:t>
            </w:r>
            <w:r w:rsidRPr="00AC47D6">
              <w:rPr>
                <w:rFonts w:ascii="Times New Roman" w:eastAsia="標楷體" w:hAnsi="Times New Roman"/>
                <w:szCs w:val="24"/>
              </w:rPr>
              <w:t>月</w:t>
            </w:r>
            <w:r w:rsidRPr="00AC47D6">
              <w:rPr>
                <w:rFonts w:ascii="Times New Roman" w:eastAsia="標楷體" w:hAnsi="Times New Roman"/>
                <w:szCs w:val="24"/>
              </w:rPr>
              <w:t>4</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三</w:t>
            </w:r>
            <w:r w:rsidRPr="00AC47D6">
              <w:rPr>
                <w:rFonts w:ascii="Times New Roman" w:eastAsia="標楷體" w:hAnsi="Times New Roman"/>
                <w:szCs w:val="24"/>
              </w:rPr>
              <w:t>)</w:t>
            </w:r>
            <w:r w:rsidRPr="00AC47D6">
              <w:rPr>
                <w:rFonts w:ascii="Times New Roman" w:eastAsia="標楷體" w:hAnsi="Times New Roman"/>
                <w:szCs w:val="24"/>
              </w:rPr>
              <w:t>晚上</w:t>
            </w:r>
            <w:r w:rsidRPr="00AC47D6">
              <w:rPr>
                <w:rFonts w:ascii="Times New Roman" w:eastAsia="標楷體" w:hAnsi="Times New Roman"/>
                <w:szCs w:val="24"/>
              </w:rPr>
              <w:t>12:00</w:t>
            </w:r>
            <w:r w:rsidRPr="00AC47D6">
              <w:rPr>
                <w:rFonts w:ascii="Times New Roman" w:eastAsia="標楷體" w:hAnsi="Times New Roman"/>
                <w:szCs w:val="24"/>
              </w:rPr>
              <w:t>整</w:t>
            </w:r>
          </w:p>
          <w:p w14:paraId="4F9F0DA3"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請以電子郵件方式寄至</w:t>
            </w:r>
            <w:r w:rsidRPr="00AC47D6">
              <w:rPr>
                <w:rFonts w:ascii="Times New Roman" w:eastAsia="標楷體" w:hAnsi="Times New Roman"/>
                <w:szCs w:val="24"/>
              </w:rPr>
              <w:t>cyea2001@gmail.</w:t>
            </w:r>
            <w:r w:rsidRPr="00AC47D6">
              <w:rPr>
                <w:rFonts w:ascii="Times New Roman" w:eastAsia="標楷體" w:hAnsi="Times New Roman"/>
                <w:szCs w:val="24"/>
              </w:rPr>
              <w:lastRenderedPageBreak/>
              <w:t>com</w:t>
            </w:r>
          </w:p>
          <w:p w14:paraId="5A5CE5CB"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將選出</w:t>
            </w:r>
            <w:r w:rsidRPr="00AC47D6">
              <w:rPr>
                <w:rFonts w:ascii="Times New Roman" w:eastAsia="標楷體" w:hAnsi="Times New Roman"/>
                <w:szCs w:val="24"/>
              </w:rPr>
              <w:t>12</w:t>
            </w:r>
            <w:r w:rsidRPr="00AC47D6">
              <w:rPr>
                <w:rFonts w:ascii="Times New Roman" w:eastAsia="標楷體" w:hAnsi="Times New Roman"/>
                <w:szCs w:val="24"/>
              </w:rPr>
              <w:t>組隊伍可進入下階段，公布時間：</w:t>
            </w:r>
            <w:r w:rsidRPr="00AC47D6">
              <w:rPr>
                <w:rFonts w:ascii="Times New Roman" w:eastAsia="標楷體" w:hAnsi="Times New Roman"/>
                <w:szCs w:val="24"/>
              </w:rPr>
              <w:t>10</w:t>
            </w:r>
            <w:r w:rsidRPr="00AC47D6">
              <w:rPr>
                <w:rFonts w:ascii="Times New Roman" w:eastAsia="標楷體" w:hAnsi="Times New Roman"/>
                <w:szCs w:val="24"/>
              </w:rPr>
              <w:t>月</w:t>
            </w:r>
            <w:r w:rsidRPr="00AC47D6">
              <w:rPr>
                <w:rFonts w:ascii="Times New Roman" w:eastAsia="標楷體" w:hAnsi="Times New Roman"/>
                <w:szCs w:val="24"/>
              </w:rPr>
              <w:t>13</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五</w:t>
            </w:r>
            <w:r w:rsidRPr="00AC47D6">
              <w:rPr>
                <w:rFonts w:ascii="Times New Roman" w:eastAsia="標楷體" w:hAnsi="Times New Roman"/>
                <w:szCs w:val="24"/>
              </w:rPr>
              <w:t>)</w:t>
            </w:r>
            <w:r w:rsidRPr="00AC47D6">
              <w:rPr>
                <w:rFonts w:ascii="Times New Roman" w:eastAsia="標楷體" w:hAnsi="Times New Roman"/>
                <w:szCs w:val="24"/>
              </w:rPr>
              <w:t>。</w:t>
            </w:r>
          </w:p>
          <w:p w14:paraId="2F38523A"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第二階段</w:t>
            </w:r>
            <w:r w:rsidRPr="00AC47D6">
              <w:rPr>
                <w:rFonts w:ascii="Times New Roman" w:eastAsia="標楷體" w:hAnsi="Times New Roman"/>
                <w:szCs w:val="24"/>
              </w:rPr>
              <w:t>(</w:t>
            </w:r>
            <w:r w:rsidRPr="00AC47D6">
              <w:rPr>
                <w:rFonts w:ascii="Times New Roman" w:eastAsia="標楷體" w:hAnsi="Times New Roman"/>
                <w:szCs w:val="24"/>
              </w:rPr>
              <w:t>複賽</w:t>
            </w:r>
            <w:r w:rsidRPr="00AC47D6">
              <w:rPr>
                <w:rFonts w:ascii="Times New Roman" w:eastAsia="標楷體" w:hAnsi="Times New Roman"/>
                <w:szCs w:val="24"/>
              </w:rPr>
              <w:t>)</w:t>
            </w:r>
            <w:r w:rsidRPr="00AC47D6">
              <w:rPr>
                <w:rFonts w:ascii="Times New Roman" w:eastAsia="標楷體" w:hAnsi="Times New Roman"/>
                <w:szCs w:val="24"/>
              </w:rPr>
              <w:t>：發表會</w:t>
            </w:r>
            <w:r w:rsidRPr="00AC47D6">
              <w:rPr>
                <w:rFonts w:ascii="Times New Roman" w:eastAsia="標楷體" w:hAnsi="Times New Roman"/>
                <w:szCs w:val="24"/>
              </w:rPr>
              <w:t>(12</w:t>
            </w:r>
            <w:r w:rsidRPr="00AC47D6">
              <w:rPr>
                <w:rFonts w:ascii="Times New Roman" w:eastAsia="標楷體" w:hAnsi="Times New Roman"/>
                <w:szCs w:val="24"/>
              </w:rPr>
              <w:t>組隊伍皆須參與</w:t>
            </w:r>
            <w:r w:rsidRPr="00AC47D6">
              <w:rPr>
                <w:rFonts w:ascii="Times New Roman" w:eastAsia="標楷體" w:hAnsi="Times New Roman"/>
                <w:szCs w:val="24"/>
              </w:rPr>
              <w:t>)</w:t>
            </w:r>
          </w:p>
          <w:p w14:paraId="38440300"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形式：發表簡報</w:t>
            </w:r>
            <w:r w:rsidRPr="00AC47D6">
              <w:rPr>
                <w:rFonts w:ascii="Times New Roman" w:eastAsia="標楷體" w:hAnsi="Times New Roman"/>
                <w:szCs w:val="24"/>
              </w:rPr>
              <w:t>8</w:t>
            </w:r>
            <w:r w:rsidRPr="00AC47D6">
              <w:rPr>
                <w:rFonts w:ascii="Times New Roman" w:eastAsia="標楷體" w:hAnsi="Times New Roman"/>
                <w:szCs w:val="24"/>
              </w:rPr>
              <w:t>分鐘評審問答</w:t>
            </w:r>
            <w:r w:rsidRPr="00AC47D6">
              <w:rPr>
                <w:rFonts w:ascii="Times New Roman" w:eastAsia="標楷體" w:hAnsi="Times New Roman"/>
                <w:szCs w:val="24"/>
              </w:rPr>
              <w:t>8</w:t>
            </w:r>
            <w:r w:rsidRPr="00AC47D6">
              <w:rPr>
                <w:rFonts w:ascii="Times New Roman" w:eastAsia="標楷體" w:hAnsi="Times New Roman"/>
                <w:szCs w:val="24"/>
              </w:rPr>
              <w:t>分鐘</w:t>
            </w:r>
          </w:p>
          <w:p w14:paraId="776DC64C"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時間：另行通知，地點亦同</w:t>
            </w:r>
          </w:p>
          <w:p w14:paraId="11426F4E"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此階段將再淘汰</w:t>
            </w:r>
            <w:r w:rsidRPr="00AC47D6">
              <w:rPr>
                <w:rFonts w:ascii="Times New Roman" w:eastAsia="標楷體" w:hAnsi="Times New Roman"/>
                <w:szCs w:val="24"/>
              </w:rPr>
              <w:t>2</w:t>
            </w:r>
            <w:r w:rsidRPr="00AC47D6">
              <w:rPr>
                <w:rFonts w:ascii="Times New Roman" w:eastAsia="標楷體" w:hAnsi="Times New Roman"/>
                <w:szCs w:val="24"/>
              </w:rPr>
              <w:t>組隊伍，最終選出</w:t>
            </w:r>
            <w:r w:rsidRPr="00AC47D6">
              <w:rPr>
                <w:rFonts w:ascii="Times New Roman" w:eastAsia="標楷體" w:hAnsi="Times New Roman"/>
                <w:szCs w:val="24"/>
              </w:rPr>
              <w:t>10</w:t>
            </w:r>
            <w:r w:rsidRPr="00AC47D6">
              <w:rPr>
                <w:rFonts w:ascii="Times New Roman" w:eastAsia="標楷體" w:hAnsi="Times New Roman"/>
                <w:szCs w:val="24"/>
              </w:rPr>
              <w:t>組隊伍</w:t>
            </w:r>
            <w:r w:rsidRPr="00AC47D6">
              <w:rPr>
                <w:rFonts w:ascii="Times New Roman" w:eastAsia="標楷體" w:hAnsi="Times New Roman"/>
                <w:szCs w:val="24"/>
              </w:rPr>
              <w:t>(</w:t>
            </w:r>
            <w:r w:rsidRPr="00AC47D6">
              <w:rPr>
                <w:rFonts w:ascii="Times New Roman" w:eastAsia="標楷體" w:hAnsi="Times New Roman"/>
                <w:szCs w:val="24"/>
              </w:rPr>
              <w:t>暫定</w:t>
            </w:r>
            <w:r w:rsidRPr="00AC47D6">
              <w:rPr>
                <w:rFonts w:ascii="Times New Roman" w:eastAsia="標楷體" w:hAnsi="Times New Roman"/>
                <w:szCs w:val="24"/>
              </w:rPr>
              <w:t>)</w:t>
            </w:r>
            <w:r w:rsidRPr="00AC47D6">
              <w:rPr>
                <w:rFonts w:ascii="Times New Roman" w:eastAsia="標楷體" w:hAnsi="Times New Roman"/>
                <w:szCs w:val="24"/>
              </w:rPr>
              <w:t>赴武漢參賽。</w:t>
            </w:r>
          </w:p>
          <w:p w14:paraId="19464B23"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第三階段</w:t>
            </w:r>
            <w:r w:rsidRPr="00AC47D6">
              <w:rPr>
                <w:rFonts w:ascii="Times New Roman" w:eastAsia="標楷體" w:hAnsi="Times New Roman"/>
                <w:szCs w:val="24"/>
              </w:rPr>
              <w:t>(</w:t>
            </w:r>
            <w:r w:rsidRPr="00AC47D6">
              <w:rPr>
                <w:rFonts w:ascii="Times New Roman" w:eastAsia="標楷體" w:hAnsi="Times New Roman"/>
                <w:szCs w:val="24"/>
              </w:rPr>
              <w:t>決賽</w:t>
            </w:r>
            <w:r w:rsidRPr="00AC47D6">
              <w:rPr>
                <w:rFonts w:ascii="Times New Roman" w:eastAsia="標楷體" w:hAnsi="Times New Roman"/>
                <w:szCs w:val="24"/>
              </w:rPr>
              <w:t>)</w:t>
            </w:r>
            <w:r w:rsidRPr="00AC47D6">
              <w:rPr>
                <w:rFonts w:ascii="Times New Roman" w:eastAsia="標楷體" w:hAnsi="Times New Roman"/>
                <w:szCs w:val="24"/>
              </w:rPr>
              <w:t>：赴武漢參加兩岸青年實作型創業競賽</w:t>
            </w:r>
          </w:p>
          <w:p w14:paraId="6DC592FF"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時間：</w:t>
            </w:r>
            <w:r w:rsidRPr="00AC47D6">
              <w:rPr>
                <w:rFonts w:ascii="Times New Roman" w:eastAsia="標楷體" w:hAnsi="Times New Roman"/>
                <w:szCs w:val="24"/>
              </w:rPr>
              <w:t>11</w:t>
            </w:r>
            <w:r w:rsidRPr="00AC47D6">
              <w:rPr>
                <w:rFonts w:ascii="Times New Roman" w:eastAsia="標楷體" w:hAnsi="Times New Roman"/>
                <w:szCs w:val="24"/>
              </w:rPr>
              <w:t>月</w:t>
            </w:r>
            <w:r w:rsidRPr="00AC47D6">
              <w:rPr>
                <w:rFonts w:ascii="Times New Roman" w:eastAsia="標楷體" w:hAnsi="Times New Roman"/>
                <w:szCs w:val="24"/>
              </w:rPr>
              <w:t>4</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六</w:t>
            </w:r>
            <w:r w:rsidRPr="00AC47D6">
              <w:rPr>
                <w:rFonts w:ascii="Times New Roman" w:eastAsia="標楷體" w:hAnsi="Times New Roman"/>
                <w:szCs w:val="24"/>
              </w:rPr>
              <w:t>)</w:t>
            </w:r>
            <w:r w:rsidRPr="00AC47D6">
              <w:rPr>
                <w:rFonts w:ascii="Times New Roman" w:eastAsia="標楷體" w:hAnsi="Times New Roman"/>
                <w:szCs w:val="24"/>
              </w:rPr>
              <w:t>至</w:t>
            </w:r>
            <w:r w:rsidRPr="00AC47D6">
              <w:rPr>
                <w:rFonts w:ascii="Times New Roman" w:eastAsia="標楷體" w:hAnsi="Times New Roman"/>
                <w:szCs w:val="24"/>
              </w:rPr>
              <w:t>11</w:t>
            </w:r>
            <w:r w:rsidRPr="00AC47D6">
              <w:rPr>
                <w:rFonts w:ascii="Times New Roman" w:eastAsia="標楷體" w:hAnsi="Times New Roman"/>
                <w:szCs w:val="24"/>
              </w:rPr>
              <w:t>月</w:t>
            </w:r>
            <w:r w:rsidRPr="00AC47D6">
              <w:rPr>
                <w:rFonts w:ascii="Times New Roman" w:eastAsia="標楷體" w:hAnsi="Times New Roman"/>
                <w:szCs w:val="24"/>
              </w:rPr>
              <w:t>8</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三</w:t>
            </w:r>
            <w:r w:rsidRPr="00AC47D6">
              <w:rPr>
                <w:rFonts w:ascii="Times New Roman" w:eastAsia="標楷體" w:hAnsi="Times New Roman"/>
                <w:szCs w:val="24"/>
              </w:rPr>
              <w:t>)(</w:t>
            </w:r>
            <w:r w:rsidRPr="00AC47D6">
              <w:rPr>
                <w:rFonts w:ascii="Times New Roman" w:eastAsia="標楷體" w:hAnsi="Times New Roman"/>
                <w:szCs w:val="24"/>
              </w:rPr>
              <w:t>以主辦單位公告為準</w:t>
            </w:r>
            <w:r w:rsidRPr="00AC47D6">
              <w:rPr>
                <w:rFonts w:ascii="Times New Roman" w:eastAsia="標楷體" w:hAnsi="Times New Roman"/>
                <w:szCs w:val="24"/>
              </w:rPr>
              <w:t>)</w:t>
            </w:r>
          </w:p>
          <w:p w14:paraId="538C973B"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經兩岸評委評審後脫穎而出之隊伍，將獲得各級等之比賽獎金及入住青年創業孵化器之鑰匙。</w:t>
            </w:r>
          </w:p>
          <w:p w14:paraId="72E12A57"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評分細則及獎勵機制請參閱此比賽辦法。</w:t>
            </w:r>
          </w:p>
          <w:p w14:paraId="7914E246" w14:textId="77777777" w:rsidR="001438F4" w:rsidRPr="00AC47D6" w:rsidRDefault="001438F4" w:rsidP="00356C73">
            <w:pPr>
              <w:adjustRightInd w:val="0"/>
              <w:snapToGrid w:val="0"/>
              <w:textAlignment w:val="baseline"/>
              <w:rPr>
                <w:rFonts w:ascii="Times New Roman" w:eastAsia="標楷體" w:hAnsi="Times New Roman"/>
                <w:szCs w:val="24"/>
              </w:rPr>
            </w:pPr>
          </w:p>
        </w:tc>
        <w:tc>
          <w:tcPr>
            <w:tcW w:w="3038" w:type="dxa"/>
          </w:tcPr>
          <w:p w14:paraId="49BD18B3" w14:textId="77777777"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Pr="00AC47D6">
              <w:rPr>
                <w:rFonts w:ascii="Times New Roman" w:eastAsia="標楷體" w:hAnsi="Times New Roman"/>
                <w:szCs w:val="24"/>
              </w:rPr>
              <w:t>最高獎金</w:t>
            </w:r>
            <w:r w:rsidRPr="00AC47D6">
              <w:rPr>
                <w:rFonts w:ascii="Times New Roman" w:eastAsia="標楷體" w:hAnsi="Times New Roman"/>
                <w:szCs w:val="24"/>
              </w:rPr>
              <w:t>(</w:t>
            </w:r>
            <w:r w:rsidRPr="00AC47D6">
              <w:rPr>
                <w:rFonts w:ascii="Times New Roman" w:eastAsia="標楷體" w:hAnsi="Times New Roman"/>
                <w:szCs w:val="24"/>
              </w:rPr>
              <w:t>特等獎</w:t>
            </w:r>
            <w:r w:rsidRPr="00AC47D6">
              <w:rPr>
                <w:rFonts w:ascii="Times New Roman" w:eastAsia="標楷體" w:hAnsi="Times New Roman"/>
                <w:szCs w:val="24"/>
              </w:rPr>
              <w:t>)</w:t>
            </w:r>
            <w:r w:rsidRPr="00AC47D6">
              <w:rPr>
                <w:rFonts w:ascii="Times New Roman" w:eastAsia="標楷體" w:hAnsi="Times New Roman"/>
                <w:szCs w:val="24"/>
              </w:rPr>
              <w:t>人民幣</w:t>
            </w:r>
            <w:r w:rsidRPr="00AC47D6">
              <w:rPr>
                <w:rFonts w:ascii="Times New Roman" w:eastAsia="標楷體" w:hAnsi="Times New Roman"/>
                <w:szCs w:val="24"/>
              </w:rPr>
              <w:t>8</w:t>
            </w:r>
            <w:r w:rsidRPr="00AC47D6">
              <w:rPr>
                <w:rFonts w:ascii="Times New Roman" w:eastAsia="標楷體" w:hAnsi="Times New Roman"/>
                <w:szCs w:val="24"/>
              </w:rPr>
              <w:t>萬元整</w:t>
            </w:r>
          </w:p>
          <w:p w14:paraId="318C0827" w14:textId="77777777" w:rsidR="001438F4" w:rsidRPr="00AC47D6" w:rsidRDefault="001438F4" w:rsidP="00356C73">
            <w:pPr>
              <w:adjustRightInd w:val="0"/>
              <w:snapToGrid w:val="0"/>
              <w:textAlignment w:val="baseline"/>
              <w:rPr>
                <w:rFonts w:ascii="Times New Roman" w:eastAsia="標楷體" w:hAnsi="Times New Roman"/>
                <w:szCs w:val="24"/>
              </w:rPr>
            </w:pPr>
          </w:p>
          <w:p w14:paraId="6EF8E055" w14:textId="77777777"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總獎金人民幣</w:t>
            </w:r>
            <w:r w:rsidRPr="00AC47D6">
              <w:rPr>
                <w:rFonts w:ascii="Times New Roman" w:eastAsia="標楷體" w:hAnsi="Times New Roman"/>
                <w:szCs w:val="24"/>
              </w:rPr>
              <w:t>36</w:t>
            </w:r>
            <w:r w:rsidRPr="00AC47D6">
              <w:rPr>
                <w:rFonts w:ascii="Times New Roman" w:eastAsia="標楷體" w:hAnsi="Times New Roman"/>
                <w:szCs w:val="24"/>
              </w:rPr>
              <w:t>萬元整</w:t>
            </w:r>
          </w:p>
        </w:tc>
      </w:tr>
      <w:tr w:rsidR="00A31BCF" w:rsidRPr="00AC47D6" w14:paraId="7DCFE5E2" w14:textId="77777777" w:rsidTr="00FC6812">
        <w:tc>
          <w:tcPr>
            <w:tcW w:w="846" w:type="dxa"/>
          </w:tcPr>
          <w:p w14:paraId="4C37D727" w14:textId="77777777" w:rsidR="00A31BCF" w:rsidRPr="00AC47D6" w:rsidRDefault="00356C73"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00A4784C" w:rsidRPr="00AC47D6">
              <w:rPr>
                <w:rFonts w:ascii="Times New Roman" w:eastAsia="標楷體" w:hAnsi="Times New Roman"/>
                <w:szCs w:val="24"/>
              </w:rPr>
              <w:t>5</w:t>
            </w:r>
          </w:p>
        </w:tc>
        <w:tc>
          <w:tcPr>
            <w:tcW w:w="1134" w:type="dxa"/>
          </w:tcPr>
          <w:p w14:paraId="61BE8F09" w14:textId="77777777" w:rsidR="00A31BCF" w:rsidRPr="00AC47D6" w:rsidRDefault="00A31BC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台灣</w:t>
            </w:r>
          </w:p>
        </w:tc>
        <w:tc>
          <w:tcPr>
            <w:tcW w:w="2410" w:type="dxa"/>
          </w:tcPr>
          <w:p w14:paraId="76571E84" w14:textId="77777777" w:rsidR="00A31BCF" w:rsidRPr="00AC47D6" w:rsidRDefault="00A31BCF" w:rsidP="00320EC7">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年少年頭家全國創業實務競賽</w:t>
            </w:r>
          </w:p>
          <w:p w14:paraId="4539CEAB" w14:textId="77777777" w:rsidR="00A31BCF" w:rsidRPr="00AC47D6" w:rsidRDefault="00A31BCF" w:rsidP="00356C73">
            <w:pPr>
              <w:adjustRightInd w:val="0"/>
              <w:snapToGrid w:val="0"/>
              <w:textAlignment w:val="baseline"/>
              <w:rPr>
                <w:rFonts w:ascii="Times New Roman" w:eastAsia="標楷體" w:hAnsi="Times New Roman"/>
                <w:szCs w:val="24"/>
              </w:rPr>
            </w:pPr>
          </w:p>
          <w:p w14:paraId="7BD43871" w14:textId="77777777" w:rsidR="00356C73" w:rsidRPr="00AC47D6" w:rsidRDefault="00AE441F" w:rsidP="00356C73">
            <w:pPr>
              <w:adjustRightInd w:val="0"/>
              <w:snapToGrid w:val="0"/>
              <w:textAlignment w:val="baseline"/>
              <w:rPr>
                <w:rFonts w:ascii="Times New Roman" w:eastAsia="標楷體" w:hAnsi="Times New Roman"/>
                <w:szCs w:val="24"/>
              </w:rPr>
            </w:pPr>
            <w:hyperlink r:id="rId512" w:history="1">
              <w:r w:rsidR="00356C73" w:rsidRPr="00AC47D6">
                <w:rPr>
                  <w:rStyle w:val="a9"/>
                  <w:rFonts w:ascii="Times New Roman" w:eastAsia="標楷體" w:hAnsi="Times New Roman"/>
                  <w:szCs w:val="24"/>
                </w:rPr>
                <w:t>https://bhuntr.com/tw/competitions/competitionalias9866001496219174</w:t>
              </w:r>
            </w:hyperlink>
          </w:p>
        </w:tc>
        <w:tc>
          <w:tcPr>
            <w:tcW w:w="3260" w:type="dxa"/>
          </w:tcPr>
          <w:p w14:paraId="32B04630" w14:textId="77777777" w:rsidR="00A31BCF" w:rsidRPr="00AC47D6" w:rsidRDefault="00A31BC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為營造大專校院師生創新創業環境、實現創業家精神、扎根三創校園氛圍，舉辦少年頭家全國創業實務競賽；「創業」是社會新鮮人未來發展的重要選項之一，除必須具備完整的專業與管理知識外，團隊合作與創意創新都是創業成功的必要因素；本創業競賽期能透過參賽團隊的跨領域學習與互動，提出具市場可行的事業企劃與創新產品</w:t>
            </w:r>
            <w:r w:rsidRPr="00AC47D6">
              <w:rPr>
                <w:rFonts w:ascii="Times New Roman" w:eastAsia="標楷體" w:hAnsi="Times New Roman"/>
                <w:szCs w:val="24"/>
              </w:rPr>
              <w:t>/</w:t>
            </w:r>
            <w:r w:rsidRPr="00AC47D6">
              <w:rPr>
                <w:rFonts w:ascii="Times New Roman" w:eastAsia="標楷體" w:hAnsi="Times New Roman"/>
                <w:szCs w:val="24"/>
              </w:rPr>
              <w:t>服務的構想；並藉由競賽的過程，達到相互交流、學習與切磋的目的。</w:t>
            </w:r>
          </w:p>
        </w:tc>
        <w:tc>
          <w:tcPr>
            <w:tcW w:w="1276" w:type="dxa"/>
          </w:tcPr>
          <w:p w14:paraId="1CD39111" w14:textId="77777777" w:rsidR="00A31BCF" w:rsidRPr="00AC47D6" w:rsidRDefault="00A31BCF" w:rsidP="00356C73">
            <w:pPr>
              <w:adjustRightInd w:val="0"/>
              <w:snapToGrid w:val="0"/>
              <w:textAlignment w:val="baseline"/>
              <w:rPr>
                <w:rFonts w:ascii="Times New Roman" w:eastAsia="標楷體" w:hAnsi="Times New Roman"/>
                <w:szCs w:val="24"/>
              </w:rPr>
            </w:pPr>
          </w:p>
        </w:tc>
        <w:tc>
          <w:tcPr>
            <w:tcW w:w="1984" w:type="dxa"/>
          </w:tcPr>
          <w:p w14:paraId="1BE829BB"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全國各大專校院在校大學生。</w:t>
            </w:r>
          </w:p>
          <w:p w14:paraId="4349B2D3" w14:textId="77777777" w:rsidR="00A31BCF" w:rsidRPr="00AC47D6" w:rsidRDefault="00A31BCF" w:rsidP="004A552E">
            <w:pPr>
              <w:adjustRightInd w:val="0"/>
              <w:snapToGrid w:val="0"/>
              <w:textAlignment w:val="baseline"/>
              <w:rPr>
                <w:rFonts w:ascii="Times New Roman" w:eastAsia="標楷體" w:hAnsi="Times New Roman"/>
                <w:szCs w:val="24"/>
              </w:rPr>
            </w:pPr>
          </w:p>
          <w:p w14:paraId="16BA9149"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每組人數</w:t>
            </w:r>
            <w:r w:rsidRPr="00AC47D6">
              <w:rPr>
                <w:rFonts w:ascii="Times New Roman" w:eastAsia="標楷體" w:hAnsi="Times New Roman"/>
                <w:szCs w:val="24"/>
              </w:rPr>
              <w:t>4~6</w:t>
            </w:r>
            <w:r w:rsidRPr="00AC47D6">
              <w:rPr>
                <w:rFonts w:ascii="Times New Roman" w:eastAsia="標楷體" w:hAnsi="Times New Roman"/>
                <w:szCs w:val="24"/>
              </w:rPr>
              <w:t>人為原則，各組中最好組成跨院、跨系的競賽團隊，例如團隊成員包括：工程、資訊、行銷、財務、策略規劃、生產與服務等不同專長的同學；組成跨系團隊者將酌予加分。</w:t>
            </w:r>
          </w:p>
          <w:p w14:paraId="653257F8" w14:textId="77777777" w:rsidR="00A31BCF" w:rsidRPr="00AC47D6" w:rsidRDefault="00A31BCF" w:rsidP="004A552E">
            <w:pPr>
              <w:adjustRightInd w:val="0"/>
              <w:snapToGrid w:val="0"/>
              <w:textAlignment w:val="baseline"/>
              <w:rPr>
                <w:rFonts w:ascii="Times New Roman" w:eastAsia="標楷體" w:hAnsi="Times New Roman"/>
                <w:szCs w:val="24"/>
              </w:rPr>
            </w:pPr>
          </w:p>
          <w:p w14:paraId="6A3A955B"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參賽隊伍須設隊長</w:t>
            </w:r>
            <w:r w:rsidRPr="00AC47D6">
              <w:rPr>
                <w:rFonts w:ascii="Times New Roman" w:eastAsia="標楷體" w:hAnsi="Times New Roman"/>
                <w:szCs w:val="24"/>
              </w:rPr>
              <w:t>1</w:t>
            </w:r>
            <w:r w:rsidRPr="00AC47D6">
              <w:rPr>
                <w:rFonts w:ascii="Times New Roman" w:eastAsia="標楷體" w:hAnsi="Times New Roman"/>
                <w:szCs w:val="24"/>
              </w:rPr>
              <w:t>名，以便與主辦單位隨時聯繫。</w:t>
            </w:r>
          </w:p>
          <w:p w14:paraId="5384585E" w14:textId="77777777" w:rsidR="00A31BCF" w:rsidRPr="00AC47D6" w:rsidRDefault="00A31BCF" w:rsidP="004A552E">
            <w:pPr>
              <w:adjustRightInd w:val="0"/>
              <w:snapToGrid w:val="0"/>
              <w:textAlignment w:val="baseline"/>
              <w:rPr>
                <w:rFonts w:ascii="Times New Roman" w:eastAsia="標楷體" w:hAnsi="Times New Roman"/>
                <w:color w:val="000000"/>
                <w:szCs w:val="24"/>
              </w:rPr>
            </w:pPr>
          </w:p>
        </w:tc>
        <w:tc>
          <w:tcPr>
            <w:tcW w:w="3038" w:type="dxa"/>
          </w:tcPr>
          <w:p w14:paraId="4A060A33"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依評選結果</w:t>
            </w:r>
            <w:r w:rsidRPr="00AC47D6">
              <w:rPr>
                <w:rFonts w:ascii="Times New Roman" w:eastAsia="標楷體" w:hAnsi="Times New Roman"/>
                <w:szCs w:val="24"/>
              </w:rPr>
              <w:t>(</w:t>
            </w:r>
            <w:r w:rsidRPr="00AC47D6">
              <w:rPr>
                <w:rFonts w:ascii="Times New Roman" w:eastAsia="標楷體" w:hAnsi="Times New Roman"/>
                <w:szCs w:val="24"/>
              </w:rPr>
              <w:t>初賽評分佔</w:t>
            </w:r>
            <w:r w:rsidRPr="00AC47D6">
              <w:rPr>
                <w:rFonts w:ascii="Times New Roman" w:eastAsia="標楷體" w:hAnsi="Times New Roman"/>
                <w:szCs w:val="24"/>
              </w:rPr>
              <w:t>40%</w:t>
            </w:r>
            <w:r w:rsidRPr="00AC47D6">
              <w:rPr>
                <w:rFonts w:ascii="Times New Roman" w:eastAsia="標楷體" w:hAnsi="Times New Roman"/>
                <w:szCs w:val="24"/>
              </w:rPr>
              <w:t>、決賽評分佔</w:t>
            </w:r>
            <w:r w:rsidRPr="00AC47D6">
              <w:rPr>
                <w:rFonts w:ascii="Times New Roman" w:eastAsia="標楷體" w:hAnsi="Times New Roman"/>
                <w:szCs w:val="24"/>
              </w:rPr>
              <w:t>60%)</w:t>
            </w:r>
            <w:r w:rsidRPr="00AC47D6">
              <w:rPr>
                <w:rFonts w:ascii="Times New Roman" w:eastAsia="標楷體" w:hAnsi="Times New Roman"/>
                <w:szCs w:val="24"/>
              </w:rPr>
              <w:t>，取前三名以及佳作五名、特別獎三名，給予獎勵如下：</w:t>
            </w:r>
          </w:p>
          <w:p w14:paraId="7187D3F6"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第一名：伍萬元禮券，</w:t>
            </w:r>
            <w:r w:rsidRPr="00AC47D6">
              <w:rPr>
                <w:rFonts w:ascii="Times New Roman" w:eastAsia="標楷體" w:hAnsi="Times New Roman"/>
                <w:szCs w:val="24"/>
              </w:rPr>
              <w:t>1</w:t>
            </w:r>
            <w:r w:rsidRPr="00AC47D6">
              <w:rPr>
                <w:rFonts w:ascii="Times New Roman" w:eastAsia="標楷體" w:hAnsi="Times New Roman"/>
                <w:szCs w:val="24"/>
              </w:rPr>
              <w:t>組</w:t>
            </w:r>
          </w:p>
          <w:p w14:paraId="195BB086"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第二名：參萬元禮券，</w:t>
            </w:r>
            <w:r w:rsidRPr="00AC47D6">
              <w:rPr>
                <w:rFonts w:ascii="Times New Roman" w:eastAsia="標楷體" w:hAnsi="Times New Roman"/>
                <w:szCs w:val="24"/>
              </w:rPr>
              <w:t>1</w:t>
            </w:r>
            <w:r w:rsidRPr="00AC47D6">
              <w:rPr>
                <w:rFonts w:ascii="Times New Roman" w:eastAsia="標楷體" w:hAnsi="Times New Roman"/>
                <w:szCs w:val="24"/>
              </w:rPr>
              <w:t>組</w:t>
            </w:r>
          </w:p>
          <w:p w14:paraId="6AC619BA"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第三名：壹萬元禮券，</w:t>
            </w:r>
            <w:r w:rsidRPr="00AC47D6">
              <w:rPr>
                <w:rFonts w:ascii="Times New Roman" w:eastAsia="標楷體" w:hAnsi="Times New Roman"/>
                <w:szCs w:val="24"/>
              </w:rPr>
              <w:t>1</w:t>
            </w:r>
            <w:r w:rsidRPr="00AC47D6">
              <w:rPr>
                <w:rFonts w:ascii="Times New Roman" w:eastAsia="標楷體" w:hAnsi="Times New Roman"/>
                <w:szCs w:val="24"/>
              </w:rPr>
              <w:t>組</w:t>
            </w:r>
          </w:p>
          <w:p w14:paraId="359843D0"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佳作（</w:t>
            </w:r>
            <w:r w:rsidRPr="00AC47D6">
              <w:rPr>
                <w:rFonts w:ascii="Times New Roman" w:eastAsia="標楷體" w:hAnsi="Times New Roman"/>
                <w:szCs w:val="24"/>
              </w:rPr>
              <w:t>5</w:t>
            </w:r>
            <w:r w:rsidRPr="00AC47D6">
              <w:rPr>
                <w:rFonts w:ascii="Times New Roman" w:eastAsia="標楷體" w:hAnsi="Times New Roman"/>
                <w:szCs w:val="24"/>
              </w:rPr>
              <w:t>組）：各伍仟元禮卷</w:t>
            </w:r>
          </w:p>
          <w:p w14:paraId="10706EFF"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最佳報告人獎</w:t>
            </w:r>
            <w:r w:rsidRPr="00AC47D6">
              <w:rPr>
                <w:rFonts w:ascii="Times New Roman" w:eastAsia="標楷體" w:hAnsi="Times New Roman"/>
                <w:szCs w:val="24"/>
              </w:rPr>
              <w:t>(1</w:t>
            </w:r>
            <w:r w:rsidRPr="00AC47D6">
              <w:rPr>
                <w:rFonts w:ascii="Times New Roman" w:eastAsia="標楷體" w:hAnsi="Times New Roman"/>
                <w:szCs w:val="24"/>
              </w:rPr>
              <w:t>組</w:t>
            </w:r>
            <w:r w:rsidRPr="00AC47D6">
              <w:rPr>
                <w:rFonts w:ascii="Times New Roman" w:eastAsia="標楷體" w:hAnsi="Times New Roman"/>
                <w:szCs w:val="24"/>
              </w:rPr>
              <w:t>)</w:t>
            </w:r>
            <w:r w:rsidRPr="00AC47D6">
              <w:rPr>
                <w:rFonts w:ascii="Times New Roman" w:eastAsia="標楷體" w:hAnsi="Times New Roman"/>
                <w:szCs w:val="24"/>
              </w:rPr>
              <w:t>、最佳</w:t>
            </w:r>
            <w:r w:rsidRPr="00AC47D6">
              <w:rPr>
                <w:rFonts w:ascii="Times New Roman" w:eastAsia="標楷體" w:hAnsi="Times New Roman"/>
                <w:szCs w:val="24"/>
              </w:rPr>
              <w:t>PP</w:t>
            </w:r>
            <w:r w:rsidRPr="00AC47D6">
              <w:rPr>
                <w:rFonts w:ascii="Times New Roman" w:eastAsia="標楷體" w:hAnsi="Times New Roman"/>
                <w:szCs w:val="24"/>
              </w:rPr>
              <w:t>製作獎</w:t>
            </w:r>
            <w:r w:rsidRPr="00AC47D6">
              <w:rPr>
                <w:rFonts w:ascii="Times New Roman" w:eastAsia="標楷體" w:hAnsi="Times New Roman"/>
                <w:szCs w:val="24"/>
              </w:rPr>
              <w:t>(1</w:t>
            </w:r>
            <w:r w:rsidRPr="00AC47D6">
              <w:rPr>
                <w:rFonts w:ascii="Times New Roman" w:eastAsia="標楷體" w:hAnsi="Times New Roman"/>
                <w:szCs w:val="24"/>
              </w:rPr>
              <w:t>組</w:t>
            </w:r>
            <w:r w:rsidRPr="00AC47D6">
              <w:rPr>
                <w:rFonts w:ascii="Times New Roman" w:eastAsia="標楷體" w:hAnsi="Times New Roman"/>
                <w:szCs w:val="24"/>
              </w:rPr>
              <w:t>)</w:t>
            </w:r>
            <w:r w:rsidRPr="00AC47D6">
              <w:rPr>
                <w:rFonts w:ascii="Times New Roman" w:eastAsia="標楷體" w:hAnsi="Times New Roman"/>
                <w:szCs w:val="24"/>
              </w:rPr>
              <w:t>、最佳學習精神獎</w:t>
            </w:r>
            <w:r w:rsidRPr="00AC47D6">
              <w:rPr>
                <w:rFonts w:ascii="Times New Roman" w:eastAsia="標楷體" w:hAnsi="Times New Roman"/>
                <w:szCs w:val="24"/>
              </w:rPr>
              <w:t>(1</w:t>
            </w:r>
            <w:r w:rsidRPr="00AC47D6">
              <w:rPr>
                <w:rFonts w:ascii="Times New Roman" w:eastAsia="標楷體" w:hAnsi="Times New Roman"/>
                <w:szCs w:val="24"/>
              </w:rPr>
              <w:t>組</w:t>
            </w:r>
            <w:r w:rsidRPr="00AC47D6">
              <w:rPr>
                <w:rFonts w:ascii="Times New Roman" w:eastAsia="標楷體" w:hAnsi="Times New Roman"/>
                <w:szCs w:val="24"/>
              </w:rPr>
              <w:t>)</w:t>
            </w:r>
            <w:r w:rsidRPr="00AC47D6">
              <w:rPr>
                <w:rFonts w:ascii="Times New Roman" w:eastAsia="標楷體" w:hAnsi="Times New Roman"/>
                <w:szCs w:val="24"/>
              </w:rPr>
              <w:t>：各參仟元禮卷</w:t>
            </w:r>
          </w:p>
          <w:p w14:paraId="378930EC" w14:textId="77777777" w:rsidR="00A31BCF" w:rsidRPr="00AC47D6" w:rsidRDefault="00A31BCF" w:rsidP="00356C73">
            <w:pPr>
              <w:adjustRightInd w:val="0"/>
              <w:snapToGrid w:val="0"/>
              <w:textAlignment w:val="baseline"/>
              <w:rPr>
                <w:rFonts w:ascii="Times New Roman" w:eastAsia="標楷體" w:hAnsi="Times New Roman"/>
                <w:szCs w:val="24"/>
              </w:rPr>
            </w:pPr>
          </w:p>
        </w:tc>
      </w:tr>
      <w:tr w:rsidR="00A31BCF" w:rsidRPr="00AC47D6" w14:paraId="0BA4A4FD" w14:textId="77777777" w:rsidTr="00FC6812">
        <w:tc>
          <w:tcPr>
            <w:tcW w:w="846" w:type="dxa"/>
          </w:tcPr>
          <w:p w14:paraId="535900C7" w14:textId="77777777" w:rsidR="00A31BCF" w:rsidRPr="00AC47D6" w:rsidRDefault="00A4784C"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16</w:t>
            </w:r>
          </w:p>
        </w:tc>
        <w:tc>
          <w:tcPr>
            <w:tcW w:w="1134" w:type="dxa"/>
          </w:tcPr>
          <w:p w14:paraId="3B9BF9A3" w14:textId="77777777" w:rsidR="00A31BCF" w:rsidRPr="00AC47D6" w:rsidRDefault="00A31BC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p>
        </w:tc>
        <w:tc>
          <w:tcPr>
            <w:tcW w:w="2410" w:type="dxa"/>
          </w:tcPr>
          <w:p w14:paraId="33C10E3A" w14:textId="77777777" w:rsidR="00A31BCF" w:rsidRPr="00AC47D6" w:rsidRDefault="00A31BCF" w:rsidP="00320EC7">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r w:rsidRPr="00AC47D6">
              <w:rPr>
                <w:rFonts w:ascii="Times New Roman" w:eastAsia="標楷體" w:hAnsi="Times New Roman"/>
                <w:szCs w:val="24"/>
              </w:rPr>
              <w:t>(</w:t>
            </w:r>
            <w:r w:rsidRPr="00AC47D6">
              <w:rPr>
                <w:rFonts w:ascii="Times New Roman" w:eastAsia="標楷體" w:hAnsi="Times New Roman"/>
                <w:szCs w:val="24"/>
              </w:rPr>
              <w:t>廣州</w:t>
            </w:r>
            <w:r w:rsidRPr="00AC47D6">
              <w:rPr>
                <w:rFonts w:ascii="Times New Roman" w:eastAsia="標楷體" w:hAnsi="Times New Roman"/>
                <w:szCs w:val="24"/>
              </w:rPr>
              <w:t>)</w:t>
            </w:r>
            <w:r w:rsidRPr="00AC47D6">
              <w:rPr>
                <w:rFonts w:ascii="Times New Roman" w:eastAsia="標楷體" w:hAnsi="Times New Roman"/>
                <w:szCs w:val="24"/>
              </w:rPr>
              <w:t>國際創新創業大賽</w:t>
            </w:r>
          </w:p>
          <w:p w14:paraId="754E9BB3" w14:textId="77777777" w:rsidR="00356C73" w:rsidRPr="00AC47D6" w:rsidRDefault="00356C73" w:rsidP="00356C73">
            <w:pPr>
              <w:rPr>
                <w:rFonts w:ascii="Times New Roman" w:eastAsia="標楷體" w:hAnsi="Times New Roman"/>
                <w:szCs w:val="24"/>
              </w:rPr>
            </w:pPr>
          </w:p>
          <w:p w14:paraId="1B67A125" w14:textId="77777777" w:rsidR="00356C73" w:rsidRPr="00AC47D6" w:rsidRDefault="00AE441F" w:rsidP="00356C73">
            <w:pPr>
              <w:rPr>
                <w:rFonts w:ascii="Times New Roman" w:eastAsia="標楷體" w:hAnsi="Times New Roman"/>
                <w:szCs w:val="24"/>
              </w:rPr>
            </w:pPr>
            <w:hyperlink r:id="rId513" w:history="1">
              <w:r w:rsidR="00356C73" w:rsidRPr="00AC47D6">
                <w:rPr>
                  <w:rStyle w:val="a9"/>
                  <w:rFonts w:ascii="Times New Roman" w:eastAsia="標楷體" w:hAnsi="Times New Roman"/>
                  <w:szCs w:val="24"/>
                </w:rPr>
                <w:t>https://bhuntr.com/tw/competitions/competitionalias10225711504071276</w:t>
              </w:r>
            </w:hyperlink>
          </w:p>
        </w:tc>
        <w:tc>
          <w:tcPr>
            <w:tcW w:w="3260" w:type="dxa"/>
          </w:tcPr>
          <w:p w14:paraId="350FF047"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作為以知識產權為核心的資源分享企業服務平臺，匯桔網將再次攜手中國各大企業舉辦國際創新創業大賽，大賽旨在發掘、引進國內外優秀的技術和創業團隊，對接創新技術與資本，樹立中小企業中外合作新典範。主辦方還會提供相應的諮詢指導及幫助創業團隊建立人脈網路，以助參賽初創企業發掘潛在合作機會。</w:t>
            </w:r>
          </w:p>
        </w:tc>
        <w:tc>
          <w:tcPr>
            <w:tcW w:w="1276" w:type="dxa"/>
          </w:tcPr>
          <w:p w14:paraId="43CD993F" w14:textId="77777777" w:rsidR="00A31BCF" w:rsidRPr="00AC47D6" w:rsidRDefault="00A31BCF" w:rsidP="00356C73">
            <w:pPr>
              <w:adjustRightInd w:val="0"/>
              <w:snapToGrid w:val="0"/>
              <w:textAlignment w:val="baseline"/>
              <w:rPr>
                <w:rFonts w:ascii="Times New Roman" w:eastAsia="標楷體" w:hAnsi="Times New Roman"/>
                <w:szCs w:val="24"/>
              </w:rPr>
            </w:pPr>
          </w:p>
        </w:tc>
        <w:tc>
          <w:tcPr>
            <w:tcW w:w="1984" w:type="dxa"/>
          </w:tcPr>
          <w:p w14:paraId="7855FB0E" w14:textId="77777777" w:rsidR="00A31BCF" w:rsidRPr="00AC47D6" w:rsidRDefault="00A31BCF" w:rsidP="00356C73">
            <w:pPr>
              <w:widowControl/>
              <w:shd w:val="clear" w:color="auto" w:fill="FFFFFF"/>
              <w:spacing w:before="100" w:beforeAutospacing="1" w:after="100" w:afterAutospacing="1"/>
              <w:rPr>
                <w:rFonts w:ascii="Times New Roman" w:eastAsia="標楷體" w:hAnsi="Times New Roman"/>
                <w:szCs w:val="24"/>
              </w:rPr>
            </w:pPr>
            <w:r w:rsidRPr="00AC47D6">
              <w:rPr>
                <w:rFonts w:ascii="Times New Roman" w:eastAsia="標楷體" w:hAnsi="Times New Roman"/>
                <w:szCs w:val="24"/>
              </w:rPr>
              <w:t>個人或團隊皆可</w:t>
            </w:r>
          </w:p>
        </w:tc>
        <w:tc>
          <w:tcPr>
            <w:tcW w:w="3038" w:type="dxa"/>
          </w:tcPr>
          <w:p w14:paraId="723990AB" w14:textId="77777777"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冠軍</w:t>
            </w:r>
            <w:r w:rsidRPr="00AC47D6">
              <w:rPr>
                <w:rFonts w:ascii="Times New Roman" w:eastAsia="標楷體" w:hAnsi="Times New Roman"/>
                <w:szCs w:val="24"/>
              </w:rPr>
              <w:t>1</w:t>
            </w:r>
            <w:r w:rsidRPr="00AC47D6">
              <w:rPr>
                <w:rFonts w:ascii="Times New Roman" w:eastAsia="標楷體" w:hAnsi="Times New Roman"/>
                <w:szCs w:val="24"/>
              </w:rPr>
              <w:t>名獎金</w:t>
            </w:r>
            <w:r w:rsidRPr="00AC47D6">
              <w:rPr>
                <w:rFonts w:ascii="Times New Roman" w:eastAsia="標楷體" w:hAnsi="Times New Roman"/>
                <w:szCs w:val="24"/>
              </w:rPr>
              <w:t xml:space="preserve">100,000 </w:t>
            </w:r>
            <w:r w:rsidRPr="00AC47D6">
              <w:rPr>
                <w:rFonts w:ascii="Times New Roman" w:eastAsia="標楷體" w:hAnsi="Times New Roman"/>
                <w:szCs w:val="24"/>
              </w:rPr>
              <w:t>美元</w:t>
            </w:r>
          </w:p>
          <w:p w14:paraId="2B114321" w14:textId="77777777"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亞軍</w:t>
            </w:r>
            <w:r w:rsidRPr="00AC47D6">
              <w:rPr>
                <w:rFonts w:ascii="Times New Roman" w:eastAsia="標楷體" w:hAnsi="Times New Roman"/>
                <w:szCs w:val="24"/>
              </w:rPr>
              <w:t>1</w:t>
            </w:r>
            <w:r w:rsidRPr="00AC47D6">
              <w:rPr>
                <w:rFonts w:ascii="Times New Roman" w:eastAsia="標楷體" w:hAnsi="Times New Roman"/>
                <w:szCs w:val="24"/>
              </w:rPr>
              <w:t>名獎金</w:t>
            </w:r>
            <w:r w:rsidRPr="00AC47D6">
              <w:rPr>
                <w:rFonts w:ascii="Times New Roman" w:eastAsia="標楷體" w:hAnsi="Times New Roman"/>
                <w:szCs w:val="24"/>
              </w:rPr>
              <w:t xml:space="preserve">50,000 </w:t>
            </w:r>
            <w:r w:rsidRPr="00AC47D6">
              <w:rPr>
                <w:rFonts w:ascii="Times New Roman" w:eastAsia="標楷體" w:hAnsi="Times New Roman"/>
                <w:szCs w:val="24"/>
              </w:rPr>
              <w:t>美元</w:t>
            </w:r>
          </w:p>
          <w:p w14:paraId="15466E24" w14:textId="77777777"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季軍</w:t>
            </w:r>
            <w:r w:rsidRPr="00AC47D6">
              <w:rPr>
                <w:rFonts w:ascii="Times New Roman" w:eastAsia="標楷體" w:hAnsi="Times New Roman"/>
                <w:szCs w:val="24"/>
              </w:rPr>
              <w:t>1</w:t>
            </w:r>
            <w:r w:rsidRPr="00AC47D6">
              <w:rPr>
                <w:rFonts w:ascii="Times New Roman" w:eastAsia="標楷體" w:hAnsi="Times New Roman"/>
                <w:szCs w:val="24"/>
              </w:rPr>
              <w:t>名獎金</w:t>
            </w:r>
            <w:r w:rsidRPr="00AC47D6">
              <w:rPr>
                <w:rFonts w:ascii="Times New Roman" w:eastAsia="標楷體" w:hAnsi="Times New Roman"/>
                <w:szCs w:val="24"/>
              </w:rPr>
              <w:t xml:space="preserve">20,000 </w:t>
            </w:r>
            <w:r w:rsidRPr="00AC47D6">
              <w:rPr>
                <w:rFonts w:ascii="Times New Roman" w:eastAsia="標楷體" w:hAnsi="Times New Roman"/>
                <w:szCs w:val="24"/>
              </w:rPr>
              <w:t>美元</w:t>
            </w:r>
          </w:p>
          <w:p w14:paraId="7F8A65BB" w14:textId="77777777"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另設優秀項目獎、最佳人氣獎、最具投資價值獎各一名</w:t>
            </w:r>
          </w:p>
          <w:p w14:paraId="2BBF1141" w14:textId="77777777" w:rsidR="00A31BCF" w:rsidRPr="00AC47D6" w:rsidRDefault="00356C73" w:rsidP="009F2BCA">
            <w:pPr>
              <w:pStyle w:val="Web"/>
              <w:shd w:val="clear" w:color="auto" w:fill="FFFFFF"/>
              <w:rPr>
                <w:rFonts w:ascii="Times New Roman" w:eastAsia="標楷體" w:hAnsi="Times New Roman" w:cs="Times New Roman"/>
                <w:kern w:val="2"/>
              </w:rPr>
            </w:pPr>
            <w:r w:rsidRPr="00AC47D6">
              <w:rPr>
                <w:rFonts w:ascii="Times New Roman" w:eastAsia="標楷體" w:hAnsi="Times New Roman" w:cs="Times New Roman"/>
                <w:kern w:val="2"/>
              </w:rPr>
              <w:t>前十強優秀專案</w:t>
            </w:r>
            <w:r w:rsidRPr="00AC47D6">
              <w:rPr>
                <w:rFonts w:ascii="Times New Roman" w:eastAsia="標楷體" w:hAnsi="Times New Roman" w:cs="Times New Roman"/>
                <w:kern w:val="2"/>
              </w:rPr>
              <w:t xml:space="preserve"> : </w:t>
            </w:r>
            <w:r w:rsidRPr="00AC47D6">
              <w:rPr>
                <w:rFonts w:ascii="Times New Roman" w:eastAsia="標楷體" w:hAnsi="Times New Roman" w:cs="Times New Roman"/>
                <w:kern w:val="2"/>
              </w:rPr>
              <w:t>高達</w:t>
            </w:r>
            <w:r w:rsidRPr="00AC47D6">
              <w:rPr>
                <w:rFonts w:ascii="Times New Roman" w:eastAsia="標楷體" w:hAnsi="Times New Roman" w:cs="Times New Roman"/>
                <w:kern w:val="2"/>
              </w:rPr>
              <w:t>20,000,000</w:t>
            </w:r>
            <w:r w:rsidRPr="00AC47D6">
              <w:rPr>
                <w:rFonts w:ascii="Times New Roman" w:eastAsia="標楷體" w:hAnsi="Times New Roman" w:cs="Times New Roman"/>
                <w:kern w:val="2"/>
              </w:rPr>
              <w:t>港元投資額</w:t>
            </w:r>
          </w:p>
          <w:p w14:paraId="0FA50533" w14:textId="77777777" w:rsidR="00A31BCF" w:rsidRPr="00AC47D6" w:rsidRDefault="00A31BCF" w:rsidP="00356C73">
            <w:pPr>
              <w:pStyle w:val="Web"/>
              <w:shd w:val="clear" w:color="auto" w:fill="FFFFFF"/>
              <w:spacing w:before="0" w:beforeAutospacing="0" w:after="225" w:afterAutospacing="0"/>
              <w:rPr>
                <w:rFonts w:ascii="Times New Roman" w:eastAsia="標楷體" w:hAnsi="Times New Roman" w:cs="Times New Roman"/>
                <w:kern w:val="2"/>
              </w:rPr>
            </w:pPr>
          </w:p>
        </w:tc>
      </w:tr>
      <w:tr w:rsidR="005020D4" w:rsidRPr="00AC47D6" w14:paraId="3EAD06E1" w14:textId="77777777" w:rsidTr="00FC6812">
        <w:tc>
          <w:tcPr>
            <w:tcW w:w="846" w:type="dxa"/>
          </w:tcPr>
          <w:p w14:paraId="6408C64A" w14:textId="77777777" w:rsidR="005020D4" w:rsidRPr="00AC47D6" w:rsidRDefault="00A4784C"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17</w:t>
            </w:r>
          </w:p>
        </w:tc>
        <w:tc>
          <w:tcPr>
            <w:tcW w:w="1134" w:type="dxa"/>
          </w:tcPr>
          <w:p w14:paraId="75F5F190" w14:textId="77777777" w:rsidR="005020D4" w:rsidRPr="00AC47D6" w:rsidRDefault="005020D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台灣</w:t>
            </w:r>
          </w:p>
        </w:tc>
        <w:tc>
          <w:tcPr>
            <w:tcW w:w="2410" w:type="dxa"/>
          </w:tcPr>
          <w:p w14:paraId="3A6342A1" w14:textId="77777777" w:rsidR="005020D4" w:rsidRPr="00AC47D6" w:rsidRDefault="005020D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戰國策全國創業競賽</w:t>
            </w:r>
          </w:p>
          <w:p w14:paraId="4E559760" w14:textId="77777777" w:rsidR="00356C73" w:rsidRPr="00AC47D6" w:rsidRDefault="00356C73" w:rsidP="00356C73">
            <w:pPr>
              <w:adjustRightInd w:val="0"/>
              <w:snapToGrid w:val="0"/>
              <w:textAlignment w:val="baseline"/>
              <w:rPr>
                <w:rFonts w:ascii="Times New Roman" w:eastAsia="標楷體" w:hAnsi="Times New Roman"/>
                <w:szCs w:val="24"/>
              </w:rPr>
            </w:pPr>
          </w:p>
          <w:p w14:paraId="32CB7C92" w14:textId="77777777" w:rsidR="00356C73" w:rsidRPr="00AC47D6" w:rsidRDefault="00356C73" w:rsidP="00356C73">
            <w:pPr>
              <w:adjustRightInd w:val="0"/>
              <w:snapToGrid w:val="0"/>
              <w:textAlignment w:val="baseline"/>
              <w:rPr>
                <w:rFonts w:ascii="Times New Roman" w:eastAsia="標楷體" w:hAnsi="Times New Roman"/>
                <w:szCs w:val="24"/>
              </w:rPr>
            </w:pPr>
          </w:p>
          <w:p w14:paraId="3E74BC10" w14:textId="77777777" w:rsidR="00356C73" w:rsidRPr="00AC47D6" w:rsidRDefault="00AE441F" w:rsidP="00356C73">
            <w:pPr>
              <w:adjustRightInd w:val="0"/>
              <w:snapToGrid w:val="0"/>
              <w:textAlignment w:val="baseline"/>
              <w:rPr>
                <w:rFonts w:ascii="Times New Roman" w:eastAsia="標楷體" w:hAnsi="Times New Roman"/>
                <w:bCs/>
                <w:szCs w:val="24"/>
              </w:rPr>
            </w:pPr>
            <w:hyperlink r:id="rId514" w:history="1">
              <w:r w:rsidR="00356C73" w:rsidRPr="00AC47D6">
                <w:rPr>
                  <w:rStyle w:val="a9"/>
                  <w:rFonts w:ascii="Times New Roman" w:eastAsia="標楷體" w:hAnsi="Times New Roman"/>
                  <w:bCs/>
                  <w:szCs w:val="24"/>
                </w:rPr>
                <w:t>http://077999.wixsite.com/11th-incufight/blank-cl15</w:t>
              </w:r>
            </w:hyperlink>
          </w:p>
        </w:tc>
        <w:tc>
          <w:tcPr>
            <w:tcW w:w="3260" w:type="dxa"/>
          </w:tcPr>
          <w:p w14:paraId="6BEE9F66" w14:textId="77777777"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引導在學學生與社會青年關心與解決社會問題，本屆戰國策創業競賽活動除維持原有的「創業類」與「創新創意類」外，特增加「社會企業類」，鼓勵參賽團隊以社會問題為出發點，用創新和創意的做</w:t>
            </w:r>
            <w:r w:rsidRPr="00AC47D6">
              <w:rPr>
                <w:rFonts w:ascii="Times New Roman" w:eastAsia="標楷體" w:hAnsi="Times New Roman" w:cs="Times New Roman"/>
                <w:kern w:val="2"/>
              </w:rPr>
              <w:lastRenderedPageBreak/>
              <w:t>法，透過成立社會企業解決問題，達到永續經營目的。</w:t>
            </w:r>
          </w:p>
          <w:p w14:paraId="218971B7" w14:textId="77777777"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 </w:t>
            </w:r>
          </w:p>
          <w:p w14:paraId="123B6E54" w14:textId="77777777"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戰國策提供了全國各大專院校相互觀摩的機會，促進各參賽團隊間之學習、溝通與交流，引領青年學子的創業風潮。</w:t>
            </w:r>
          </w:p>
          <w:p w14:paraId="2707D9F2" w14:textId="77777777" w:rsidR="005020D4" w:rsidRPr="00AC47D6" w:rsidRDefault="005020D4" w:rsidP="00356C73">
            <w:pPr>
              <w:adjustRightInd w:val="0"/>
              <w:snapToGrid w:val="0"/>
              <w:textAlignment w:val="baseline"/>
              <w:rPr>
                <w:rFonts w:ascii="Times New Roman" w:eastAsia="標楷體" w:hAnsi="Times New Roman"/>
                <w:szCs w:val="24"/>
              </w:rPr>
            </w:pPr>
          </w:p>
        </w:tc>
        <w:tc>
          <w:tcPr>
            <w:tcW w:w="1276" w:type="dxa"/>
          </w:tcPr>
          <w:p w14:paraId="45C1F2C4" w14:textId="77777777" w:rsidR="005020D4" w:rsidRPr="00AC47D6" w:rsidRDefault="005020D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2006</w:t>
            </w:r>
          </w:p>
        </w:tc>
        <w:tc>
          <w:tcPr>
            <w:tcW w:w="1984" w:type="dxa"/>
          </w:tcPr>
          <w:p w14:paraId="23BF88CC" w14:textId="77777777" w:rsidR="005020D4" w:rsidRPr="00AC47D6" w:rsidRDefault="005020D4" w:rsidP="00356C73">
            <w:pPr>
              <w:pStyle w:val="font8"/>
              <w:spacing w:before="0" w:beforeAutospacing="0" w:after="0" w:afterAutospacing="0"/>
              <w:jc w:val="both"/>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一</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創業類之學生組與餐旅組、創新創意類及社會企業類之學生組參賽對象以大專院校在學學生為限。</w:t>
            </w:r>
          </w:p>
          <w:p w14:paraId="6204C344" w14:textId="77777777"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lastRenderedPageBreak/>
              <w:t>(</w:t>
            </w:r>
            <w:r w:rsidRPr="00AC47D6">
              <w:rPr>
                <w:rFonts w:ascii="Times New Roman" w:eastAsia="標楷體" w:hAnsi="Times New Roman" w:cs="Times New Roman"/>
                <w:kern w:val="2"/>
              </w:rPr>
              <w:t>二</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創業類之公開組及社會企業類之公開組，參賽對象需符合：</w:t>
            </w:r>
          </w:p>
          <w:p w14:paraId="598579D1" w14:textId="77777777" w:rsidR="005020D4" w:rsidRPr="00AC47D6" w:rsidRDefault="004A552E"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 </w:t>
            </w:r>
            <w:r w:rsidR="005020D4" w:rsidRPr="00AC47D6">
              <w:rPr>
                <w:rFonts w:ascii="Times New Roman" w:eastAsia="標楷體" w:hAnsi="Times New Roman" w:cs="Times New Roman"/>
                <w:kern w:val="2"/>
              </w:rPr>
              <w:t>(1)</w:t>
            </w:r>
            <w:r w:rsidR="005020D4" w:rsidRPr="00AC47D6">
              <w:rPr>
                <w:rFonts w:ascii="Times New Roman" w:eastAsia="標楷體" w:hAnsi="Times New Roman" w:cs="Times New Roman"/>
                <w:kern w:val="2"/>
              </w:rPr>
              <w:t>團隊成員均需為</w:t>
            </w:r>
            <w:r w:rsidR="005020D4" w:rsidRPr="00AC47D6">
              <w:rPr>
                <w:rFonts w:ascii="Times New Roman" w:eastAsia="標楷體" w:hAnsi="Times New Roman" w:cs="Times New Roman"/>
                <w:kern w:val="2"/>
              </w:rPr>
              <w:t>45</w:t>
            </w:r>
            <w:r w:rsidR="005020D4" w:rsidRPr="00AC47D6">
              <w:rPr>
                <w:rFonts w:ascii="Times New Roman" w:eastAsia="標楷體" w:hAnsi="Times New Roman" w:cs="Times New Roman"/>
                <w:kern w:val="2"/>
              </w:rPr>
              <w:t>歲以下青年。</w:t>
            </w:r>
          </w:p>
          <w:p w14:paraId="0E4EC88C" w14:textId="77777777"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 (2)</w:t>
            </w:r>
            <w:r w:rsidRPr="00AC47D6">
              <w:rPr>
                <w:rFonts w:ascii="Times New Roman" w:eastAsia="標楷體" w:hAnsi="Times New Roman" w:cs="Times New Roman"/>
                <w:kern w:val="2"/>
              </w:rPr>
              <w:t>報名需檢附公開育成機構推薦書。</w:t>
            </w:r>
          </w:p>
          <w:p w14:paraId="1424D4E3" w14:textId="77777777"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三</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各組均需</w:t>
            </w:r>
            <w:r w:rsidRPr="00AC47D6">
              <w:rPr>
                <w:rFonts w:ascii="Times New Roman" w:eastAsia="標楷體" w:hAnsi="Times New Roman" w:cs="Times New Roman"/>
                <w:kern w:val="2"/>
              </w:rPr>
              <w:t>2-5</w:t>
            </w:r>
            <w:r w:rsidRPr="00AC47D6">
              <w:rPr>
                <w:rFonts w:ascii="Times New Roman" w:eastAsia="標楷體" w:hAnsi="Times New Roman" w:cs="Times New Roman"/>
                <w:kern w:val="2"/>
              </w:rPr>
              <w:t>人報名參加，團隊成員可跨校組成。</w:t>
            </w:r>
          </w:p>
          <w:p w14:paraId="211B9928" w14:textId="77777777"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四</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報名參加創業類之餐旅組者，營運計畫書主題需與餐旅相關。</w:t>
            </w:r>
          </w:p>
          <w:p w14:paraId="376FAF69" w14:textId="77777777" w:rsidR="005020D4" w:rsidRPr="00AC47D6" w:rsidRDefault="005020D4" w:rsidP="00356C73">
            <w:pPr>
              <w:widowControl/>
              <w:shd w:val="clear" w:color="auto" w:fill="FFFFFF"/>
              <w:spacing w:before="100" w:beforeAutospacing="1" w:after="100" w:afterAutospacing="1"/>
              <w:rPr>
                <w:rFonts w:ascii="Times New Roman" w:eastAsia="標楷體" w:hAnsi="Times New Roman"/>
                <w:szCs w:val="24"/>
              </w:rPr>
            </w:pPr>
          </w:p>
        </w:tc>
        <w:tc>
          <w:tcPr>
            <w:tcW w:w="3038" w:type="dxa"/>
          </w:tcPr>
          <w:p w14:paraId="722B40E5" w14:textId="77777777" w:rsidR="005020D4" w:rsidRPr="00AC47D6" w:rsidRDefault="005020D4" w:rsidP="008922B3">
            <w:pPr>
              <w:pStyle w:val="Web"/>
              <w:numPr>
                <w:ilvl w:val="0"/>
                <w:numId w:val="38"/>
              </w:numPr>
              <w:shd w:val="clear" w:color="auto" w:fill="FFFFFF"/>
              <w:spacing w:before="0" w:beforeAutospacing="0" w:after="225" w:afterAutospacing="0"/>
              <w:rPr>
                <w:rFonts w:ascii="Times New Roman" w:eastAsia="標楷體" w:hAnsi="Times New Roman" w:cs="Times New Roman"/>
                <w:kern w:val="2"/>
              </w:rPr>
            </w:pPr>
            <w:r w:rsidRPr="00AC47D6">
              <w:rPr>
                <w:rFonts w:ascii="Times New Roman" w:eastAsia="標楷體" w:hAnsi="Times New Roman" w:cs="Times New Roman"/>
                <w:kern w:val="2"/>
              </w:rPr>
              <w:lastRenderedPageBreak/>
              <w:t>優先推薦參與經濟部中小企業處所屬相關輔導機構、各項輔導及補助計畫。</w:t>
            </w:r>
          </w:p>
          <w:p w14:paraId="78DED65F" w14:textId="77777777" w:rsidR="005020D4" w:rsidRPr="00AC47D6" w:rsidRDefault="005020D4" w:rsidP="008922B3">
            <w:pPr>
              <w:pStyle w:val="Web"/>
              <w:numPr>
                <w:ilvl w:val="0"/>
                <w:numId w:val="38"/>
              </w:numPr>
              <w:shd w:val="clear" w:color="auto" w:fill="FFFFFF"/>
              <w:spacing w:before="0" w:beforeAutospacing="0" w:after="225" w:afterAutospacing="0"/>
              <w:rPr>
                <w:rFonts w:ascii="Times New Roman" w:eastAsia="標楷體" w:hAnsi="Times New Roman" w:cs="Times New Roman"/>
                <w:kern w:val="2"/>
              </w:rPr>
            </w:pPr>
            <w:r w:rsidRPr="00AC47D6">
              <w:rPr>
                <w:rFonts w:ascii="Times New Roman" w:eastAsia="標楷體" w:hAnsi="Times New Roman" w:cs="Times New Roman"/>
                <w:kern w:val="2"/>
              </w:rPr>
              <w:t>經審查委員評選得優先推薦將商品快速打樣或</w:t>
            </w:r>
            <w:r w:rsidRPr="00AC47D6">
              <w:rPr>
                <w:rFonts w:ascii="Times New Roman" w:eastAsia="標楷體" w:hAnsi="Times New Roman" w:cs="Times New Roman"/>
                <w:kern w:val="2"/>
              </w:rPr>
              <w:lastRenderedPageBreak/>
              <w:t>3D</w:t>
            </w:r>
            <w:r w:rsidRPr="00AC47D6">
              <w:rPr>
                <w:rFonts w:ascii="Times New Roman" w:eastAsia="標楷體" w:hAnsi="Times New Roman" w:cs="Times New Roman"/>
                <w:kern w:val="2"/>
              </w:rPr>
              <w:t>列印。</w:t>
            </w:r>
          </w:p>
          <w:p w14:paraId="26229566" w14:textId="77777777" w:rsidR="005020D4" w:rsidRPr="00AC47D6" w:rsidRDefault="005020D4" w:rsidP="008922B3">
            <w:pPr>
              <w:pStyle w:val="Web"/>
              <w:numPr>
                <w:ilvl w:val="0"/>
                <w:numId w:val="38"/>
              </w:numPr>
              <w:shd w:val="clear" w:color="auto" w:fill="FFFFFF"/>
              <w:spacing w:before="0" w:beforeAutospacing="0" w:after="225" w:afterAutospacing="0"/>
              <w:rPr>
                <w:rFonts w:ascii="Times New Roman" w:eastAsia="標楷體" w:hAnsi="Times New Roman" w:cs="Times New Roman"/>
                <w:kern w:val="2"/>
              </w:rPr>
            </w:pPr>
            <w:r w:rsidRPr="00AC47D6">
              <w:rPr>
                <w:rFonts w:ascii="Times New Roman" w:eastAsia="標楷體" w:hAnsi="Times New Roman" w:cs="Times New Roman"/>
                <w:kern w:val="2"/>
              </w:rPr>
              <w:t>獲獎團隊成立公司後連結育成中心免費進駐</w:t>
            </w:r>
            <w:r w:rsidRPr="00AC47D6">
              <w:rPr>
                <w:rFonts w:ascii="Times New Roman" w:eastAsia="標楷體" w:hAnsi="Times New Roman" w:cs="Times New Roman"/>
                <w:kern w:val="2"/>
              </w:rPr>
              <w:t>6</w:t>
            </w:r>
            <w:r w:rsidRPr="00AC47D6">
              <w:rPr>
                <w:rFonts w:ascii="Times New Roman" w:eastAsia="標楷體" w:hAnsi="Times New Roman" w:cs="Times New Roman"/>
                <w:kern w:val="2"/>
              </w:rPr>
              <w:t>個月。</w:t>
            </w:r>
          </w:p>
        </w:tc>
      </w:tr>
      <w:tr w:rsidR="00675B07" w:rsidRPr="00AC47D6" w14:paraId="4296104A" w14:textId="77777777" w:rsidTr="00FC6812">
        <w:tc>
          <w:tcPr>
            <w:tcW w:w="846" w:type="dxa"/>
          </w:tcPr>
          <w:p w14:paraId="4FEB32F7" w14:textId="77777777" w:rsidR="00675B07" w:rsidRPr="00AC47D6" w:rsidRDefault="00A4784C"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18</w:t>
            </w:r>
          </w:p>
        </w:tc>
        <w:tc>
          <w:tcPr>
            <w:tcW w:w="1134" w:type="dxa"/>
          </w:tcPr>
          <w:p w14:paraId="606C974C" w14:textId="77777777" w:rsidR="00675B07" w:rsidRPr="00AC47D6" w:rsidRDefault="00675B07"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p>
        </w:tc>
        <w:tc>
          <w:tcPr>
            <w:tcW w:w="2410" w:type="dxa"/>
          </w:tcPr>
          <w:p w14:paraId="7DA055E8" w14:textId="77777777"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rPr>
            </w:pPr>
            <w:r w:rsidRPr="00AC47D6">
              <w:rPr>
                <w:rFonts w:ascii="Times New Roman" w:eastAsia="標楷體" w:hAnsi="Times New Roman" w:cs="Times New Roman"/>
                <w:kern w:val="2"/>
              </w:rPr>
              <w:t>亞洲智能硬件大賽</w:t>
            </w:r>
          </w:p>
        </w:tc>
        <w:tc>
          <w:tcPr>
            <w:tcW w:w="3260" w:type="dxa"/>
          </w:tcPr>
          <w:p w14:paraId="5905F7D1" w14:textId="77777777"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亞洲</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，作為全世界人口最多</w:t>
            </w:r>
            <w:r w:rsidRPr="00AC47D6">
              <w:rPr>
                <w:rFonts w:ascii="Times New Roman" w:eastAsia="標楷體" w:hAnsi="Times New Roman" w:cs="Times New Roman"/>
                <w:kern w:val="2"/>
              </w:rPr>
              <w:lastRenderedPageBreak/>
              <w:t>的一個洲，其</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硬件</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公司的密度也不容小覷。從</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創業之國</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以色列到科技發達的日本，再到</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萬眾創新</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的中國，亞洲硬件力量的崛起一定程度上也像徵著自己旺盛的生命力。</w:t>
            </w:r>
          </w:p>
          <w:p w14:paraId="23922EAC" w14:textId="77777777"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而我們回望國內，從可穿戴設備、出行工具到虛擬現實和人工智能，智能硬件的影子可謂無處不在。即使是在嚴酷的資本寒冬下，各個領域的佼佼者仍然獲得了豐厚的融資。</w:t>
            </w:r>
          </w:p>
          <w:p w14:paraId="51102227" w14:textId="77777777"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今年的亞洲智能硬件大賽，聚集了來自中國大陸、日本、韓國、香港、台灣、以色列、泰國、新加坡等地的</w:t>
            </w:r>
            <w:r w:rsidRPr="00AC47D6">
              <w:rPr>
                <w:rFonts w:ascii="Times New Roman" w:eastAsia="標楷體" w:hAnsi="Times New Roman" w:cs="Times New Roman"/>
                <w:kern w:val="2"/>
              </w:rPr>
              <w:t>300</w:t>
            </w:r>
            <w:r w:rsidRPr="00AC47D6">
              <w:rPr>
                <w:rFonts w:ascii="Times New Roman" w:eastAsia="標楷體" w:hAnsi="Times New Roman" w:cs="Times New Roman"/>
                <w:kern w:val="2"/>
              </w:rPr>
              <w:t>餘家亞洲創業項目和團隊。歷經</w:t>
            </w:r>
            <w:r w:rsidRPr="00AC47D6">
              <w:rPr>
                <w:rFonts w:ascii="Times New Roman" w:eastAsia="標楷體" w:hAnsi="Times New Roman" w:cs="Times New Roman"/>
                <w:kern w:val="2"/>
              </w:rPr>
              <w:t>22</w:t>
            </w:r>
            <w:r w:rsidRPr="00AC47D6">
              <w:rPr>
                <w:rFonts w:ascii="Times New Roman" w:eastAsia="標楷體" w:hAnsi="Times New Roman" w:cs="Times New Roman"/>
                <w:kern w:val="2"/>
              </w:rPr>
              <w:t>天的線上報名，我們從</w:t>
            </w:r>
            <w:r w:rsidRPr="00AC47D6">
              <w:rPr>
                <w:rFonts w:ascii="Times New Roman" w:eastAsia="標楷體" w:hAnsi="Times New Roman" w:cs="Times New Roman"/>
                <w:kern w:val="2"/>
              </w:rPr>
              <w:t>10</w:t>
            </w:r>
            <w:r w:rsidRPr="00AC47D6">
              <w:rPr>
                <w:rFonts w:ascii="Times New Roman" w:eastAsia="標楷體" w:hAnsi="Times New Roman" w:cs="Times New Roman"/>
                <w:kern w:val="2"/>
              </w:rPr>
              <w:t>個亞洲國家和地區的</w:t>
            </w:r>
            <w:r w:rsidRPr="00AC47D6">
              <w:rPr>
                <w:rFonts w:ascii="Times New Roman" w:eastAsia="標楷體" w:hAnsi="Times New Roman" w:cs="Times New Roman"/>
                <w:kern w:val="2"/>
              </w:rPr>
              <w:t>58</w:t>
            </w:r>
            <w:r w:rsidRPr="00AC47D6">
              <w:rPr>
                <w:rFonts w:ascii="Times New Roman" w:eastAsia="標楷體" w:hAnsi="Times New Roman" w:cs="Times New Roman"/>
                <w:kern w:val="2"/>
              </w:rPr>
              <w:t>支線下路演團隊中篩選出最終的</w:t>
            </w:r>
            <w:r w:rsidRPr="00AC47D6">
              <w:rPr>
                <w:rFonts w:ascii="Times New Roman" w:eastAsia="標楷體" w:hAnsi="Times New Roman" w:cs="Times New Roman"/>
                <w:kern w:val="2"/>
              </w:rPr>
              <w:t>15</w:t>
            </w:r>
            <w:r w:rsidRPr="00AC47D6">
              <w:rPr>
                <w:rFonts w:ascii="Times New Roman" w:eastAsia="標楷體" w:hAnsi="Times New Roman" w:cs="Times New Roman"/>
                <w:kern w:val="2"/>
              </w:rPr>
              <w:t>強團隊。經過</w:t>
            </w:r>
            <w:r w:rsidRPr="00AC47D6">
              <w:rPr>
                <w:rFonts w:ascii="Times New Roman" w:eastAsia="標楷體" w:hAnsi="Times New Roman" w:cs="Times New Roman"/>
                <w:kern w:val="2"/>
              </w:rPr>
              <w:t>15</w:t>
            </w:r>
            <w:r w:rsidRPr="00AC47D6">
              <w:rPr>
                <w:rFonts w:ascii="Times New Roman" w:eastAsia="標楷體" w:hAnsi="Times New Roman" w:cs="Times New Roman"/>
                <w:kern w:val="2"/>
              </w:rPr>
              <w:t>天的精心準備，這些精英們將站上亞洲智</w:t>
            </w:r>
            <w:r w:rsidRPr="00AC47D6">
              <w:rPr>
                <w:rFonts w:ascii="Times New Roman" w:eastAsia="標楷體" w:hAnsi="Times New Roman" w:cs="Times New Roman"/>
                <w:kern w:val="2"/>
              </w:rPr>
              <w:lastRenderedPageBreak/>
              <w:t>能硬件大賽決賽的舞台上進行最後的角逐。</w:t>
            </w:r>
          </w:p>
          <w:p w14:paraId="6BA94E27" w14:textId="77777777" w:rsidR="00675B07" w:rsidRPr="00AC47D6" w:rsidRDefault="00675B07" w:rsidP="00356C73">
            <w:pPr>
              <w:pStyle w:val="font8"/>
              <w:spacing w:before="0" w:beforeAutospacing="0" w:after="0" w:afterAutospacing="0"/>
              <w:textAlignment w:val="baseline"/>
              <w:rPr>
                <w:rFonts w:ascii="Times New Roman" w:eastAsia="標楷體" w:hAnsi="Times New Roman" w:cs="Times New Roman"/>
                <w:kern w:val="2"/>
              </w:rPr>
            </w:pPr>
          </w:p>
        </w:tc>
        <w:tc>
          <w:tcPr>
            <w:tcW w:w="1276" w:type="dxa"/>
          </w:tcPr>
          <w:p w14:paraId="4FEBE9D4" w14:textId="77777777"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rPr>
            </w:pPr>
          </w:p>
        </w:tc>
        <w:tc>
          <w:tcPr>
            <w:tcW w:w="1984" w:type="dxa"/>
          </w:tcPr>
          <w:p w14:paraId="6AB02F9F" w14:textId="77777777"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p>
        </w:tc>
        <w:tc>
          <w:tcPr>
            <w:tcW w:w="3038" w:type="dxa"/>
          </w:tcPr>
          <w:p w14:paraId="27C5471D" w14:textId="77777777" w:rsidR="00675B07" w:rsidRPr="00AC47D6" w:rsidRDefault="00675B07" w:rsidP="008922B3">
            <w:pPr>
              <w:widowControl/>
              <w:numPr>
                <w:ilvl w:val="0"/>
                <w:numId w:val="39"/>
              </w:numPr>
              <w:shd w:val="clear" w:color="auto" w:fill="FFFFFF"/>
              <w:ind w:left="0"/>
              <w:textAlignment w:val="baseline"/>
              <w:rPr>
                <w:rFonts w:ascii="Times New Roman" w:eastAsia="標楷體" w:hAnsi="Times New Roman"/>
                <w:szCs w:val="24"/>
              </w:rPr>
            </w:pPr>
            <w:r w:rsidRPr="00AC47D6">
              <w:rPr>
                <w:rFonts w:ascii="Times New Roman" w:eastAsia="標楷體" w:hAnsi="Times New Roman"/>
                <w:szCs w:val="24"/>
              </w:rPr>
              <w:t>亞洲硬件大賽冠軍：獲得總</w:t>
            </w:r>
            <w:r w:rsidRPr="00AC47D6">
              <w:rPr>
                <w:rFonts w:ascii="Times New Roman" w:eastAsia="標楷體" w:hAnsi="Times New Roman"/>
                <w:szCs w:val="24"/>
              </w:rPr>
              <w:lastRenderedPageBreak/>
              <w:t>價值人民幣伍萬元獎勵（￥</w:t>
            </w:r>
            <w:r w:rsidRPr="00AC47D6">
              <w:rPr>
                <w:rFonts w:ascii="Times New Roman" w:eastAsia="標楷體" w:hAnsi="Times New Roman"/>
                <w:szCs w:val="24"/>
              </w:rPr>
              <w:t>50000</w:t>
            </w:r>
            <w:r w:rsidRPr="00AC47D6">
              <w:rPr>
                <w:rFonts w:ascii="Times New Roman" w:eastAsia="標楷體" w:hAnsi="Times New Roman"/>
                <w:szCs w:val="24"/>
              </w:rPr>
              <w:t>）</w:t>
            </w:r>
          </w:p>
          <w:p w14:paraId="3A610500" w14:textId="77777777" w:rsidR="00675B07" w:rsidRPr="00AC47D6" w:rsidRDefault="00675B07" w:rsidP="00675B07">
            <w:pPr>
              <w:widowControl/>
              <w:shd w:val="clear" w:color="auto" w:fill="FFFFFF"/>
              <w:textAlignment w:val="baseline"/>
              <w:rPr>
                <w:rFonts w:ascii="Times New Roman" w:eastAsia="標楷體" w:hAnsi="Times New Roman"/>
                <w:szCs w:val="24"/>
              </w:rPr>
            </w:pPr>
            <w:r w:rsidRPr="00AC47D6">
              <w:rPr>
                <w:rFonts w:ascii="Times New Roman" w:eastAsia="標楷體" w:hAnsi="Times New Roman"/>
                <w:szCs w:val="24"/>
              </w:rPr>
              <w:t>亞洲硬件大賽亞軍：獲得總價值人民幣叁萬元獎勵（￥</w:t>
            </w:r>
            <w:r w:rsidRPr="00AC47D6">
              <w:rPr>
                <w:rFonts w:ascii="Times New Roman" w:eastAsia="標楷體" w:hAnsi="Times New Roman"/>
                <w:szCs w:val="24"/>
              </w:rPr>
              <w:t>30000</w:t>
            </w:r>
            <w:r w:rsidRPr="00AC47D6">
              <w:rPr>
                <w:rFonts w:ascii="Times New Roman" w:eastAsia="標楷體" w:hAnsi="Times New Roman"/>
                <w:szCs w:val="24"/>
              </w:rPr>
              <w:t>）</w:t>
            </w:r>
          </w:p>
          <w:p w14:paraId="32DACD15" w14:textId="77777777" w:rsidR="00675B07" w:rsidRPr="00AC47D6" w:rsidRDefault="00675B07" w:rsidP="008922B3">
            <w:pPr>
              <w:widowControl/>
              <w:numPr>
                <w:ilvl w:val="0"/>
                <w:numId w:val="39"/>
              </w:numPr>
              <w:shd w:val="clear" w:color="auto" w:fill="FFFFFF"/>
              <w:ind w:left="0"/>
              <w:textAlignment w:val="baseline"/>
              <w:rPr>
                <w:rFonts w:ascii="Times New Roman" w:eastAsia="標楷體" w:hAnsi="Times New Roman"/>
                <w:szCs w:val="24"/>
              </w:rPr>
            </w:pPr>
            <w:r w:rsidRPr="00AC47D6">
              <w:rPr>
                <w:rFonts w:ascii="Times New Roman" w:eastAsia="標楷體" w:hAnsi="Times New Roman"/>
                <w:szCs w:val="24"/>
              </w:rPr>
              <w:t>亞洲硬件大賽季軍：獲得總價值人民幣壹萬元獎勵（￥</w:t>
            </w:r>
            <w:r w:rsidRPr="00AC47D6">
              <w:rPr>
                <w:rFonts w:ascii="Times New Roman" w:eastAsia="標楷體" w:hAnsi="Times New Roman"/>
                <w:szCs w:val="24"/>
              </w:rPr>
              <w:t>10000</w:t>
            </w:r>
            <w:r w:rsidRPr="00AC47D6">
              <w:rPr>
                <w:rFonts w:ascii="Times New Roman" w:eastAsia="標楷體" w:hAnsi="Times New Roman"/>
                <w:szCs w:val="24"/>
              </w:rPr>
              <w:t>）</w:t>
            </w:r>
          </w:p>
          <w:p w14:paraId="3552EA3B" w14:textId="77777777" w:rsidR="00675B07" w:rsidRPr="00AC47D6" w:rsidRDefault="00675B07" w:rsidP="008922B3">
            <w:pPr>
              <w:widowControl/>
              <w:numPr>
                <w:ilvl w:val="0"/>
                <w:numId w:val="39"/>
              </w:numPr>
              <w:shd w:val="clear" w:color="auto" w:fill="FFFFFF"/>
              <w:ind w:left="0"/>
              <w:textAlignment w:val="baseline"/>
              <w:rPr>
                <w:rFonts w:ascii="Times New Roman" w:eastAsia="標楷體" w:hAnsi="Times New Roman"/>
                <w:szCs w:val="24"/>
              </w:rPr>
            </w:pPr>
            <w:r w:rsidRPr="00AC47D6">
              <w:rPr>
                <w:rFonts w:ascii="Times New Roman" w:eastAsia="標楷體" w:hAnsi="Times New Roman"/>
                <w:szCs w:val="24"/>
              </w:rPr>
              <w:t>總決賽一、二、三名團隊可獲得由優客工場提供的</w:t>
            </w:r>
            <w:r w:rsidRPr="00AC47D6">
              <w:rPr>
                <w:rFonts w:ascii="Times New Roman" w:eastAsia="標楷體" w:hAnsi="Times New Roman"/>
                <w:szCs w:val="24"/>
              </w:rPr>
              <w:t>7</w:t>
            </w:r>
            <w:r w:rsidRPr="00AC47D6">
              <w:rPr>
                <w:rFonts w:ascii="Times New Roman" w:eastAsia="標楷體" w:hAnsi="Times New Roman"/>
                <w:szCs w:val="24"/>
              </w:rPr>
              <w:t>個免費工位（優惠期位</w:t>
            </w:r>
            <w:r w:rsidRPr="00AC47D6">
              <w:rPr>
                <w:rFonts w:ascii="Times New Roman" w:eastAsia="標楷體" w:hAnsi="Times New Roman"/>
                <w:szCs w:val="24"/>
              </w:rPr>
              <w:t>6</w:t>
            </w:r>
            <w:r w:rsidRPr="00AC47D6">
              <w:rPr>
                <w:rFonts w:ascii="Times New Roman" w:eastAsia="標楷體" w:hAnsi="Times New Roman"/>
                <w:szCs w:val="24"/>
              </w:rPr>
              <w:t>個月）</w:t>
            </w:r>
          </w:p>
          <w:p w14:paraId="74D02829" w14:textId="77777777"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p>
        </w:tc>
      </w:tr>
    </w:tbl>
    <w:p w14:paraId="7B35012E" w14:textId="77777777" w:rsidR="00FF1508" w:rsidRPr="00AC47D6" w:rsidRDefault="00FF1508" w:rsidP="00FF1508">
      <w:pPr>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資料來源：台灣經濟研究院整理。</w:t>
      </w:r>
    </w:p>
    <w:p w14:paraId="421AD79E" w14:textId="77777777" w:rsidR="0092571F" w:rsidRPr="00AC47D6" w:rsidRDefault="0092571F" w:rsidP="0092571F">
      <w:pPr>
        <w:rPr>
          <w:rFonts w:ascii="Times New Roman" w:eastAsia="標楷體" w:hAnsi="Times New Roman" w:cs="Times New Roman"/>
          <w:szCs w:val="24"/>
        </w:rPr>
        <w:sectPr w:rsidR="0092571F" w:rsidRPr="00AC47D6" w:rsidSect="006D10A8">
          <w:pgSz w:w="16838" w:h="11906" w:orient="landscape"/>
          <w:pgMar w:top="1797" w:right="1440" w:bottom="1797" w:left="1440" w:header="851" w:footer="992" w:gutter="0"/>
          <w:cols w:space="425"/>
          <w:docGrid w:type="linesAndChars" w:linePitch="360"/>
        </w:sectPr>
      </w:pPr>
    </w:p>
    <w:p w14:paraId="04BDB45A" w14:textId="77777777" w:rsidR="002213C6" w:rsidRPr="00AC47D6" w:rsidRDefault="00424CD7" w:rsidP="009E489E">
      <w:pPr>
        <w:pStyle w:val="a4"/>
        <w:spacing w:before="120" w:after="120"/>
        <w:ind w:leftChars="0"/>
        <w:jc w:val="center"/>
        <w:outlineLvl w:val="0"/>
        <w:rPr>
          <w:rFonts w:ascii="Times New Roman" w:eastAsia="標楷體" w:hAnsi="Times New Roman" w:cs="Times New Roman"/>
          <w:b/>
          <w:szCs w:val="24"/>
        </w:rPr>
      </w:pPr>
      <w:bookmarkStart w:id="14" w:name="九"/>
      <w:r w:rsidRPr="00AC47D6">
        <w:rPr>
          <w:rFonts w:ascii="Times New Roman" w:eastAsia="標楷體" w:hAnsi="Times New Roman" w:cs="Times New Roman"/>
          <w:b/>
          <w:szCs w:val="24"/>
        </w:rPr>
        <w:lastRenderedPageBreak/>
        <w:t>(</w:t>
      </w:r>
      <w:r w:rsidR="00910EC9" w:rsidRPr="00AC47D6">
        <w:rPr>
          <w:rFonts w:ascii="Times New Roman" w:eastAsia="標楷體" w:hAnsi="Times New Roman" w:cs="Times New Roman"/>
          <w:b/>
          <w:szCs w:val="24"/>
        </w:rPr>
        <w:t>六</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海外知名加速器一覽表</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按地區別</w:t>
      </w:r>
    </w:p>
    <w:tbl>
      <w:tblPr>
        <w:tblW w:w="14283" w:type="dxa"/>
        <w:jc w:val="center"/>
        <w:tblLayout w:type="fixed"/>
        <w:tblCellMar>
          <w:left w:w="0" w:type="dxa"/>
          <w:right w:w="0" w:type="dxa"/>
        </w:tblCellMar>
        <w:tblLook w:val="04A0" w:firstRow="1" w:lastRow="0" w:firstColumn="1" w:lastColumn="0" w:noHBand="0" w:noVBand="1"/>
      </w:tblPr>
      <w:tblGrid>
        <w:gridCol w:w="2376"/>
        <w:gridCol w:w="2835"/>
        <w:gridCol w:w="2238"/>
        <w:gridCol w:w="1303"/>
        <w:gridCol w:w="1421"/>
        <w:gridCol w:w="1275"/>
        <w:gridCol w:w="2835"/>
      </w:tblGrid>
      <w:tr w:rsidR="00E23EE2" w:rsidRPr="00AC47D6" w14:paraId="4D2FE8EC" w14:textId="77777777" w:rsidTr="00E23EE2">
        <w:trPr>
          <w:cantSplit/>
          <w:tblHeader/>
          <w:jc w:val="center"/>
        </w:trPr>
        <w:tc>
          <w:tcPr>
            <w:tcW w:w="2376" w:type="dxa"/>
            <w:vMerge w:val="restart"/>
            <w:tcBorders>
              <w:top w:val="single" w:sz="8" w:space="0" w:color="auto"/>
              <w:left w:val="single" w:sz="8" w:space="0" w:color="auto"/>
              <w:right w:val="single" w:sz="8" w:space="0" w:color="auto"/>
            </w:tcBorders>
            <w:shd w:val="clear" w:color="auto" w:fill="C6D9F1"/>
            <w:tcMar>
              <w:top w:w="0" w:type="dxa"/>
              <w:left w:w="108" w:type="dxa"/>
              <w:bottom w:w="0" w:type="dxa"/>
              <w:right w:w="108" w:type="dxa"/>
            </w:tcMar>
            <w:hideMark/>
          </w:tcPr>
          <w:p w14:paraId="676A6160"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835"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14:paraId="1A1287EC"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238"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14:paraId="21859FE6"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834" w:type="dxa"/>
            <w:gridSpan w:val="4"/>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4E46C1C1"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E23EE2" w:rsidRPr="00AC47D6" w14:paraId="55A5AE60" w14:textId="77777777" w:rsidTr="00E23EE2">
        <w:trPr>
          <w:cantSplit/>
          <w:tblHeader/>
          <w:jc w:val="center"/>
        </w:trPr>
        <w:tc>
          <w:tcPr>
            <w:tcW w:w="2376" w:type="dxa"/>
            <w:vMerge/>
            <w:tcBorders>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1150677B"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835"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14:paraId="61C8D5FA"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238"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14:paraId="1ED0813D"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13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tcPr>
          <w:p w14:paraId="63EAC81F"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21" w:type="dxa"/>
            <w:tcBorders>
              <w:top w:val="single" w:sz="8" w:space="0" w:color="auto"/>
              <w:left w:val="nil"/>
              <w:bottom w:val="single" w:sz="8" w:space="0" w:color="auto"/>
              <w:right w:val="single" w:sz="8" w:space="0" w:color="auto"/>
            </w:tcBorders>
            <w:shd w:val="clear" w:color="auto" w:fill="C6D9F1"/>
          </w:tcPr>
          <w:p w14:paraId="16EC6E3E"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C6D9F1"/>
          </w:tcPr>
          <w:p w14:paraId="742AD4FB"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835" w:type="dxa"/>
            <w:tcBorders>
              <w:top w:val="single" w:sz="8" w:space="0" w:color="auto"/>
              <w:left w:val="nil"/>
              <w:bottom w:val="single" w:sz="8" w:space="0" w:color="auto"/>
              <w:right w:val="single" w:sz="8" w:space="0" w:color="auto"/>
            </w:tcBorders>
            <w:shd w:val="clear" w:color="auto" w:fill="C6D9F1"/>
          </w:tcPr>
          <w:p w14:paraId="481AB652"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E23EE2" w:rsidRPr="00AC47D6" w14:paraId="3993D05B" w14:textId="77777777" w:rsidTr="00E23EE2">
        <w:trPr>
          <w:cantSplit/>
          <w:tblHeader/>
          <w:jc w:val="center"/>
        </w:trPr>
        <w:tc>
          <w:tcPr>
            <w:tcW w:w="14283" w:type="dxa"/>
            <w:gridSpan w:val="7"/>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16C62ED3"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北美地區</w:t>
            </w:r>
          </w:p>
        </w:tc>
      </w:tr>
      <w:tr w:rsidR="00E23EE2" w:rsidRPr="00AC47D6" w14:paraId="188A717B" w14:textId="77777777" w:rsidTr="00E23EE2">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72B600" w14:textId="77777777" w:rsidR="00E23EE2" w:rsidRPr="00AC47D6" w:rsidRDefault="00E23EE2" w:rsidP="00E23EE2">
            <w:pPr>
              <w:widowControl/>
              <w:adjustRightInd w:val="0"/>
              <w:spacing w:before="120" w:after="12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Y Combinator</w:t>
            </w:r>
            <w:r w:rsidRPr="00AC47D6">
              <w:rPr>
                <w:rFonts w:ascii="Times New Roman" w:eastAsia="標楷體" w:hAnsi="Times New Roman" w:cs="Times New Roman"/>
                <w:kern w:val="24"/>
                <w:szCs w:val="24"/>
              </w:rPr>
              <w:t>（矽穀）</w:t>
            </w:r>
          </w:p>
          <w:p w14:paraId="260ABE99" w14:textId="77777777" w:rsidR="00E23EE2" w:rsidRPr="00AC47D6" w:rsidRDefault="00AE441F" w:rsidP="00E23EE2">
            <w:pPr>
              <w:widowControl/>
              <w:adjustRightInd w:val="0"/>
              <w:spacing w:before="120" w:after="120"/>
              <w:textAlignment w:val="baseline"/>
              <w:rPr>
                <w:rFonts w:ascii="Times New Roman" w:eastAsia="標楷體" w:hAnsi="Times New Roman" w:cs="Times New Roman"/>
                <w:kern w:val="0"/>
                <w:szCs w:val="24"/>
              </w:rPr>
            </w:pPr>
            <w:hyperlink r:id="rId515" w:history="1">
              <w:r w:rsidR="00E23EE2" w:rsidRPr="00AC47D6">
                <w:rPr>
                  <w:rStyle w:val="a9"/>
                  <w:rFonts w:ascii="Times New Roman" w:eastAsia="標楷體" w:hAnsi="Times New Roman" w:cs="Times New Roman"/>
                  <w:kern w:val="0"/>
                  <w:szCs w:val="24"/>
                </w:rPr>
                <w:t>https://www.ycombinator.com/</w:t>
              </w:r>
            </w:hyperlink>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F6AB54" w14:textId="77777777" w:rsidR="00E23EE2" w:rsidRPr="00AC47D6" w:rsidRDefault="00E23EE2" w:rsidP="00E23EE2">
            <w:pPr>
              <w:widowControl/>
              <w:adjustRightInd w:val="0"/>
              <w:snapToGrid w:val="0"/>
              <w:spacing w:before="120" w:after="12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又稱創業界的明星大學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只投進入他們加速器的公司，不進行直投</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只在矽穀，更關注美國本土的創業者</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更偏愛技術型公司</w:t>
            </w:r>
          </w:p>
        </w:tc>
        <w:tc>
          <w:tcPr>
            <w:tcW w:w="2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B5417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科技、網路、網路為基礎、電子商務、軟硬整合</w:t>
            </w:r>
          </w:p>
        </w:tc>
        <w:tc>
          <w:tcPr>
            <w:tcW w:w="13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C584C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（但每週會議室皆會安排各創業團隊以餐聚方式相互交流）</w:t>
            </w:r>
          </w:p>
        </w:tc>
        <w:tc>
          <w:tcPr>
            <w:tcW w:w="1421" w:type="dxa"/>
            <w:tcBorders>
              <w:top w:val="nil"/>
              <w:left w:val="nil"/>
              <w:bottom w:val="single" w:sz="8" w:space="0" w:color="auto"/>
              <w:right w:val="single" w:sz="8" w:space="0" w:color="auto"/>
            </w:tcBorders>
            <w:shd w:val="clear" w:color="auto" w:fill="auto"/>
          </w:tcPr>
          <w:p w14:paraId="1AE28D6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nil"/>
              <w:left w:val="nil"/>
              <w:bottom w:val="single" w:sz="8" w:space="0" w:color="auto"/>
              <w:right w:val="single" w:sz="8" w:space="0" w:color="auto"/>
            </w:tcBorders>
            <w:shd w:val="clear" w:color="auto" w:fill="auto"/>
          </w:tcPr>
          <w:p w14:paraId="1ADE7D3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nil"/>
              <w:left w:val="nil"/>
              <w:bottom w:val="single" w:sz="8" w:space="0" w:color="auto"/>
              <w:right w:val="single" w:sz="8" w:space="0" w:color="auto"/>
            </w:tcBorders>
            <w:shd w:val="clear" w:color="auto" w:fill="auto"/>
          </w:tcPr>
          <w:p w14:paraId="35E0238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投注種子資金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提供實際演練</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、商業規劃及募資等</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繼續協助創業團隊募集下一階段資金</w:t>
            </w:r>
          </w:p>
        </w:tc>
      </w:tr>
      <w:tr w:rsidR="00E23EE2" w:rsidRPr="00AC47D6" w14:paraId="424F847F" w14:textId="77777777" w:rsidTr="00E23EE2">
        <w:trPr>
          <w:jc w:val="center"/>
        </w:trPr>
        <w:tc>
          <w:tcPr>
            <w:tcW w:w="2376"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C57AA5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ABQid</w:t>
            </w:r>
          </w:p>
          <w:p w14:paraId="1DFCABA7"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16" w:history="1">
              <w:r w:rsidR="00E23EE2" w:rsidRPr="00AC47D6">
                <w:rPr>
                  <w:rStyle w:val="a9"/>
                  <w:rFonts w:ascii="Times New Roman" w:eastAsia="標楷體" w:hAnsi="Times New Roman" w:cs="Times New Roman"/>
                  <w:kern w:val="24"/>
                  <w:szCs w:val="24"/>
                </w:rPr>
                <w:t>http://www.abqid.com/</w:t>
              </w:r>
            </w:hyperlink>
          </w:p>
        </w:tc>
        <w:tc>
          <w:tcPr>
            <w:tcW w:w="283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695E83C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ABQid</w:t>
            </w:r>
            <w:r w:rsidRPr="00AC47D6">
              <w:rPr>
                <w:rFonts w:ascii="Times New Roman" w:eastAsia="標楷體" w:hAnsi="Times New Roman" w:cs="Times New Roman"/>
                <w:bCs/>
                <w:kern w:val="0"/>
                <w:szCs w:val="24"/>
              </w:rPr>
              <w:t>提供了十二週，嚴格指導的計劃。</w:t>
            </w:r>
          </w:p>
          <w:p w14:paraId="2F29F62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我們的目標是通過經過驗證的商業模式來研究具有潛力的特殊公司，提供該新創資金及企業家領導。</w:t>
            </w:r>
          </w:p>
          <w:p w14:paraId="24328F9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我們的目標是從根本上改變阿爾伯克基經濟，培育我們社區中充滿活力的創業生態系統。</w:t>
            </w:r>
          </w:p>
        </w:tc>
        <w:tc>
          <w:tcPr>
            <w:tcW w:w="2238"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197EA06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科技、行動、</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、通訊、媒體</w:t>
            </w:r>
          </w:p>
        </w:tc>
        <w:tc>
          <w:tcPr>
            <w:tcW w:w="130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18EFD3B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nil"/>
              <w:left w:val="nil"/>
              <w:bottom w:val="single" w:sz="4" w:space="0" w:color="auto"/>
              <w:right w:val="single" w:sz="8" w:space="0" w:color="auto"/>
            </w:tcBorders>
            <w:shd w:val="clear" w:color="auto" w:fill="auto"/>
          </w:tcPr>
          <w:p w14:paraId="5F00C18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nil"/>
              <w:left w:val="nil"/>
              <w:bottom w:val="single" w:sz="4" w:space="0" w:color="auto"/>
              <w:right w:val="single" w:sz="8" w:space="0" w:color="auto"/>
            </w:tcBorders>
            <w:shd w:val="clear" w:color="auto" w:fill="auto"/>
          </w:tcPr>
          <w:p w14:paraId="32B1FB0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nil"/>
              <w:left w:val="nil"/>
              <w:bottom w:val="single" w:sz="4" w:space="0" w:color="auto"/>
              <w:right w:val="single" w:sz="8" w:space="0" w:color="auto"/>
            </w:tcBorders>
            <w:shd w:val="clear" w:color="auto" w:fill="auto"/>
          </w:tcPr>
          <w:p w14:paraId="24FB57F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多達</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個團隊進行了為期</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週的計劃，每投資</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美元換取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w:t>
            </w:r>
          </w:p>
          <w:p w14:paraId="117474F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專注於精益創業的方法，加強領導和財務研究。</w:t>
            </w:r>
          </w:p>
          <w:p w14:paraId="0C100D7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迄今共向總共募集了約</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百萬美元的</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家公司投資了</w:t>
            </w:r>
            <w:r w:rsidRPr="00AC47D6">
              <w:rPr>
                <w:rFonts w:ascii="Times New Roman" w:eastAsia="標楷體" w:hAnsi="Times New Roman" w:cs="Times New Roman"/>
                <w:bCs/>
                <w:kern w:val="0"/>
                <w:szCs w:val="24"/>
              </w:rPr>
              <w:t>750</w:t>
            </w:r>
            <w:r w:rsidRPr="00AC47D6">
              <w:rPr>
                <w:rFonts w:ascii="Times New Roman" w:eastAsia="標楷體" w:hAnsi="Times New Roman" w:cs="Times New Roman"/>
                <w:bCs/>
                <w:kern w:val="0"/>
                <w:szCs w:val="24"/>
              </w:rPr>
              <w:t>美元。</w:t>
            </w:r>
          </w:p>
        </w:tc>
      </w:tr>
      <w:tr w:rsidR="00E23EE2" w:rsidRPr="00AC47D6" w14:paraId="2110706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A47136"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HubX-LifeSciences</w:t>
            </w:r>
          </w:p>
          <w:p w14:paraId="0AC6E8EC" w14:textId="77777777" w:rsidR="00E23EE2" w:rsidRPr="00AC47D6" w:rsidRDefault="00AE441F"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hyperlink r:id="rId517" w:history="1">
              <w:r w:rsidR="00E23EE2" w:rsidRPr="00AC47D6">
                <w:rPr>
                  <w:rStyle w:val="a9"/>
                  <w:rFonts w:ascii="Times New Roman" w:eastAsia="標楷體" w:hAnsi="Times New Roman" w:cs="Times New Roman"/>
                  <w:kern w:val="0"/>
                  <w:szCs w:val="24"/>
                </w:rPr>
                <w:t>http://www.arhub.org/hubx</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4FEE6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，一個最獨特和最令人興奮的醫療保健加速器計劃。我們正在尋找解決醫療保健領域最有希望的初創公司。</w:t>
            </w:r>
          </w:p>
          <w:p w14:paraId="773D21D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位於中央阿肯色州，在繁榮和充滿活力的城市環境中提供無與倫比的生活質量。</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C1AD6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w:t>
            </w:r>
            <w:r w:rsidRPr="00AC47D6">
              <w:rPr>
                <w:rFonts w:ascii="Times New Roman" w:eastAsia="標楷體" w:hAnsi="Times New Roman" w:cs="Times New Roman"/>
                <w:bCs/>
                <w:kern w:val="0"/>
                <w:szCs w:val="24"/>
              </w:rPr>
              <w:t>IT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255A0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4BCDFE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BC114D8"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295794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每年選出</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家新創、提供</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萬美金種子基金。</w:t>
            </w:r>
          </w:p>
        </w:tc>
      </w:tr>
      <w:tr w:rsidR="00E23EE2" w:rsidRPr="00AC47D6" w14:paraId="6E3176C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9AD62D"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Microsoft Ventures</w:t>
            </w:r>
          </w:p>
          <w:p w14:paraId="1A505B9A" w14:textId="77777777" w:rsidR="00E23EE2" w:rsidRPr="00AC47D6" w:rsidRDefault="00AE441F"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hyperlink r:id="rId518" w:history="1">
              <w:r w:rsidR="00E23EE2" w:rsidRPr="00AC47D6">
                <w:rPr>
                  <w:rStyle w:val="a9"/>
                  <w:rFonts w:ascii="Times New Roman" w:eastAsia="標楷體" w:hAnsi="Times New Roman" w:cs="Times New Roman"/>
                  <w:kern w:val="0"/>
                  <w:szCs w:val="24"/>
                </w:rPr>
                <w:t>https://microsoftventures.com/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E0343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是微軟的風險投資部門，目前正在北美和以色列投資技術公司。</w:t>
            </w:r>
          </w:p>
          <w:p w14:paraId="4EC5699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旨在幫助早期創業公司在雲，互聯網和手機方面做大事。無論您想要創建一個原型，還是將原型轉變為有效的測試版，</w:t>
            </w:r>
            <w:r w:rsidRPr="00AC47D6">
              <w:rPr>
                <w:rFonts w:ascii="Times New Roman" w:eastAsia="標楷體" w:hAnsi="Times New Roman" w:cs="Times New Roman"/>
                <w:bCs/>
                <w:kern w:val="0"/>
                <w:szCs w:val="24"/>
              </w:rPr>
              <w:lastRenderedPageBreak/>
              <w:t>Azure</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Microsoft</w:t>
            </w:r>
            <w:r w:rsidRPr="00AC47D6">
              <w:rPr>
                <w:rFonts w:ascii="Times New Roman" w:eastAsia="標楷體" w:hAnsi="Times New Roman" w:cs="Times New Roman"/>
                <w:bCs/>
                <w:kern w:val="0"/>
                <w:szCs w:val="24"/>
              </w:rPr>
              <w:t>加速器都是為您而設。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3E55D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65962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AF82F9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24D5B8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C8BE42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一個為期</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個月的計劃，微軟將提供最好的工作空間，最佳導師，以及創建最成功的啟動所需的所有工具。</w:t>
            </w:r>
          </w:p>
          <w:p w14:paraId="6432645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此計畫收取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E23EE2" w:rsidRPr="00AC47D6" w14:paraId="5F361B6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EF176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DAI Accelerator</w:t>
            </w:r>
          </w:p>
          <w:p w14:paraId="37A902B9"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19" w:history="1">
              <w:r w:rsidR="00E23EE2" w:rsidRPr="00AC47D6">
                <w:rPr>
                  <w:rStyle w:val="a9"/>
                  <w:rFonts w:ascii="Times New Roman" w:eastAsia="標楷體" w:hAnsi="Times New Roman" w:cs="Times New Roman"/>
                  <w:kern w:val="24"/>
                  <w:szCs w:val="24"/>
                </w:rPr>
                <w:t>https://www.dai.com/news/dai-and-partners-launch-innovation-action-challenge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F1E3A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加速器將為新興經濟體面臨的無數問題提出開發、測試和推出新的解決方案。</w:t>
            </w:r>
          </w:p>
          <w:p w14:paraId="329EDFC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我們主要聚焦在核心市場的智能政府和糧食安全問題上。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9DF1A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6C27B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DFC9A8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52A137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568BB4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選擇</w:t>
            </w:r>
            <w:r w:rsidRPr="00AC47D6">
              <w:rPr>
                <w:rFonts w:ascii="Times New Roman" w:eastAsia="標楷體" w:hAnsi="Times New Roman" w:cs="Times New Roman"/>
                <w:bCs/>
                <w:kern w:val="0"/>
                <w:szCs w:val="24"/>
              </w:rPr>
              <w:t>10-12</w:t>
            </w:r>
            <w:r w:rsidRPr="00AC47D6">
              <w:rPr>
                <w:rFonts w:ascii="Times New Roman" w:eastAsia="標楷體" w:hAnsi="Times New Roman" w:cs="Times New Roman"/>
                <w:bCs/>
                <w:kern w:val="0"/>
                <w:szCs w:val="24"/>
              </w:rPr>
              <w:t>個業務夥伴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14:paraId="1498786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加速器負責提供管理，人員配備和費用：</w:t>
            </w:r>
          </w:p>
          <w:p w14:paraId="0551B9D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為選定的組織提供現金獎勵</w:t>
            </w:r>
          </w:p>
          <w:p w14:paraId="0C7A640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股權、提供</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萬美金基金。</w:t>
            </w:r>
          </w:p>
        </w:tc>
      </w:tr>
      <w:tr w:rsidR="00E23EE2" w:rsidRPr="00AC47D6" w14:paraId="0062459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664D6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Travelport Labs</w:t>
            </w:r>
          </w:p>
          <w:p w14:paraId="4F2FC268"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20" w:history="1">
              <w:r w:rsidR="00E23EE2" w:rsidRPr="00AC47D6">
                <w:rPr>
                  <w:rStyle w:val="a9"/>
                  <w:rFonts w:ascii="Times New Roman" w:eastAsia="標楷體" w:hAnsi="Times New Roman" w:cs="Times New Roman"/>
                  <w:kern w:val="24"/>
                  <w:szCs w:val="24"/>
                </w:rPr>
                <w:t>https://www.travelport.com/labs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65530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通過我們的</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個月加速器程序，讓您的旅行啟動成功獲得最佳機會。</w:t>
            </w:r>
            <w:r w:rsidRPr="00AC47D6">
              <w:rPr>
                <w:rFonts w:ascii="Times New Roman" w:eastAsia="標楷體" w:hAnsi="Times New Roman" w:cs="Times New Roman"/>
                <w:bCs/>
                <w:kern w:val="0"/>
                <w:szCs w:val="24"/>
              </w:rPr>
              <w:t xml:space="preserve"> Travelport</w:t>
            </w:r>
            <w:r w:rsidRPr="00AC47D6">
              <w:rPr>
                <w:rFonts w:ascii="Times New Roman" w:eastAsia="標楷體" w:hAnsi="Times New Roman" w:cs="Times New Roman"/>
                <w:bCs/>
                <w:kern w:val="0"/>
                <w:szCs w:val="24"/>
              </w:rPr>
              <w:t>實驗室加速器位於科羅拉多州丹佛市，由最深入的旅遊專業人士所指導。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8862E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科技、網路、行動、旅遊</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20DFF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DB9233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12343A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68E6FA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•Travelport Labs Incubator</w:t>
            </w:r>
            <w:r w:rsidRPr="00AC47D6">
              <w:rPr>
                <w:rFonts w:ascii="Times New Roman" w:eastAsia="標楷體" w:hAnsi="Times New Roman" w:cs="Times New Roman"/>
                <w:bCs/>
                <w:kern w:val="0"/>
                <w:szCs w:val="24"/>
              </w:rPr>
              <w:t>每年三次接受少數旅行初創公司進入孵化計劃。他們為創始人提供高達</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萬美元的種子資金和豐富的指導，以換取其公司的少量股權。</w:t>
            </w:r>
          </w:p>
        </w:tc>
      </w:tr>
      <w:tr w:rsidR="00E23EE2" w:rsidRPr="00AC47D6" w14:paraId="19C2310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CB34E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Chicago New Venture Challenge</w:t>
            </w:r>
          </w:p>
          <w:p w14:paraId="45C3AD9E"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21" w:history="1">
              <w:r w:rsidR="00E23EE2" w:rsidRPr="00AC47D6">
                <w:rPr>
                  <w:rStyle w:val="a9"/>
                  <w:rFonts w:ascii="Times New Roman" w:eastAsia="標楷體" w:hAnsi="Times New Roman" w:cs="Times New Roman"/>
                  <w:kern w:val="24"/>
                  <w:szCs w:val="24"/>
                </w:rPr>
                <w:t>https://research.chicag</w:t>
              </w:r>
              <w:r w:rsidR="00E23EE2" w:rsidRPr="00AC47D6">
                <w:rPr>
                  <w:rStyle w:val="a9"/>
                  <w:rFonts w:ascii="Times New Roman" w:eastAsia="標楷體" w:hAnsi="Times New Roman" w:cs="Times New Roman"/>
                  <w:kern w:val="24"/>
                  <w:szCs w:val="24"/>
                </w:rPr>
                <w:lastRenderedPageBreak/>
                <w:t>obooth.edu/nvc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D99A9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由波爾斯基創業與創新中心在芝加哥大學布斯商學院開辦的首創創業</w:t>
            </w:r>
            <w:r w:rsidRPr="00AC47D6">
              <w:rPr>
                <w:rFonts w:ascii="Times New Roman" w:eastAsia="標楷體" w:hAnsi="Times New Roman" w:cs="Times New Roman"/>
                <w:bCs/>
                <w:kern w:val="0"/>
                <w:szCs w:val="24"/>
              </w:rPr>
              <w:lastRenderedPageBreak/>
              <w:t>項目。</w:t>
            </w:r>
          </w:p>
          <w:p w14:paraId="10525B5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作為一個身臨其境的體驗式學習計劃，</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幫助學生將他們的想法變成可行的企業。今天，</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被公認為全國最暢銷的加速器之一。</w:t>
            </w:r>
          </w:p>
          <w:p w14:paraId="4AB936D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7B17DD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9B2B6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w:t>
            </w:r>
            <w:r w:rsidRPr="00AC47D6">
              <w:rPr>
                <w:rFonts w:ascii="Times New Roman" w:eastAsia="標楷體" w:hAnsi="Times New Roman" w:cs="Times New Roman"/>
                <w:bCs/>
                <w:kern w:val="0"/>
                <w:szCs w:val="24"/>
              </w:rPr>
              <w:t>FMCG</w:t>
            </w:r>
            <w:r w:rsidRPr="00AC47D6">
              <w:rPr>
                <w:rFonts w:ascii="Times New Roman" w:eastAsia="標楷體" w:hAnsi="Times New Roman" w:cs="Times New Roman"/>
                <w:bCs/>
                <w:kern w:val="0"/>
                <w:szCs w:val="24"/>
              </w:rPr>
              <w:t>、材料技術、網路、軟硬體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B9CB7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2ADFC7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4E890D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7DDA91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包括兩個階段和決賽比賽。</w:t>
            </w:r>
          </w:p>
          <w:p w14:paraId="41DA54F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以現金，法律服務和專業諮</w:t>
            </w:r>
            <w:r w:rsidRPr="00AC47D6">
              <w:rPr>
                <w:rFonts w:ascii="Times New Roman" w:eastAsia="標楷體" w:hAnsi="Times New Roman" w:cs="Times New Roman"/>
                <w:bCs/>
                <w:kern w:val="0"/>
                <w:szCs w:val="24"/>
              </w:rPr>
              <w:lastRenderedPageBreak/>
              <w:t>詢形式的獎品授予頂級團隊。</w:t>
            </w:r>
          </w:p>
          <w:p w14:paraId="6FB559C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團隊可以訪問位於</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中心內的</w:t>
            </w:r>
            <w:r w:rsidRPr="00AC47D6">
              <w:rPr>
                <w:rFonts w:ascii="Times New Roman" w:eastAsia="標楷體" w:hAnsi="Times New Roman" w:cs="Times New Roman"/>
                <w:bCs/>
                <w:kern w:val="0"/>
                <w:szCs w:val="24"/>
              </w:rPr>
              <w:t>ARCH</w:t>
            </w:r>
            <w:r w:rsidRPr="00AC47D6">
              <w:rPr>
                <w:rFonts w:ascii="Times New Roman" w:eastAsia="標楷體" w:hAnsi="Times New Roman" w:cs="Times New Roman"/>
                <w:bCs/>
                <w:kern w:val="0"/>
                <w:szCs w:val="24"/>
              </w:rPr>
              <w:t>創業合作夥伴新業務孵化器，可以使用辦公設施，</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中心工作人員和創業教師。</w:t>
            </w:r>
          </w:p>
        </w:tc>
      </w:tr>
      <w:tr w:rsidR="00E23EE2" w:rsidRPr="00AC47D6" w14:paraId="531DE63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5E0AB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StartX</w:t>
            </w:r>
          </w:p>
          <w:p w14:paraId="449E420B"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22" w:history="1">
              <w:r w:rsidR="00E23EE2" w:rsidRPr="00AC47D6">
                <w:rPr>
                  <w:rStyle w:val="a9"/>
                  <w:rFonts w:ascii="Times New Roman" w:eastAsia="標楷體" w:hAnsi="Times New Roman" w:cs="Times New Roman"/>
                  <w:kern w:val="24"/>
                  <w:szCs w:val="24"/>
                </w:rPr>
                <w:t>http://startx.com/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23BBC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是矽谷的非營利組織，為史丹佛附屬的創業加速器計劃之一。</w:t>
            </w:r>
          </w:p>
          <w:p w14:paraId="22B9324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為新創企業提供教育計劃，三層指導系統，辦公空間，以及有才能的行業合作夥伴網絡和其他資源。</w:t>
            </w:r>
          </w:p>
          <w:p w14:paraId="56C0455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由史丹佛大學，</w:t>
            </w:r>
            <w:r w:rsidRPr="00AC47D6">
              <w:rPr>
                <w:rFonts w:ascii="Times New Roman" w:eastAsia="標楷體" w:hAnsi="Times New Roman" w:cs="Times New Roman"/>
                <w:bCs/>
                <w:kern w:val="0"/>
                <w:szCs w:val="24"/>
              </w:rPr>
              <w:t>SHC</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Kauffman</w:t>
            </w:r>
            <w:r w:rsidRPr="00AC47D6">
              <w:rPr>
                <w:rFonts w:ascii="Times New Roman" w:eastAsia="標楷體" w:hAnsi="Times New Roman" w:cs="Times New Roman"/>
                <w:bCs/>
                <w:kern w:val="0"/>
                <w:szCs w:val="24"/>
              </w:rPr>
              <w:t>基金會，微軟，</w:t>
            </w:r>
            <w:r w:rsidRPr="00AC47D6">
              <w:rPr>
                <w:rFonts w:ascii="Times New Roman" w:eastAsia="標楷體" w:hAnsi="Times New Roman" w:cs="Times New Roman"/>
                <w:bCs/>
                <w:kern w:val="0"/>
                <w:szCs w:val="24"/>
              </w:rPr>
              <w:t>Intuit</w:t>
            </w:r>
            <w:r w:rsidRPr="00AC47D6">
              <w:rPr>
                <w:rFonts w:ascii="Times New Roman" w:eastAsia="標楷體" w:hAnsi="Times New Roman" w:cs="Times New Roman"/>
                <w:bCs/>
                <w:kern w:val="0"/>
                <w:szCs w:val="24"/>
              </w:rPr>
              <w:t>，思科，黑石慈善基金會，</w:t>
            </w:r>
            <w:r w:rsidRPr="00AC47D6">
              <w:rPr>
                <w:rFonts w:ascii="Times New Roman" w:eastAsia="標楷體" w:hAnsi="Times New Roman" w:cs="Times New Roman"/>
                <w:bCs/>
                <w:kern w:val="0"/>
                <w:szCs w:val="24"/>
              </w:rPr>
              <w:t>AOL</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Greylock</w:t>
            </w:r>
            <w:r w:rsidRPr="00AC47D6">
              <w:rPr>
                <w:rFonts w:ascii="Times New Roman" w:eastAsia="標楷體" w:hAnsi="Times New Roman" w:cs="Times New Roman"/>
                <w:bCs/>
                <w:kern w:val="0"/>
                <w:szCs w:val="24"/>
              </w:rPr>
              <w:t>合</w:t>
            </w:r>
            <w:r w:rsidRPr="00AC47D6">
              <w:rPr>
                <w:rFonts w:ascii="Times New Roman" w:eastAsia="標楷體" w:hAnsi="Times New Roman" w:cs="Times New Roman"/>
                <w:bCs/>
                <w:kern w:val="0"/>
                <w:szCs w:val="24"/>
              </w:rPr>
              <w:lastRenderedPageBreak/>
              <w:t>作夥伴，創始人基金，</w:t>
            </w:r>
            <w:r w:rsidRPr="00AC47D6">
              <w:rPr>
                <w:rFonts w:ascii="Times New Roman" w:eastAsia="標楷體" w:hAnsi="Times New Roman" w:cs="Times New Roman"/>
                <w:bCs/>
                <w:kern w:val="0"/>
                <w:szCs w:val="24"/>
              </w:rPr>
              <w:t>Groupon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T</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年支持成立。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97016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教育、網路、醫療、生技、軟硬體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2CBE0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998FE5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E491C5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DD5F79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不需要費用及任何權益。</w:t>
            </w:r>
          </w:p>
          <w:p w14:paraId="137DEE9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提供指導、創業空間、投資機會、雲端平台、開發軟件以及法律諮詢等多項服務。</w:t>
            </w:r>
          </w:p>
        </w:tc>
      </w:tr>
      <w:tr w:rsidR="00E23EE2" w:rsidRPr="00AC47D6" w14:paraId="2A5F1C2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0E937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Healthbox</w:t>
            </w:r>
          </w:p>
          <w:p w14:paraId="0D00431D"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23" w:history="1">
              <w:r w:rsidR="00E23EE2" w:rsidRPr="00AC47D6">
                <w:rPr>
                  <w:rStyle w:val="a9"/>
                  <w:rFonts w:ascii="Times New Roman" w:eastAsia="標楷體" w:hAnsi="Times New Roman" w:cs="Times New Roman"/>
                  <w:kern w:val="24"/>
                  <w:szCs w:val="24"/>
                </w:rPr>
                <w:t>https://www.healthbox.com/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6FCCA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Healthbox</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年，是醫療保健創新和創業的平台。</w:t>
            </w:r>
            <w:r w:rsidRPr="00AC47D6">
              <w:rPr>
                <w:rFonts w:ascii="Times New Roman" w:eastAsia="標楷體" w:hAnsi="Times New Roman" w:cs="Times New Roman"/>
                <w:bCs/>
                <w:kern w:val="0"/>
                <w:szCs w:val="24"/>
              </w:rPr>
              <w:t xml:space="preserve"> Healthbox</w:t>
            </w:r>
            <w:r w:rsidRPr="00AC47D6">
              <w:rPr>
                <w:rFonts w:ascii="Times New Roman" w:eastAsia="標楷體" w:hAnsi="Times New Roman" w:cs="Times New Roman"/>
                <w:bCs/>
                <w:kern w:val="0"/>
                <w:szCs w:val="24"/>
              </w:rPr>
              <w:t>與領先的醫療組織合作，推動創新戰略、支持創意思想、企業創新和創業合作的文化，以促進可持續發展的影響。</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2C7B9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D2C0E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30F20B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8A7ABB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82CE66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為期五天的計劃，致力於通過同業合作、演講會、以及與高級醫療保健領導者、投資者和行業合作夥伴建立有意義的關係，推動創新的數字健康解決方案。</w:t>
            </w:r>
          </w:p>
          <w:p w14:paraId="07DDCDD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被選中的</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個早期階段創業公司會受邀參加。這個獨特的計劃是免費的。</w:t>
            </w:r>
          </w:p>
        </w:tc>
      </w:tr>
      <w:tr w:rsidR="00E23EE2" w:rsidRPr="00AC47D6" w14:paraId="622E361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C54536"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Iron Yard</w:t>
            </w:r>
          </w:p>
          <w:p w14:paraId="6A4B964B"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24" w:history="1">
              <w:r w:rsidR="00E23EE2" w:rsidRPr="00AC47D6">
                <w:rPr>
                  <w:rStyle w:val="a9"/>
                  <w:rFonts w:ascii="Times New Roman" w:eastAsia="標楷體" w:hAnsi="Times New Roman" w:cs="Times New Roman"/>
                  <w:kern w:val="24"/>
                  <w:szCs w:val="24"/>
                </w:rPr>
                <w:t>https://www.theironyard.com/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B2F0E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年的創業加速器，主要專注於</w:t>
            </w: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以及教育產業，致力於培訓世界上最高質量的技術專業人員。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4B1CB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、教育、軟體、醫療、網路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8EE80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DAEEFC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1EA7BF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06928F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提供全職和兼職的網絡開發課程，目前共有三種網路開發相關的課程，為期</w:t>
            </w:r>
            <w:r w:rsidRPr="00AC47D6">
              <w:rPr>
                <w:rFonts w:ascii="Times New Roman" w:eastAsia="標楷體" w:hAnsi="Times New Roman" w:cs="Times New Roman"/>
                <w:bCs/>
                <w:kern w:val="0"/>
                <w:szCs w:val="24"/>
              </w:rPr>
              <w:t>2-12</w:t>
            </w:r>
            <w:r w:rsidRPr="00AC47D6">
              <w:rPr>
                <w:rFonts w:ascii="Times New Roman" w:eastAsia="標楷體" w:hAnsi="Times New Roman" w:cs="Times New Roman"/>
                <w:bCs/>
                <w:kern w:val="0"/>
                <w:szCs w:val="24"/>
              </w:rPr>
              <w:t>周不等。</w:t>
            </w:r>
          </w:p>
        </w:tc>
      </w:tr>
      <w:tr w:rsidR="00E23EE2" w:rsidRPr="00AC47D6" w14:paraId="649CBAE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87F09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Lighthouse Labs</w:t>
            </w:r>
          </w:p>
          <w:p w14:paraId="34B0F39C"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25" w:history="1">
              <w:r w:rsidR="00E23EE2" w:rsidRPr="00AC47D6">
                <w:rPr>
                  <w:rStyle w:val="a9"/>
                  <w:rFonts w:ascii="Times New Roman" w:eastAsia="標楷體" w:hAnsi="Times New Roman" w:cs="Times New Roman"/>
                  <w:kern w:val="24"/>
                  <w:szCs w:val="24"/>
                </w:rPr>
                <w:t>https://lighthouselabs.ca/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11DC3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由一群對軟件開發有熱情的人員於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年成立的加速器。</w:t>
            </w:r>
          </w:p>
          <w:p w14:paraId="2007484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目標是讓學生掌握軟件開發，啟動職業的工藝，並為加拿大科技產業的增長做出貢獻。</w:t>
            </w:r>
          </w:p>
          <w:p w14:paraId="1DEA20D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目前有超過</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名導師和</w:t>
            </w:r>
            <w:r w:rsidRPr="00AC47D6">
              <w:rPr>
                <w:rFonts w:ascii="Times New Roman" w:eastAsia="標楷體" w:hAnsi="Times New Roman" w:cs="Times New Roman"/>
                <w:bCs/>
                <w:kern w:val="0"/>
                <w:szCs w:val="24"/>
              </w:rPr>
              <w:t>350</w:t>
            </w:r>
            <w:r w:rsidRPr="00AC47D6">
              <w:rPr>
                <w:rFonts w:ascii="Times New Roman" w:eastAsia="標楷體" w:hAnsi="Times New Roman" w:cs="Times New Roman"/>
                <w:bCs/>
                <w:kern w:val="0"/>
                <w:szCs w:val="24"/>
              </w:rPr>
              <w:t>名畢業生加入了這一計劃。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FD242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網路、科技、軟體、</w:t>
            </w:r>
            <w:r w:rsidRPr="00AC47D6">
              <w:rPr>
                <w:rFonts w:ascii="Times New Roman" w:eastAsia="標楷體" w:hAnsi="Times New Roman" w:cs="Times New Roman"/>
                <w:bCs/>
                <w:kern w:val="0"/>
                <w:szCs w:val="24"/>
              </w:rPr>
              <w:t>APP</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FFF0E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A62FE4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FF76E4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C9572F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提供密集指導、創業諮詢以及充分的學習空間。</w:t>
            </w:r>
          </w:p>
        </w:tc>
      </w:tr>
      <w:tr w:rsidR="00E23EE2" w:rsidRPr="00AC47D6" w14:paraId="5632368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7A914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Zero to 510</w:t>
            </w:r>
          </w:p>
          <w:p w14:paraId="0703A2FC"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26" w:history="1">
              <w:r w:rsidR="00E23EE2" w:rsidRPr="00AC47D6">
                <w:rPr>
                  <w:rStyle w:val="a9"/>
                  <w:rFonts w:ascii="Times New Roman" w:eastAsia="標楷體" w:hAnsi="Times New Roman" w:cs="Times New Roman"/>
                  <w:kern w:val="24"/>
                  <w:szCs w:val="24"/>
                </w:rPr>
                <w:t>http://zeroto510.com/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D46CB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ZeroTo510</w:t>
            </w:r>
            <w:r w:rsidRPr="00AC47D6">
              <w:rPr>
                <w:rFonts w:ascii="Times New Roman" w:eastAsia="標楷體" w:hAnsi="Times New Roman" w:cs="Times New Roman"/>
                <w:bCs/>
                <w:kern w:val="0"/>
                <w:szCs w:val="24"/>
              </w:rPr>
              <w:t>的目標是幫助醫療設備創業公司引導創業過程，完善他們的商業模式，並實現食品和藥物管理局的</w:t>
            </w:r>
            <w:r w:rsidRPr="00AC47D6">
              <w:rPr>
                <w:rFonts w:ascii="Times New Roman" w:eastAsia="標楷體" w:hAnsi="Times New Roman" w:cs="Times New Roman"/>
                <w:bCs/>
                <w:kern w:val="0"/>
                <w:szCs w:val="24"/>
              </w:rPr>
              <w:t>510</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w:t>
            </w:r>
            <w:r w:rsidRPr="00AC47D6">
              <w:rPr>
                <w:rFonts w:ascii="Times New Roman" w:eastAsia="標楷體" w:hAnsi="Times New Roman" w:cs="Times New Roman"/>
                <w:bCs/>
                <w:kern w:val="0"/>
                <w:szCs w:val="24"/>
              </w:rPr>
              <w:t>）上市前通知備案。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5A1AA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醫療、硬體、生技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A2EA6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09AE84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F49FEC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68180D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為為期</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天的指導計畫。</w:t>
            </w:r>
          </w:p>
          <w:p w14:paraId="2615CFF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此每個選擇該計劃的公司將獲得高達</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萬美元的種子基金投資，以幫助其啟動他們的財務。</w:t>
            </w:r>
          </w:p>
          <w:p w14:paraId="24CE886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4932A93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88735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 Wildcatters</w:t>
            </w:r>
          </w:p>
          <w:p w14:paraId="4B40185E"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27" w:history="1">
              <w:r w:rsidR="00E23EE2" w:rsidRPr="00AC47D6">
                <w:rPr>
                  <w:rStyle w:val="a9"/>
                  <w:rFonts w:ascii="Times New Roman" w:eastAsia="標楷體" w:hAnsi="Times New Roman" w:cs="Times New Roman"/>
                  <w:kern w:val="24"/>
                  <w:szCs w:val="24"/>
                </w:rPr>
                <w:t>https://techwildcatters.com/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2FD4A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位於德州，達拉斯的加速器，被</w:t>
            </w:r>
            <w:r w:rsidRPr="00AC47D6">
              <w:rPr>
                <w:rFonts w:ascii="Times New Roman" w:eastAsia="標楷體" w:hAnsi="Times New Roman" w:cs="Times New Roman"/>
                <w:bCs/>
                <w:kern w:val="0"/>
                <w:szCs w:val="24"/>
              </w:rPr>
              <w:t>Forbes</w:t>
            </w:r>
            <w:r w:rsidRPr="00AC47D6">
              <w:rPr>
                <w:rFonts w:ascii="Times New Roman" w:eastAsia="標楷體" w:hAnsi="Times New Roman" w:cs="Times New Roman"/>
                <w:bCs/>
                <w:kern w:val="0"/>
                <w:szCs w:val="24"/>
              </w:rPr>
              <w:t>評為全美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大加速器之一。</w:t>
            </w:r>
          </w:p>
          <w:p w14:paraId="26D8FCD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提供資金，時間和資源到希望的創業公司。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D8257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、軟體、網路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06415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07528A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F08195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F7DCE3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每年有約數百家公司申請該計劃，其中</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人將被邀請到達拉斯總部。</w:t>
            </w:r>
          </w:p>
          <w:p w14:paraId="37AE826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被選中公司可獲得</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美元的種子資金，密集一流的指導，並有機會接觸天使投資者，風險資本家和企業</w:t>
            </w:r>
            <w:r w:rsidRPr="00AC47D6">
              <w:rPr>
                <w:rFonts w:ascii="Times New Roman" w:eastAsia="標楷體" w:hAnsi="Times New Roman" w:cs="Times New Roman"/>
                <w:bCs/>
                <w:kern w:val="0"/>
                <w:szCs w:val="24"/>
              </w:rPr>
              <w:lastRenderedPageBreak/>
              <w:t>發展團隊。</w:t>
            </w:r>
          </w:p>
        </w:tc>
      </w:tr>
      <w:tr w:rsidR="00E23EE2" w:rsidRPr="00AC47D6" w14:paraId="5DDFF36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393CB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The Brandery</w:t>
            </w:r>
          </w:p>
          <w:p w14:paraId="54F5FE00"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28" w:history="1">
              <w:r w:rsidR="00E23EE2" w:rsidRPr="00AC47D6">
                <w:rPr>
                  <w:rStyle w:val="a9"/>
                  <w:rFonts w:ascii="Times New Roman" w:eastAsia="標楷體" w:hAnsi="Times New Roman" w:cs="Times New Roman"/>
                  <w:kern w:val="24"/>
                  <w:szCs w:val="24"/>
                </w:rPr>
                <w:t>http://brandery.org/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AE289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位於俄亥俄州辛辛那提市，</w:t>
            </w:r>
            <w:r w:rsidRPr="00AC47D6">
              <w:rPr>
                <w:rFonts w:ascii="Times New Roman" w:eastAsia="標楷體" w:hAnsi="Times New Roman" w:cs="Times New Roman"/>
                <w:bCs/>
                <w:kern w:val="0"/>
                <w:szCs w:val="24"/>
              </w:rPr>
              <w:t>The Brandery</w:t>
            </w:r>
            <w:r w:rsidRPr="00AC47D6">
              <w:rPr>
                <w:rFonts w:ascii="Times New Roman" w:eastAsia="標楷體" w:hAnsi="Times New Roman" w:cs="Times New Roman"/>
                <w:bCs/>
                <w:kern w:val="0"/>
                <w:szCs w:val="24"/>
              </w:rPr>
              <w:t>在全美被評為美國最大的創業加速器之一。</w:t>
            </w:r>
          </w:p>
          <w:p w14:paraId="55FCB73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擁有辛辛那提地區的專業知識，即品牌，營銷和設計。幫助新創企業有效地建立自身的品牌。</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F8FAD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85ABD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02F576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3D2CFF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8AC227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除了精英導師幫助，創業公司還將與世界級的創意機構合作，並接觸世界上一些最大的公司，包括寶潔，</w:t>
            </w:r>
            <w:r w:rsidRPr="00AC47D6">
              <w:rPr>
                <w:rFonts w:ascii="Times New Roman" w:eastAsia="標楷體" w:hAnsi="Times New Roman" w:cs="Times New Roman"/>
                <w:bCs/>
                <w:kern w:val="0"/>
                <w:szCs w:val="24"/>
              </w:rPr>
              <w:t>dunnhumby</w:t>
            </w:r>
            <w:r w:rsidRPr="00AC47D6">
              <w:rPr>
                <w:rFonts w:ascii="Times New Roman" w:eastAsia="標楷體" w:hAnsi="Times New Roman" w:cs="Times New Roman"/>
                <w:bCs/>
                <w:kern w:val="0"/>
                <w:szCs w:val="24"/>
              </w:rPr>
              <w:t>和克羅格。</w:t>
            </w:r>
          </w:p>
          <w:p w14:paraId="58B03D7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•Brandery</w:t>
            </w:r>
            <w:r w:rsidRPr="00AC47D6">
              <w:rPr>
                <w:rFonts w:ascii="Times New Roman" w:eastAsia="標楷體" w:hAnsi="Times New Roman" w:cs="Times New Roman"/>
                <w:bCs/>
                <w:kern w:val="0"/>
                <w:szCs w:val="24"/>
              </w:rPr>
              <w:t>每年為</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家公司運行一個為期四個月的加速器計劃。</w:t>
            </w:r>
            <w:r w:rsidRPr="00AC47D6">
              <w:rPr>
                <w:rFonts w:ascii="Times New Roman" w:eastAsia="標楷體" w:hAnsi="Times New Roman" w:cs="Times New Roman"/>
                <w:bCs/>
                <w:kern w:val="0"/>
                <w:szCs w:val="24"/>
              </w:rPr>
              <w:t xml:space="preserve"> Brander</w:t>
            </w:r>
            <w:r w:rsidRPr="00AC47D6">
              <w:rPr>
                <w:rFonts w:ascii="Times New Roman" w:eastAsia="標楷體" w:hAnsi="Times New Roman" w:cs="Times New Roman"/>
                <w:bCs/>
                <w:kern w:val="0"/>
                <w:szCs w:val="24"/>
              </w:rPr>
              <w:t>收到每個創業公司</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％的股權，以換取</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萬美元，一年的免費辦公空間，以及超過</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萬美元的額外福利。</w:t>
            </w:r>
          </w:p>
          <w:p w14:paraId="6B97736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1AB97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3AB3A4C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C1A23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Betaspring</w:t>
            </w:r>
          </w:p>
          <w:p w14:paraId="6D77298F"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29" w:history="1">
              <w:r w:rsidR="00E23EE2" w:rsidRPr="00AC47D6">
                <w:rPr>
                  <w:rStyle w:val="a9"/>
                  <w:rFonts w:ascii="Times New Roman" w:eastAsia="標楷體" w:hAnsi="Times New Roman" w:cs="Times New Roman"/>
                  <w:kern w:val="24"/>
                  <w:szCs w:val="24"/>
                </w:rPr>
                <w:t>http://www.betaspring.com/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58D64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年，是全球首批的十款加速器之一。在接下來的幾年裡，投資了</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多家公司。且投資組合已籌集了</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萬美元的後續資金。</w:t>
            </w:r>
          </w:p>
          <w:p w14:paraId="60A8324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在</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年推出了</w:t>
            </w:r>
            <w:r w:rsidRPr="00AC47D6">
              <w:rPr>
                <w:rFonts w:ascii="Times New Roman" w:eastAsia="標楷體" w:hAnsi="Times New Roman" w:cs="Times New Roman"/>
                <w:bCs/>
                <w:kern w:val="0"/>
                <w:szCs w:val="24"/>
              </w:rPr>
              <w:t>RevUp</w:t>
            </w:r>
            <w:r w:rsidRPr="00AC47D6">
              <w:rPr>
                <w:rFonts w:ascii="Times New Roman" w:eastAsia="標楷體" w:hAnsi="Times New Roman" w:cs="Times New Roman"/>
                <w:bCs/>
                <w:kern w:val="0"/>
                <w:szCs w:val="24"/>
              </w:rPr>
              <w:t>，保留了原有的的導師模式，並添加了新的功能，如內部成長團隊，幫助公司快速採取行動的機會。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F3FFC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教育、網路、汽車、行動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64F10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B68FB1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A53590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FCE327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被選中公司可獲得</w:t>
            </w:r>
            <w:r w:rsidRPr="00AC47D6">
              <w:rPr>
                <w:rFonts w:ascii="Times New Roman" w:eastAsia="標楷體" w:hAnsi="Times New Roman" w:cs="Times New Roman"/>
                <w:bCs/>
                <w:kern w:val="0"/>
                <w:szCs w:val="24"/>
              </w:rPr>
              <w:t>75</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150,000</w:t>
            </w:r>
            <w:r w:rsidRPr="00AC47D6">
              <w:rPr>
                <w:rFonts w:ascii="Times New Roman" w:eastAsia="標楷體" w:hAnsi="Times New Roman" w:cs="Times New Roman"/>
                <w:bCs/>
                <w:kern w:val="0"/>
                <w:szCs w:val="24"/>
              </w:rPr>
              <w:t>美元的現金和專用援助。並包括來自</w:t>
            </w: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管理團隊的實際支持，該團隊已經投資了</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多家公司並與更多公司</w:t>
            </w:r>
            <w:r w:rsidRPr="00AC47D6">
              <w:rPr>
                <w:rFonts w:ascii="Times New Roman" w:eastAsia="標楷體" w:hAnsi="Times New Roman" w:cs="Times New Roman"/>
                <w:bCs/>
                <w:kern w:val="0"/>
                <w:szCs w:val="24"/>
              </w:rPr>
              <w:lastRenderedPageBreak/>
              <w:t>合作。</w:t>
            </w:r>
          </w:p>
          <w:p w14:paraId="7555476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每年舉辦兩次為期</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週的加速課程（春季和秋季）。</w:t>
            </w:r>
          </w:p>
        </w:tc>
      </w:tr>
      <w:tr w:rsidR="00E23EE2" w:rsidRPr="00AC47D6" w14:paraId="3D28803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D1C3D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BoomStartup</w:t>
            </w:r>
          </w:p>
          <w:p w14:paraId="3DD7739D"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30" w:history="1">
              <w:r w:rsidR="00E23EE2" w:rsidRPr="00AC47D6">
                <w:rPr>
                  <w:rStyle w:val="a9"/>
                  <w:rFonts w:ascii="Times New Roman" w:eastAsia="標楷體" w:hAnsi="Times New Roman" w:cs="Times New Roman"/>
                  <w:kern w:val="24"/>
                  <w:szCs w:val="24"/>
                </w:rPr>
                <w:t>http://boomstartup.com/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11240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是一個位於猶他州的加速器，為科技企業家提供種子基金和指導。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24FEB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、政府相關企業、軟體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F9AF8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9EDD59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0EF54E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D17A4B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該加速器提供導師、資金及市場合夥人。</w:t>
            </w:r>
          </w:p>
          <w:p w14:paraId="1E83B41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該計劃在</w:t>
            </w:r>
            <w:r w:rsidRPr="00AC47D6">
              <w:rPr>
                <w:rFonts w:ascii="Times New Roman" w:eastAsia="標楷體" w:hAnsi="Times New Roman" w:cs="Times New Roman"/>
                <w:bCs/>
                <w:kern w:val="0"/>
                <w:szCs w:val="24"/>
              </w:rPr>
              <w:t>Demo Day</w:t>
            </w:r>
            <w:r w:rsidRPr="00AC47D6">
              <w:rPr>
                <w:rFonts w:ascii="Times New Roman" w:eastAsia="標楷體" w:hAnsi="Times New Roman" w:cs="Times New Roman"/>
                <w:bCs/>
                <w:kern w:val="0"/>
                <w:szCs w:val="24"/>
              </w:rPr>
              <w:t>結束，創業公司有機會宣傳私人投資者，天使集團和風險投資家。</w:t>
            </w:r>
          </w:p>
          <w:p w14:paraId="499A9DE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•72</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加速器公司獲得了資金，籌集了</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萬美元到</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萬美元。</w:t>
            </w:r>
          </w:p>
          <w:p w14:paraId="5DCA664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7DE6EB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2AABF21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A6332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Entrepreneurs Roundtable Accelerator</w:t>
            </w:r>
          </w:p>
          <w:p w14:paraId="73A1ED73"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31" w:history="1">
              <w:r w:rsidR="00E23EE2" w:rsidRPr="00AC47D6">
                <w:rPr>
                  <w:rStyle w:val="a9"/>
                  <w:rFonts w:ascii="Times New Roman" w:eastAsia="標楷體" w:hAnsi="Times New Roman" w:cs="Times New Roman"/>
                  <w:kern w:val="24"/>
                  <w:szCs w:val="24"/>
                </w:rPr>
                <w:t>https://www.eranyc.com/why-era/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C452F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位於曼哈頓，致力於實踐幫助新創企業，以積極影響早期初創公司的成長。</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每年運行兩個，四個</w:t>
            </w:r>
            <w:r w:rsidRPr="00AC47D6">
              <w:rPr>
                <w:rFonts w:ascii="Times New Roman" w:eastAsia="標楷體" w:hAnsi="Times New Roman" w:cs="Times New Roman"/>
                <w:bCs/>
                <w:kern w:val="0"/>
                <w:szCs w:val="24"/>
              </w:rPr>
              <w:lastRenderedPageBreak/>
              <w:t>月的計劃。</w:t>
            </w:r>
          </w:p>
          <w:p w14:paraId="4652297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擁有紐約市最廣泛和最強大的導師網絡，</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多位專業投資者，技術專家，產品專家，營銷人員，客戶收購策略師，銷售主管等等，在紐約所有主要行業。</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公司通過</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導師網絡直接訪問紐約市科技界的領導成員，並且可以獲得正確的投資者，銷售前景和合作夥伴。</w:t>
            </w:r>
          </w:p>
          <w:p w14:paraId="1242FFF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到目前為止，</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的校友公司已經籌集了超過</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億美元的投資資本。</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2265F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826BB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BF0FFE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994811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77C2FE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每年舉辦兩次為期四個月的會議。每個被選中的初創公司收到</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萬美元資金，有潛在的後續資金為後</w:t>
            </w:r>
            <w:r w:rsidRPr="00AC47D6">
              <w:rPr>
                <w:rFonts w:ascii="Times New Roman" w:eastAsia="標楷體" w:hAnsi="Times New Roman" w:cs="Times New Roman"/>
                <w:bCs/>
                <w:kern w:val="0"/>
                <w:szCs w:val="24"/>
              </w:rPr>
              <w:lastRenderedPageBreak/>
              <w:t>續輪。公司還獲得免費的辦公空間以及免費的法律和其他服務。提供</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個以上的合資夥伴和主導導師，以及</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多位積極的導師。</w:t>
            </w:r>
          </w:p>
        </w:tc>
      </w:tr>
      <w:tr w:rsidR="00E23EE2" w:rsidRPr="00AC47D6" w14:paraId="10175A9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60FBE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Jumpstart Foundry</w:t>
            </w:r>
          </w:p>
          <w:p w14:paraId="43AD6B16"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32" w:history="1">
              <w:r w:rsidR="00E23EE2" w:rsidRPr="00AC47D6">
                <w:rPr>
                  <w:rStyle w:val="a9"/>
                  <w:rFonts w:ascii="Times New Roman" w:eastAsia="標楷體" w:hAnsi="Times New Roman" w:cs="Times New Roman"/>
                  <w:kern w:val="24"/>
                  <w:szCs w:val="24"/>
                </w:rPr>
                <w:t>https://www.jsf.co/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CCF66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位於田納西納許維爾的新創加速器，致力於幫助醫療保健領域的新創企業，已系統化、循序漸進</w:t>
            </w:r>
            <w:r w:rsidRPr="00AC47D6">
              <w:rPr>
                <w:rFonts w:ascii="Times New Roman" w:eastAsia="標楷體" w:hAnsi="Times New Roman" w:cs="Times New Roman"/>
                <w:bCs/>
                <w:kern w:val="0"/>
                <w:szCs w:val="24"/>
              </w:rPr>
              <w:lastRenderedPageBreak/>
              <w:t>的過程支持和指導新創企業。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14198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醫療保健、生物科技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18DD3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C45875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38C9A5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96B0A3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提供入選的新創公司</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w:t>
            </w:r>
            <w:r w:rsidRPr="00AC47D6">
              <w:rPr>
                <w:rFonts w:ascii="Times New Roman" w:eastAsia="標楷體" w:hAnsi="Times New Roman" w:cs="Times New Roman"/>
                <w:bCs/>
                <w:kern w:val="0"/>
                <w:szCs w:val="24"/>
              </w:rPr>
              <w:t>seed money</w:t>
            </w:r>
            <w:r w:rsidRPr="00AC47D6">
              <w:rPr>
                <w:rFonts w:ascii="Times New Roman" w:eastAsia="標楷體" w:hAnsi="Times New Roman" w:cs="Times New Roman"/>
                <w:bCs/>
                <w:kern w:val="0"/>
                <w:szCs w:val="24"/>
              </w:rPr>
              <w:t>）以及</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週的導師輔導計畫。</w:t>
            </w:r>
          </w:p>
        </w:tc>
      </w:tr>
      <w:tr w:rsidR="00E23EE2" w:rsidRPr="00AC47D6" w14:paraId="5FA0B69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85A85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Techstars</w:t>
            </w:r>
          </w:p>
          <w:p w14:paraId="252AF364"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33" w:history="1">
              <w:r w:rsidR="00E23EE2" w:rsidRPr="00AC47D6">
                <w:rPr>
                  <w:rStyle w:val="a9"/>
                  <w:rFonts w:ascii="Times New Roman" w:eastAsia="標楷體" w:hAnsi="Times New Roman" w:cs="Times New Roman"/>
                  <w:kern w:val="0"/>
                  <w:szCs w:val="24"/>
                </w:rPr>
                <w:t>http://www.techstars.com/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21873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據點遍佈英美主要城市（</w:t>
            </w:r>
            <w:r w:rsidRPr="00AC47D6">
              <w:rPr>
                <w:rFonts w:ascii="Times New Roman" w:eastAsia="標楷體" w:hAnsi="Times New Roman" w:cs="Times New Roman"/>
                <w:bCs/>
                <w:kern w:val="0"/>
                <w:szCs w:val="24"/>
              </w:rPr>
              <w:t>Boston, Boulder, Chicago, NYC, Seattle, London, Austin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著重於科技導向的公司，特別是致力於網站、軟體的團隊，不投資生技、餐廳、顧問公司，以及只做</w:t>
            </w:r>
            <w:r w:rsidRPr="00AC47D6">
              <w:rPr>
                <w:rFonts w:ascii="Times New Roman" w:eastAsia="標楷體" w:hAnsi="Times New Roman" w:cs="Times New Roman"/>
                <w:bCs/>
                <w:kern w:val="0"/>
                <w:szCs w:val="24"/>
              </w:rPr>
              <w:t>local</w:t>
            </w:r>
            <w:r w:rsidRPr="00AC47D6">
              <w:rPr>
                <w:rFonts w:ascii="Times New Roman" w:eastAsia="標楷體" w:hAnsi="Times New Roman" w:cs="Times New Roman"/>
                <w:bCs/>
                <w:kern w:val="0"/>
                <w:szCs w:val="24"/>
              </w:rPr>
              <w:t>市場的新創團隊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7487C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科技、網路、軟體、行動裝置、遊戲、電子商務、實體設備、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、硬體、網路為基礎、雲端，擁有國際市場潛力的團隊也是投資重點之一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0A58B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BD9206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v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641</w:t>
            </w:r>
            <w:r w:rsidRPr="00AC47D6">
              <w:rPr>
                <w:rFonts w:ascii="Times New Roman" w:eastAsia="標楷體" w:hAnsi="Times New Roman" w:cs="Times New Roman"/>
                <w:bCs/>
                <w:kern w:val="0"/>
                <w:szCs w:val="24"/>
              </w:rPr>
              <w:t>位</w:t>
            </w:r>
            <w:r w:rsidRPr="00AC47D6">
              <w:rPr>
                <w:rFonts w:ascii="Times New Roman" w:eastAsia="標楷體" w:hAnsi="Times New Roman" w:cs="Times New Roman"/>
                <w:bCs/>
                <w:kern w:val="0"/>
                <w:szCs w:val="24"/>
              </w:rPr>
              <w:t>Mentors</w:t>
            </w:r>
            <w:r w:rsidRPr="00AC47D6">
              <w:rPr>
                <w:rFonts w:ascii="Times New Roman" w:eastAsia="標楷體" w:hAnsi="Times New Roman" w:cs="Times New Roman"/>
                <w:bCs/>
                <w:kern w:val="0"/>
                <w:szCs w:val="24"/>
              </w:rPr>
              <w:t>分佈在各據點（</w:t>
            </w:r>
            <w:r w:rsidRPr="00AC47D6">
              <w:rPr>
                <w:rFonts w:ascii="Times New Roman" w:eastAsia="標楷體" w:hAnsi="Times New Roman" w:cs="Times New Roman"/>
                <w:bCs/>
                <w:kern w:val="0"/>
                <w:szCs w:val="24"/>
              </w:rPr>
              <w:t>Boulder, Boston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NYC, Seattle, Austin , London, Chicago</w:t>
            </w:r>
            <w:r w:rsidRPr="00AC47D6">
              <w:rPr>
                <w:rFonts w:ascii="Times New Roman" w:eastAsia="標楷體" w:hAnsi="Times New Roman" w:cs="Times New Roman"/>
                <w:bCs/>
                <w:kern w:val="0"/>
                <w:szCs w:val="24"/>
              </w:rPr>
              <w:t>），涵蓋多項領域，強調經驗資深）</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EBE4CD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7C0E89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校友及投資人網絡</w:t>
            </w:r>
          </w:p>
        </w:tc>
      </w:tr>
      <w:tr w:rsidR="00E23EE2" w:rsidRPr="00AC47D6" w14:paraId="5E7FCEB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27E33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500Startups</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Mountain View</w:t>
            </w:r>
            <w:r w:rsidRPr="00AC47D6">
              <w:rPr>
                <w:rFonts w:ascii="Times New Roman" w:eastAsia="標楷體" w:hAnsi="Times New Roman" w:cs="Times New Roman"/>
                <w:kern w:val="24"/>
                <w:szCs w:val="24"/>
              </w:rPr>
              <w:t>）</w:t>
            </w:r>
          </w:p>
          <w:p w14:paraId="711906E8"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34" w:history="1">
              <w:r w:rsidR="00E23EE2" w:rsidRPr="00AC47D6">
                <w:rPr>
                  <w:rStyle w:val="a9"/>
                  <w:rFonts w:ascii="Times New Roman" w:eastAsia="標楷體" w:hAnsi="Times New Roman" w:cs="Times New Roman"/>
                  <w:kern w:val="0"/>
                  <w:szCs w:val="24"/>
                </w:rPr>
                <w:t>https://500.co/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F73BF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定位是種子投資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加速器</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有解決特定市場需求的商業模式尤佳，有一定的顧客市場規模及獲利，資金在</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百萬以下</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投資範圍遍佈全球</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更偏愛設計和產品</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持續與投資者對</w:t>
            </w:r>
            <w:r w:rsidRPr="00AC47D6">
              <w:rPr>
                <w:rFonts w:ascii="Times New Roman" w:eastAsia="標楷體" w:hAnsi="Times New Roman" w:cs="Times New Roman"/>
                <w:bCs/>
                <w:kern w:val="0"/>
                <w:szCs w:val="24"/>
              </w:rPr>
              <w:lastRenderedPageBreak/>
              <w:t>話，並把合適的創業公司介紹給投資者</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98BAD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培育上注重功能設計（</w:t>
            </w:r>
            <w:r w:rsidRPr="00AC47D6">
              <w:rPr>
                <w:rFonts w:ascii="Times New Roman" w:eastAsia="標楷體" w:hAnsi="Times New Roman" w:cs="Times New Roman"/>
                <w:bCs/>
                <w:kern w:val="0"/>
                <w:szCs w:val="24"/>
              </w:rPr>
              <w:t>Design</w:t>
            </w:r>
            <w:r w:rsidRPr="00AC47D6">
              <w:rPr>
                <w:rFonts w:ascii="Times New Roman" w:eastAsia="標楷體" w:hAnsi="Times New Roman" w:cs="Times New Roman"/>
                <w:bCs/>
                <w:kern w:val="0"/>
                <w:szCs w:val="24"/>
              </w:rPr>
              <w:t>）、顧客資料分析（</w:t>
            </w:r>
            <w:r w:rsidRPr="00AC47D6">
              <w:rPr>
                <w:rFonts w:ascii="Times New Roman" w:eastAsia="標楷體" w:hAnsi="Times New Roman" w:cs="Times New Roman"/>
                <w:bCs/>
                <w:kern w:val="0"/>
                <w:szCs w:val="24"/>
              </w:rPr>
              <w:t>Data</w:t>
            </w:r>
            <w:r w:rsidRPr="00AC47D6">
              <w:rPr>
                <w:rFonts w:ascii="Times New Roman" w:eastAsia="標楷體" w:hAnsi="Times New Roman" w:cs="Times New Roman"/>
                <w:bCs/>
                <w:kern w:val="0"/>
                <w:szCs w:val="24"/>
              </w:rPr>
              <w:t>）、以及產品推廣（</w:t>
            </w:r>
            <w:r w:rsidRPr="00AC47D6">
              <w:rPr>
                <w:rFonts w:ascii="Times New Roman" w:eastAsia="標楷體" w:hAnsi="Times New Roman" w:cs="Times New Roman"/>
                <w:bCs/>
                <w:kern w:val="0"/>
                <w:szCs w:val="24"/>
              </w:rPr>
              <w:t>Distribution</w:t>
            </w:r>
            <w:r w:rsidRPr="00AC47D6">
              <w:rPr>
                <w:rFonts w:ascii="Times New Roman" w:eastAsia="標楷體" w:hAnsi="Times New Roman" w:cs="Times New Roman"/>
                <w:bCs/>
                <w:kern w:val="0"/>
                <w:szCs w:val="24"/>
              </w:rPr>
              <w: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ACE43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r w:rsidRPr="00AC47D6">
              <w:rPr>
                <w:rFonts w:ascii="Times New Roman" w:eastAsia="標楷體" w:hAnsi="Times New Roman" w:cs="Times New Roman"/>
                <w:bCs/>
                <w:kern w:val="0"/>
                <w:szCs w:val="24"/>
              </w:rPr>
              <w:t>（強制進駐）</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101FF1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352125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9A09E1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包括線下活動（開授課程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安排企業參訪）</w:t>
            </w:r>
            <w:r w:rsidRPr="00AC47D6">
              <w:rPr>
                <w:rFonts w:ascii="Times New Roman" w:eastAsia="標楷體" w:hAnsi="Times New Roman" w:cs="Times New Roman"/>
                <w:bCs/>
                <w:kern w:val="0"/>
                <w:szCs w:val="24"/>
              </w:rPr>
              <w:t>; </w:t>
            </w:r>
            <w:r w:rsidRPr="00AC47D6">
              <w:rPr>
                <w:rFonts w:ascii="Times New Roman" w:eastAsia="標楷體" w:hAnsi="Times New Roman" w:cs="Times New Roman"/>
                <w:bCs/>
                <w:kern w:val="0"/>
                <w:szCs w:val="24"/>
              </w:rPr>
              <w:t>創始人社區</w:t>
            </w:r>
          </w:p>
        </w:tc>
      </w:tr>
      <w:tr w:rsidR="00E23EE2" w:rsidRPr="00AC47D6" w14:paraId="0516D19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10590D"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Plug &amp; Play Tech Center</w:t>
            </w:r>
          </w:p>
          <w:p w14:paraId="13ABCC88"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35" w:history="1">
              <w:r w:rsidR="00E23EE2" w:rsidRPr="00AC47D6">
                <w:rPr>
                  <w:rStyle w:val="a9"/>
                  <w:rFonts w:ascii="Times New Roman" w:eastAsia="標楷體" w:hAnsi="Times New Roman" w:cs="Times New Roman"/>
                  <w:kern w:val="24"/>
                  <w:szCs w:val="24"/>
                </w:rPr>
                <w:t>http://plugandplaytechcenter.com/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D2DBA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為一專門為高科技新創企業育成與加速服務的公司，目前已有超過</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育成加速的新創企業，並與</w:t>
            </w:r>
            <w:r w:rsidRPr="00AC47D6">
              <w:rPr>
                <w:rFonts w:ascii="Times New Roman" w:eastAsia="標楷體" w:hAnsi="Times New Roman" w:cs="Times New Roman"/>
                <w:bCs/>
                <w:kern w:val="0"/>
                <w:szCs w:val="24"/>
              </w:rPr>
              <w:t>180</w:t>
            </w:r>
            <w:r w:rsidRPr="00AC47D6">
              <w:rPr>
                <w:rFonts w:ascii="Times New Roman" w:eastAsia="標楷體" w:hAnsi="Times New Roman" w:cs="Times New Roman"/>
                <w:bCs/>
                <w:kern w:val="0"/>
                <w:szCs w:val="24"/>
              </w:rPr>
              <w:t>多個天使投資人、</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多家創投公司建立合作夥伴關係。目前也是國發會力邀來台的國際創業加速器目標對象之一。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37805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品牌與零售、物聯網、金融科技、媒體與行動科技、自動化技術、保險</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金融服務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3D42C7" w14:textId="77777777" w:rsidR="00E23EE2" w:rsidRPr="00AC47D6" w:rsidRDefault="00E23EE2" w:rsidP="00E23EE2">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65B43BB" w14:textId="77777777" w:rsidR="00E23EE2" w:rsidRPr="00AC47D6" w:rsidRDefault="00E23EE2" w:rsidP="00E23EE2">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6F9C96D" w14:textId="77777777" w:rsidR="00E23EE2" w:rsidRPr="00AC47D6" w:rsidRDefault="00E23EE2" w:rsidP="00E23EE2">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9C402C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天創業研討會、</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14:paraId="244C447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4A20DF2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B3B5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AlphaLab</w:t>
            </w:r>
          </w:p>
          <w:p w14:paraId="5BFEC787"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36" w:history="1">
              <w:r w:rsidR="00E23EE2" w:rsidRPr="00AC47D6">
                <w:rPr>
                  <w:rStyle w:val="a9"/>
                  <w:rFonts w:ascii="Times New Roman" w:eastAsia="標楷體" w:hAnsi="Times New Roman" w:cs="Times New Roman"/>
                  <w:kern w:val="0"/>
                  <w:szCs w:val="24"/>
                </w:rPr>
                <w:t>http://alphalab.org/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3E2CB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由美國最活躍的種子期投資公司之一</w:t>
            </w:r>
            <w:r w:rsidRPr="00AC47D6">
              <w:rPr>
                <w:rFonts w:ascii="Times New Roman" w:eastAsia="標楷體" w:hAnsi="Times New Roman" w:cs="Times New Roman"/>
                <w:bCs/>
                <w:kern w:val="0"/>
                <w:szCs w:val="24"/>
              </w:rPr>
              <w:t>Innovation Works</w:t>
            </w:r>
            <w:r w:rsidRPr="00AC47D6">
              <w:rPr>
                <w:rFonts w:ascii="Times New Roman" w:eastAsia="標楷體" w:hAnsi="Times New Roman" w:cs="Times New Roman"/>
                <w:bCs/>
                <w:kern w:val="0"/>
                <w:szCs w:val="24"/>
              </w:rPr>
              <w:t>所成立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0E038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5F5C0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83DB81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22649C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A7B3FC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商業模式測試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提供教育訓練</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建立網絡</w:t>
            </w:r>
          </w:p>
        </w:tc>
      </w:tr>
      <w:tr w:rsidR="00E23EE2" w:rsidRPr="00AC47D6" w14:paraId="4480663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4FCB2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Launchpad LA</w:t>
            </w:r>
          </w:p>
          <w:p w14:paraId="2247D0C2"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37" w:history="1">
              <w:r w:rsidR="00E23EE2" w:rsidRPr="00AC47D6">
                <w:rPr>
                  <w:rStyle w:val="a9"/>
                  <w:rFonts w:ascii="Times New Roman" w:eastAsia="標楷體" w:hAnsi="Times New Roman" w:cs="Times New Roman"/>
                  <w:kern w:val="0"/>
                  <w:szCs w:val="24"/>
                </w:rPr>
                <w:t>http://launchpad.la/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69DF8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w:t>
            </w:r>
            <w:hyperlink r:id="rId538" w:history="1">
              <w:r w:rsidRPr="00AC47D6">
                <w:rPr>
                  <w:rFonts w:ascii="Times New Roman" w:eastAsia="標楷體" w:hAnsi="Times New Roman" w:cs="Times New Roman"/>
                  <w:bCs/>
                  <w:kern w:val="0"/>
                  <w:szCs w:val="24"/>
                </w:rPr>
                <w:t>Forbes</w:t>
              </w:r>
            </w:hyperlink>
            <w:r w:rsidRPr="00AC47D6">
              <w:rPr>
                <w:rFonts w:ascii="Times New Roman" w:eastAsia="標楷體" w:hAnsi="Times New Roman" w:cs="Times New Roman"/>
                <w:bCs/>
                <w:kern w:val="0"/>
                <w:szCs w:val="24"/>
              </w:rPr>
              <w:t>評選為全美第五名的加速器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64191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C1832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D71313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66C9DD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66328F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0"/>
                <w:szCs w:val="24"/>
              </w:rPr>
              <w:t>直接投資</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顧問及投資者網路</w:t>
            </w:r>
          </w:p>
        </w:tc>
      </w:tr>
      <w:tr w:rsidR="00E23EE2" w:rsidRPr="00AC47D6" w14:paraId="57201EA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C8411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Gener8tor</w:t>
            </w:r>
          </w:p>
          <w:p w14:paraId="0F0086E2"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39" w:history="1">
              <w:r w:rsidR="00E23EE2" w:rsidRPr="00AC47D6">
                <w:rPr>
                  <w:rStyle w:val="a9"/>
                  <w:rFonts w:ascii="Times New Roman" w:eastAsia="標楷體" w:hAnsi="Times New Roman" w:cs="Times New Roman"/>
                  <w:kern w:val="0"/>
                  <w:szCs w:val="24"/>
                </w:rPr>
                <w:t>http://www.gener8tor.com/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CAF74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以投資科技導向之新創企業為主，由美國家庭保險公司贊助</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C2073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、網路基礎、硬體、電子商務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783F2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72EB5B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B7C415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5BF3DA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校友及導師網路</w:t>
            </w:r>
          </w:p>
        </w:tc>
      </w:tr>
      <w:tr w:rsidR="00E23EE2" w:rsidRPr="00AC47D6" w14:paraId="5ACDDAF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4E2800"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HUB Ventures/Better  Ventures</w:t>
            </w:r>
          </w:p>
          <w:p w14:paraId="0DEDB09D"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40" w:history="1">
              <w:r w:rsidR="00E23EE2" w:rsidRPr="00AC47D6">
                <w:rPr>
                  <w:rStyle w:val="a9"/>
                  <w:rFonts w:ascii="Times New Roman" w:eastAsia="標楷體" w:hAnsi="Times New Roman" w:cs="Times New Roman"/>
                  <w:kern w:val="0"/>
                  <w:szCs w:val="24"/>
                </w:rPr>
                <w:t>http://www.better.vc/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C6437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支持創業家用科技打造更美好的世界，著重於客戶發展、籌資及對投資人簡報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7ABE5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4655F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78CDBF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49D6DA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EE5AD3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每週舉辦工作坊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同儕合作</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投資人網絡</w:t>
            </w:r>
          </w:p>
          <w:p w14:paraId="0281072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0E9B67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B0B036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4497DFE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5B02B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Mucker Lab</w:t>
            </w:r>
          </w:p>
          <w:p w14:paraId="42869A72"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41" w:history="1">
              <w:r w:rsidR="00E23EE2" w:rsidRPr="00AC47D6">
                <w:rPr>
                  <w:rStyle w:val="a9"/>
                  <w:rFonts w:ascii="Times New Roman" w:eastAsia="標楷體" w:hAnsi="Times New Roman" w:cs="Times New Roman"/>
                  <w:kern w:val="24"/>
                  <w:szCs w:val="24"/>
                </w:rPr>
                <w:t>http://www.muckercapital.com/muckerlab/about/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86BF5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以加速科技生態系統為主要目標，並為早期新創企業提供資源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D1AC1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科技、網路、電子商務、</w:t>
            </w:r>
            <w:r w:rsidRPr="00AC47D6">
              <w:rPr>
                <w:rFonts w:ascii="Times New Roman" w:eastAsia="標楷體" w:hAnsi="Times New Roman" w:cs="Times New Roman"/>
                <w:bCs/>
                <w:kern w:val="0"/>
                <w:szCs w:val="24"/>
              </w:rPr>
              <w:t xml:space="preserve"> SaaS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50D2E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2CF00D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1A6798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647B36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協助下一階段籌資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產品試水溫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並找到正確的商業模式與客戶</w:t>
            </w:r>
          </w:p>
        </w:tc>
      </w:tr>
      <w:tr w:rsidR="00E23EE2" w:rsidRPr="00AC47D6" w14:paraId="6C11587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C64F1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Communitech Rev</w:t>
            </w:r>
            <w:r w:rsidRPr="00AC47D6">
              <w:rPr>
                <w:rFonts w:ascii="Times New Roman" w:eastAsia="標楷體" w:hAnsi="Times New Roman" w:cs="Times New Roman"/>
                <w:kern w:val="24"/>
                <w:szCs w:val="24"/>
              </w:rPr>
              <w:t>（加拿大）</w:t>
            </w:r>
          </w:p>
          <w:p w14:paraId="10D0A4EE"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42" w:history="1">
              <w:r w:rsidR="00E23EE2" w:rsidRPr="00AC47D6">
                <w:rPr>
                  <w:rStyle w:val="a9"/>
                  <w:rFonts w:ascii="Times New Roman" w:eastAsia="標楷體" w:hAnsi="Times New Roman" w:cs="Times New Roman"/>
                  <w:kern w:val="0"/>
                  <w:szCs w:val="24"/>
                </w:rPr>
                <w:t>https://www.communitech.ca/rev/</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F81AC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為科技新創公司孵化計畫，協助新創企業由種子階段制獲得</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輪資金</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D9AAC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、行動裝置、網路基礎、硬體、雲端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FBC1A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54BBD9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B55E7E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419342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協助開闢國際市場</w:t>
            </w:r>
          </w:p>
        </w:tc>
      </w:tr>
      <w:tr w:rsidR="00E23EE2" w:rsidRPr="00AC47D6" w14:paraId="6486886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0F76FD"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Capital Innovators</w:t>
            </w:r>
          </w:p>
          <w:p w14:paraId="4A91C230"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43" w:history="1">
              <w:r w:rsidR="00E23EE2" w:rsidRPr="00AC47D6">
                <w:rPr>
                  <w:rStyle w:val="a9"/>
                  <w:rFonts w:ascii="Times New Roman" w:eastAsia="標楷體" w:hAnsi="Times New Roman" w:cs="Times New Roman"/>
                  <w:kern w:val="0"/>
                  <w:szCs w:val="24"/>
                </w:rPr>
                <w:t>https://www.capitalinnovators.com/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A01E5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提供種子期資金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資源與連結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以專案為導向的業師輔導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6FDD1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D821C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C8D8F2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BA22C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4D50CD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提供投資網路及下一輪籌資機會</w:t>
            </w:r>
          </w:p>
        </w:tc>
      </w:tr>
      <w:tr w:rsidR="00E23EE2" w:rsidRPr="00AC47D6" w14:paraId="38017AD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DD039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Excelerate Labs</w:t>
            </w:r>
          </w:p>
          <w:p w14:paraId="78C6AB6E"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44" w:history="1">
              <w:r w:rsidR="00E23EE2" w:rsidRPr="00AC47D6">
                <w:rPr>
                  <w:rStyle w:val="a9"/>
                  <w:rFonts w:ascii="Times New Roman" w:eastAsia="標楷體" w:hAnsi="Times New Roman" w:cs="Times New Roman"/>
                  <w:kern w:val="0"/>
                  <w:szCs w:val="24"/>
                </w:rPr>
                <w:t>http://exceleratelabs.com/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DBD5E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被富比士評為世界第三的加速器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F02A1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82E75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B58259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2883EC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F6D3E5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與名列前茅的大學結為合作夥伴</w:t>
            </w:r>
          </w:p>
        </w:tc>
      </w:tr>
      <w:tr w:rsidR="00E23EE2" w:rsidRPr="00AC47D6" w14:paraId="4C79EC6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4437F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SURGE</w:t>
            </w:r>
          </w:p>
          <w:p w14:paraId="75F05B21"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45" w:history="1">
              <w:r w:rsidR="00E23EE2" w:rsidRPr="00AC47D6">
                <w:rPr>
                  <w:rStyle w:val="a9"/>
                  <w:rFonts w:ascii="Times New Roman" w:eastAsia="標楷體" w:hAnsi="Times New Roman" w:cs="Times New Roman"/>
                  <w:kern w:val="0"/>
                  <w:szCs w:val="24"/>
                </w:rPr>
                <w:t>https://surgeconf.com/tracks/startup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276C4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以投資能源及清潔技術為主的種子基金，亦獲選為全美前十大加速器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5FB4E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、硬體設備、網路基礎、硬體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D5C7C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F778A4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EBC828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387D8E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協助與產業專家及導師建立市場回饋機制與網絡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並引薦關鍵消費者</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亦協助下一輪籌資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協助準備相關文件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w:t>
            </w:r>
          </w:p>
          <w:p w14:paraId="7D1D0BA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38CE28B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A1139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ARK Challenge</w:t>
            </w:r>
          </w:p>
          <w:p w14:paraId="1D4A9444"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46" w:history="1">
              <w:r w:rsidR="00E23EE2" w:rsidRPr="00AC47D6">
                <w:rPr>
                  <w:rStyle w:val="a9"/>
                  <w:rFonts w:ascii="Times New Roman" w:eastAsia="標楷體" w:hAnsi="Times New Roman" w:cs="Times New Roman"/>
                  <w:kern w:val="0"/>
                  <w:szCs w:val="24"/>
                </w:rPr>
                <w:t>http://arkchallenge.org/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411E5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以科技新創公司為主，主要應用領域為已有產品及客戶零售</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後勤支援產業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4785C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CC791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DFA7EC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5DA3F7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079413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來自零售產業的業師輔導</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產業資訊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行銷服務</w:t>
            </w:r>
          </w:p>
        </w:tc>
      </w:tr>
      <w:tr w:rsidR="00E23EE2" w:rsidRPr="00AC47D6" w14:paraId="25F7C18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EB259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Kaplan EdTech</w:t>
            </w:r>
          </w:p>
          <w:p w14:paraId="57AE78B0"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47" w:history="1">
              <w:r w:rsidR="00E23EE2" w:rsidRPr="00AC47D6">
                <w:rPr>
                  <w:rStyle w:val="a9"/>
                  <w:rFonts w:ascii="Times New Roman" w:eastAsia="標楷體" w:hAnsi="Times New Roman" w:cs="Times New Roman"/>
                  <w:kern w:val="0"/>
                  <w:szCs w:val="24"/>
                </w:rPr>
                <w:t>http://www.kaplanedtechaccelerator.com.s3-website-us-east-1.amazonaws.com/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F9302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發起，以教育類新創公司為主</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17894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7BC61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ACD860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2C975F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D8107F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提供住宿諮詢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市場趨勢與回饋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訓練資源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與學校為合作夥伴</w:t>
            </w:r>
          </w:p>
        </w:tc>
      </w:tr>
      <w:tr w:rsidR="00E23EE2" w:rsidRPr="00AC47D6" w14:paraId="0235829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D624F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StartFast Venture </w:t>
            </w:r>
          </w:p>
          <w:p w14:paraId="6B4DBD8F"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48" w:history="1">
              <w:r w:rsidR="00E23EE2" w:rsidRPr="00AC47D6">
                <w:rPr>
                  <w:rStyle w:val="a9"/>
                  <w:rFonts w:ascii="Times New Roman" w:eastAsia="標楷體" w:hAnsi="Times New Roman" w:cs="Times New Roman"/>
                  <w:kern w:val="0"/>
                  <w:szCs w:val="24"/>
                </w:rPr>
                <w:t>http://startfast.net/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9FF52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以支持科技導向之新創企業為主，不投資生技或專業服務業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516C0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8E834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8D1D12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311AFE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E28D90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p>
        </w:tc>
      </w:tr>
      <w:tr w:rsidR="00E23EE2" w:rsidRPr="00AC47D6" w14:paraId="455F1C2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AFC218" w14:textId="77777777" w:rsidR="00E23EE2" w:rsidRPr="00AC47D6" w:rsidRDefault="00E23EE2" w:rsidP="00E23EE2">
            <w:pPr>
              <w:widowControl/>
              <w:adjustRightInd w:val="0"/>
              <w:textAlignment w:val="baseline"/>
              <w:rPr>
                <w:rFonts w:ascii="Times New Roman" w:eastAsia="標楷體" w:hAnsi="Times New Roman" w:cs="Times New Roman"/>
                <w:color w:val="000000" w:themeColor="text1"/>
                <w:kern w:val="24"/>
                <w:szCs w:val="24"/>
              </w:rPr>
            </w:pPr>
            <w:r w:rsidRPr="00AC47D6">
              <w:rPr>
                <w:rFonts w:ascii="Times New Roman" w:eastAsia="標楷體" w:hAnsi="Times New Roman" w:cs="Times New Roman"/>
                <w:color w:val="000000" w:themeColor="text1"/>
                <w:kern w:val="24"/>
                <w:szCs w:val="24"/>
              </w:rPr>
              <w:t>Capital Factory</w:t>
            </w:r>
          </w:p>
          <w:p w14:paraId="30BBFA63"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49" w:history="1">
              <w:r w:rsidR="00E23EE2" w:rsidRPr="00AC47D6">
                <w:rPr>
                  <w:rStyle w:val="a9"/>
                  <w:rFonts w:ascii="Times New Roman" w:eastAsia="標楷體" w:hAnsi="Times New Roman" w:cs="Times New Roman"/>
                  <w:kern w:val="24"/>
                  <w:szCs w:val="24"/>
                </w:rPr>
                <w:t>https://capitalfactory.com/</w:t>
              </w:r>
            </w:hyperlink>
          </w:p>
          <w:p w14:paraId="6F28941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B35A9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Capital Factory</w:t>
            </w:r>
            <w:r w:rsidRPr="00AC47D6">
              <w:rPr>
                <w:rFonts w:ascii="Times New Roman" w:eastAsia="標楷體" w:hAnsi="Times New Roman" w:cs="Times New Roman"/>
                <w:bCs/>
                <w:kern w:val="0"/>
                <w:szCs w:val="24"/>
              </w:rPr>
              <w:t>每年的孵化期為五月末至八月</w:t>
            </w:r>
            <w:r w:rsidRPr="00AC47D6">
              <w:rPr>
                <w:rFonts w:ascii="Times New Roman" w:eastAsia="標楷體" w:hAnsi="Times New Roman" w:cs="Times New Roman"/>
                <w:bCs/>
                <w:kern w:val="0"/>
                <w:szCs w:val="24"/>
              </w:rPr>
              <w:lastRenderedPageBreak/>
              <w:t>初，九月份舉辦展示大會。在為期十周的孵化期內，每支團隊可獲得</w:t>
            </w:r>
            <w:r w:rsidRPr="00AC47D6">
              <w:rPr>
                <w:rFonts w:ascii="Times New Roman" w:eastAsia="標楷體" w:hAnsi="Times New Roman" w:cs="Times New Roman"/>
                <w:bCs/>
                <w:kern w:val="0"/>
                <w:szCs w:val="24"/>
              </w:rPr>
              <w:t>20000</w:t>
            </w:r>
            <w:r w:rsidRPr="00AC47D6">
              <w:rPr>
                <w:rFonts w:ascii="Times New Roman" w:eastAsia="標楷體" w:hAnsi="Times New Roman" w:cs="Times New Roman"/>
                <w:bCs/>
                <w:kern w:val="0"/>
                <w:szCs w:val="24"/>
              </w:rPr>
              <w:t>美元，辦公室、品牌和標誌開發以及會計、金融、公關、法律援助方面的支持。交換條件是</w:t>
            </w:r>
            <w:r w:rsidRPr="00AC47D6">
              <w:rPr>
                <w:rFonts w:ascii="Times New Roman" w:eastAsia="標楷體" w:hAnsi="Times New Roman" w:cs="Times New Roman"/>
                <w:bCs/>
                <w:kern w:val="0"/>
                <w:szCs w:val="24"/>
              </w:rPr>
              <w:t>Capital Factory</w:t>
            </w:r>
            <w:r w:rsidRPr="00AC47D6">
              <w:rPr>
                <w:rFonts w:ascii="Times New Roman" w:eastAsia="標楷體" w:hAnsi="Times New Roman" w:cs="Times New Roman"/>
                <w:bCs/>
                <w:kern w:val="0"/>
                <w:szCs w:val="24"/>
              </w:rPr>
              <w:t>獲得</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的股權。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5048D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生技、健康、軟體、科技、行動裝置、</w:t>
            </w:r>
            <w:r w:rsidRPr="00AC47D6">
              <w:rPr>
                <w:rFonts w:ascii="Times New Roman" w:eastAsia="標楷體" w:hAnsi="Times New Roman" w:cs="Times New Roman"/>
                <w:bCs/>
                <w:kern w:val="0"/>
                <w:szCs w:val="24"/>
              </w:rPr>
              <w:lastRenderedPageBreak/>
              <w:t>網路、電子商務等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70837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2EBFA0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833F93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AB6E68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提供辦公室、品牌和標誌開發以及會計、金融、公</w:t>
            </w:r>
            <w:r w:rsidRPr="00AC47D6">
              <w:rPr>
                <w:rFonts w:ascii="Times New Roman" w:eastAsia="標楷體" w:hAnsi="Times New Roman" w:cs="Times New Roman"/>
                <w:bCs/>
                <w:kern w:val="0"/>
                <w:szCs w:val="24"/>
              </w:rPr>
              <w:lastRenderedPageBreak/>
              <w:t>關、法律援助、優秀的導師團隊等多方面的資助及服務。</w:t>
            </w:r>
          </w:p>
          <w:p w14:paraId="6C9BE53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F7F25A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5F0F5CD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CF5AB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FA8A7E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ADEE45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C907D3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5F8218C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CB73B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DreamIt Ventures</w:t>
            </w:r>
          </w:p>
          <w:p w14:paraId="2E4B07D2"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50" w:history="1">
              <w:r w:rsidR="00E23EE2" w:rsidRPr="00AC47D6">
                <w:rPr>
                  <w:rStyle w:val="a9"/>
                  <w:rFonts w:ascii="Times New Roman" w:eastAsia="標楷體" w:hAnsi="Times New Roman" w:cs="Times New Roman"/>
                  <w:kern w:val="24"/>
                  <w:szCs w:val="24"/>
                </w:rPr>
                <w:t>http://www.dreamit.com/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D8D1D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DreamIt Ventures</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2007</w:t>
            </w:r>
            <w:r w:rsidRPr="00AC47D6">
              <w:rPr>
                <w:rFonts w:ascii="Times New Roman" w:eastAsia="標楷體" w:hAnsi="Times New Roman" w:cs="Times New Roman"/>
                <w:bCs/>
                <w:kern w:val="0"/>
                <w:szCs w:val="24"/>
              </w:rPr>
              <w:t>年，總部在美國費城，是一家專注於種子企業、創業初期和後期風險投資的種子加速器公司。它為每名團隊成員提供</w:t>
            </w:r>
            <w:r w:rsidRPr="00AC47D6">
              <w:rPr>
                <w:rFonts w:ascii="Times New Roman" w:eastAsia="標楷體" w:hAnsi="Times New Roman" w:cs="Times New Roman"/>
                <w:bCs/>
                <w:kern w:val="0"/>
                <w:szCs w:val="24"/>
              </w:rPr>
              <w:t>5000</w:t>
            </w:r>
            <w:r w:rsidRPr="00AC47D6">
              <w:rPr>
                <w:rFonts w:ascii="Times New Roman" w:eastAsia="標楷體" w:hAnsi="Times New Roman" w:cs="Times New Roman"/>
                <w:bCs/>
                <w:kern w:val="0"/>
                <w:szCs w:val="24"/>
              </w:rPr>
              <w:t>美元的資金，略高於同行的平均水平。透過其加速器程序，</w:t>
            </w:r>
            <w:r w:rsidRPr="00AC47D6">
              <w:rPr>
                <w:rFonts w:ascii="Times New Roman" w:eastAsia="標楷體" w:hAnsi="Times New Roman" w:cs="Times New Roman"/>
                <w:bCs/>
                <w:kern w:val="0"/>
                <w:szCs w:val="24"/>
              </w:rPr>
              <w:t>DreamIt Ventures</w:t>
            </w:r>
            <w:r w:rsidRPr="00AC47D6">
              <w:rPr>
                <w:rFonts w:ascii="Times New Roman" w:eastAsia="標楷體" w:hAnsi="Times New Roman" w:cs="Times New Roman"/>
                <w:bCs/>
                <w:kern w:val="0"/>
                <w:szCs w:val="24"/>
              </w:rPr>
              <w:t>公司已成立</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家公司，募集到</w:t>
            </w:r>
            <w:r w:rsidRPr="00AC47D6">
              <w:rPr>
                <w:rFonts w:ascii="Times New Roman" w:eastAsia="標楷體" w:hAnsi="Times New Roman" w:cs="Times New Roman"/>
                <w:bCs/>
                <w:kern w:val="0"/>
                <w:szCs w:val="24"/>
              </w:rPr>
              <w:t>2.75</w:t>
            </w:r>
            <w:r w:rsidRPr="00AC47D6">
              <w:rPr>
                <w:rFonts w:ascii="Times New Roman" w:eastAsia="標楷體" w:hAnsi="Times New Roman" w:cs="Times New Roman"/>
                <w:bCs/>
                <w:kern w:val="0"/>
                <w:szCs w:val="24"/>
              </w:rPr>
              <w:t>億美</w:t>
            </w:r>
            <w:r w:rsidRPr="00AC47D6">
              <w:rPr>
                <w:rFonts w:ascii="Times New Roman" w:eastAsia="標楷體" w:hAnsi="Times New Roman" w:cs="Times New Roman"/>
                <w:bCs/>
                <w:kern w:val="0"/>
                <w:szCs w:val="24"/>
              </w:rPr>
              <w:lastRenderedPageBreak/>
              <w:t>元資金。著名投資者包括</w:t>
            </w:r>
            <w:r w:rsidRPr="00AC47D6">
              <w:rPr>
                <w:rFonts w:ascii="Times New Roman" w:eastAsia="標楷體" w:hAnsi="Times New Roman" w:cs="Times New Roman"/>
                <w:bCs/>
                <w:kern w:val="0"/>
                <w:szCs w:val="24"/>
              </w:rPr>
              <w:t>SeatGeek</w:t>
            </w:r>
            <w:r w:rsidRPr="00AC47D6">
              <w:rPr>
                <w:rFonts w:ascii="Times New Roman" w:eastAsia="標楷體" w:hAnsi="Times New Roman" w:cs="Times New Roman"/>
                <w:bCs/>
                <w:kern w:val="0"/>
                <w:szCs w:val="24"/>
              </w:rPr>
              <w:t>，社交遊戲公司</w:t>
            </w:r>
            <w:r w:rsidRPr="00AC47D6">
              <w:rPr>
                <w:rFonts w:ascii="Times New Roman" w:eastAsia="標楷體" w:hAnsi="Times New Roman" w:cs="Times New Roman"/>
                <w:bCs/>
                <w:kern w:val="0"/>
                <w:szCs w:val="24"/>
              </w:rPr>
              <w:t>SCVNGR</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MindSnacks</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ABA62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醫療衛生、教育等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922ED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70C51D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1F6824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C86FFF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與其他頂級的孵化器一樣，</w:t>
            </w:r>
            <w:r w:rsidRPr="00AC47D6">
              <w:rPr>
                <w:rFonts w:ascii="Times New Roman" w:eastAsia="標楷體" w:hAnsi="Times New Roman" w:cs="Times New Roman"/>
                <w:bCs/>
                <w:kern w:val="0"/>
                <w:szCs w:val="24"/>
              </w:rPr>
              <w:t>DreamIt Ventures</w:t>
            </w:r>
            <w:r w:rsidRPr="00AC47D6">
              <w:rPr>
                <w:rFonts w:ascii="Times New Roman" w:eastAsia="標楷體" w:hAnsi="Times New Roman" w:cs="Times New Roman"/>
                <w:bCs/>
                <w:kern w:val="0"/>
                <w:szCs w:val="24"/>
              </w:rPr>
              <w:t>也為成功的申請者提供指導以及法律、會計和行政支援，並為團隊安排向投資者的展示機會。</w:t>
            </w:r>
          </w:p>
        </w:tc>
      </w:tr>
      <w:tr w:rsidR="00E23EE2" w:rsidRPr="00AC47D6" w14:paraId="2AB1B3E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CF4E1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Facebook Startup Garage</w:t>
            </w:r>
          </w:p>
          <w:p w14:paraId="242E3389"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51" w:history="1">
              <w:r w:rsidR="00E23EE2" w:rsidRPr="00AC47D6">
                <w:rPr>
                  <w:rStyle w:val="a9"/>
                  <w:rFonts w:ascii="Times New Roman" w:eastAsia="標楷體" w:hAnsi="Times New Roman" w:cs="Times New Roman"/>
                  <w:kern w:val="24"/>
                  <w:szCs w:val="24"/>
                </w:rPr>
                <w:t>https://stationf.co/fr/</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4FA79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Facebook </w:t>
            </w:r>
            <w:r w:rsidRPr="00AC47D6">
              <w:rPr>
                <w:rFonts w:ascii="Times New Roman" w:eastAsia="標楷體" w:hAnsi="Times New Roman" w:cs="Times New Roman"/>
                <w:bCs/>
                <w:kern w:val="0"/>
                <w:szCs w:val="24"/>
              </w:rPr>
              <w:t>即將於</w:t>
            </w:r>
            <w:r w:rsidRPr="00AC47D6">
              <w:rPr>
                <w:rFonts w:ascii="Times New Roman" w:eastAsia="標楷體" w:hAnsi="Times New Roman" w:cs="Times New Roman"/>
                <w:bCs/>
                <w:kern w:val="0"/>
                <w:szCs w:val="24"/>
              </w:rPr>
              <w:t>2017</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月於全世界最大育成基地巴黎</w:t>
            </w:r>
            <w:r w:rsidRPr="00AC47D6">
              <w:rPr>
                <w:rFonts w:ascii="Times New Roman" w:eastAsia="標楷體" w:hAnsi="Times New Roman" w:cs="Times New Roman"/>
                <w:bCs/>
                <w:kern w:val="0"/>
                <w:szCs w:val="24"/>
              </w:rPr>
              <w:t>Station F</w:t>
            </w:r>
            <w:r w:rsidRPr="00AC47D6">
              <w:rPr>
                <w:rFonts w:ascii="Times New Roman" w:eastAsia="標楷體" w:hAnsi="Times New Roman" w:cs="Times New Roman"/>
                <w:bCs/>
                <w:kern w:val="0"/>
                <w:szCs w:val="24"/>
              </w:rPr>
              <w:t>設立新創育成中心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BC10F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以資料數據為導向</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6F4D3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635D5E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CA3A01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TBC</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89B62A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個月一期，目前確定有</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個團隊加入</w:t>
            </w:r>
          </w:p>
        </w:tc>
      </w:tr>
      <w:tr w:rsidR="00E23EE2" w:rsidRPr="00AC47D6" w14:paraId="4F2A7D6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BD46D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 Startups</w:t>
            </w:r>
          </w:p>
          <w:p w14:paraId="36CF2D6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1137CAFC"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52" w:history="1">
              <w:r w:rsidR="00E23EE2" w:rsidRPr="00AC47D6">
                <w:rPr>
                  <w:rStyle w:val="a9"/>
                  <w:rFonts w:ascii="Times New Roman" w:eastAsia="標楷體" w:hAnsi="Times New Roman" w:cs="Times New Roman"/>
                  <w:kern w:val="24"/>
                  <w:szCs w:val="24"/>
                </w:rPr>
                <w:t>http://www.travelstartups.co/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5E2FD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專注在旅遊產業，幫助創業者找尋</w:t>
            </w:r>
            <w:r w:rsidRPr="00AC47D6">
              <w:rPr>
                <w:rFonts w:ascii="Times New Roman" w:eastAsia="標楷體" w:hAnsi="Times New Roman" w:cs="Times New Roman"/>
                <w:szCs w:val="24"/>
              </w:rPr>
              <w:t xml:space="preserve"> Business model</w:t>
            </w:r>
            <w:r w:rsidRPr="00AC47D6">
              <w:rPr>
                <w:rFonts w:ascii="Times New Roman" w:eastAsia="標楷體" w:hAnsi="Times New Roman" w:cs="Times New Roman"/>
                <w:szCs w:val="24"/>
              </w:rPr>
              <w:t>，也會進行種子投資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88ACA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旅遊、科技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2B8F4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B47CCD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0169F7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62D90C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團隊成員共</w:t>
            </w:r>
            <w:r w:rsidRPr="00AC47D6">
              <w:rPr>
                <w:rFonts w:ascii="Times New Roman" w:eastAsia="標楷體" w:hAnsi="Times New Roman" w:cs="Times New Roman"/>
                <w:szCs w:val="24"/>
              </w:rPr>
              <w:t xml:space="preserve"> 12 </w:t>
            </w:r>
            <w:r w:rsidRPr="00AC47D6">
              <w:rPr>
                <w:rFonts w:ascii="Times New Roman" w:eastAsia="標楷體" w:hAnsi="Times New Roman" w:cs="Times New Roman"/>
                <w:szCs w:val="24"/>
              </w:rPr>
              <w:t>位，近</w:t>
            </w:r>
            <w:r w:rsidRPr="00AC47D6">
              <w:rPr>
                <w:rFonts w:ascii="Times New Roman" w:eastAsia="標楷體" w:hAnsi="Times New Roman" w:cs="Times New Roman"/>
                <w:szCs w:val="24"/>
              </w:rPr>
              <w:t xml:space="preserve"> 3/4 </w:t>
            </w:r>
            <w:r w:rsidRPr="00AC47D6">
              <w:rPr>
                <w:rFonts w:ascii="Times New Roman" w:eastAsia="標楷體" w:hAnsi="Times New Roman" w:cs="Times New Roman"/>
                <w:szCs w:val="24"/>
              </w:rPr>
              <w:t>都有經營旅遊相關公司的經驗，其中有幾位在旅遊產業的資歷都超過</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年以上，由他們直接提供旅遊新創團隊建議。</w:t>
            </w:r>
          </w:p>
        </w:tc>
      </w:tr>
      <w:tr w:rsidR="00E23EE2" w:rsidRPr="00AC47D6" w14:paraId="3E01E25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2625B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 Dodgers Accelerator with R/GA</w:t>
            </w:r>
          </w:p>
          <w:p w14:paraId="4BE079B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BA515AE"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53" w:history="1">
              <w:r w:rsidR="00E23EE2" w:rsidRPr="00AC47D6">
                <w:rPr>
                  <w:rStyle w:val="a9"/>
                  <w:rFonts w:ascii="Times New Roman" w:eastAsia="標楷體" w:hAnsi="Times New Roman" w:cs="Times New Roman"/>
                  <w:kern w:val="0"/>
                  <w:szCs w:val="24"/>
                </w:rPr>
                <w:t>http://www.dodgersaccelerator.com/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C110C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 Dodgers Accelerator with R/GA</w:t>
            </w:r>
            <w:r w:rsidRPr="00AC47D6">
              <w:rPr>
                <w:rFonts w:ascii="Times New Roman" w:eastAsia="標楷體" w:hAnsi="Times New Roman" w:cs="Times New Roman"/>
                <w:bCs/>
                <w:kern w:val="0"/>
                <w:szCs w:val="24"/>
              </w:rPr>
              <w:t>將促進公司在運動，技術和娛樂的十字路口創造產品和服務。</w:t>
            </w:r>
          </w:p>
          <w:p w14:paraId="10C0EEC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該計劃旨在幫助創業者探索和推出新的商業模式，為體育隊和球迷創造</w:t>
            </w:r>
            <w:r w:rsidRPr="00AC47D6">
              <w:rPr>
                <w:rFonts w:ascii="Times New Roman" w:eastAsia="標楷體" w:hAnsi="Times New Roman" w:cs="Times New Roman"/>
                <w:bCs/>
                <w:kern w:val="0"/>
                <w:szCs w:val="24"/>
              </w:rPr>
              <w:lastRenderedPageBreak/>
              <w:t>新紀元。利用</w:t>
            </w:r>
            <w:r w:rsidRPr="00AC47D6">
              <w:rPr>
                <w:rFonts w:ascii="Times New Roman" w:eastAsia="標楷體" w:hAnsi="Times New Roman" w:cs="Times New Roman"/>
                <w:bCs/>
                <w:kern w:val="0"/>
                <w:szCs w:val="24"/>
              </w:rPr>
              <w:t>LA Dodgers</w:t>
            </w:r>
            <w:r w:rsidRPr="00AC47D6">
              <w:rPr>
                <w:rFonts w:ascii="Times New Roman" w:eastAsia="標楷體" w:hAnsi="Times New Roman" w:cs="Times New Roman"/>
                <w:bCs/>
                <w:kern w:val="0"/>
                <w:szCs w:val="24"/>
              </w:rPr>
              <w:t>及其所有權和合作夥伴組織的全部資源以及</w:t>
            </w:r>
            <w:r w:rsidRPr="00AC47D6">
              <w:rPr>
                <w:rFonts w:ascii="Times New Roman" w:eastAsia="標楷體" w:hAnsi="Times New Roman" w:cs="Times New Roman"/>
                <w:bCs/>
                <w:kern w:val="0"/>
                <w:szCs w:val="24"/>
              </w:rPr>
              <w:t>R / GA</w:t>
            </w:r>
            <w:r w:rsidRPr="00AC47D6">
              <w:rPr>
                <w:rFonts w:ascii="Times New Roman" w:eastAsia="標楷體" w:hAnsi="Times New Roman" w:cs="Times New Roman"/>
                <w:bCs/>
                <w:kern w:val="0"/>
                <w:szCs w:val="24"/>
              </w:rPr>
              <w:t>的戰略品牌建設能力，該計劃將為</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家被選中的初創公司提供無與倫比的行業合作夥伴關係和分銷渠道，幫助企業不僅加速偉大的產品和服務，同時也在發展持久的客戶體驗和建立有價值的品牌。</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0C6A8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、大數據、遊戲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065D6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4C6A81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B50072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9B375F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•$ 120k</w:t>
            </w:r>
            <w:r w:rsidRPr="00AC47D6">
              <w:rPr>
                <w:rFonts w:ascii="Times New Roman" w:eastAsia="標楷體" w:hAnsi="Times New Roman" w:cs="Times New Roman"/>
                <w:bCs/>
                <w:kern w:val="0"/>
                <w:szCs w:val="24"/>
              </w:rPr>
              <w:t>種子資本和可轉換票據超過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萬美元的選擇</w:t>
            </w:r>
          </w:p>
        </w:tc>
      </w:tr>
      <w:tr w:rsidR="00E23EE2" w:rsidRPr="00AC47D6" w14:paraId="6D1D933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AFA88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Play Labs @ MIT</w:t>
            </w:r>
          </w:p>
          <w:p w14:paraId="6D3211D8"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p w14:paraId="122C5AAD"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54" w:history="1">
              <w:r w:rsidR="00E23EE2" w:rsidRPr="00AC47D6">
                <w:rPr>
                  <w:rStyle w:val="a9"/>
                  <w:rFonts w:ascii="Times New Roman" w:eastAsia="標楷體" w:hAnsi="Times New Roman" w:cs="Times New Roman"/>
                  <w:kern w:val="0"/>
                  <w:szCs w:val="24"/>
                </w:rPr>
                <w:t>https://www.playlabs.tv/</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9E94E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 xml:space="preserve"> Bayview Labs</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Seraph Group </w:t>
            </w:r>
            <w:r w:rsidRPr="00AC47D6">
              <w:rPr>
                <w:rFonts w:ascii="Times New Roman" w:eastAsia="標楷體" w:hAnsi="Times New Roman" w:cs="Times New Roman"/>
                <w:bCs/>
                <w:kern w:val="0"/>
                <w:szCs w:val="24"/>
              </w:rPr>
              <w:t>及</w:t>
            </w:r>
            <w:r w:rsidRPr="00AC47D6">
              <w:rPr>
                <w:rFonts w:ascii="Times New Roman" w:eastAsia="標楷體" w:hAnsi="Times New Roman" w:cs="Times New Roman"/>
                <w:bCs/>
                <w:kern w:val="0"/>
                <w:szCs w:val="24"/>
              </w:rPr>
              <w:t xml:space="preserve"> MIT Game Lab </w:t>
            </w:r>
            <w:r w:rsidRPr="00AC47D6">
              <w:rPr>
                <w:rFonts w:ascii="Times New Roman" w:eastAsia="標楷體" w:hAnsi="Times New Roman" w:cs="Times New Roman"/>
                <w:bCs/>
                <w:kern w:val="0"/>
                <w:szCs w:val="24"/>
              </w:rPr>
              <w:t>合作組成的「</w:t>
            </w:r>
            <w:r w:rsidRPr="00AC47D6">
              <w:rPr>
                <w:rFonts w:ascii="Times New Roman" w:eastAsia="標楷體" w:hAnsi="Times New Roman" w:cs="Times New Roman"/>
                <w:bCs/>
                <w:kern w:val="0"/>
                <w:szCs w:val="24"/>
              </w:rPr>
              <w:t xml:space="preserve">Play Labs </w:t>
            </w:r>
            <w:r w:rsidRPr="00AC47D6">
              <w:rPr>
                <w:rFonts w:ascii="Times New Roman" w:eastAsia="標楷體" w:hAnsi="Times New Roman" w:cs="Times New Roman"/>
                <w:bCs/>
                <w:kern w:val="0"/>
                <w:szCs w:val="24"/>
              </w:rPr>
              <w:t>新創加速器」，歡迎</w:t>
            </w:r>
            <w:r w:rsidRPr="00AC47D6">
              <w:rPr>
                <w:rFonts w:ascii="Times New Roman" w:eastAsia="標楷體" w:hAnsi="Times New Roman" w:cs="Times New Roman"/>
                <w:bCs/>
                <w:kern w:val="0"/>
                <w:szCs w:val="24"/>
              </w:rPr>
              <w:t xml:space="preserve"> MIT </w:t>
            </w:r>
            <w:r w:rsidRPr="00AC47D6">
              <w:rPr>
                <w:rFonts w:ascii="Times New Roman" w:eastAsia="標楷體" w:hAnsi="Times New Roman" w:cs="Times New Roman"/>
                <w:bCs/>
                <w:kern w:val="0"/>
                <w:szCs w:val="24"/>
              </w:rPr>
              <w:t>學生及校友組成新創團隊報名進駐。</w:t>
            </w:r>
          </w:p>
          <w:p w14:paraId="0DA1355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EBDC68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Play Labs </w:t>
            </w:r>
            <w:r w:rsidRPr="00AC47D6">
              <w:rPr>
                <w:rFonts w:ascii="Times New Roman" w:eastAsia="標楷體" w:hAnsi="Times New Roman" w:cs="Times New Roman"/>
                <w:bCs/>
                <w:kern w:val="0"/>
                <w:szCs w:val="24"/>
              </w:rPr>
              <w:t>加速器由</w:t>
            </w:r>
            <w:r w:rsidRPr="00AC47D6">
              <w:rPr>
                <w:rFonts w:ascii="Times New Roman" w:eastAsia="標楷體" w:hAnsi="Times New Roman" w:cs="Times New Roman"/>
                <w:bCs/>
                <w:kern w:val="0"/>
                <w:szCs w:val="24"/>
              </w:rPr>
              <w:t xml:space="preserve"> Bayview Labs </w:t>
            </w:r>
            <w:r w:rsidRPr="00AC47D6">
              <w:rPr>
                <w:rFonts w:ascii="Times New Roman" w:eastAsia="標楷體" w:hAnsi="Times New Roman" w:cs="Times New Roman"/>
                <w:bCs/>
                <w:kern w:val="0"/>
                <w:szCs w:val="24"/>
              </w:rPr>
              <w:t>及其執行</w:t>
            </w:r>
            <w:r w:rsidRPr="00AC47D6">
              <w:rPr>
                <w:rFonts w:ascii="Times New Roman" w:eastAsia="標楷體" w:hAnsi="Times New Roman" w:cs="Times New Roman"/>
                <w:bCs/>
                <w:kern w:val="0"/>
                <w:szCs w:val="24"/>
              </w:rPr>
              <w:lastRenderedPageBreak/>
              <w:t>總監麻省理工大學校友</w:t>
            </w:r>
            <w:r w:rsidRPr="00AC47D6">
              <w:rPr>
                <w:rFonts w:ascii="Times New Roman" w:eastAsia="標楷體" w:hAnsi="Times New Roman" w:cs="Times New Roman"/>
                <w:bCs/>
                <w:kern w:val="0"/>
                <w:szCs w:val="24"/>
              </w:rPr>
              <w:t xml:space="preserve"> Rizwan Virk</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Seraph Group </w:t>
            </w:r>
            <w:r w:rsidRPr="00AC47D6">
              <w:rPr>
                <w:rFonts w:ascii="Times New Roman" w:eastAsia="標楷體" w:hAnsi="Times New Roman" w:cs="Times New Roman"/>
                <w:bCs/>
                <w:kern w:val="0"/>
                <w:szCs w:val="24"/>
              </w:rPr>
              <w:t>提供支援。該項目將從</w:t>
            </w:r>
            <w:r w:rsidRPr="00AC47D6">
              <w:rPr>
                <w:rFonts w:ascii="Times New Roman" w:eastAsia="標楷體" w:hAnsi="Times New Roman" w:cs="Times New Roman"/>
                <w:bCs/>
                <w:kern w:val="0"/>
                <w:szCs w:val="24"/>
              </w:rPr>
              <w:t xml:space="preserve"> 2017 </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 xml:space="preserve"> 6 </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 xml:space="preserve">- 8 </w:t>
            </w:r>
            <w:r w:rsidRPr="00AC47D6">
              <w:rPr>
                <w:rFonts w:ascii="Times New Roman" w:eastAsia="標楷體" w:hAnsi="Times New Roman" w:cs="Times New Roman"/>
                <w:bCs/>
                <w:kern w:val="0"/>
                <w:szCs w:val="24"/>
              </w:rPr>
              <w:t>月進行，地點是位於麻薩諸塞州劍橋的麻省理工大學。在此期間，</w:t>
            </w:r>
            <w:r w:rsidRPr="00AC47D6">
              <w:rPr>
                <w:rFonts w:ascii="Times New Roman" w:eastAsia="標楷體" w:hAnsi="Times New Roman" w:cs="Times New Roman"/>
                <w:bCs/>
                <w:kern w:val="0"/>
                <w:szCs w:val="24"/>
              </w:rPr>
              <w:t>Rizwan Virk</w:t>
            </w:r>
            <w:r w:rsidRPr="00AC47D6">
              <w:rPr>
                <w:rFonts w:ascii="Times New Roman" w:eastAsia="標楷體" w:hAnsi="Times New Roman" w:cs="Times New Roman"/>
                <w:bCs/>
                <w:kern w:val="0"/>
                <w:szCs w:val="24"/>
              </w:rPr>
              <w:t>、以及麻省理工學院遊戲實驗室的導師和工作人員將會為初創團隊提供指導。加速器的其他講師和導師還包括其他的</w:t>
            </w:r>
            <w:r w:rsidRPr="00AC47D6">
              <w:rPr>
                <w:rFonts w:ascii="Times New Roman" w:eastAsia="標楷體" w:hAnsi="Times New Roman" w:cs="Times New Roman"/>
                <w:bCs/>
                <w:kern w:val="0"/>
                <w:szCs w:val="24"/>
              </w:rPr>
              <w:t xml:space="preserve"> MIT </w:t>
            </w:r>
            <w:r w:rsidRPr="00AC47D6">
              <w:rPr>
                <w:rFonts w:ascii="Times New Roman" w:eastAsia="標楷體" w:hAnsi="Times New Roman" w:cs="Times New Roman"/>
                <w:bCs/>
                <w:kern w:val="0"/>
                <w:szCs w:val="24"/>
              </w:rPr>
              <w:t>校友和</w:t>
            </w:r>
            <w:r w:rsidRPr="00AC47D6">
              <w:rPr>
                <w:rFonts w:ascii="Times New Roman" w:eastAsia="標楷體" w:hAnsi="Times New Roman" w:cs="Times New Roman"/>
                <w:bCs/>
                <w:kern w:val="0"/>
                <w:szCs w:val="24"/>
              </w:rPr>
              <w:t xml:space="preserve"> Seraph Group </w:t>
            </w:r>
            <w:r w:rsidRPr="00AC47D6">
              <w:rPr>
                <w:rFonts w:ascii="Times New Roman" w:eastAsia="標楷體" w:hAnsi="Times New Roman" w:cs="Times New Roman"/>
                <w:bCs/>
                <w:kern w:val="0"/>
                <w:szCs w:val="24"/>
              </w:rPr>
              <w:t>在產品設計、銷售和營銷、以及融資方面的專家。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E451A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VR/AR</w:t>
            </w:r>
            <w:r w:rsidRPr="00AC47D6">
              <w:rPr>
                <w:rFonts w:ascii="Times New Roman" w:eastAsia="標楷體" w:hAnsi="Times New Roman" w:cs="Times New Roman"/>
                <w:bCs/>
                <w:kern w:val="0"/>
                <w:szCs w:val="24"/>
              </w:rPr>
              <w:t>、人工智慧、電競、娛樂、教育、健保、金融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FAD59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32C97F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9494FC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26BBCB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該加速器以</w:t>
            </w:r>
            <w:r w:rsidRPr="00AC47D6">
              <w:rPr>
                <w:rFonts w:ascii="Times New Roman" w:eastAsia="標楷體" w:hAnsi="Times New Roman" w:cs="Times New Roman"/>
                <w:bCs/>
                <w:kern w:val="0"/>
                <w:szCs w:val="24"/>
              </w:rPr>
              <w:t xml:space="preserve"> 3 </w:t>
            </w:r>
            <w:r w:rsidRPr="00AC47D6">
              <w:rPr>
                <w:rFonts w:ascii="Times New Roman" w:eastAsia="標楷體" w:hAnsi="Times New Roman" w:cs="Times New Roman"/>
                <w:bCs/>
                <w:kern w:val="0"/>
                <w:szCs w:val="24"/>
              </w:rPr>
              <w:t>個月期間輔導新創團隊利用虛擬</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擴增實境</w:t>
            </w:r>
            <w:r w:rsidRPr="00AC47D6">
              <w:rPr>
                <w:rFonts w:ascii="Times New Roman" w:eastAsia="標楷體" w:hAnsi="Times New Roman" w:cs="Times New Roman"/>
                <w:bCs/>
                <w:kern w:val="0"/>
                <w:szCs w:val="24"/>
              </w:rPr>
              <w:t xml:space="preserve"> (VR/AR) </w:t>
            </w:r>
            <w:r w:rsidRPr="00AC47D6">
              <w:rPr>
                <w:rFonts w:ascii="Times New Roman" w:eastAsia="標楷體" w:hAnsi="Times New Roman" w:cs="Times New Roman"/>
                <w:bCs/>
                <w:kern w:val="0"/>
                <w:szCs w:val="24"/>
              </w:rPr>
              <w:t>技術，以及</w:t>
            </w:r>
            <w:r w:rsidRPr="00AC47D6">
              <w:rPr>
                <w:rFonts w:ascii="Times New Roman" w:eastAsia="標楷體" w:hAnsi="Times New Roman" w:cs="Times New Roman"/>
                <w:bCs/>
                <w:kern w:val="0"/>
                <w:szCs w:val="24"/>
              </w:rPr>
              <w:t xml:space="preserve"> 3D </w:t>
            </w:r>
            <w:r w:rsidRPr="00AC47D6">
              <w:rPr>
                <w:rFonts w:ascii="Times New Roman" w:eastAsia="標楷體" w:hAnsi="Times New Roman" w:cs="Times New Roman"/>
                <w:bCs/>
                <w:kern w:val="0"/>
                <w:szCs w:val="24"/>
              </w:rPr>
              <w:t>模組、人工智慧及串聯等新科技，發展線上遊戲、電子運動</w:t>
            </w:r>
            <w:r w:rsidRPr="00AC47D6">
              <w:rPr>
                <w:rFonts w:ascii="Times New Roman" w:eastAsia="標楷體" w:hAnsi="Times New Roman" w:cs="Times New Roman"/>
                <w:bCs/>
                <w:kern w:val="0"/>
                <w:szCs w:val="24"/>
              </w:rPr>
              <w:t xml:space="preserve"> (e-sports)</w:t>
            </w:r>
            <w:r w:rsidRPr="00AC47D6">
              <w:rPr>
                <w:rFonts w:ascii="Times New Roman" w:eastAsia="標楷體" w:hAnsi="Times New Roman" w:cs="Times New Roman"/>
                <w:bCs/>
                <w:kern w:val="0"/>
                <w:szCs w:val="24"/>
              </w:rPr>
              <w:t>、娛樂、教育、健保及金融等產業的應用。</w:t>
            </w:r>
          </w:p>
          <w:p w14:paraId="345A48A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07E2A7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100k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％股權</w:t>
            </w:r>
          </w:p>
        </w:tc>
      </w:tr>
      <w:tr w:rsidR="00E23EE2" w:rsidRPr="00AC47D6" w14:paraId="3B219D8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C14FD5"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Boomtown</w:t>
            </w:r>
          </w:p>
          <w:p w14:paraId="4E4A4DC8"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p w14:paraId="046D43E4"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55" w:history="1">
              <w:r w:rsidR="00E23EE2" w:rsidRPr="00AC47D6">
                <w:rPr>
                  <w:rStyle w:val="a9"/>
                  <w:rFonts w:ascii="Times New Roman" w:eastAsia="標楷體" w:hAnsi="Times New Roman" w:cs="Times New Roman"/>
                  <w:kern w:val="0"/>
                  <w:szCs w:val="24"/>
                </w:rPr>
                <w:t>http://www.boomtownaccelerator.com/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C25B2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Boomtown</w:t>
            </w:r>
            <w:r w:rsidRPr="00AC47D6">
              <w:rPr>
                <w:rFonts w:ascii="Times New Roman" w:eastAsia="標楷體" w:hAnsi="Times New Roman" w:cs="Times New Roman"/>
                <w:bCs/>
                <w:kern w:val="0"/>
                <w:szCs w:val="24"/>
              </w:rPr>
              <w:t>努力成為世界上創新最有效的啟動加速器。我們擁超級導師，以及對他們所做的工作</w:t>
            </w:r>
            <w:r w:rsidRPr="00AC47D6">
              <w:rPr>
                <w:rFonts w:ascii="Times New Roman" w:eastAsia="標楷體" w:hAnsi="Times New Roman" w:cs="Times New Roman"/>
                <w:bCs/>
                <w:kern w:val="0"/>
                <w:szCs w:val="24"/>
              </w:rPr>
              <w:lastRenderedPageBreak/>
              <w:t>充滿激情的領導人員。所有這一切都集中在博爾德，科羅拉多州，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紐約時報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稱之為新的麥迪遜大道。</w:t>
            </w:r>
          </w:p>
          <w:p w14:paraId="22AD429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團隊將在</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週之後離開，心靈吹噓，自我成長，以及他們能夠完成任何事情的感覺。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63D95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7B8F6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0DEC11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3F49FE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960DA3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5ED13A3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2A3870"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R/GA Connected Devices Accelerator</w:t>
            </w:r>
          </w:p>
          <w:p w14:paraId="3A6D22B9"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p w14:paraId="2E8EB8CC"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56" w:history="1">
              <w:r w:rsidR="00E23EE2" w:rsidRPr="00AC47D6">
                <w:rPr>
                  <w:rStyle w:val="a9"/>
                  <w:rFonts w:ascii="Times New Roman" w:eastAsia="標楷體" w:hAnsi="Times New Roman" w:cs="Times New Roman"/>
                  <w:kern w:val="0"/>
                  <w:szCs w:val="24"/>
                </w:rPr>
                <w:t>https://www.rga.com/services/ventures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AFA66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 / GA</w:t>
            </w:r>
            <w:r w:rsidRPr="00AC47D6">
              <w:rPr>
                <w:rFonts w:ascii="Times New Roman" w:eastAsia="標楷體" w:hAnsi="Times New Roman" w:cs="Times New Roman"/>
                <w:bCs/>
                <w:kern w:val="0"/>
                <w:szCs w:val="24"/>
              </w:rPr>
              <w:t>加速器是一個三個月的沉浸式導師驅動的早期初創公司計劃，不僅尋找創新產品，服務和經驗，而且探索利用新興技術的新業務模式。</w:t>
            </w:r>
          </w:p>
          <w:p w14:paraId="5568EFD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通過利用該機構的世界級設計師，品牌戰略家和創意技術專家的內部團隊以及該機構的全球品牌領導者導師網絡來擴</w:t>
            </w:r>
            <w:r w:rsidRPr="00AC47D6">
              <w:rPr>
                <w:rFonts w:ascii="Times New Roman" w:eastAsia="標楷體" w:hAnsi="Times New Roman" w:cs="Times New Roman"/>
                <w:bCs/>
                <w:kern w:val="0"/>
                <w:szCs w:val="24"/>
              </w:rPr>
              <w:lastRenderedPageBreak/>
              <w:t>大投資資本。</w:t>
            </w:r>
          </w:p>
          <w:p w14:paraId="516F2DC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5398E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E7ECA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20CEA2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60D9E4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99D1B8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7F0B704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BF9AF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UpRamp</w:t>
            </w:r>
          </w:p>
          <w:p w14:paraId="1CE7774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216DC8BB"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57" w:anchor="aa" w:history="1">
              <w:r w:rsidR="00E23EE2" w:rsidRPr="00AC47D6">
                <w:rPr>
                  <w:rStyle w:val="a9"/>
                  <w:rFonts w:ascii="Times New Roman" w:eastAsia="標楷體" w:hAnsi="Times New Roman" w:cs="Times New Roman"/>
                  <w:kern w:val="0"/>
                  <w:szCs w:val="24"/>
                </w:rPr>
                <w:t>http://www.upramp.stfi.re/?sf=rygdvxn#aa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637B2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UpRamp</w:t>
            </w: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CableLabs</w:t>
            </w:r>
            <w:r w:rsidRPr="00AC47D6">
              <w:rPr>
                <w:rFonts w:ascii="Times New Roman" w:eastAsia="標楷體" w:hAnsi="Times New Roman" w:cs="Times New Roman"/>
                <w:bCs/>
                <w:kern w:val="0"/>
                <w:szCs w:val="24"/>
              </w:rPr>
              <w:t>贊助，由一個</w:t>
            </w:r>
            <w:r w:rsidRPr="00AC47D6">
              <w:rPr>
                <w:rFonts w:ascii="Times New Roman" w:eastAsia="標楷體" w:hAnsi="Times New Roman" w:cs="Times New Roman"/>
                <w:bCs/>
                <w:kern w:val="0"/>
                <w:szCs w:val="24"/>
              </w:rPr>
              <w:t>5000</w:t>
            </w:r>
            <w:r w:rsidRPr="00AC47D6">
              <w:rPr>
                <w:rFonts w:ascii="Times New Roman" w:eastAsia="標楷體" w:hAnsi="Times New Roman" w:cs="Times New Roman"/>
                <w:bCs/>
                <w:kern w:val="0"/>
                <w:szCs w:val="24"/>
              </w:rPr>
              <w:t>億美元的行業提供支持和支持，來自於基層創新的世界。</w:t>
            </w:r>
          </w:p>
          <w:p w14:paraId="351BC9E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通過引導創業公司進入世界上最大和最強大的網絡來擴大成功，充滿激情的信念，人們，社區和公司在網絡連接時蓬勃發展。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00F8C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科技、網路、軟體、行動裝置、電子商務、硬體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B8929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0BA68F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786310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B26EB3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個月的計畫</w:t>
            </w:r>
          </w:p>
          <w:p w14:paraId="2E9F734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％股權</w:t>
            </w:r>
          </w:p>
        </w:tc>
      </w:tr>
      <w:tr w:rsidR="00E23EE2" w:rsidRPr="00AC47D6" w14:paraId="5AFF9EE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C21CC0"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IDEABOOST</w:t>
            </w:r>
          </w:p>
          <w:p w14:paraId="4F99198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41044CEE"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58" w:anchor="aa" w:history="1">
              <w:r w:rsidR="00E23EE2" w:rsidRPr="00AC47D6">
                <w:rPr>
                  <w:rStyle w:val="a9"/>
                  <w:rFonts w:ascii="Times New Roman" w:eastAsia="標楷體" w:hAnsi="Times New Roman" w:cs="Times New Roman"/>
                  <w:kern w:val="24"/>
                  <w:szCs w:val="24"/>
                </w:rPr>
                <w:t>http://www.ideaboost.stfi.re/?sf=ggaayve#aa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A2C49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IDEABOOST</w:t>
            </w:r>
            <w:r w:rsidRPr="00AC47D6">
              <w:rPr>
                <w:rFonts w:ascii="Times New Roman" w:eastAsia="標楷體" w:hAnsi="Times New Roman" w:cs="Times New Roman"/>
                <w:bCs/>
                <w:kern w:val="0"/>
                <w:szCs w:val="24"/>
              </w:rPr>
              <w:t>是一個具有差異性的商業加速器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一個想要在媒體和娛樂生態系統中取得成功和規模的技術公司的引導程序。</w:t>
            </w:r>
          </w:p>
          <w:p w14:paraId="794F9C9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3A203D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加拿大電影中心媒體實</w:t>
            </w:r>
            <w:r w:rsidRPr="00AC47D6">
              <w:rPr>
                <w:rFonts w:ascii="Times New Roman" w:eastAsia="標楷體" w:hAnsi="Times New Roman" w:cs="Times New Roman"/>
                <w:bCs/>
                <w:kern w:val="0"/>
                <w:szCs w:val="24"/>
              </w:rPr>
              <w:lastRenderedPageBreak/>
              <w:t>驗室的一項倡議與</w:t>
            </w:r>
            <w:r w:rsidRPr="00AC47D6">
              <w:rPr>
                <w:rFonts w:ascii="Times New Roman" w:eastAsia="標楷體" w:hAnsi="Times New Roman" w:cs="Times New Roman"/>
                <w:bCs/>
                <w:kern w:val="0"/>
                <w:szCs w:val="24"/>
              </w:rPr>
              <w:t>Corus Entertainment</w:t>
            </w:r>
            <w:r w:rsidRPr="00AC47D6">
              <w:rPr>
                <w:rFonts w:ascii="Times New Roman" w:eastAsia="標楷體" w:hAnsi="Times New Roman" w:cs="Times New Roman"/>
                <w:bCs/>
                <w:kern w:val="0"/>
                <w:szCs w:val="24"/>
              </w:rPr>
              <w:t>合作，</w:t>
            </w:r>
            <w:r w:rsidRPr="00AC47D6">
              <w:rPr>
                <w:rFonts w:ascii="Times New Roman" w:eastAsia="標楷體" w:hAnsi="Times New Roman" w:cs="Times New Roman"/>
                <w:bCs/>
                <w:kern w:val="0"/>
                <w:szCs w:val="24"/>
              </w:rPr>
              <w:t>IDEABOOST</w:t>
            </w:r>
            <w:r w:rsidRPr="00AC47D6">
              <w:rPr>
                <w:rFonts w:ascii="Times New Roman" w:eastAsia="標楷體" w:hAnsi="Times New Roman" w:cs="Times New Roman"/>
                <w:bCs/>
                <w:kern w:val="0"/>
                <w:szCs w:val="24"/>
              </w:rPr>
              <w:t>為加拿大高潛力創業公司提供種子投資，指導和訪問其網絡。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D0E77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科技、網路、行動、遊戲、硬體、裝置</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3D71E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8CB807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DCD5AA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776FCE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新創公司可獲得使您的公司更智能，更快捷的工具，培訓和指導，加上開發成本</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美元，實物服務</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美元。</w:t>
            </w:r>
          </w:p>
          <w:p w14:paraId="1450A3C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A5598D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•$ 25k</w:t>
            </w:r>
            <w:r w:rsidRPr="00AC47D6">
              <w:rPr>
                <w:rFonts w:ascii="Times New Roman" w:eastAsia="標楷體" w:hAnsi="Times New Roman" w:cs="Times New Roman"/>
                <w:bCs/>
                <w:kern w:val="0"/>
                <w:szCs w:val="24"/>
              </w:rPr>
              <w:t>種子資本收取</w:t>
            </w:r>
            <w:r w:rsidRPr="00AC47D6">
              <w:rPr>
                <w:rFonts w:ascii="Times New Roman" w:eastAsia="標楷體" w:hAnsi="Times New Roman" w:cs="Times New Roman"/>
                <w:bCs/>
                <w:kern w:val="0"/>
                <w:szCs w:val="24"/>
              </w:rPr>
              <w:t>4-6</w:t>
            </w:r>
            <w:r w:rsidRPr="00AC47D6">
              <w:rPr>
                <w:rFonts w:ascii="Times New Roman" w:eastAsia="標楷體" w:hAnsi="Times New Roman" w:cs="Times New Roman"/>
                <w:bCs/>
                <w:kern w:val="0"/>
                <w:szCs w:val="24"/>
              </w:rPr>
              <w:t>％股權</w:t>
            </w:r>
          </w:p>
        </w:tc>
      </w:tr>
      <w:tr w:rsidR="00E23EE2" w:rsidRPr="00AC47D6" w14:paraId="194B2F2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C3A826"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Founders Space</w:t>
            </w:r>
          </w:p>
          <w:p w14:paraId="07DA21F6"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59" w:history="1">
              <w:r w:rsidR="00E23EE2" w:rsidRPr="00AC47D6">
                <w:rPr>
                  <w:rStyle w:val="a9"/>
                  <w:rFonts w:ascii="Times New Roman" w:eastAsia="標楷體" w:hAnsi="Times New Roman" w:cs="Times New Roman"/>
                  <w:kern w:val="24"/>
                  <w:szCs w:val="24"/>
                </w:rPr>
                <w:t>https://www.foundersspace.com/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1823D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Forbes, Entrepreneur and Inc. Magazine</w:t>
            </w:r>
            <w:r w:rsidRPr="00AC47D6">
              <w:rPr>
                <w:rFonts w:ascii="Times New Roman" w:eastAsia="標楷體" w:hAnsi="Times New Roman" w:cs="Times New Roman"/>
                <w:bCs/>
                <w:kern w:val="0"/>
                <w:szCs w:val="24"/>
              </w:rPr>
              <w:t>中列前十名加速器，與世界各地的政府和加速器建立了戰略關係，包括韓國，奧地利，中國，新加坡，比利時，日本，荷蘭，巴西，愛沙尼亞等。此外，擁有強大的在線加速器，被用於海外大學和孵化器。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725BF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科技、網路、軟體、行動裝置、電子商務、硬體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71405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513FF4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C24344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F3EDD79"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兩大計畫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前進舊金山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w:t>
            </w:r>
          </w:p>
          <w:p w14:paraId="50ADA8F2" w14:textId="77777777"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企業家所輔導的綜合性課程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只需密集的</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週訓練，相較於其他加速器，內容相同但速度更快</w:t>
            </w:r>
            <w:r w:rsidRPr="00AC47D6">
              <w:rPr>
                <w:rFonts w:ascii="Times New Roman" w:eastAsia="標楷體" w:hAnsi="Times New Roman" w:cs="Times New Roman"/>
                <w:bCs/>
                <w:kern w:val="0"/>
                <w:szCs w:val="24"/>
              </w:rPr>
              <w:t>)</w:t>
            </w:r>
          </w:p>
          <w:p w14:paraId="66DAE3D8" w14:textId="77777777"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提供共同空間讓隊伍在計劃期間合作</w:t>
            </w:r>
          </w:p>
          <w:p w14:paraId="013F79D6" w14:textId="77777777"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網絡高級顧問，黑客，律師，天使投資人與營銷專家</w:t>
            </w:r>
          </w:p>
          <w:p w14:paraId="1E005E30" w14:textId="77777777"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加速器科程結束後，仍可獲得</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個月份的活動，講座和研討會</w:t>
            </w:r>
          </w:p>
          <w:p w14:paraId="145FC57D" w14:textId="77777777"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取得免費啟動文檔，以及高達</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萬美元補助</w:t>
            </w:r>
          </w:p>
          <w:p w14:paraId="6DDDC84E" w14:textId="77777777"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3.5%</w:t>
            </w:r>
            <w:r w:rsidRPr="00AC47D6">
              <w:rPr>
                <w:rFonts w:ascii="Times New Roman" w:eastAsia="標楷體" w:hAnsi="Times New Roman" w:cs="Times New Roman"/>
                <w:bCs/>
                <w:kern w:val="0"/>
                <w:szCs w:val="24"/>
              </w:rPr>
              <w:t>以下股本進入加速計畫</w:t>
            </w:r>
          </w:p>
          <w:p w14:paraId="5F3C0D5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8A6713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474B093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034D3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Wearable World</w:t>
            </w:r>
          </w:p>
          <w:p w14:paraId="0BCDAF76"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bCs/>
                <w:kern w:val="0"/>
                <w:szCs w:val="24"/>
              </w:rPr>
              <w:t xml:space="preserve"> ReadWrite Labs</w:t>
            </w:r>
            <w:r w:rsidRPr="00AC47D6">
              <w:rPr>
                <w:rFonts w:ascii="Times New Roman" w:eastAsia="標楷體" w:hAnsi="Times New Roman" w:cs="Times New Roman"/>
                <w:kern w:val="24"/>
                <w:szCs w:val="24"/>
              </w:rPr>
              <w:t>)</w:t>
            </w:r>
          </w:p>
          <w:p w14:paraId="538F19DC"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60" w:history="1">
              <w:r w:rsidR="00E23EE2" w:rsidRPr="00AC47D6">
                <w:rPr>
                  <w:rStyle w:val="a9"/>
                  <w:rFonts w:ascii="Times New Roman" w:eastAsia="標楷體" w:hAnsi="Times New Roman" w:cs="Times New Roman"/>
                  <w:kern w:val="24"/>
                  <w:szCs w:val="24"/>
                </w:rPr>
                <w:t>http://readwritelabs.com/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ED89A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矽谷知名的物聯網加速器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通過與</w:t>
            </w:r>
            <w:r w:rsidRPr="00AC47D6">
              <w:rPr>
                <w:rFonts w:ascii="Times New Roman" w:eastAsia="標楷體" w:hAnsi="Times New Roman" w:cs="Times New Roman"/>
                <w:bCs/>
                <w:kern w:val="0"/>
                <w:szCs w:val="24"/>
              </w:rPr>
              <w:t>ReadWrite Labs</w:t>
            </w:r>
            <w:r w:rsidRPr="00AC47D6">
              <w:rPr>
                <w:rFonts w:ascii="Times New Roman" w:eastAsia="標楷體" w:hAnsi="Times New Roman" w:cs="Times New Roman"/>
                <w:bCs/>
                <w:kern w:val="0"/>
                <w:szCs w:val="24"/>
              </w:rPr>
              <w:t>合作，初創企業可以立即接觸到我們位於全球各地據點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包括中國深圳、舊金山、香港等據點所形成的全球性網絡。每個據點都為創始人提供了該地區優勢或專業知識的實踐教育，並通過會議、企業活動、導師和曝光繼續鼓勵投資者。</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CFD6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可穿戴式裝置</w:t>
            </w:r>
            <w:r w:rsidRPr="00AC47D6">
              <w:rPr>
                <w:rFonts w:ascii="Times New Roman" w:eastAsia="標楷體" w:hAnsi="Times New Roman" w:cs="Times New Roman"/>
                <w:bCs/>
                <w:kern w:val="0"/>
                <w:szCs w:val="24"/>
              </w:rPr>
              <w:t>,IoT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6AE0D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8B0D44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598501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E6AE64E" w14:textId="77777777" w:rsidR="00E23EE2" w:rsidRPr="00AC47D6" w:rsidRDefault="00E23EE2" w:rsidP="00E23EE2">
            <w:pPr>
              <w:pStyle w:val="a4"/>
              <w:widowControl/>
              <w:numPr>
                <w:ilvl w:val="0"/>
                <w:numId w:val="27"/>
              </w:numPr>
              <w:adjustRightInd w:val="0"/>
              <w:snapToGrid w:val="0"/>
              <w:ind w:leftChars="0" w:hanging="338"/>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計畫期間：</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週新兵訓練營</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週加速期</w:t>
            </w:r>
            <w:r w:rsidRPr="00AC47D6">
              <w:rPr>
                <w:rFonts w:ascii="Times New Roman" w:eastAsia="標楷體" w:hAnsi="Times New Roman" w:cs="Times New Roman"/>
                <w:bCs/>
                <w:kern w:val="0"/>
                <w:szCs w:val="24"/>
              </w:rPr>
              <w:t>+</w:t>
            </w:r>
            <m:oMath>
              <m:sSup>
                <m:sSupPr>
                  <m:ctrlPr>
                    <w:rPr>
                      <w:rFonts w:ascii="Cambria Math" w:eastAsia="標楷體" w:hAnsi="Cambria Math" w:cs="Times New Roman"/>
                      <w:bCs/>
                      <w:kern w:val="0"/>
                      <w:szCs w:val="24"/>
                    </w:rPr>
                  </m:ctrlPr>
                </m:sSupPr>
                <m:e>
                  <m:r>
                    <w:rPr>
                      <w:rFonts w:ascii="Cambria Math" w:eastAsia="標楷體" w:hAnsi="Cambria Math" w:cs="Times New Roman"/>
                      <w:kern w:val="0"/>
                      <w:szCs w:val="24"/>
                    </w:rPr>
                    <m:t>2</m:t>
                  </m:r>
                </m:e>
                <m:sup>
                  <m:r>
                    <w:rPr>
                      <w:rFonts w:ascii="Cambria Math" w:eastAsia="標楷體" w:hAnsi="Cambria Math" w:cs="Times New Roman"/>
                      <w:kern w:val="0"/>
                      <w:szCs w:val="24"/>
                    </w:rPr>
                    <m:t>+</m:t>
                  </m:r>
                </m:sup>
              </m:sSup>
            </m:oMath>
            <w:r w:rsidRPr="00AC47D6">
              <w:rPr>
                <w:rFonts w:ascii="Times New Roman" w:eastAsia="標楷體" w:hAnsi="Times New Roman" w:cs="Times New Roman"/>
                <w:bCs/>
                <w:kern w:val="0"/>
                <w:szCs w:val="24"/>
              </w:rPr>
              <w:t>跨境訪問或在其他據點參加其他計畫</w:t>
            </w:r>
          </w:p>
          <w:p w14:paraId="3D3CB6D6" w14:textId="77777777" w:rsidR="00E23EE2" w:rsidRPr="00AC47D6" w:rsidRDefault="00E23EE2" w:rsidP="00E23EE2">
            <w:pPr>
              <w:pStyle w:val="a4"/>
              <w:widowControl/>
              <w:numPr>
                <w:ilvl w:val="0"/>
                <w:numId w:val="27"/>
              </w:numPr>
              <w:adjustRightInd w:val="0"/>
              <w:snapToGrid w:val="0"/>
              <w:ind w:leftChars="0" w:hanging="338"/>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在每個據點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每年舉辦三次新兵訓練營</w:t>
            </w:r>
          </w:p>
          <w:p w14:paraId="205FA9A1" w14:textId="77777777" w:rsidR="00E23EE2" w:rsidRPr="00AC47D6" w:rsidRDefault="00E23EE2" w:rsidP="00E23EE2">
            <w:pPr>
              <w:pStyle w:val="a4"/>
              <w:widowControl/>
              <w:numPr>
                <w:ilvl w:val="0"/>
                <w:numId w:val="27"/>
              </w:numPr>
              <w:adjustRightInd w:val="0"/>
              <w:snapToGrid w:val="0"/>
              <w:ind w:leftChars="0" w:hanging="338"/>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Alpha</w:t>
            </w:r>
            <w:r w:rsidRPr="00AC47D6">
              <w:rPr>
                <w:rFonts w:ascii="Times New Roman" w:eastAsia="標楷體" w:hAnsi="Times New Roman" w:cs="Times New Roman"/>
                <w:bCs/>
                <w:kern w:val="0"/>
                <w:szCs w:val="24"/>
              </w:rPr>
              <w:t>滾動程序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提供空間、媒合、營運幫助、黑客松與會議。成為</w:t>
            </w:r>
            <w:r w:rsidRPr="00AC47D6">
              <w:rPr>
                <w:rFonts w:ascii="Times New Roman" w:eastAsia="標楷體" w:hAnsi="Times New Roman" w:cs="Times New Roman"/>
                <w:bCs/>
                <w:kern w:val="0"/>
                <w:szCs w:val="24"/>
              </w:rPr>
              <w:t>Alpha</w:t>
            </w:r>
            <w:r w:rsidRPr="00AC47D6">
              <w:rPr>
                <w:rFonts w:ascii="Times New Roman" w:eastAsia="標楷體" w:hAnsi="Times New Roman" w:cs="Times New Roman"/>
                <w:bCs/>
                <w:kern w:val="0"/>
                <w:szCs w:val="24"/>
              </w:rPr>
              <w:t>社區的會員並將想法或概念轉化為真實業務，能獲得</w:t>
            </w:r>
            <w:r w:rsidRPr="00AC47D6">
              <w:rPr>
                <w:rFonts w:ascii="Times New Roman" w:eastAsia="標楷體" w:hAnsi="Times New Roman" w:cs="Times New Roman"/>
                <w:bCs/>
                <w:kern w:val="0"/>
                <w:szCs w:val="24"/>
              </w:rPr>
              <w:t>10,000</w:t>
            </w:r>
            <w:r w:rsidRPr="00AC47D6">
              <w:rPr>
                <w:rFonts w:ascii="Times New Roman" w:eastAsia="標楷體" w:hAnsi="Times New Roman" w:cs="Times New Roman"/>
                <w:bCs/>
                <w:kern w:val="0"/>
                <w:szCs w:val="24"/>
              </w:rPr>
              <w:t>美元的補助</w:t>
            </w:r>
          </w:p>
        </w:tc>
      </w:tr>
      <w:tr w:rsidR="00E23EE2" w:rsidRPr="00AC47D6" w14:paraId="363FEFD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2404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AngelPad(</w:t>
            </w:r>
            <w:r w:rsidRPr="00AC47D6">
              <w:rPr>
                <w:rFonts w:ascii="Times New Roman" w:eastAsia="標楷體" w:hAnsi="Times New Roman" w:cs="Times New Roman"/>
                <w:kern w:val="24"/>
                <w:szCs w:val="24"/>
              </w:rPr>
              <w:t>舊金山</w:t>
            </w:r>
            <w:r w:rsidRPr="00AC47D6">
              <w:rPr>
                <w:rFonts w:ascii="Times New Roman" w:eastAsia="標楷體" w:hAnsi="Times New Roman" w:cs="Times New Roman"/>
                <w:kern w:val="24"/>
                <w:szCs w:val="24"/>
              </w:rPr>
              <w:t>)</w:t>
            </w:r>
          </w:p>
          <w:p w14:paraId="45707A61"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61" w:history="1">
              <w:r w:rsidR="00E23EE2" w:rsidRPr="00AC47D6">
                <w:rPr>
                  <w:rStyle w:val="a9"/>
                  <w:rFonts w:ascii="Times New Roman" w:eastAsia="標楷體" w:hAnsi="Times New Roman" w:cs="Times New Roman"/>
                  <w:kern w:val="24"/>
                  <w:szCs w:val="24"/>
                </w:rPr>
                <w:t>https://angelpad.org/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1D24E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AngelPad</w:t>
            </w:r>
            <w:r w:rsidRPr="00AC47D6">
              <w:rPr>
                <w:rFonts w:ascii="Times New Roman" w:eastAsia="標楷體" w:hAnsi="Times New Roman" w:cs="Times New Roman"/>
                <w:bCs/>
                <w:kern w:val="0"/>
                <w:szCs w:val="24"/>
              </w:rPr>
              <w:t>是位於紐約市和舊金山的種子加速器</w:t>
            </w:r>
            <w:r w:rsidRPr="00AC47D6">
              <w:rPr>
                <w:rFonts w:ascii="Times New Roman" w:eastAsia="標楷體" w:hAnsi="Times New Roman" w:cs="Times New Roman"/>
                <w:bCs/>
                <w:kern w:val="0"/>
                <w:szCs w:val="24"/>
              </w:rPr>
              <w:lastRenderedPageBreak/>
              <w:t>計劃。被美國麻省理工學院評為美國種子加速器排名第一；</w:t>
            </w:r>
            <w:r w:rsidRPr="00AC47D6">
              <w:rPr>
                <w:rFonts w:ascii="Times New Roman" w:eastAsia="標楷體" w:hAnsi="Times New Roman" w:cs="Times New Roman"/>
                <w:bCs/>
                <w:kern w:val="0"/>
                <w:szCs w:val="24"/>
              </w:rPr>
              <w:t>StrictlyVC</w:t>
            </w:r>
            <w:r w:rsidRPr="00AC47D6">
              <w:rPr>
                <w:rFonts w:ascii="Times New Roman" w:eastAsia="標楷體" w:hAnsi="Times New Roman" w:cs="Times New Roman"/>
                <w:bCs/>
                <w:kern w:val="0"/>
                <w:szCs w:val="24"/>
              </w:rPr>
              <w:t>稱之為</w:t>
            </w:r>
            <w:r w:rsidRPr="00AC47D6">
              <w:rPr>
                <w:rFonts w:ascii="Times New Roman" w:eastAsia="標楷體" w:hAnsi="Times New Roman" w:cs="Times New Roman"/>
                <w:bCs/>
                <w:kern w:val="0"/>
                <w:szCs w:val="24"/>
              </w:rPr>
              <w:t>“anti-YC”</w:t>
            </w:r>
            <w:r w:rsidRPr="00AC47D6">
              <w:rPr>
                <w:rFonts w:ascii="Times New Roman" w:eastAsia="標楷體" w:hAnsi="Times New Roman" w:cs="Times New Roman"/>
                <w:bCs/>
                <w:kern w:val="0"/>
                <w:szCs w:val="24"/>
              </w:rPr>
              <w:t>。</w:t>
            </w:r>
          </w:p>
          <w:p w14:paraId="680DE24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在過去的</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年，培育了包括</w:t>
            </w:r>
            <w:r w:rsidRPr="00AC47D6">
              <w:rPr>
                <w:rFonts w:ascii="Times New Roman" w:eastAsia="標楷體" w:hAnsi="Times New Roman" w:cs="Times New Roman"/>
                <w:bCs/>
                <w:kern w:val="0"/>
                <w:szCs w:val="24"/>
              </w:rPr>
              <w:t>Postmate</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Buffer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Mopub</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Vungle</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Coverhound</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DroneDeploy</w:t>
            </w:r>
            <w:r w:rsidRPr="00AC47D6">
              <w:rPr>
                <w:rFonts w:ascii="Times New Roman" w:eastAsia="標楷體" w:hAnsi="Times New Roman" w:cs="Times New Roman"/>
                <w:bCs/>
                <w:kern w:val="0"/>
                <w:szCs w:val="24"/>
              </w:rPr>
              <w:t>和其他</w:t>
            </w:r>
            <w:r w:rsidRPr="00AC47D6">
              <w:rPr>
                <w:rFonts w:ascii="Times New Roman" w:eastAsia="標楷體" w:hAnsi="Times New Roman" w:cs="Times New Roman"/>
                <w:bCs/>
                <w:kern w:val="0"/>
                <w:szCs w:val="24"/>
              </w:rPr>
              <w:t>130</w:t>
            </w:r>
            <w:r w:rsidRPr="00AC47D6">
              <w:rPr>
                <w:rFonts w:ascii="Times New Roman" w:eastAsia="標楷體" w:hAnsi="Times New Roman" w:cs="Times New Roman"/>
                <w:bCs/>
                <w:kern w:val="0"/>
                <w:szCs w:val="24"/>
              </w:rPr>
              <w:t>家創業公司。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D09AB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3D50A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CDE70A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FA2452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213D50B"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個月自</w:t>
            </w:r>
            <w:r w:rsidRPr="00AC47D6">
              <w:rPr>
                <w:rFonts w:ascii="Times New Roman" w:eastAsia="標楷體" w:hAnsi="Times New Roman" w:cs="Times New Roman"/>
                <w:bCs/>
                <w:kern w:val="0"/>
                <w:szCs w:val="24"/>
              </w:rPr>
              <w:t>2000</w:t>
            </w:r>
            <w:r w:rsidRPr="00AC47D6">
              <w:rPr>
                <w:rFonts w:ascii="Times New Roman" w:eastAsia="標楷體" w:hAnsi="Times New Roman" w:cs="Times New Roman"/>
                <w:bCs/>
                <w:kern w:val="0"/>
                <w:szCs w:val="24"/>
              </w:rPr>
              <w:t>多名申請中選出約</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組團隊</w:t>
            </w:r>
          </w:p>
          <w:p w14:paraId="3CB5AADE"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不同於其他知名加速器擴大規模，</w:t>
            </w:r>
            <w:r w:rsidRPr="00AC47D6">
              <w:rPr>
                <w:rFonts w:ascii="Times New Roman" w:eastAsia="標楷體" w:hAnsi="Times New Roman" w:cs="Times New Roman"/>
                <w:bCs/>
                <w:kern w:val="0"/>
                <w:szCs w:val="24"/>
              </w:rPr>
              <w:t>AngelPad</w:t>
            </w:r>
            <w:r w:rsidRPr="00AC47D6">
              <w:rPr>
                <w:rFonts w:ascii="Times New Roman" w:eastAsia="標楷體" w:hAnsi="Times New Roman" w:cs="Times New Roman"/>
                <w:bCs/>
                <w:kern w:val="0"/>
                <w:szCs w:val="24"/>
              </w:rPr>
              <w:t>秉持其初衷，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小班型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的專注培養創新團隊，</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個月密集訓練，隨時有導師陪伴、</w:t>
            </w:r>
            <w:r w:rsidRPr="00AC47D6">
              <w:rPr>
                <w:rFonts w:ascii="Times New Roman" w:eastAsia="標楷體" w:hAnsi="Times New Roman" w:cs="Times New Roman"/>
                <w:bCs/>
                <w:kern w:val="0"/>
                <w:szCs w:val="24"/>
              </w:rPr>
              <w:t>Carine</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Thomas</w:t>
            </w:r>
            <w:r w:rsidRPr="00AC47D6">
              <w:rPr>
                <w:rFonts w:ascii="Times New Roman" w:eastAsia="標楷體" w:hAnsi="Times New Roman" w:cs="Times New Roman"/>
                <w:bCs/>
                <w:kern w:val="0"/>
                <w:szCs w:val="24"/>
              </w:rPr>
              <w:t>兩位創辦人也會全程且每天在側輔導</w:t>
            </w:r>
          </w:p>
          <w:p w14:paraId="098B73FF"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在其計劃中投資每家公司</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萬美元，用於</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％的普通股</w:t>
            </w:r>
          </w:p>
          <w:p w14:paraId="6EDB6AA9" w14:textId="77777777" w:rsidR="00E23EE2" w:rsidRPr="00CF101B" w:rsidRDefault="00E23EE2" w:rsidP="00E23EE2">
            <w:pPr>
              <w:pStyle w:val="a4"/>
              <w:widowControl/>
              <w:numPr>
                <w:ilvl w:val="0"/>
                <w:numId w:val="27"/>
              </w:numPr>
              <w:adjustRightInd w:val="0"/>
              <w:snapToGrid w:val="0"/>
              <w:ind w:leftChars="0" w:left="284" w:hanging="142"/>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知名創投及投資者，例如：</w:t>
            </w:r>
            <w:r w:rsidRPr="00AC47D6">
              <w:rPr>
                <w:rFonts w:ascii="Times New Roman" w:eastAsia="標楷體" w:hAnsi="Times New Roman" w:cs="Times New Roman"/>
                <w:bCs/>
                <w:kern w:val="0"/>
                <w:szCs w:val="24"/>
              </w:rPr>
              <w:t xml:space="preserve">500 Startup </w:t>
            </w:r>
            <w:r w:rsidRPr="00AC47D6">
              <w:rPr>
                <w:rFonts w:ascii="Times New Roman" w:eastAsia="標楷體" w:hAnsi="Times New Roman" w:cs="Times New Roman"/>
                <w:bCs/>
                <w:kern w:val="0"/>
                <w:szCs w:val="24"/>
              </w:rPr>
              <w:t>創辦人</w:t>
            </w:r>
            <w:r w:rsidRPr="00AC47D6">
              <w:rPr>
                <w:rFonts w:ascii="Times New Roman" w:eastAsia="標楷體" w:hAnsi="Times New Roman" w:cs="Times New Roman"/>
                <w:bCs/>
                <w:kern w:val="0"/>
                <w:szCs w:val="24"/>
              </w:rPr>
              <w:t xml:space="preserve"> Dave McClure</w:t>
            </w:r>
            <w:r w:rsidRPr="00AC47D6">
              <w:rPr>
                <w:rFonts w:ascii="Times New Roman" w:eastAsia="標楷體" w:hAnsi="Times New Roman" w:cs="Times New Roman"/>
                <w:bCs/>
                <w:kern w:val="0"/>
                <w:szCs w:val="24"/>
              </w:rPr>
              <w:t>以及畢業知名校友的幫忙</w:t>
            </w:r>
          </w:p>
          <w:p w14:paraId="60833F46" w14:textId="77777777" w:rsidR="00E23EE2" w:rsidRPr="00AC47D6" w:rsidRDefault="00E23EE2" w:rsidP="00E23EE2">
            <w:pPr>
              <w:jc w:val="right"/>
              <w:rPr>
                <w:rFonts w:ascii="Times New Roman" w:eastAsia="標楷體" w:hAnsi="Times New Roman" w:cs="Times New Roman"/>
                <w:szCs w:val="24"/>
              </w:rPr>
            </w:pPr>
          </w:p>
        </w:tc>
      </w:tr>
      <w:tr w:rsidR="00E23EE2" w:rsidRPr="00AC47D6" w14:paraId="7EEB709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29691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Disney Accelerator(</w:t>
            </w:r>
            <w:r w:rsidRPr="00AC47D6">
              <w:rPr>
                <w:rFonts w:ascii="Times New Roman" w:eastAsia="標楷體" w:hAnsi="Times New Roman" w:cs="Times New Roman"/>
                <w:kern w:val="24"/>
                <w:szCs w:val="24"/>
              </w:rPr>
              <w:t>洛杉磯</w:t>
            </w:r>
            <w:r w:rsidRPr="00AC47D6">
              <w:rPr>
                <w:rFonts w:ascii="Times New Roman" w:eastAsia="標楷體" w:hAnsi="Times New Roman" w:cs="Times New Roman"/>
                <w:kern w:val="24"/>
                <w:szCs w:val="24"/>
              </w:rPr>
              <w:t>)</w:t>
            </w:r>
          </w:p>
          <w:p w14:paraId="77634AC7"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62" w:history="1">
              <w:r w:rsidR="00E23EE2" w:rsidRPr="00AC47D6">
                <w:rPr>
                  <w:rStyle w:val="a9"/>
                  <w:rFonts w:ascii="Times New Roman" w:eastAsia="標楷體" w:hAnsi="Times New Roman" w:cs="Times New Roman"/>
                  <w:kern w:val="24"/>
                  <w:szCs w:val="24"/>
                </w:rPr>
                <w:t>https://disneyaccelerator.com/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4F3E6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年迪士尼找來美國知名加速器</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成立迪士尼加速器，其強大的娛樂與媒體資源。迪士</w:t>
            </w:r>
            <w:r w:rsidRPr="00AC47D6">
              <w:rPr>
                <w:rFonts w:ascii="Times New Roman" w:eastAsia="標楷體" w:hAnsi="Times New Roman" w:cs="Times New Roman"/>
                <w:bCs/>
                <w:kern w:val="0"/>
                <w:szCs w:val="24"/>
              </w:rPr>
              <w:lastRenderedPageBreak/>
              <w:t>尼可以說是全世界「最會說故事」的公司，擁有大批全球頂尖創意人才，獲選團隊將可以獲得沃爾特迪斯尼公司的資源。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423E5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媒體與娛樂導向</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F31F2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A01649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0250F4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682517B"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入選的新創公司可以得到</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萬美元以及與迪士尼合作三個月的機會。</w:t>
            </w:r>
          </w:p>
          <w:p w14:paraId="3C73AFAE"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培養早期風險投資的技</w:t>
            </w:r>
            <w:r w:rsidRPr="00AC47D6">
              <w:rPr>
                <w:rFonts w:ascii="Times New Roman" w:eastAsia="標楷體" w:hAnsi="Times New Roman" w:cs="Times New Roman"/>
                <w:bCs/>
                <w:kern w:val="0"/>
                <w:szCs w:val="24"/>
              </w:rPr>
              <w:lastRenderedPageBreak/>
              <w:t>術創業公司</w:t>
            </w:r>
          </w:p>
          <w:p w14:paraId="0882F456"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月下旬計畫開始，</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月份進行演示日</w:t>
            </w:r>
          </w:p>
          <w:p w14:paraId="16C67F03"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獲得迪士尼創意園區的合作空間，高級主管，企業家，投資者以及娛樂和技術界著名商業領袖的導師支持和指導。</w:t>
            </w:r>
          </w:p>
        </w:tc>
      </w:tr>
      <w:tr w:rsidR="00E23EE2" w:rsidRPr="00AC47D6" w14:paraId="075DA57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F3D1D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Alchemist Accelerator(</w:t>
            </w:r>
            <w:r w:rsidRPr="00AC47D6">
              <w:rPr>
                <w:rFonts w:ascii="Times New Roman" w:eastAsia="標楷體" w:hAnsi="Times New Roman" w:cs="Times New Roman"/>
                <w:kern w:val="24"/>
                <w:szCs w:val="24"/>
              </w:rPr>
              <w:t>舊金山</w:t>
            </w:r>
            <w:r w:rsidRPr="00AC47D6">
              <w:rPr>
                <w:rFonts w:ascii="Times New Roman" w:eastAsia="標楷體" w:hAnsi="Times New Roman" w:cs="Times New Roman"/>
                <w:kern w:val="24"/>
                <w:szCs w:val="24"/>
              </w:rPr>
              <w:t>)</w:t>
            </w:r>
          </w:p>
          <w:p w14:paraId="776F4117"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63" w:history="1">
              <w:r w:rsidR="00E23EE2" w:rsidRPr="00AC47D6">
                <w:rPr>
                  <w:rStyle w:val="a9"/>
                  <w:rFonts w:ascii="Times New Roman" w:eastAsia="標楷體" w:hAnsi="Times New Roman" w:cs="Times New Roman"/>
                  <w:kern w:val="24"/>
                  <w:szCs w:val="24"/>
                </w:rPr>
                <w:t>http://alchemistaccelerator.com/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674F8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美國知名種子加速器，投資尚未進入</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輪投資的公司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不超過</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萬美元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，且公司收入來自企業，而非消費者。</w:t>
            </w:r>
          </w:p>
          <w:p w14:paraId="4FDA0BE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專注於企業客戶開發、銷售、市場驗證以及融資渠道。其輔導的</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％公司在演示日之前籌集超過</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萬美元，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065A0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IoT</w:t>
            </w:r>
            <w:r w:rsidRPr="00AC47D6">
              <w:rPr>
                <w:rFonts w:ascii="Times New Roman" w:eastAsia="標楷體" w:hAnsi="Times New Roman" w:cs="Times New Roman"/>
                <w:bCs/>
                <w:kern w:val="0"/>
                <w:szCs w:val="24"/>
              </w:rPr>
              <w:t>相關、企業服務、教育服務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D7486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BC48AA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8FEEDA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ABB68AF"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個月課程，</w:t>
            </w: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萬美元資金、免費雲服務、低價辦公空間，法務和會計服務</w:t>
            </w:r>
          </w:p>
          <w:p w14:paraId="216A6977"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加入的成本因業務而有所不同，平均為</w:t>
            </w:r>
            <w:r w:rsidRPr="00AC47D6">
              <w:rPr>
                <w:rFonts w:ascii="Times New Roman" w:eastAsia="標楷體" w:hAnsi="Times New Roman" w:cs="Times New Roman"/>
                <w:bCs/>
                <w:kern w:val="0"/>
                <w:szCs w:val="24"/>
              </w:rPr>
              <w:t xml:space="preserve">5% </w:t>
            </w:r>
            <w:r w:rsidRPr="00AC47D6">
              <w:rPr>
                <w:rFonts w:ascii="Times New Roman" w:eastAsia="標楷體" w:hAnsi="Times New Roman" w:cs="Times New Roman"/>
                <w:bCs/>
                <w:kern w:val="0"/>
                <w:szCs w:val="24"/>
              </w:rPr>
              <w:t>股權</w:t>
            </w:r>
          </w:p>
          <w:p w14:paraId="742254E6"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特色為早期大膽地接觸客戶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連接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財富</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強客戶</w:t>
            </w:r>
          </w:p>
          <w:p w14:paraId="35F27BE7"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超過</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名頂尖的導師</w:t>
            </w:r>
          </w:p>
          <w:p w14:paraId="788F2AC1"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頂尖企業領袖校友網</w:t>
            </w:r>
            <w:r w:rsidRPr="00AC47D6">
              <w:rPr>
                <w:rFonts w:ascii="Times New Roman" w:eastAsia="標楷體" w:hAnsi="Times New Roman" w:cs="Times New Roman"/>
                <w:bCs/>
                <w:kern w:val="0"/>
                <w:szCs w:val="24"/>
              </w:rPr>
              <w:lastRenderedPageBreak/>
              <w:t>絡</w:t>
            </w:r>
          </w:p>
        </w:tc>
      </w:tr>
      <w:tr w:rsidR="00E23EE2" w:rsidRPr="00AC47D6" w14:paraId="48A077A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5D9CB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夏威夷藍色創業加速器（</w:t>
            </w:r>
            <w:r w:rsidRPr="00AC47D6">
              <w:rPr>
                <w:rFonts w:ascii="Times New Roman" w:eastAsia="標楷體" w:hAnsi="Times New Roman" w:cs="Times New Roman"/>
                <w:kern w:val="24"/>
                <w:szCs w:val="24"/>
              </w:rPr>
              <w:t>Blue Startups</w:t>
            </w:r>
            <w:r w:rsidRPr="00AC47D6">
              <w:rPr>
                <w:rFonts w:ascii="Times New Roman" w:eastAsia="標楷體" w:hAnsi="Times New Roman" w:cs="Times New Roman"/>
                <w:kern w:val="24"/>
                <w:szCs w:val="24"/>
              </w:rPr>
              <w:t>）</w:t>
            </w:r>
          </w:p>
          <w:p w14:paraId="49042C0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75373427"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64" w:history="1">
              <w:r w:rsidR="00E23EE2" w:rsidRPr="00AC47D6">
                <w:rPr>
                  <w:rStyle w:val="a9"/>
                  <w:rFonts w:ascii="Times New Roman" w:eastAsia="標楷體" w:hAnsi="Times New Roman" w:cs="Times New Roman"/>
                  <w:kern w:val="24"/>
                  <w:szCs w:val="24"/>
                </w:rPr>
                <w:t>https://www.tiectw.com/trend/ins.php?index_id=41</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4DA25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針對夏威夷至亞洲區域及美國的雙向鏈結，並以發展國際市場之企業或新創事業為主要協助對象，目前已具備</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多名業師，分別分布在夏威夷、亞洲與美國矽谷。藍色創業加速器（</w:t>
            </w:r>
            <w:r w:rsidRPr="00AC47D6">
              <w:rPr>
                <w:rFonts w:ascii="Times New Roman" w:eastAsia="標楷體" w:hAnsi="Times New Roman" w:cs="Times New Roman"/>
                <w:bCs/>
                <w:kern w:val="0"/>
                <w:szCs w:val="24"/>
              </w:rPr>
              <w:t>Blue Startups</w:t>
            </w:r>
            <w:r w:rsidRPr="00AC47D6">
              <w:rPr>
                <w:rFonts w:ascii="Times New Roman" w:eastAsia="標楷體" w:hAnsi="Times New Roman" w:cs="Times New Roman"/>
                <w:bCs/>
                <w:kern w:val="0"/>
                <w:szCs w:val="24"/>
              </w:rPr>
              <w:t>）的重點業務「隊列計畫」（</w:t>
            </w:r>
            <w:r w:rsidRPr="00AC47D6">
              <w:rPr>
                <w:rFonts w:ascii="Times New Roman" w:eastAsia="標楷體" w:hAnsi="Times New Roman" w:cs="Times New Roman"/>
                <w:bCs/>
                <w:kern w:val="0"/>
                <w:szCs w:val="24"/>
              </w:rPr>
              <w:t>Cohort program</w:t>
            </w:r>
            <w:r w:rsidRPr="00AC47D6">
              <w:rPr>
                <w:rFonts w:ascii="Times New Roman" w:eastAsia="標楷體" w:hAnsi="Times New Roman" w:cs="Times New Roman"/>
                <w:bCs/>
                <w:kern w:val="0"/>
                <w:szCs w:val="24"/>
              </w:rPr>
              <w:t>）是推動新創事業的主軸，聚焦於資本已逐漸成熟並將進展為規模化科技服務與產品之企業；像是網路、軟體、行動化服務、遊戲或電子商務等新興產業。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423B7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網路、軟體、行動化服務、遊戲或電子商務等新興產業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B3AF3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16A4A6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6E465B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64177C8"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該計畫提供夏威夷基地之三個月發展期，此外，則是一周前進美國矽谷，尋找資金與擴大市場諮詢。隊列計畫每年基本上會有兩回開放新創公司申請，獲得資格之每家公司將獲得</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萬美金種子基金、辦公場所、還有三個月不間斷的創業訓練，同時，將安排個人的業師輔導並且每周至少碰面一次。對於這些計畫內的公司，</w:t>
            </w:r>
            <w:r w:rsidRPr="00AC47D6">
              <w:rPr>
                <w:rFonts w:ascii="Times New Roman" w:eastAsia="標楷體" w:hAnsi="Times New Roman" w:cs="Times New Roman"/>
                <w:bCs/>
                <w:kern w:val="0"/>
                <w:szCs w:val="24"/>
              </w:rPr>
              <w:t>Blue Startups</w:t>
            </w:r>
            <w:r w:rsidRPr="00AC47D6">
              <w:rPr>
                <w:rFonts w:ascii="Times New Roman" w:eastAsia="標楷體" w:hAnsi="Times New Roman" w:cs="Times New Roman"/>
                <w:bCs/>
                <w:kern w:val="0"/>
                <w:szCs w:val="24"/>
              </w:rPr>
              <w:t>則可取得</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股權。</w:t>
            </w:r>
          </w:p>
          <w:p w14:paraId="514D898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EA5917" w14:paraId="1A4911A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28A7F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Capria</w:t>
            </w:r>
            <w:r w:rsidRPr="00AC47D6">
              <w:rPr>
                <w:rFonts w:ascii="Times New Roman" w:eastAsia="標楷體" w:hAnsi="Times New Roman" w:cs="Times New Roman"/>
                <w:kern w:val="24"/>
                <w:szCs w:val="24"/>
              </w:rPr>
              <w:t>加速器</w:t>
            </w:r>
            <w:r w:rsidRPr="00AC47D6">
              <w:rPr>
                <w:rFonts w:ascii="Times New Roman" w:eastAsia="標楷體" w:hAnsi="Times New Roman" w:cs="Times New Roman"/>
                <w:kern w:val="24"/>
                <w:szCs w:val="24"/>
              </w:rPr>
              <w:t xml:space="preserve"> (</w:t>
            </w:r>
            <w:r w:rsidRPr="00AC47D6">
              <w:rPr>
                <w:rFonts w:ascii="Times New Roman" w:eastAsia="標楷體" w:hAnsi="Times New Roman" w:cs="Times New Roman"/>
                <w:kern w:val="24"/>
                <w:szCs w:val="24"/>
              </w:rPr>
              <w:t>北美</w:t>
            </w:r>
            <w:r w:rsidRPr="00AC47D6">
              <w:rPr>
                <w:rFonts w:ascii="Times New Roman" w:eastAsia="標楷體" w:hAnsi="Times New Roman" w:cs="Times New Roman"/>
                <w:kern w:val="24"/>
                <w:szCs w:val="24"/>
              </w:rPr>
              <w:t>)</w:t>
            </w:r>
          </w:p>
          <w:p w14:paraId="524997B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65E4506"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65" w:history="1">
              <w:r w:rsidR="00E23EE2" w:rsidRPr="00AC47D6">
                <w:rPr>
                  <w:rStyle w:val="a9"/>
                  <w:rFonts w:ascii="Times New Roman" w:eastAsia="標楷體" w:hAnsi="Times New Roman" w:cs="Times New Roman"/>
                  <w:kern w:val="24"/>
                  <w:szCs w:val="24"/>
                </w:rPr>
                <w:t>https://capria.vc/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1AE09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主要投資新興經濟體，如</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非洲、拉丁美洲、亞洲。</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6FEEC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能源科技、衣服、食物、科技金融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FCCAB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49A309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147634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472F53F" w14:textId="77777777" w:rsidR="00E23EE2" w:rsidRPr="00EA5917"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w:t>
            </w:r>
            <w:r w:rsidRPr="00AC47D6">
              <w:rPr>
                <w:rFonts w:ascii="Times New Roman" w:eastAsia="標楷體" w:hAnsi="Times New Roman" w:cs="Times New Roman"/>
                <w:bCs/>
                <w:kern w:val="0"/>
                <w:szCs w:val="24"/>
              </w:rPr>
              <w:t xml:space="preserve"> Capria </w:t>
            </w:r>
            <w:r w:rsidRPr="00AC47D6">
              <w:rPr>
                <w:rFonts w:ascii="Times New Roman" w:eastAsia="標楷體" w:hAnsi="Times New Roman" w:cs="Times New Roman"/>
                <w:bCs/>
                <w:kern w:val="0"/>
                <w:szCs w:val="24"/>
              </w:rPr>
              <w:t>新興經濟體管理人基金</w:t>
            </w:r>
            <w:r w:rsidRPr="00AC47D6">
              <w:rPr>
                <w:rFonts w:ascii="Times New Roman" w:eastAsia="標楷體" w:hAnsi="Times New Roman" w:cs="Times New Roman"/>
                <w:bCs/>
                <w:kern w:val="0"/>
                <w:szCs w:val="24"/>
              </w:rPr>
              <w:t>(CapriaEmergingManag</w:t>
            </w:r>
            <w:r w:rsidRPr="00AC47D6">
              <w:rPr>
                <w:rFonts w:ascii="Times New Roman" w:eastAsia="標楷體" w:hAnsi="Times New Roman" w:cs="Times New Roman"/>
                <w:bCs/>
                <w:kern w:val="0"/>
                <w:szCs w:val="24"/>
              </w:rPr>
              <w:lastRenderedPageBreak/>
              <w:t>ers Fund</w:t>
            </w:r>
            <w:r w:rsidRPr="00AC47D6">
              <w:rPr>
                <w:rFonts w:ascii="Times New Roman" w:eastAsia="標楷體" w:hAnsi="Times New Roman" w:cs="Times New Roman"/>
                <w:bCs/>
                <w:kern w:val="0"/>
                <w:szCs w:val="24"/>
              </w:rPr>
              <w:t>），該基金規模達到</w:t>
            </w:r>
            <w:r w:rsidRPr="00AC47D6">
              <w:rPr>
                <w:rFonts w:ascii="Times New Roman" w:eastAsia="標楷體" w:hAnsi="Times New Roman" w:cs="Times New Roman"/>
                <w:bCs/>
                <w:kern w:val="0"/>
                <w:szCs w:val="24"/>
              </w:rPr>
              <w:t xml:space="preserve"> 1 </w:t>
            </w:r>
            <w:r w:rsidRPr="00AC47D6">
              <w:rPr>
                <w:rFonts w:ascii="Times New Roman" w:eastAsia="標楷體" w:hAnsi="Times New Roman" w:cs="Times New Roman"/>
                <w:bCs/>
                <w:kern w:val="0"/>
                <w:szCs w:val="24"/>
              </w:rPr>
              <w:t>億美元，投資對象主要是非洲、拉丁美洲和亞洲當地較為有影響力的早期初創公司。</w:t>
            </w:r>
            <w:r w:rsidRPr="00AC47D6">
              <w:rPr>
                <w:rFonts w:ascii="Times New Roman" w:eastAsia="標楷體" w:hAnsi="Times New Roman" w:cs="Times New Roman"/>
                <w:bCs/>
                <w:kern w:val="0"/>
                <w:szCs w:val="24"/>
              </w:rPr>
              <w:br/>
            </w:r>
            <w:r w:rsidRPr="00AC47D6">
              <w:rPr>
                <w:rFonts w:ascii="Times New Roman" w:eastAsia="標楷體" w:hAnsi="Times New Roman" w:cs="Times New Roman"/>
                <w:bCs/>
                <w:kern w:val="0"/>
                <w:szCs w:val="24"/>
              </w:rPr>
              <w:br/>
              <w:t xml:space="preserve">Capria Accelerator </w:t>
            </w:r>
            <w:r w:rsidRPr="00AC47D6">
              <w:rPr>
                <w:rFonts w:ascii="Times New Roman" w:eastAsia="標楷體" w:hAnsi="Times New Roman" w:cs="Times New Roman"/>
                <w:bCs/>
                <w:kern w:val="0"/>
                <w:szCs w:val="24"/>
              </w:rPr>
              <w:t>創業加速器成立於</w:t>
            </w:r>
            <w:r w:rsidRPr="00AC47D6">
              <w:rPr>
                <w:rFonts w:ascii="Times New Roman" w:eastAsia="標楷體" w:hAnsi="Times New Roman" w:cs="Times New Roman"/>
                <w:bCs/>
                <w:kern w:val="0"/>
                <w:szCs w:val="24"/>
              </w:rPr>
              <w:t xml:space="preserve"> 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月，與很多早期股權和債券基金經理建立了合作夥伴關係，他們提供初期投資資本，同時親自給予支持，幫助這些基金經理創立、運營他們自己的新投資基金。</w:t>
            </w:r>
            <w:r w:rsidRPr="00AC47D6">
              <w:rPr>
                <w:rFonts w:ascii="Times New Roman" w:eastAsia="標楷體" w:hAnsi="Times New Roman" w:cs="Times New Roman"/>
                <w:bCs/>
                <w:kern w:val="0"/>
                <w:szCs w:val="24"/>
              </w:rPr>
              <w:br/>
            </w:r>
            <w:r w:rsidRPr="00AC47D6">
              <w:rPr>
                <w:rFonts w:ascii="Times New Roman" w:eastAsia="標楷體" w:hAnsi="Times New Roman" w:cs="Times New Roman"/>
                <w:bCs/>
                <w:kern w:val="0"/>
                <w:szCs w:val="24"/>
              </w:rPr>
              <w:br/>
            </w:r>
          </w:p>
        </w:tc>
      </w:tr>
      <w:tr w:rsidR="00E23EE2" w:rsidRPr="00AC47D6" w14:paraId="3D497EC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6F2F8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Coplex</w:t>
            </w:r>
            <w:r w:rsidRPr="00AC47D6">
              <w:rPr>
                <w:rFonts w:ascii="Times New Roman" w:eastAsia="標楷體" w:hAnsi="Times New Roman" w:cs="Times New Roman"/>
                <w:bCs/>
                <w:kern w:val="0"/>
                <w:szCs w:val="24"/>
              </w:rPr>
              <w:t>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14:paraId="673AF59D"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566" w:history="1">
              <w:r w:rsidR="00E23EE2" w:rsidRPr="00AC47D6">
                <w:rPr>
                  <w:rStyle w:val="a9"/>
                  <w:rFonts w:ascii="Times New Roman" w:eastAsia="標楷體" w:hAnsi="Times New Roman" w:cs="Times New Roman"/>
                  <w:kern w:val="0"/>
                  <w:szCs w:val="24"/>
                </w:rPr>
                <w:t>https://www.coplex.c</w:t>
              </w:r>
              <w:r w:rsidR="00E23EE2" w:rsidRPr="00AC47D6">
                <w:rPr>
                  <w:rStyle w:val="a9"/>
                  <w:rFonts w:ascii="Times New Roman" w:eastAsia="標楷體" w:hAnsi="Times New Roman" w:cs="Times New Roman"/>
                  <w:kern w:val="0"/>
                  <w:szCs w:val="24"/>
                </w:rPr>
                <w:lastRenderedPageBreak/>
                <w:t>om/approach</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39C92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Coplex</w:t>
            </w:r>
            <w:r w:rsidRPr="00AC47D6">
              <w:rPr>
                <w:rFonts w:ascii="Times New Roman" w:eastAsia="標楷體" w:hAnsi="Times New Roman" w:cs="Times New Roman"/>
                <w:bCs/>
                <w:kern w:val="0"/>
                <w:szCs w:val="24"/>
              </w:rPr>
              <w:t>迄今已幫助</w:t>
            </w:r>
            <w:r w:rsidRPr="00AC47D6">
              <w:rPr>
                <w:rFonts w:ascii="Times New Roman" w:eastAsia="標楷體" w:hAnsi="Times New Roman" w:cs="Times New Roman"/>
                <w:bCs/>
                <w:kern w:val="0"/>
                <w:szCs w:val="24"/>
              </w:rPr>
              <w:t>250</w:t>
            </w:r>
            <w:r w:rsidRPr="00AC47D6">
              <w:rPr>
                <w:rFonts w:ascii="Times New Roman" w:eastAsia="標楷體" w:hAnsi="Times New Roman" w:cs="Times New Roman"/>
                <w:bCs/>
                <w:kern w:val="0"/>
                <w:szCs w:val="24"/>
              </w:rPr>
              <w:t>多家軟體新創公司，最著名</w:t>
            </w:r>
            <w:r w:rsidRPr="00AC47D6">
              <w:rPr>
                <w:rFonts w:ascii="Times New Roman" w:eastAsia="標楷體" w:hAnsi="Times New Roman" w:cs="Times New Roman"/>
                <w:bCs/>
                <w:kern w:val="0"/>
                <w:szCs w:val="24"/>
              </w:rPr>
              <w:lastRenderedPageBreak/>
              <w:t>的</w:t>
            </w:r>
            <w:r w:rsidRPr="00AC47D6">
              <w:rPr>
                <w:rFonts w:ascii="Times New Roman" w:eastAsia="標楷體" w:hAnsi="Times New Roman" w:cs="Times New Roman" w:hint="eastAsia"/>
                <w:bCs/>
                <w:kern w:val="0"/>
                <w:szCs w:val="24"/>
              </w:rPr>
              <w:t>投資</w:t>
            </w:r>
            <w:r w:rsidRPr="00AC47D6">
              <w:rPr>
                <w:rFonts w:ascii="Times New Roman" w:eastAsia="標楷體" w:hAnsi="Times New Roman" w:cs="Times New Roman"/>
                <w:bCs/>
                <w:kern w:val="0"/>
                <w:szCs w:val="24"/>
              </w:rPr>
              <w:t>案例是洛杉磯冥王星電視（</w:t>
            </w:r>
            <w:r w:rsidRPr="00AC47D6">
              <w:rPr>
                <w:rFonts w:ascii="Times New Roman" w:eastAsia="標楷體" w:hAnsi="Times New Roman" w:cs="Times New Roman"/>
                <w:bCs/>
                <w:kern w:val="0"/>
                <w:szCs w:val="24"/>
              </w:rPr>
              <w:t>LA-based Pluto TV</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近期</w:t>
            </w:r>
            <w:r w:rsidRPr="00AC47D6">
              <w:rPr>
                <w:rFonts w:ascii="Times New Roman" w:eastAsia="標楷體" w:hAnsi="Times New Roman" w:cs="Times New Roman"/>
                <w:bCs/>
                <w:kern w:val="0"/>
                <w:szCs w:val="24"/>
              </w:rPr>
              <w:t>創下</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億美元的估值。</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AF50D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軟體編程</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B42B9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316E00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78451A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43007E1"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對於非程式編程背景的人來說，</w:t>
            </w:r>
            <w:r w:rsidRPr="00AC47D6">
              <w:rPr>
                <w:rFonts w:ascii="Times New Roman" w:eastAsia="標楷體" w:hAnsi="Times New Roman" w:cs="Times New Roman"/>
                <w:bCs/>
                <w:kern w:val="0"/>
                <w:szCs w:val="24"/>
              </w:rPr>
              <w:t>coplex</w:t>
            </w:r>
            <w:r w:rsidRPr="00AC47D6">
              <w:rPr>
                <w:rFonts w:ascii="Times New Roman" w:eastAsia="標楷體" w:hAnsi="Times New Roman" w:cs="Times New Roman"/>
                <w:bCs/>
                <w:kern w:val="0"/>
                <w:szCs w:val="24"/>
              </w:rPr>
              <w:t>是一</w:t>
            </w:r>
            <w:r w:rsidRPr="00AC47D6">
              <w:rPr>
                <w:rFonts w:ascii="Times New Roman" w:eastAsia="標楷體" w:hAnsi="Times New Roman" w:cs="Times New Roman"/>
                <w:bCs/>
                <w:kern w:val="0"/>
                <w:szCs w:val="24"/>
              </w:rPr>
              <w:lastRenderedPageBreak/>
              <w:t>間專門輔佐非程式背景的加速器團隊，主要協助非程式背景的新創團隊成立屬於自己的軟體公司，並提供各領域專家提供諮詢。</w:t>
            </w:r>
          </w:p>
        </w:tc>
      </w:tr>
      <w:tr w:rsidR="00E23EE2" w:rsidRPr="00AC47D6" w14:paraId="38BEFF9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40F5E1" w14:textId="77777777" w:rsidR="00E23EE2" w:rsidRPr="00AC47D6" w:rsidRDefault="00AE441F" w:rsidP="00E23EE2">
            <w:pPr>
              <w:widowControl/>
              <w:adjustRightInd w:val="0"/>
              <w:snapToGrid w:val="0"/>
              <w:jc w:val="both"/>
              <w:textAlignment w:val="baseline"/>
              <w:rPr>
                <w:rFonts w:ascii="Times New Roman" w:eastAsia="標楷體" w:hAnsi="Times New Roman" w:cs="Times New Roman"/>
                <w:bCs/>
                <w:kern w:val="0"/>
                <w:szCs w:val="24"/>
              </w:rPr>
            </w:pPr>
            <w:hyperlink r:id="rId567" w:history="1">
              <w:r w:rsidR="00E23EE2" w:rsidRPr="00AC47D6">
                <w:rPr>
                  <w:rFonts w:ascii="Times New Roman" w:eastAsia="標楷體" w:hAnsi="Times New Roman" w:cs="Times New Roman"/>
                  <w:bCs/>
                  <w:kern w:val="0"/>
                  <w:szCs w:val="24"/>
                </w:rPr>
                <w:t>InnoSpring</w:t>
              </w:r>
            </w:hyperlink>
            <w:r w:rsidR="00E23EE2" w:rsidRPr="00AC47D6">
              <w:rPr>
                <w:rFonts w:ascii="Times New Roman" w:eastAsia="標楷體" w:hAnsi="Times New Roman" w:cs="Times New Roman"/>
                <w:bCs/>
                <w:kern w:val="0"/>
                <w:szCs w:val="24"/>
              </w:rPr>
              <w:t>加速器</w:t>
            </w:r>
            <w:r w:rsidR="00E23EE2" w:rsidRPr="00AC47D6">
              <w:rPr>
                <w:rFonts w:ascii="Times New Roman" w:eastAsia="標楷體" w:hAnsi="Times New Roman" w:cs="Times New Roman"/>
                <w:bCs/>
                <w:kern w:val="0"/>
                <w:szCs w:val="24"/>
              </w:rPr>
              <w:t>(</w:t>
            </w:r>
            <w:r w:rsidR="00E23EE2" w:rsidRPr="00AC47D6">
              <w:rPr>
                <w:rFonts w:ascii="Times New Roman" w:eastAsia="標楷體" w:hAnsi="Times New Roman" w:cs="Times New Roman"/>
                <w:bCs/>
                <w:kern w:val="0"/>
                <w:szCs w:val="24"/>
              </w:rPr>
              <w:t>北美</w:t>
            </w:r>
            <w:r w:rsidR="00E23EE2" w:rsidRPr="00AC47D6">
              <w:rPr>
                <w:rFonts w:ascii="Times New Roman" w:eastAsia="標楷體" w:hAnsi="Times New Roman" w:cs="Times New Roman"/>
                <w:bCs/>
                <w:kern w:val="0"/>
                <w:szCs w:val="24"/>
              </w:rPr>
              <w:t>)</w:t>
            </w:r>
          </w:p>
          <w:p w14:paraId="255CC284" w14:textId="77777777" w:rsidR="00E23EE2" w:rsidRPr="00AC47D6" w:rsidRDefault="00AE441F" w:rsidP="00E23EE2">
            <w:pPr>
              <w:widowControl/>
              <w:adjustRightInd w:val="0"/>
              <w:snapToGrid w:val="0"/>
              <w:jc w:val="both"/>
              <w:textAlignment w:val="baseline"/>
              <w:rPr>
                <w:rFonts w:ascii="Times New Roman" w:eastAsia="標楷體" w:hAnsi="Times New Roman" w:cs="Times New Roman"/>
                <w:bCs/>
                <w:kern w:val="0"/>
                <w:szCs w:val="24"/>
              </w:rPr>
            </w:pPr>
            <w:hyperlink r:id="rId568" w:history="1">
              <w:r w:rsidR="00E23EE2" w:rsidRPr="00AC47D6">
                <w:rPr>
                  <w:rStyle w:val="a9"/>
                  <w:rFonts w:ascii="Times New Roman" w:eastAsia="標楷體" w:hAnsi="Times New Roman" w:cs="Times New Roman"/>
                  <w:kern w:val="0"/>
                  <w:szCs w:val="24"/>
                </w:rPr>
                <w:t>http://www.innospringus.com/</w:t>
              </w:r>
            </w:hyperlink>
          </w:p>
          <w:p w14:paraId="16B3139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52A776"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不同於</w:t>
            </w:r>
            <w:r w:rsidRPr="00AC47D6">
              <w:rPr>
                <w:rFonts w:ascii="Times New Roman" w:eastAsia="標楷體" w:hAnsi="Times New Roman" w:cs="Times New Roman"/>
                <w:bCs/>
                <w:kern w:val="0"/>
                <w:szCs w:val="24"/>
              </w:rPr>
              <w:t xml:space="preserve">Y Combinator </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500 Startups</w:t>
            </w:r>
            <w:r w:rsidRPr="00AC47D6">
              <w:rPr>
                <w:rFonts w:ascii="Times New Roman" w:eastAsia="標楷體" w:hAnsi="Times New Roman" w:cs="Times New Roman"/>
                <w:bCs/>
                <w:kern w:val="0"/>
                <w:szCs w:val="24"/>
              </w:rPr>
              <w:t>，</w:t>
            </w:r>
            <w:hyperlink r:id="rId569" w:history="1">
              <w:r w:rsidRPr="00AC47D6">
                <w:rPr>
                  <w:rFonts w:ascii="Times New Roman" w:eastAsia="標楷體" w:hAnsi="Times New Roman" w:cs="Times New Roman"/>
                  <w:bCs/>
                  <w:kern w:val="0"/>
                  <w:szCs w:val="24"/>
                </w:rPr>
                <w:t>InnoSpring</w:t>
              </w:r>
              <w:r w:rsidRPr="00AC47D6">
                <w:rPr>
                  <w:rFonts w:ascii="Times New Roman" w:eastAsia="標楷體" w:hAnsi="Times New Roman" w:cs="Times New Roman"/>
                  <w:bCs/>
                  <w:kern w:val="0"/>
                  <w:szCs w:val="24"/>
                </w:rPr>
                <w:t>（創源）</w:t>
              </w:r>
            </w:hyperlink>
            <w:r w:rsidRPr="00AC47D6">
              <w:rPr>
                <w:rFonts w:ascii="Times New Roman" w:eastAsia="標楷體" w:hAnsi="Times New Roman" w:cs="Times New Roman"/>
                <w:bCs/>
                <w:kern w:val="0"/>
                <w:szCs w:val="24"/>
              </w:rPr>
              <w:t>是硅谷第一家跨中美的科技創業孵化器，成員背景主要為矽谷華人創業者俱樂部</w:t>
            </w:r>
            <w:r w:rsidRPr="00AC47D6">
              <w:rPr>
                <w:rFonts w:ascii="Times New Roman" w:eastAsia="標楷體" w:hAnsi="Times New Roman" w:cs="Times New Roman"/>
                <w:bCs/>
                <w:kern w:val="0"/>
                <w:szCs w:val="24"/>
              </w:rPr>
              <w:t xml:space="preserve"> TEEC(Tsinghua Entrepreneur &amp; Executive Club)</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A3C7E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電子軟體、行動通信、網絡消費、硬體設施、醫療健康和潔淨能源技術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20E337"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14B1D53"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E260D4E"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640B8DF"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根據企業軟體相關的創業公司客製化一套五環相扣的加速課程，從「產品定義及市場需求分析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產品原型的加工和生產</w:t>
            </w:r>
            <w:r w:rsidRPr="00AC47D6">
              <w:rPr>
                <w:rFonts w:ascii="Times New Roman" w:eastAsia="標楷體" w:hAnsi="Times New Roman" w:cs="Times New Roman"/>
                <w:bCs/>
                <w:kern w:val="0"/>
                <w:szCs w:val="24"/>
              </w:rPr>
              <w:t>——Beta</w:t>
            </w:r>
            <w:r w:rsidRPr="00AC47D6">
              <w:rPr>
                <w:rFonts w:ascii="Times New Roman" w:eastAsia="標楷體" w:hAnsi="Times New Roman" w:cs="Times New Roman"/>
                <w:bCs/>
                <w:kern w:val="0"/>
                <w:szCs w:val="24"/>
              </w:rPr>
              <w:t>用戶拓展及用戶驗證</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市場銷售策略及行業合作夥伴</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募資及展示」的各環節入手，由來自</w:t>
            </w:r>
            <w:r w:rsidRPr="00AC47D6">
              <w:rPr>
                <w:rFonts w:ascii="Times New Roman" w:eastAsia="標楷體" w:hAnsi="Times New Roman" w:cs="Times New Roman"/>
                <w:bCs/>
                <w:kern w:val="0"/>
                <w:szCs w:val="24"/>
              </w:rPr>
              <w:t>Yahoo!, Salesforce</w:t>
            </w:r>
            <w:r w:rsidRPr="00AC47D6">
              <w:rPr>
                <w:rFonts w:ascii="Times New Roman" w:eastAsia="標楷體" w:hAnsi="Times New Roman" w:cs="Times New Roman"/>
                <w:bCs/>
                <w:kern w:val="0"/>
                <w:szCs w:val="24"/>
              </w:rPr>
              <w:t>等公司的高階主管和新興企業軟體創業公司的</w:t>
            </w:r>
            <w:r w:rsidRPr="00AC47D6">
              <w:rPr>
                <w:rFonts w:ascii="Times New Roman" w:eastAsia="標楷體" w:hAnsi="Times New Roman" w:cs="Times New Roman"/>
                <w:bCs/>
                <w:kern w:val="0"/>
                <w:szCs w:val="24"/>
              </w:rPr>
              <w:lastRenderedPageBreak/>
              <w:t>創辦人組成的創業導師團親自參與加速孵化，讓來自中國的創業公司有機會與美國團隊一起加速競爭。</w:t>
            </w:r>
          </w:p>
          <w:p w14:paraId="3212CFD0"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p>
          <w:p w14:paraId="55F35B15"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入選的創業團隊將獲取</w:t>
            </w:r>
            <w:r w:rsidRPr="00AC47D6">
              <w:rPr>
                <w:rFonts w:ascii="Times New Roman" w:eastAsia="標楷體" w:hAnsi="Times New Roman" w:cs="Times New Roman"/>
                <w:kern w:val="0"/>
                <w:szCs w:val="24"/>
              </w:rPr>
              <w:t>5-10</w:t>
            </w:r>
            <w:r w:rsidRPr="00AC47D6">
              <w:rPr>
                <w:rFonts w:ascii="Times New Roman" w:eastAsia="標楷體" w:hAnsi="Times New Roman" w:cs="Times New Roman"/>
                <w:kern w:val="0"/>
                <w:szCs w:val="24"/>
              </w:rPr>
              <w:t>萬美元啟動資金</w:t>
            </w:r>
            <w:r w:rsidRPr="00AC47D6">
              <w:rPr>
                <w:rFonts w:ascii="Times New Roman" w:eastAsia="標楷體" w:hAnsi="Times New Roman" w:cs="Times New Roman"/>
                <w:bCs/>
                <w:kern w:val="0"/>
                <w:szCs w:val="24"/>
              </w:rPr>
              <w:t>，並可入駐</w:t>
            </w:r>
            <w:r w:rsidRPr="00AC47D6">
              <w:rPr>
                <w:rFonts w:ascii="Times New Roman" w:eastAsia="標楷體" w:hAnsi="Times New Roman" w:cs="Times New Roman"/>
                <w:bCs/>
                <w:kern w:val="0"/>
                <w:szCs w:val="24"/>
              </w:rPr>
              <w:t>InnoSpring</w:t>
            </w:r>
            <w:r w:rsidRPr="00AC47D6">
              <w:rPr>
                <w:rFonts w:ascii="Times New Roman" w:eastAsia="標楷體" w:hAnsi="Times New Roman" w:cs="Times New Roman"/>
                <w:bCs/>
                <w:kern w:val="0"/>
                <w:szCs w:val="24"/>
              </w:rPr>
              <w:t>在聖克拉拉（</w:t>
            </w:r>
            <w:r w:rsidRPr="00AC47D6">
              <w:rPr>
                <w:rFonts w:ascii="Times New Roman" w:eastAsia="標楷體" w:hAnsi="Times New Roman" w:cs="Times New Roman"/>
                <w:bCs/>
                <w:kern w:val="0"/>
                <w:szCs w:val="24"/>
              </w:rPr>
              <w:t>Santa Clara</w:t>
            </w:r>
            <w:r w:rsidRPr="00AC47D6">
              <w:rPr>
                <w:rFonts w:ascii="Times New Roman" w:eastAsia="標楷體" w:hAnsi="Times New Roman" w:cs="Times New Roman"/>
                <w:bCs/>
                <w:kern w:val="0"/>
                <w:szCs w:val="24"/>
              </w:rPr>
              <w:t>）的辦公室。</w:t>
            </w:r>
            <w:r w:rsidRPr="00AC47D6">
              <w:rPr>
                <w:rFonts w:ascii="Times New Roman" w:eastAsia="標楷體" w:hAnsi="Times New Roman" w:cs="Times New Roman"/>
                <w:bCs/>
                <w:kern w:val="0"/>
                <w:szCs w:val="24"/>
              </w:rPr>
              <w:t>InnoSpring</w:t>
            </w:r>
            <w:r w:rsidRPr="00AC47D6">
              <w:rPr>
                <w:rFonts w:ascii="Times New Roman" w:eastAsia="標楷體" w:hAnsi="Times New Roman" w:cs="Times New Roman"/>
                <w:bCs/>
                <w:kern w:val="0"/>
                <w:szCs w:val="24"/>
              </w:rPr>
              <w:t>將提供全面的創業扶持，包括法律、財務、市場營運和公關等等。</w:t>
            </w:r>
          </w:p>
          <w:p w14:paraId="610F6C1B"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營運計劃書或產品介紹可直接寄至</w:t>
            </w:r>
            <w:r w:rsidRPr="00AC47D6">
              <w:rPr>
                <w:rFonts w:ascii="Times New Roman" w:eastAsia="標楷體" w:hAnsi="Times New Roman" w:cs="Times New Roman"/>
                <w:kern w:val="0"/>
                <w:szCs w:val="24"/>
              </w:rPr>
              <w:t>: apply-innospring@pingwest.com</w:t>
            </w:r>
          </w:p>
          <w:p w14:paraId="412DC94F" w14:textId="77777777" w:rsidR="00E23EE2" w:rsidRPr="00AC47D6" w:rsidRDefault="00E23EE2" w:rsidP="00E23EE2">
            <w:pPr>
              <w:pStyle w:val="Web"/>
              <w:shd w:val="clear" w:color="auto" w:fill="FFFFFF"/>
              <w:spacing w:before="0" w:beforeAutospacing="0" w:after="288" w:afterAutospacing="0"/>
              <w:rPr>
                <w:rFonts w:ascii="Times New Roman" w:eastAsia="標楷體" w:hAnsi="Times New Roman" w:cs="Times New Roman"/>
                <w:bCs/>
              </w:rPr>
            </w:pPr>
          </w:p>
        </w:tc>
      </w:tr>
      <w:tr w:rsidR="00E23EE2" w:rsidRPr="00AC47D6" w14:paraId="2719C60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90FA41"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Amplify(</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14:paraId="70DDB213" w14:textId="77777777" w:rsidR="00E23EE2" w:rsidRPr="00AC47D6" w:rsidRDefault="00AE441F"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70" w:history="1">
              <w:r w:rsidR="00E23EE2" w:rsidRPr="00AC47D6">
                <w:rPr>
                  <w:rStyle w:val="a9"/>
                  <w:rFonts w:ascii="Times New Roman" w:eastAsia="標楷體" w:hAnsi="Times New Roman" w:cs="Times New Roman"/>
                  <w:kern w:val="0"/>
                  <w:szCs w:val="24"/>
                </w:rPr>
                <w:t>http://amplify.la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8DB0BA" w14:textId="77777777" w:rsidR="00E23EE2" w:rsidRPr="00AC47D6" w:rsidRDefault="00E23EE2" w:rsidP="00E23EE2">
            <w:pPr>
              <w:pStyle w:val="HTML"/>
              <w:shd w:val="clear" w:color="auto" w:fill="FFFFFF"/>
              <w:snapToGrid w:val="0"/>
              <w:ind w:left="142"/>
              <w:jc w:val="both"/>
              <w:rPr>
                <w:rFonts w:ascii="Times New Roman" w:eastAsia="標楷體" w:hAnsi="Times New Roman" w:cs="Times New Roman"/>
                <w:bCs/>
              </w:rPr>
            </w:pPr>
            <w:r w:rsidRPr="00AC47D6">
              <w:rPr>
                <w:rFonts w:ascii="Times New Roman" w:eastAsia="標楷體" w:hAnsi="Times New Roman" w:cs="Times New Roman"/>
                <w:bCs/>
              </w:rPr>
              <w:t>Amplify.LA 2011</w:t>
            </w:r>
            <w:r w:rsidRPr="00AC47D6">
              <w:rPr>
                <w:rFonts w:ascii="Times New Roman" w:eastAsia="標楷體" w:hAnsi="Times New Roman" w:cs="Times New Roman"/>
                <w:bCs/>
              </w:rPr>
              <w:t>年成立於美國加州，主要關注早期投資，單次投資規模在</w:t>
            </w:r>
            <w:r w:rsidRPr="00AC47D6">
              <w:rPr>
                <w:rFonts w:ascii="Times New Roman" w:eastAsia="標楷體" w:hAnsi="Times New Roman" w:cs="Times New Roman"/>
                <w:bCs/>
              </w:rPr>
              <w:t>5</w:t>
            </w:r>
            <w:r w:rsidRPr="00AC47D6">
              <w:rPr>
                <w:rFonts w:ascii="Times New Roman" w:eastAsia="標楷體" w:hAnsi="Times New Roman" w:cs="Times New Roman"/>
                <w:bCs/>
              </w:rPr>
              <w:t>萬</w:t>
            </w:r>
            <w:r w:rsidRPr="00AC47D6">
              <w:rPr>
                <w:rFonts w:ascii="Times New Roman" w:eastAsia="標楷體" w:hAnsi="Times New Roman" w:cs="Times New Roman"/>
                <w:bCs/>
              </w:rPr>
              <w:t>-20</w:t>
            </w:r>
            <w:r w:rsidRPr="00AC47D6">
              <w:rPr>
                <w:rFonts w:ascii="Times New Roman" w:eastAsia="標楷體" w:hAnsi="Times New Roman" w:cs="Times New Roman"/>
                <w:bCs/>
              </w:rPr>
              <w:t>萬美元之間。所投資項目除橫跨創業加速器以及校園孵化器中的新創企業專案。</w:t>
            </w:r>
          </w:p>
          <w:p w14:paraId="7566459D"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E40D10" w14:textId="77777777" w:rsidR="00E23EE2" w:rsidRPr="00AC47D6" w:rsidRDefault="005A663C" w:rsidP="00E23EE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4B79E8" w14:textId="77777777" w:rsidR="00E23EE2"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86D9EC4" w14:textId="77777777" w:rsidR="00E23EE2"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F88244D" w14:textId="77777777" w:rsidR="00E23EE2"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4AB18A1" w14:textId="77777777" w:rsidR="00E23EE2" w:rsidRDefault="000B3347"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萬至</w:t>
            </w:r>
            <w:r>
              <w:rPr>
                <w:rFonts w:ascii="Times New Roman" w:eastAsia="標楷體" w:hAnsi="Times New Roman" w:cs="Times New Roman" w:hint="eastAsia"/>
                <w:bCs/>
                <w:kern w:val="0"/>
                <w:szCs w:val="24"/>
              </w:rPr>
              <w:t>25</w:t>
            </w:r>
            <w:r>
              <w:rPr>
                <w:rFonts w:ascii="Times New Roman" w:eastAsia="標楷體" w:hAnsi="Times New Roman" w:cs="Times New Roman" w:hint="eastAsia"/>
                <w:bCs/>
                <w:kern w:val="0"/>
                <w:szCs w:val="24"/>
              </w:rPr>
              <w:t>萬美元的資金補助</w:t>
            </w:r>
          </w:p>
          <w:p w14:paraId="641C3582" w14:textId="77777777" w:rsidR="000B3347" w:rsidRPr="00AC47D6" w:rsidRDefault="000B3347"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協助尋找投資人</w:t>
            </w:r>
          </w:p>
        </w:tc>
      </w:tr>
      <w:tr w:rsidR="00E23EE2" w:rsidRPr="00AC47D6" w14:paraId="0B56F8E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EE6D2A"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Technexus(</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14:paraId="61C9366D"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71" w:history="1">
              <w:r w:rsidR="00E23EE2" w:rsidRPr="00AC47D6">
                <w:rPr>
                  <w:rStyle w:val="a9"/>
                  <w:rFonts w:ascii="Times New Roman" w:eastAsia="標楷體" w:hAnsi="Times New Roman" w:cs="Times New Roman"/>
                  <w:kern w:val="24"/>
                  <w:szCs w:val="24"/>
                </w:rPr>
                <w:t>http://www.technexus.com/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FD6B04" w14:textId="77777777" w:rsidR="00E23EE2" w:rsidRPr="00AC47D6" w:rsidRDefault="00E23EE2" w:rsidP="00E23EE2">
            <w:pPr>
              <w:pStyle w:val="HTML"/>
              <w:shd w:val="clear" w:color="auto" w:fill="FFFFFF"/>
              <w:jc w:val="both"/>
              <w:rPr>
                <w:rFonts w:ascii="Times New Roman" w:eastAsia="標楷體" w:hAnsi="Times New Roman" w:cs="Times New Roman"/>
                <w:bCs/>
              </w:rPr>
            </w:pPr>
            <w:r w:rsidRPr="00AC47D6">
              <w:rPr>
                <w:rFonts w:ascii="Times New Roman" w:eastAsia="標楷體" w:hAnsi="Times New Roman" w:cs="Times New Roman"/>
                <w:bCs/>
              </w:rPr>
              <w:t>Technexus</w:t>
            </w:r>
            <w:r w:rsidRPr="00AC47D6">
              <w:rPr>
                <w:rFonts w:ascii="Times New Roman" w:eastAsia="標楷體" w:hAnsi="Times New Roman" w:cs="Times New Roman"/>
                <w:bCs/>
              </w:rPr>
              <w:t>提供（付費）辦公桌和（免費）創業指導，指導陣容包括企業家、非營利機構、投資者以及</w:t>
            </w:r>
            <w:r w:rsidRPr="00AC47D6">
              <w:rPr>
                <w:rFonts w:ascii="Times New Roman" w:eastAsia="標楷體" w:hAnsi="Times New Roman" w:cs="Times New Roman"/>
                <w:bCs/>
              </w:rPr>
              <w:t>TechNexus</w:t>
            </w:r>
            <w:r w:rsidRPr="00AC47D6">
              <w:rPr>
                <w:rFonts w:ascii="Times New Roman" w:eastAsia="標楷體" w:hAnsi="Times New Roman" w:cs="Times New Roman"/>
                <w:bCs/>
              </w:rPr>
              <w:t>的聯合創辦人</w:t>
            </w:r>
            <w:r w:rsidRPr="00AC47D6">
              <w:rPr>
                <w:rFonts w:ascii="Times New Roman" w:eastAsia="標楷體" w:hAnsi="Times New Roman" w:cs="Times New Roman"/>
                <w:bCs/>
              </w:rPr>
              <w:t>——Terry Howerton</w:t>
            </w:r>
            <w:r w:rsidRPr="00AC47D6">
              <w:rPr>
                <w:rFonts w:ascii="Times New Roman" w:eastAsia="標楷體" w:hAnsi="Times New Roman" w:cs="Times New Roman"/>
                <w:bCs/>
              </w:rPr>
              <w:t>和</w:t>
            </w:r>
            <w:r w:rsidRPr="00AC47D6">
              <w:rPr>
                <w:rFonts w:ascii="Times New Roman" w:eastAsia="標楷體" w:hAnsi="Times New Roman" w:cs="Times New Roman"/>
                <w:bCs/>
              </w:rPr>
              <w:t>Fred Hoch</w:t>
            </w:r>
            <w:r w:rsidRPr="00AC47D6">
              <w:rPr>
                <w:rFonts w:ascii="Times New Roman" w:eastAsia="標楷體" w:hAnsi="Times New Roman" w:cs="Times New Roman"/>
                <w:bCs/>
              </w:rPr>
              <w:t>，他們還聯合創立非營利性質的伊利諾伊州科技公司聯合會</w:t>
            </w:r>
            <w:r w:rsidRPr="00AC47D6">
              <w:rPr>
                <w:rFonts w:ascii="Times New Roman" w:eastAsia="標楷體" w:hAnsi="Times New Roman" w:cs="Times New Roman"/>
                <w:bCs/>
              </w:rPr>
              <w:lastRenderedPageBreak/>
              <w:t>（</w:t>
            </w:r>
            <w:r w:rsidRPr="00AC47D6">
              <w:rPr>
                <w:rFonts w:ascii="Times New Roman" w:eastAsia="標楷體" w:hAnsi="Times New Roman" w:cs="Times New Roman"/>
                <w:bCs/>
              </w:rPr>
              <w:t>IllinoisTechAssociation</w:t>
            </w:r>
            <w:r w:rsidRPr="00AC47D6">
              <w:rPr>
                <w:rFonts w:ascii="Times New Roman" w:eastAsia="標楷體" w:hAnsi="Times New Roman" w:cs="Times New Roman"/>
                <w:bCs/>
              </w:rPr>
              <w:t>），旗下成員達</w:t>
            </w:r>
            <w:r w:rsidRPr="00AC47D6">
              <w:rPr>
                <w:rFonts w:ascii="Times New Roman" w:eastAsia="標楷體" w:hAnsi="Times New Roman" w:cs="Times New Roman"/>
                <w:bCs/>
              </w:rPr>
              <w:t>700</w:t>
            </w:r>
            <w:r w:rsidRPr="00AC47D6">
              <w:rPr>
                <w:rFonts w:ascii="Times New Roman" w:eastAsia="標楷體" w:hAnsi="Times New Roman" w:cs="Times New Roman"/>
                <w:bCs/>
              </w:rPr>
              <w:t>家公司。</w:t>
            </w:r>
          </w:p>
          <w:p w14:paraId="419E5186" w14:textId="77777777" w:rsidR="00E23EE2" w:rsidRPr="00EA5917" w:rsidRDefault="00E23EE2" w:rsidP="00E23EE2">
            <w:pPr>
              <w:pStyle w:val="HTML"/>
              <w:shd w:val="clear" w:color="auto" w:fill="FFFFFF"/>
              <w:jc w:val="both"/>
              <w:rPr>
                <w:rFonts w:ascii="Times New Roman" w:eastAsia="標楷體" w:hAnsi="Times New Roman" w:cs="Times New Roman"/>
                <w:color w:val="212121"/>
              </w:rPr>
            </w:pPr>
            <w:r w:rsidRPr="00AC47D6">
              <w:rPr>
                <w:rFonts w:ascii="Times New Roman" w:eastAsia="標楷體" w:hAnsi="Times New Roman" w:cs="Times New Roman"/>
                <w:bCs/>
              </w:rPr>
              <w:t>自從</w:t>
            </w:r>
            <w:r w:rsidRPr="00AC47D6">
              <w:rPr>
                <w:rFonts w:ascii="Times New Roman" w:eastAsia="標楷體" w:hAnsi="Times New Roman" w:cs="Times New Roman"/>
                <w:bCs/>
              </w:rPr>
              <w:t>2007</w:t>
            </w:r>
            <w:r w:rsidRPr="00AC47D6">
              <w:rPr>
                <w:rFonts w:ascii="Times New Roman" w:eastAsia="標楷體" w:hAnsi="Times New Roman" w:cs="Times New Roman"/>
                <w:bCs/>
              </w:rPr>
              <w:t>年</w:t>
            </w:r>
            <w:r w:rsidRPr="00AC47D6">
              <w:rPr>
                <w:rFonts w:ascii="Times New Roman" w:eastAsia="標楷體" w:hAnsi="Times New Roman" w:cs="Times New Roman"/>
                <w:bCs/>
              </w:rPr>
              <w:t>1</w:t>
            </w:r>
            <w:r w:rsidRPr="00AC47D6">
              <w:rPr>
                <w:rFonts w:ascii="Times New Roman" w:eastAsia="標楷體" w:hAnsi="Times New Roman" w:cs="Times New Roman"/>
                <w:bCs/>
              </w:rPr>
              <w:t>月成立以來，</w:t>
            </w:r>
            <w:r w:rsidRPr="00AC47D6">
              <w:rPr>
                <w:rFonts w:ascii="Times New Roman" w:eastAsia="標楷體" w:hAnsi="Times New Roman" w:cs="Times New Roman"/>
                <w:bCs/>
              </w:rPr>
              <w:t>TechNexus</w:t>
            </w:r>
            <w:r w:rsidRPr="00AC47D6">
              <w:rPr>
                <w:rFonts w:ascii="Times New Roman" w:eastAsia="標楷體" w:hAnsi="Times New Roman" w:cs="Times New Roman"/>
                <w:bCs/>
              </w:rPr>
              <w:t>已經孵化出</w:t>
            </w:r>
            <w:r w:rsidRPr="00AC47D6">
              <w:rPr>
                <w:rFonts w:ascii="Times New Roman" w:eastAsia="標楷體" w:hAnsi="Times New Roman" w:cs="Times New Roman"/>
                <w:bCs/>
              </w:rPr>
              <w:t>157</w:t>
            </w:r>
            <w:r w:rsidRPr="00AC47D6">
              <w:rPr>
                <w:rFonts w:ascii="Times New Roman" w:eastAsia="標楷體" w:hAnsi="Times New Roman" w:cs="Times New Roman"/>
                <w:bCs/>
              </w:rPr>
              <w:t>家新創企業，其中包括</w:t>
            </w:r>
            <w:r w:rsidRPr="00AC47D6">
              <w:rPr>
                <w:rFonts w:ascii="Times New Roman" w:eastAsia="標楷體" w:hAnsi="Times New Roman" w:cs="Times New Roman"/>
                <w:bCs/>
              </w:rPr>
              <w:t>Flowerpetal.com</w:t>
            </w:r>
            <w:r w:rsidRPr="00AC47D6">
              <w:rPr>
                <w:rFonts w:ascii="Times New Roman" w:eastAsia="標楷體" w:hAnsi="Times New Roman" w:cs="Times New Roman"/>
                <w:bCs/>
              </w:rPr>
              <w:t>和</w:t>
            </w:r>
            <w:r w:rsidRPr="00AC47D6">
              <w:rPr>
                <w:rFonts w:ascii="Times New Roman" w:eastAsia="標楷體" w:hAnsi="Times New Roman" w:cs="Times New Roman"/>
                <w:bCs/>
              </w:rPr>
              <w:t>Open Kernel Labs</w:t>
            </w:r>
            <w:r w:rsidRPr="00AC47D6">
              <w:rPr>
                <w:rFonts w:ascii="Times New Roman" w:eastAsia="標楷體" w:hAnsi="Times New Roman" w:cs="Times New Roman"/>
                <w:bCs/>
              </w:rPr>
              <w:t>公司，前者每年的鮮花銷售額達到</w:t>
            </w:r>
            <w:r w:rsidRPr="00AC47D6">
              <w:rPr>
                <w:rFonts w:ascii="Times New Roman" w:eastAsia="標楷體" w:hAnsi="Times New Roman" w:cs="Times New Roman"/>
                <w:bCs/>
              </w:rPr>
              <w:t>800</w:t>
            </w:r>
            <w:r w:rsidRPr="00AC47D6">
              <w:rPr>
                <w:rFonts w:ascii="Times New Roman" w:eastAsia="標楷體" w:hAnsi="Times New Roman" w:cs="Times New Roman"/>
                <w:bCs/>
              </w:rPr>
              <w:t>萬美元，後者出品的虛擬化軟件被應用於</w:t>
            </w:r>
            <w:r w:rsidRPr="00AC47D6">
              <w:rPr>
                <w:rFonts w:ascii="Times New Roman" w:eastAsia="標楷體" w:hAnsi="Times New Roman" w:cs="Times New Roman"/>
                <w:bCs/>
              </w:rPr>
              <w:t>15</w:t>
            </w:r>
            <w:r w:rsidRPr="00AC47D6">
              <w:rPr>
                <w:rFonts w:ascii="Times New Roman" w:eastAsia="標楷體" w:hAnsi="Times New Roman" w:cs="Times New Roman"/>
                <w:bCs/>
              </w:rPr>
              <w:t>億台無線設備。到目前為止，</w:t>
            </w:r>
            <w:r w:rsidRPr="00AC47D6">
              <w:rPr>
                <w:rFonts w:ascii="Times New Roman" w:eastAsia="標楷體" w:hAnsi="Times New Roman" w:cs="Times New Roman"/>
                <w:bCs/>
              </w:rPr>
              <w:t>TechNexus</w:t>
            </w:r>
            <w:r w:rsidRPr="00AC47D6">
              <w:rPr>
                <w:rFonts w:ascii="Times New Roman" w:eastAsia="標楷體" w:hAnsi="Times New Roman" w:cs="Times New Roman"/>
                <w:bCs/>
              </w:rPr>
              <w:t>孵化的新創企業累計成功募資金額達</w:t>
            </w:r>
            <w:r w:rsidRPr="00AC47D6">
              <w:rPr>
                <w:rFonts w:ascii="Times New Roman" w:eastAsia="標楷體" w:hAnsi="Times New Roman" w:cs="Times New Roman"/>
                <w:bCs/>
              </w:rPr>
              <w:t>7,400</w:t>
            </w:r>
            <w:r w:rsidRPr="00AC47D6">
              <w:rPr>
                <w:rFonts w:ascii="Times New Roman" w:eastAsia="標楷體" w:hAnsi="Times New Roman" w:cs="Times New Roman"/>
                <w:bCs/>
              </w:rPr>
              <w:t>萬美元。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8E0FE5" w14:textId="77777777" w:rsidR="00E23EE2" w:rsidRPr="00AC47D6" w:rsidRDefault="005A663C" w:rsidP="00E23EE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擴增實境、人工智慧、雲端科技、數據分析、物聯網、行動裝置</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9CCF2D" w14:textId="77777777" w:rsidR="00E23EE2" w:rsidRPr="005A663C" w:rsidRDefault="005A663C"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9E5F8C2" w14:textId="77777777" w:rsidR="00E23EE2" w:rsidRPr="00AC47D6" w:rsidRDefault="005A663C"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2B45DDC" w14:textId="77777777" w:rsidR="00E23EE2" w:rsidRPr="00AC47D6" w:rsidRDefault="005A663C"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827829" w14:textId="77777777" w:rsidR="00E23EE2" w:rsidRDefault="005A663C"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提供市場驗證、協助尋找策略性投資人、接觸客戶</w:t>
            </w:r>
          </w:p>
          <w:p w14:paraId="4E0C93A0" w14:textId="77777777" w:rsidR="005A663C" w:rsidRPr="00AC47D6" w:rsidRDefault="005A663C"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扮演中間角色，協助尋找合作夥伴，為產業打造生態系統</w:t>
            </w:r>
          </w:p>
        </w:tc>
      </w:tr>
      <w:tr w:rsidR="00E23EE2" w:rsidRPr="00AC47D6" w14:paraId="74EC4F2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759456"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StartUp Health(</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14:paraId="2FF6F03D" w14:textId="77777777" w:rsidR="00E23EE2" w:rsidRPr="00AC47D6" w:rsidRDefault="00AE441F"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72" w:history="1">
              <w:r w:rsidR="00E23EE2" w:rsidRPr="00AC47D6">
                <w:rPr>
                  <w:rStyle w:val="a9"/>
                  <w:rFonts w:ascii="Times New Roman" w:eastAsia="標楷體" w:hAnsi="Times New Roman" w:cs="Times New Roman"/>
                  <w:kern w:val="0"/>
                  <w:szCs w:val="24"/>
                </w:rPr>
                <w:t>https://www.startuphealth.com/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BA7D1F" w14:textId="77777777" w:rsidR="00E23EE2" w:rsidRPr="00AC47D6" w:rsidRDefault="00E23EE2" w:rsidP="00E23EE2">
            <w:pPr>
              <w:pStyle w:val="HTML"/>
              <w:shd w:val="clear" w:color="auto" w:fill="FFFFFF"/>
              <w:jc w:val="both"/>
              <w:rPr>
                <w:rFonts w:ascii="Times New Roman" w:eastAsia="標楷體" w:hAnsi="Times New Roman" w:cs="Times New Roman"/>
                <w:bCs/>
              </w:rPr>
            </w:pPr>
            <w:r w:rsidRPr="00AC47D6">
              <w:rPr>
                <w:rFonts w:ascii="Times New Roman" w:eastAsia="標楷體" w:hAnsi="Times New Roman" w:cs="Times New Roman"/>
                <w:bCs/>
              </w:rPr>
              <w:lastRenderedPageBreak/>
              <w:t>Startup Health</w:t>
            </w:r>
            <w:r w:rsidRPr="00AC47D6">
              <w:rPr>
                <w:rFonts w:ascii="Times New Roman" w:eastAsia="標楷體" w:hAnsi="Times New Roman" w:cs="Times New Roman"/>
                <w:bCs/>
              </w:rPr>
              <w:t>是全球最有影響力的數位醫療創</w:t>
            </w:r>
            <w:r w:rsidRPr="00AC47D6">
              <w:rPr>
                <w:rFonts w:ascii="Times New Roman" w:eastAsia="標楷體" w:hAnsi="Times New Roman" w:cs="Times New Roman"/>
                <w:bCs/>
              </w:rPr>
              <w:lastRenderedPageBreak/>
              <w:t>業加速器之一，目前旗下投資案例為橫跨五大洲、</w:t>
            </w:r>
            <w:r w:rsidRPr="00AC47D6">
              <w:rPr>
                <w:rFonts w:ascii="Times New Roman" w:eastAsia="標楷體" w:hAnsi="Times New Roman" w:cs="Times New Roman"/>
                <w:bCs/>
              </w:rPr>
              <w:t>18</w:t>
            </w:r>
            <w:r w:rsidRPr="00AC47D6">
              <w:rPr>
                <w:rFonts w:ascii="Times New Roman" w:eastAsia="標楷體" w:hAnsi="Times New Roman" w:cs="Times New Roman"/>
                <w:bCs/>
              </w:rPr>
              <w:t>個國家、</w:t>
            </w:r>
            <w:r w:rsidRPr="00AC47D6">
              <w:rPr>
                <w:rFonts w:ascii="Times New Roman" w:eastAsia="標楷體" w:hAnsi="Times New Roman" w:cs="Times New Roman"/>
                <w:bCs/>
              </w:rPr>
              <w:t>60</w:t>
            </w:r>
            <w:r w:rsidRPr="00AC47D6">
              <w:rPr>
                <w:rFonts w:ascii="Times New Roman" w:eastAsia="標楷體" w:hAnsi="Times New Roman" w:cs="Times New Roman"/>
                <w:bCs/>
              </w:rPr>
              <w:t>多座城市的</w:t>
            </w:r>
            <w:r w:rsidRPr="00AC47D6">
              <w:rPr>
                <w:rFonts w:ascii="Times New Roman" w:eastAsia="標楷體" w:hAnsi="Times New Roman" w:cs="Times New Roman"/>
                <w:bCs/>
              </w:rPr>
              <w:t>200</w:t>
            </w:r>
            <w:r w:rsidRPr="00AC47D6">
              <w:rPr>
                <w:rFonts w:ascii="Times New Roman" w:eastAsia="標楷體" w:hAnsi="Times New Roman" w:cs="Times New Roman"/>
                <w:bCs/>
              </w:rPr>
              <w:t>家公司。由它定期發布的各類報告和排行榜也一直受到業內各方面的廣泛關注。數位醫療融資在第</w:t>
            </w:r>
            <w:r w:rsidRPr="00AC47D6">
              <w:rPr>
                <w:rFonts w:ascii="Times New Roman" w:eastAsia="標楷體" w:hAnsi="Times New Roman" w:cs="Times New Roman"/>
                <w:bCs/>
              </w:rPr>
              <w:t>3</w:t>
            </w:r>
            <w:r w:rsidRPr="00AC47D6">
              <w:rPr>
                <w:rFonts w:ascii="Times New Roman" w:eastAsia="標楷體" w:hAnsi="Times New Roman" w:cs="Times New Roman"/>
                <w:bCs/>
              </w:rPr>
              <w:t>季度打破了此前的所有記錄：</w:t>
            </w:r>
            <w:r w:rsidRPr="00AC47D6">
              <w:rPr>
                <w:rFonts w:ascii="Times New Roman" w:eastAsia="標楷體" w:hAnsi="Times New Roman" w:cs="Times New Roman"/>
                <w:bCs/>
              </w:rPr>
              <w:t>2017</w:t>
            </w:r>
            <w:r w:rsidRPr="00AC47D6">
              <w:rPr>
                <w:rFonts w:ascii="Times New Roman" w:eastAsia="標楷體" w:hAnsi="Times New Roman" w:cs="Times New Roman"/>
                <w:bCs/>
              </w:rPr>
              <w:t>年年初至今，募資額已經超過</w:t>
            </w:r>
            <w:r w:rsidRPr="00AC47D6">
              <w:rPr>
                <w:rFonts w:ascii="Times New Roman" w:eastAsia="標楷體" w:hAnsi="Times New Roman" w:cs="Times New Roman"/>
                <w:bCs/>
              </w:rPr>
              <w:t>90</w:t>
            </w:r>
            <w:r w:rsidRPr="00AC47D6">
              <w:rPr>
                <w:rFonts w:ascii="Times New Roman" w:eastAsia="標楷體" w:hAnsi="Times New Roman" w:cs="Times New Roman"/>
                <w:bCs/>
              </w:rPr>
              <w:t>億美元。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F9FD5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24D174"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AD6BD64"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E5977B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F349375"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StartUp Health</w:t>
            </w:r>
            <w:r w:rsidRPr="00AC47D6">
              <w:rPr>
                <w:rFonts w:ascii="Times New Roman" w:eastAsia="標楷體" w:hAnsi="Times New Roman" w:cs="Times New Roman"/>
                <w:kern w:val="0"/>
                <w:szCs w:val="24"/>
              </w:rPr>
              <w:t>目前為</w:t>
            </w:r>
            <w:r w:rsidRPr="00AC47D6">
              <w:rPr>
                <w:rFonts w:ascii="Times New Roman" w:eastAsia="標楷體" w:hAnsi="Times New Roman" w:cs="Times New Roman"/>
                <w:kern w:val="0"/>
                <w:szCs w:val="24"/>
              </w:rPr>
              <w:t>103</w:t>
            </w:r>
            <w:r w:rsidRPr="00AC47D6">
              <w:rPr>
                <w:rFonts w:ascii="Times New Roman" w:eastAsia="標楷體" w:hAnsi="Times New Roman" w:cs="Times New Roman"/>
                <w:kern w:val="0"/>
                <w:szCs w:val="24"/>
              </w:rPr>
              <w:t>家數位健康醫療新</w:t>
            </w:r>
            <w:r w:rsidRPr="00AC47D6">
              <w:rPr>
                <w:rFonts w:ascii="Times New Roman" w:eastAsia="標楷體" w:hAnsi="Times New Roman" w:cs="Times New Roman"/>
                <w:kern w:val="0"/>
                <w:szCs w:val="24"/>
              </w:rPr>
              <w:lastRenderedPageBreak/>
              <w:t>創企業提供創業加速服務，包括行業分析、資源指導、創業導師輔導，鋪建人脈網絡</w:t>
            </w:r>
            <w:r w:rsidRPr="00AC47D6">
              <w:rPr>
                <w:rFonts w:ascii="Times New Roman" w:eastAsia="標楷體" w:hAnsi="Times New Roman" w:cs="Times New Roman"/>
                <w:color w:val="000000"/>
                <w:szCs w:val="24"/>
              </w:rPr>
              <w:br/>
            </w:r>
          </w:p>
        </w:tc>
      </w:tr>
      <w:tr w:rsidR="00E23EE2" w:rsidRPr="00AC47D6" w14:paraId="3E7F9A2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3A12AD"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The Tardigrade</w:t>
            </w:r>
          </w:p>
          <w:p w14:paraId="24416639"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Group(</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14:paraId="40212F93" w14:textId="77777777" w:rsidR="00E23EE2" w:rsidRPr="00AC47D6" w:rsidRDefault="00AE441F"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73" w:history="1">
              <w:r w:rsidR="00E23EE2" w:rsidRPr="00AC47D6">
                <w:rPr>
                  <w:rStyle w:val="a9"/>
                  <w:rFonts w:ascii="Times New Roman" w:eastAsia="標楷體" w:hAnsi="Times New Roman" w:cs="Times New Roman"/>
                  <w:kern w:val="0"/>
                  <w:szCs w:val="24"/>
                </w:rPr>
                <w:t>https://tardigrade.group/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A8CEE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The Tardigrade</w:t>
            </w:r>
          </w:p>
          <w:p w14:paraId="2BD19EC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szCs w:val="24"/>
              </w:rPr>
            </w:pPr>
            <w:r w:rsidRPr="00AC47D6">
              <w:rPr>
                <w:rFonts w:ascii="Times New Roman" w:eastAsia="標楷體" w:hAnsi="Times New Roman" w:cs="Times New Roman"/>
                <w:bCs/>
                <w:kern w:val="0"/>
                <w:szCs w:val="24"/>
              </w:rPr>
              <w:t>Group</w:t>
            </w:r>
            <w:r w:rsidRPr="00AC47D6">
              <w:rPr>
                <w:rFonts w:ascii="Times New Roman" w:eastAsia="標楷體" w:hAnsi="Times New Roman" w:cs="Times New Roman"/>
                <w:bCs/>
                <w:kern w:val="0"/>
                <w:szCs w:val="24"/>
              </w:rPr>
              <w:t>是一間專門為青少年創立的加速器，並提供多項實用的服務，用引導的方式讓美國青少年將自己的想法化為</w:t>
            </w:r>
            <w:r w:rsidRPr="00AC47D6">
              <w:rPr>
                <w:rFonts w:ascii="Times New Roman" w:eastAsia="標楷體" w:hAnsi="Times New Roman" w:cs="Times New Roman" w:hint="eastAsia"/>
                <w:bCs/>
                <w:kern w:val="0"/>
                <w:szCs w:val="24"/>
              </w:rPr>
              <w:t>現實</w:t>
            </w:r>
            <w:r w:rsidRPr="00AC47D6">
              <w:rPr>
                <w:rFonts w:ascii="Times New Roman" w:eastAsia="標楷體" w:hAnsi="Times New Roman" w:cs="Times New Roman"/>
                <w:bCs/>
                <w:kern w:val="0"/>
                <w:szCs w:val="24"/>
              </w:rPr>
              <w:t>，並</w:t>
            </w:r>
            <w:r w:rsidRPr="00AC47D6">
              <w:rPr>
                <w:rFonts w:ascii="Times New Roman" w:eastAsia="標楷體" w:hAnsi="Times New Roman" w:cs="Times New Roman" w:hint="eastAsia"/>
                <w:bCs/>
                <w:kern w:val="0"/>
                <w:szCs w:val="24"/>
              </w:rPr>
              <w:t>期望</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2020</w:t>
            </w:r>
            <w:r w:rsidRPr="00AC47D6">
              <w:rPr>
                <w:rFonts w:ascii="Times New Roman" w:eastAsia="標楷體" w:hAnsi="Times New Roman" w:cs="Times New Roman"/>
                <w:bCs/>
                <w:kern w:val="0"/>
                <w:szCs w:val="24"/>
              </w:rPr>
              <w:t>年以前成功資助</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家創業公司。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267AD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w:t>
            </w:r>
            <w:r w:rsidRPr="00AC47D6">
              <w:rPr>
                <w:rFonts w:ascii="Times New Roman" w:eastAsia="標楷體" w:hAnsi="Times New Roman" w:cs="Times New Roman" w:hint="eastAsia"/>
                <w:bCs/>
                <w:kern w:val="0"/>
                <w:szCs w:val="24"/>
              </w:rPr>
              <w:t>業</w:t>
            </w: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B09A67"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4A04493"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8E48DF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05160DA"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技術支持</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工程師團隊將幫助團隊構建網站或應用程序，然後免費提供這些服務。</w:t>
            </w:r>
          </w:p>
          <w:p w14:paraId="13B8D193"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經濟支援</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雖然不提供資金援助，但可以讓團隊與有信譽的投資者聯繫，並提供幫助。</w:t>
            </w:r>
          </w:p>
          <w:p w14:paraId="40B1A9E2"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法律援助</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法律顧問可以幫助團隊提交成為</w:t>
            </w:r>
            <w:r w:rsidRPr="00AC47D6">
              <w:rPr>
                <w:rFonts w:ascii="Times New Roman" w:eastAsia="標楷體" w:hAnsi="Times New Roman" w:cs="Times New Roman"/>
                <w:kern w:val="0"/>
                <w:szCs w:val="24"/>
              </w:rPr>
              <w:t>LLC</w:t>
            </w:r>
            <w:r w:rsidRPr="00AC47D6">
              <w:rPr>
                <w:rFonts w:ascii="Times New Roman" w:eastAsia="標楷體" w:hAnsi="Times New Roman" w:cs="Times New Roman"/>
                <w:kern w:val="0"/>
                <w:szCs w:val="24"/>
              </w:rPr>
              <w:t>，並為團隊制定合適的法律合約。</w:t>
            </w:r>
          </w:p>
        </w:tc>
      </w:tr>
      <w:tr w:rsidR="00E23EE2" w:rsidRPr="00AC47D6" w14:paraId="3296DE18"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FBAE93"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Elevar(</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14:paraId="2AB55ABD" w14:textId="77777777" w:rsidR="00E23EE2" w:rsidRPr="00AC47D6" w:rsidRDefault="00AE441F"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74" w:history="1">
              <w:r w:rsidR="00E23EE2" w:rsidRPr="00AC47D6">
                <w:rPr>
                  <w:rStyle w:val="a9"/>
                  <w:rFonts w:ascii="Times New Roman" w:eastAsia="標楷體" w:hAnsi="Times New Roman" w:cs="Times New Roman"/>
                  <w:kern w:val="0"/>
                  <w:szCs w:val="24"/>
                </w:rPr>
                <w:t>https://elevarco.com/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57ACC9"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自詡為創新創意的平台，先匯集大企業們的難處，或是急</w:t>
            </w:r>
            <w:r w:rsidRPr="00AC47D6">
              <w:rPr>
                <w:rFonts w:ascii="Times New Roman" w:eastAsia="標楷體" w:hAnsi="Times New Roman" w:cs="Times New Roman" w:hint="eastAsia"/>
                <w:bCs/>
                <w:kern w:val="0"/>
                <w:szCs w:val="24"/>
              </w:rPr>
              <w:t>須</w:t>
            </w:r>
            <w:r w:rsidRPr="00AC47D6">
              <w:rPr>
                <w:rFonts w:ascii="Times New Roman" w:eastAsia="標楷體" w:hAnsi="Times New Roman" w:cs="Times New Roman"/>
                <w:bCs/>
                <w:kern w:val="0"/>
                <w:szCs w:val="24"/>
              </w:rPr>
              <w:t>利用創意改變的環節，再把這些資訊提供給新創團隊；而新創團隊根據自身專業，提出創意的解決方案供企業選擇，最後達成雙贏的局面。</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4DB2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w:t>
            </w:r>
            <w:r w:rsidRPr="00AC47D6">
              <w:rPr>
                <w:rFonts w:ascii="Times New Roman" w:eastAsia="標楷體" w:hAnsi="Times New Roman" w:cs="Times New Roman" w:hint="eastAsia"/>
                <w:bCs/>
                <w:kern w:val="0"/>
                <w:szCs w:val="24"/>
              </w:rPr>
              <w:t>業</w:t>
            </w: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87BBC8"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5B2A8F9"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07600A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C0D6252"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一改傳統加速器先拋出供給再找需求的方向，由需求端出發尋找有能力解決問題的人。模式分成三階段</w:t>
            </w:r>
          </w:p>
          <w:p w14:paraId="5E5B0E3F"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
                <w:bCs/>
                <w:kern w:val="0"/>
                <w:szCs w:val="24"/>
              </w:rPr>
              <w:t>Uncover</w:t>
            </w:r>
            <w:r w:rsidRPr="00AC47D6">
              <w:rPr>
                <w:rFonts w:ascii="Times New Roman" w:eastAsia="標楷體" w:hAnsi="Times New Roman" w:cs="Times New Roman"/>
                <w:kern w:val="0"/>
                <w:szCs w:val="24"/>
              </w:rPr>
              <w:t>：在需求面的部分，</w:t>
            </w:r>
            <w:r w:rsidRPr="00AC47D6">
              <w:rPr>
                <w:rFonts w:ascii="Times New Roman" w:eastAsia="標楷體" w:hAnsi="Times New Roman" w:cs="Times New Roman"/>
                <w:kern w:val="0"/>
                <w:szCs w:val="24"/>
              </w:rPr>
              <w:t>Elevar</w:t>
            </w:r>
            <w:r w:rsidRPr="00AC47D6">
              <w:rPr>
                <w:rFonts w:ascii="Times New Roman" w:eastAsia="標楷體" w:hAnsi="Times New Roman" w:cs="Times New Roman"/>
                <w:kern w:val="0"/>
                <w:szCs w:val="24"/>
              </w:rPr>
              <w:t>會協助企業定義出他們的問題，並為其排出應以創意解決之優先順序；供給面的部分，</w:t>
            </w:r>
            <w:r w:rsidRPr="00AC47D6">
              <w:rPr>
                <w:rFonts w:ascii="Times New Roman" w:eastAsia="標楷體" w:hAnsi="Times New Roman" w:cs="Times New Roman"/>
                <w:kern w:val="0"/>
                <w:szCs w:val="24"/>
              </w:rPr>
              <w:t>Elevar</w:t>
            </w:r>
            <w:r w:rsidRPr="00AC47D6">
              <w:rPr>
                <w:rFonts w:ascii="Times New Roman" w:eastAsia="標楷體" w:hAnsi="Times New Roman" w:cs="Times New Roman"/>
                <w:kern w:val="0"/>
                <w:szCs w:val="24"/>
              </w:rPr>
              <w:t>會召開全國性的「</w:t>
            </w:r>
            <w:r w:rsidRPr="00AC47D6">
              <w:rPr>
                <w:rFonts w:ascii="Times New Roman" w:eastAsia="標楷體" w:hAnsi="Times New Roman" w:cs="Times New Roman"/>
                <w:kern w:val="0"/>
                <w:szCs w:val="24"/>
              </w:rPr>
              <w:t>Reverse Pitch Day</w:t>
            </w:r>
            <w:r w:rsidRPr="00AC47D6">
              <w:rPr>
                <w:rFonts w:ascii="Times New Roman" w:eastAsia="標楷體" w:hAnsi="Times New Roman" w:cs="Times New Roman"/>
                <w:kern w:val="0"/>
                <w:szCs w:val="24"/>
              </w:rPr>
              <w:t>」，讓企業向創業家或是新創公司簡報他們的需求，方便他們後續開發因應之</w:t>
            </w:r>
            <w:r w:rsidRPr="00AC47D6">
              <w:rPr>
                <w:rFonts w:ascii="Times New Roman" w:eastAsia="標楷體" w:hAnsi="Times New Roman" w:cs="Times New Roman"/>
                <w:kern w:val="0"/>
                <w:szCs w:val="24"/>
              </w:rPr>
              <w:lastRenderedPageBreak/>
              <w:t>解方。</w:t>
            </w:r>
          </w:p>
          <w:p w14:paraId="43AB5125"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Innovate</w:t>
            </w:r>
            <w:r w:rsidRPr="00AC47D6">
              <w:rPr>
                <w:rFonts w:ascii="Times New Roman" w:eastAsia="標楷體" w:hAnsi="Times New Roman" w:cs="Times New Roman"/>
                <w:bCs/>
                <w:kern w:val="0"/>
                <w:szCs w:val="24"/>
              </w:rPr>
              <w:t>：有興趣參與的創業團隊，須加入</w:t>
            </w: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激烈的申請程序，簡報自己的計劃與商業模式，以及詳盡的面談；通過第一階段篩選的人，則能入選</w:t>
            </w:r>
            <w:r w:rsidRPr="00AC47D6">
              <w:rPr>
                <w:rFonts w:ascii="Times New Roman" w:eastAsia="標楷體" w:hAnsi="Times New Roman" w:cs="Times New Roman"/>
                <w:bCs/>
                <w:kern w:val="0"/>
                <w:szCs w:val="24"/>
              </w:rPr>
              <w:t>Enterprise Challenge Day</w:t>
            </w:r>
            <w:r w:rsidRPr="00AC47D6">
              <w:rPr>
                <w:rFonts w:ascii="Times New Roman" w:eastAsia="標楷體" w:hAnsi="Times New Roman" w:cs="Times New Roman"/>
                <w:bCs/>
                <w:kern w:val="0"/>
                <w:szCs w:val="24"/>
              </w:rPr>
              <w:t>，與企業快速交流彼此的狀況與想法；通過這一階段的團隊，則能入選最後的「</w:t>
            </w:r>
            <w:r w:rsidRPr="00AC47D6">
              <w:rPr>
                <w:rFonts w:ascii="Times New Roman" w:eastAsia="標楷體" w:hAnsi="Times New Roman" w:cs="Times New Roman"/>
                <w:bCs/>
                <w:kern w:val="0"/>
                <w:szCs w:val="24"/>
              </w:rPr>
              <w:t>Letter of Intent (LOI) Day</w:t>
            </w:r>
            <w:r w:rsidRPr="00AC47D6">
              <w:rPr>
                <w:rFonts w:ascii="Times New Roman" w:eastAsia="標楷體" w:hAnsi="Times New Roman" w:cs="Times New Roman"/>
                <w:bCs/>
                <w:kern w:val="0"/>
                <w:szCs w:val="24"/>
              </w:rPr>
              <w:t>」，參與企業的選拔。最後入選者則能與企業簽訂</w:t>
            </w:r>
            <w:r w:rsidRPr="00AC47D6">
              <w:rPr>
                <w:rFonts w:ascii="Times New Roman" w:eastAsia="標楷體" w:hAnsi="Times New Roman" w:cs="Times New Roman"/>
                <w:bCs/>
                <w:kern w:val="0"/>
                <w:szCs w:val="24"/>
              </w:rPr>
              <w:t>LOI</w:t>
            </w:r>
            <w:r w:rsidRPr="00AC47D6">
              <w:rPr>
                <w:rFonts w:ascii="Times New Roman" w:eastAsia="標楷體" w:hAnsi="Times New Roman" w:cs="Times New Roman"/>
                <w:bCs/>
                <w:kern w:val="0"/>
                <w:szCs w:val="24"/>
              </w:rPr>
              <w:t>，並開始擬定初步的後續整合時程。</w:t>
            </w:r>
          </w:p>
          <w:p w14:paraId="590D3269"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Execute</w:t>
            </w:r>
            <w:r w:rsidRPr="00AC47D6">
              <w:rPr>
                <w:rFonts w:ascii="Times New Roman" w:eastAsia="標楷體" w:hAnsi="Times New Roman" w:cs="Times New Roman"/>
                <w:kern w:val="0"/>
                <w:szCs w:val="24"/>
              </w:rPr>
              <w:t>：前兩個步驟是透過平台讓供需雙方交流，</w:t>
            </w:r>
            <w:r w:rsidRPr="00AC47D6">
              <w:rPr>
                <w:rFonts w:ascii="Times New Roman" w:eastAsia="標楷體" w:hAnsi="Times New Roman" w:cs="Times New Roman"/>
                <w:kern w:val="0"/>
                <w:szCs w:val="24"/>
              </w:rPr>
              <w:t>Elevar</w:t>
            </w:r>
            <w:r w:rsidRPr="00AC47D6">
              <w:rPr>
                <w:rFonts w:ascii="Times New Roman" w:eastAsia="標楷體" w:hAnsi="Times New Roman" w:cs="Times New Roman"/>
                <w:kern w:val="0"/>
                <w:szCs w:val="24"/>
              </w:rPr>
              <w:t>利用自身</w:t>
            </w:r>
            <w:r w:rsidRPr="00AC47D6">
              <w:rPr>
                <w:rFonts w:ascii="Times New Roman" w:eastAsia="標楷體" w:hAnsi="Times New Roman" w:cs="Times New Roman"/>
                <w:kern w:val="0"/>
                <w:szCs w:val="24"/>
              </w:rPr>
              <w:lastRenderedPageBreak/>
              <w:t>經驗，整合雙方想法上以及技術上的差異。一開始它會先幫企業評估創業團隊想法的影響規模，接著再幫團隊估算所需之資源與技術；最後則是訂出未來合作時程、</w:t>
            </w:r>
            <w:r w:rsidRPr="00AC47D6">
              <w:rPr>
                <w:rFonts w:ascii="Times New Roman" w:eastAsia="標楷體" w:hAnsi="Times New Roman" w:cs="Times New Roman"/>
                <w:kern w:val="0"/>
                <w:szCs w:val="24"/>
              </w:rPr>
              <w:t>KPI</w:t>
            </w:r>
            <w:r w:rsidRPr="00AC47D6">
              <w:rPr>
                <w:rFonts w:ascii="Times New Roman" w:eastAsia="標楷體" w:hAnsi="Times New Roman" w:cs="Times New Roman"/>
                <w:kern w:val="0"/>
                <w:szCs w:val="24"/>
              </w:rPr>
              <w:t>以及報酬。這段過程通常約五週，完成之後便能正式開始執行想</w:t>
            </w:r>
            <w:r w:rsidRPr="00AC47D6">
              <w:rPr>
                <w:rFonts w:ascii="Times New Roman" w:eastAsia="標楷體" w:hAnsi="Times New Roman" w:cs="Times New Roman" w:hint="eastAsia"/>
                <w:kern w:val="0"/>
                <w:szCs w:val="24"/>
              </w:rPr>
              <w:t>法。</w:t>
            </w:r>
          </w:p>
        </w:tc>
      </w:tr>
      <w:tr w:rsidR="00E23EE2" w:rsidRPr="00AC47D6" w14:paraId="40A4AB1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681DBD"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Carao Ventures (</w:t>
            </w:r>
            <w:r w:rsidRPr="00AC47D6">
              <w:rPr>
                <w:rFonts w:ascii="Times New Roman" w:eastAsia="標楷體" w:hAnsi="Times New Roman" w:cs="Times New Roman"/>
                <w:kern w:val="24"/>
                <w:szCs w:val="24"/>
              </w:rPr>
              <w:t>哥斯大黎加</w:t>
            </w:r>
            <w:r w:rsidRPr="00AC47D6">
              <w:rPr>
                <w:rFonts w:ascii="Times New Roman" w:eastAsia="標楷體" w:hAnsi="Times New Roman" w:cs="Times New Roman"/>
                <w:kern w:val="24"/>
                <w:szCs w:val="24"/>
              </w:rPr>
              <w:t>)</w:t>
            </w:r>
          </w:p>
          <w:p w14:paraId="6596C07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66ABC87E"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75" w:history="1">
              <w:r w:rsidR="00E23EE2" w:rsidRPr="00AC47D6">
                <w:rPr>
                  <w:rStyle w:val="a9"/>
                  <w:rFonts w:ascii="Times New Roman" w:eastAsia="標楷體" w:hAnsi="Times New Roman" w:cs="Times New Roman"/>
                  <w:kern w:val="0"/>
                  <w:szCs w:val="24"/>
                </w:rPr>
                <w:t>http://www.caraov.com/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EA0FB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Carao Ventures</w:t>
            </w:r>
            <w:r w:rsidRPr="00AC47D6">
              <w:rPr>
                <w:rFonts w:ascii="Times New Roman" w:eastAsia="標楷體" w:hAnsi="Times New Roman" w:cs="Times New Roman"/>
                <w:bCs/>
                <w:kern w:val="0"/>
                <w:szCs w:val="24"/>
              </w:rPr>
              <w:t>是一家投資高潛力創業公司，並為創業生態系統的發展做出貢獻。我們期待與卓越的企業家結合，將創新與轉型行業的能力相結合，為市場創造新的解決方案。</w:t>
            </w:r>
          </w:p>
          <w:p w14:paraId="1D26A87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向創業公司提供的附加</w:t>
            </w:r>
            <w:r w:rsidRPr="00AC47D6">
              <w:rPr>
                <w:rFonts w:ascii="Times New Roman" w:eastAsia="標楷體" w:hAnsi="Times New Roman" w:cs="Times New Roman"/>
                <w:bCs/>
                <w:kern w:val="0"/>
                <w:szCs w:val="24"/>
              </w:rPr>
              <w:lastRenderedPageBreak/>
              <w:t>值始於團隊的激情和經驗、投資者的財務能力和戰略資源。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96E15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科技、網路、軟體、行動裝置、電子商務、遊戲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2EAC9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576852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59C9B5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F1CE63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•Carao Ventures</w:t>
            </w:r>
            <w:r w:rsidRPr="00AC47D6">
              <w:rPr>
                <w:rFonts w:ascii="Times New Roman" w:eastAsia="標楷體" w:hAnsi="Times New Roman" w:cs="Times New Roman"/>
                <w:bCs/>
                <w:kern w:val="0"/>
                <w:szCs w:val="24"/>
              </w:rPr>
              <w:t>有一個早期的啟動計劃，其中一個合作夥伴在公司發展的下一個階段，在戰略，金融，營銷等相關角色參與創業活動中發揮積極作用。</w:t>
            </w:r>
          </w:p>
          <w:p w14:paraId="78AD06F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10K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5-15</w:t>
            </w:r>
            <w:r w:rsidRPr="00AC47D6">
              <w:rPr>
                <w:rFonts w:ascii="Times New Roman" w:eastAsia="標楷體" w:hAnsi="Times New Roman" w:cs="Times New Roman"/>
                <w:bCs/>
                <w:kern w:val="0"/>
                <w:szCs w:val="24"/>
              </w:rPr>
              <w:t>％股權</w:t>
            </w:r>
          </w:p>
        </w:tc>
      </w:tr>
      <w:tr w:rsidR="000B3347" w:rsidRPr="00AC47D6" w14:paraId="21A806D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549C23" w14:textId="77777777" w:rsidR="000B3347" w:rsidRPr="00AC47D6" w:rsidRDefault="000B3347"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CCB2C1" w14:textId="77777777" w:rsidR="000B3347" w:rsidRPr="00AC47D6" w:rsidRDefault="000B3347"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67950E" w14:textId="77777777" w:rsidR="000B3347" w:rsidRPr="00AC47D6" w:rsidRDefault="000B3347"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EC34C6" w14:textId="77777777" w:rsidR="000B3347"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545B42F" w14:textId="77777777" w:rsidR="000B3347"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9CFCFE3" w14:textId="77777777" w:rsidR="000B3347"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D31174F" w14:textId="77777777" w:rsidR="000B3347" w:rsidRPr="00AC47D6" w:rsidRDefault="000B3347" w:rsidP="00E23EE2">
            <w:pPr>
              <w:widowControl/>
              <w:adjustRightInd w:val="0"/>
              <w:snapToGrid w:val="0"/>
              <w:jc w:val="both"/>
              <w:textAlignment w:val="baseline"/>
              <w:rPr>
                <w:rFonts w:ascii="Times New Roman" w:eastAsia="標楷體" w:hAnsi="Times New Roman" w:cs="Times New Roman"/>
                <w:bCs/>
                <w:kern w:val="0"/>
                <w:szCs w:val="24"/>
              </w:rPr>
            </w:pPr>
          </w:p>
        </w:tc>
      </w:tr>
      <w:tr w:rsidR="000B3347" w:rsidRPr="00AC47D6" w14:paraId="3A53C20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3AA540" w14:textId="77777777" w:rsidR="000B3347" w:rsidRDefault="000B3347" w:rsidP="00E23EE2">
            <w:pPr>
              <w:widowControl/>
              <w:adjustRightInd w:val="0"/>
              <w:textAlignment w:val="baseline"/>
              <w:rPr>
                <w:rFonts w:ascii="Times New Roman" w:eastAsia="標楷體" w:hAnsi="Times New Roman" w:cs="Times New Roman"/>
                <w:kern w:val="24"/>
                <w:szCs w:val="24"/>
              </w:rPr>
            </w:pPr>
          </w:p>
          <w:p w14:paraId="65DEB63D" w14:textId="77777777" w:rsidR="000B3347" w:rsidRDefault="000B3347" w:rsidP="00E23EE2">
            <w:pPr>
              <w:widowControl/>
              <w:adjustRightInd w:val="0"/>
              <w:textAlignment w:val="baseline"/>
              <w:rPr>
                <w:rFonts w:ascii="Times New Roman" w:eastAsia="標楷體" w:hAnsi="Times New Roman" w:cs="Times New Roman"/>
                <w:kern w:val="24"/>
                <w:szCs w:val="24"/>
              </w:rPr>
            </w:pPr>
          </w:p>
          <w:p w14:paraId="18FB41AA" w14:textId="77777777" w:rsidR="000B3347" w:rsidRDefault="000B3347" w:rsidP="00E23EE2">
            <w:pPr>
              <w:widowControl/>
              <w:adjustRightInd w:val="0"/>
              <w:textAlignment w:val="baseline"/>
              <w:rPr>
                <w:rFonts w:ascii="Times New Roman" w:eastAsia="標楷體" w:hAnsi="Times New Roman" w:cs="Times New Roman"/>
                <w:kern w:val="24"/>
                <w:szCs w:val="24"/>
              </w:rPr>
            </w:pPr>
          </w:p>
          <w:p w14:paraId="64052261" w14:textId="77777777" w:rsidR="000B3347" w:rsidRPr="00AC47D6" w:rsidRDefault="000B3347"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A25091" w14:textId="77777777" w:rsidR="000B3347" w:rsidRPr="00AC47D6" w:rsidRDefault="000B3347"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D71F25" w14:textId="77777777" w:rsidR="000B3347" w:rsidRPr="00AC47D6" w:rsidRDefault="000B3347"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4F019C" w14:textId="77777777" w:rsidR="000B3347"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8A6CEC0" w14:textId="77777777" w:rsidR="000B3347"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EBE92D2" w14:textId="77777777" w:rsidR="000B3347"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27237D6" w14:textId="77777777" w:rsidR="000B3347" w:rsidRPr="00AC47D6" w:rsidRDefault="000B3347"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7DDF046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96151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Startupbootcamp</w:t>
            </w:r>
          </w:p>
          <w:p w14:paraId="6713FD29"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76" w:history="1">
              <w:r w:rsidR="00E23EE2" w:rsidRPr="00AC47D6">
                <w:rPr>
                  <w:rStyle w:val="a9"/>
                  <w:rFonts w:ascii="Times New Roman" w:eastAsia="標楷體" w:hAnsi="Times New Roman" w:cs="Times New Roman"/>
                  <w:kern w:val="0"/>
                  <w:szCs w:val="24"/>
                </w:rPr>
                <w:t>https://www.startupbootcamp.org/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0423C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橫跨歐洲</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個城市及以色列，為全球領先的加速器之一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69810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科技、網路、軟體、行動裝置、硬體設備、網路基礎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8FBA5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704D1E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0B634D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BBDE58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提供來自全球的相關領域之導師、投資人及夥伴網路</w:t>
            </w:r>
          </w:p>
        </w:tc>
      </w:tr>
      <w:tr w:rsidR="00E23EE2" w:rsidRPr="00AC47D6" w14:paraId="32BA7F7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8A24F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Seedcamp</w:t>
            </w:r>
          </w:p>
          <w:p w14:paraId="7B3B24B5"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77" w:history="1">
              <w:r w:rsidR="00E23EE2" w:rsidRPr="00AC47D6">
                <w:rPr>
                  <w:rStyle w:val="a9"/>
                  <w:rFonts w:ascii="Times New Roman" w:eastAsia="標楷體" w:hAnsi="Times New Roman" w:cs="Times New Roman"/>
                  <w:kern w:val="24"/>
                  <w:szCs w:val="24"/>
                </w:rPr>
                <w:t>http://seedcamp.com/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FA42B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歐洲知名的種子期前即種子期加速器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DEC85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0853C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3AFA5E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7F9162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6BB090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建立人際網絡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行銷與分配</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產品發展與設計</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籌資</w:t>
            </w:r>
          </w:p>
        </w:tc>
      </w:tr>
      <w:tr w:rsidR="00E23EE2" w:rsidRPr="00AC47D6" w14:paraId="514B13E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89CBD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Eleven </w:t>
            </w:r>
          </w:p>
          <w:p w14:paraId="46C7AE23"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78" w:history="1">
              <w:r w:rsidR="00E23EE2" w:rsidRPr="00AC47D6">
                <w:rPr>
                  <w:rStyle w:val="a9"/>
                  <w:rFonts w:ascii="Times New Roman" w:eastAsia="標楷體" w:hAnsi="Times New Roman" w:cs="Times New Roman"/>
                  <w:kern w:val="0"/>
                  <w:szCs w:val="24"/>
                </w:rPr>
                <w:t>http://11.me/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8B3E5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採遞增投資（</w:t>
            </w:r>
            <w:r w:rsidRPr="00AC47D6">
              <w:rPr>
                <w:rFonts w:ascii="Times New Roman" w:eastAsia="標楷體" w:hAnsi="Times New Roman" w:cs="Times New Roman"/>
                <w:bCs/>
                <w:kern w:val="0"/>
                <w:szCs w:val="24"/>
              </w:rPr>
              <w:t>incremental investment</w:t>
            </w:r>
            <w:r w:rsidRPr="00AC47D6">
              <w:rPr>
                <w:rFonts w:ascii="Times New Roman" w:eastAsia="標楷體" w:hAnsi="Times New Roman" w:cs="Times New Roman"/>
                <w:bCs/>
                <w:kern w:val="0"/>
                <w:szCs w:val="24"/>
              </w:rPr>
              <w:t>），起初是由</w:t>
            </w:r>
            <w:r w:rsidRPr="00AC47D6">
              <w:rPr>
                <w:rFonts w:ascii="Times New Roman" w:eastAsia="標楷體" w:hAnsi="Times New Roman" w:cs="Times New Roman"/>
                <w:bCs/>
                <w:kern w:val="0"/>
                <w:szCs w:val="24"/>
              </w:rPr>
              <w:t>TechStars London</w:t>
            </w:r>
            <w:r w:rsidRPr="00AC47D6">
              <w:rPr>
                <w:rFonts w:ascii="Times New Roman" w:eastAsia="標楷體" w:hAnsi="Times New Roman" w:cs="Times New Roman"/>
                <w:bCs/>
                <w:kern w:val="0"/>
                <w:szCs w:val="24"/>
              </w:rPr>
              <w:t>負責</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7A39D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B9705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C6A05D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289677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C9B7ED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提供種子資金</w:t>
            </w:r>
          </w:p>
        </w:tc>
      </w:tr>
      <w:tr w:rsidR="00E23EE2" w:rsidRPr="00AC47D6" w14:paraId="02A6A61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47BF2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 London</w:t>
            </w:r>
          </w:p>
          <w:p w14:paraId="2D4F894E"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79" w:history="1">
              <w:r w:rsidR="00E23EE2" w:rsidRPr="00AC47D6">
                <w:rPr>
                  <w:rStyle w:val="a9"/>
                  <w:rFonts w:ascii="Times New Roman" w:eastAsia="標楷體" w:hAnsi="Times New Roman" w:cs="Times New Roman"/>
                  <w:kern w:val="0"/>
                  <w:szCs w:val="24"/>
                </w:rPr>
                <w:t>http://www.techstars.c</w:t>
              </w:r>
              <w:r w:rsidR="00E23EE2" w:rsidRPr="00AC47D6">
                <w:rPr>
                  <w:rStyle w:val="a9"/>
                  <w:rFonts w:ascii="Times New Roman" w:eastAsia="標楷體" w:hAnsi="Times New Roman" w:cs="Times New Roman"/>
                  <w:kern w:val="0"/>
                  <w:szCs w:val="24"/>
                </w:rPr>
                <w:lastRenderedPageBreak/>
                <w:t>om/programs/london-program/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47DFC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負責營運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87DDD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網路、遊戲、</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、實體設備、網路為基礎、硬體、雲端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B7F25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32A638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13DE1C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16F1D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種子投資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可介接</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及巴克萊資料與科技公司校友網路</w:t>
            </w:r>
          </w:p>
        </w:tc>
      </w:tr>
      <w:tr w:rsidR="00E23EE2" w:rsidRPr="00AC47D6" w14:paraId="3A9409B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507860"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H-Farm</w:t>
            </w:r>
          </w:p>
          <w:p w14:paraId="426331B9"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80" w:history="1">
              <w:r w:rsidR="00E23EE2" w:rsidRPr="00AC47D6">
                <w:rPr>
                  <w:rStyle w:val="a9"/>
                  <w:rFonts w:ascii="Times New Roman" w:eastAsia="標楷體" w:hAnsi="Times New Roman" w:cs="Times New Roman"/>
                  <w:kern w:val="0"/>
                  <w:szCs w:val="24"/>
                </w:rPr>
                <w:t>http://www.h-farm.com/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D7DAB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針對種子期前團隊進行投資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E762D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8F7F5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E11EA5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A7697D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7C99D0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投資人網路建立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獲得價值</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萬歐元的現金與服務</w:t>
            </w:r>
          </w:p>
        </w:tc>
      </w:tr>
      <w:tr w:rsidR="00E23EE2" w:rsidRPr="00AC47D6" w14:paraId="38FF808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E4737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StartUp42</w:t>
            </w:r>
          </w:p>
          <w:p w14:paraId="311C794C"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81" w:history="1">
              <w:r w:rsidR="00E23EE2" w:rsidRPr="00AC47D6">
                <w:rPr>
                  <w:rStyle w:val="a9"/>
                  <w:rFonts w:ascii="Times New Roman" w:eastAsia="標楷體" w:hAnsi="Times New Roman" w:cs="Times New Roman"/>
                  <w:kern w:val="0"/>
                  <w:szCs w:val="24"/>
                </w:rPr>
                <w:t>http://startup42.org/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FCCE9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為非營利加速器，協助早期科技新創公司發展第一個原型產品，具法國工程學校</w:t>
            </w: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的支援</w:t>
            </w:r>
          </w:p>
          <w:p w14:paraId="75F2AAA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DE08F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科技、軟體、遊戲、雲端、大數據，偏好</w:t>
            </w:r>
            <w:r w:rsidRPr="00AC47D6">
              <w:rPr>
                <w:rFonts w:ascii="Times New Roman" w:eastAsia="標楷體" w:hAnsi="Times New Roman" w:cs="Times New Roman"/>
                <w:bCs/>
                <w:kern w:val="0"/>
                <w:szCs w:val="24"/>
              </w:rPr>
              <w:t> B2B and B2B2C</w:t>
            </w:r>
            <w:r w:rsidRPr="00AC47D6">
              <w:rPr>
                <w:rFonts w:ascii="Times New Roman" w:eastAsia="標楷體" w:hAnsi="Times New Roman" w:cs="Times New Roman"/>
                <w:bCs/>
                <w:kern w:val="0"/>
                <w:szCs w:val="24"/>
              </w:rPr>
              <w:t>類型</w:t>
            </w:r>
          </w:p>
          <w:p w14:paraId="0793F89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5BBAD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234C6F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BAA89B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Prototype Fiesta</w:t>
            </w:r>
            <w:r w:rsidRPr="00AC47D6">
              <w:rPr>
                <w:rFonts w:ascii="Times New Roman" w:eastAsia="標楷體" w:hAnsi="Times New Roman" w:cs="Times New Roman"/>
                <w:bCs/>
                <w:kern w:val="0"/>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953C61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的實驗室、研究員、教師、校友、學生的支持，建立網路的機會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每週評鑑</w:t>
            </w:r>
          </w:p>
        </w:tc>
      </w:tr>
      <w:tr w:rsidR="00E23EE2" w:rsidRPr="00AC47D6" w14:paraId="7A1BDB3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5A8CCD"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PCH</w:t>
            </w:r>
          </w:p>
          <w:p w14:paraId="7F9A1DE4" w14:textId="77777777" w:rsidR="00E23EE2" w:rsidRPr="00AC47D6" w:rsidRDefault="00AE441F" w:rsidP="00E23EE2">
            <w:pPr>
              <w:pStyle w:val="ac"/>
              <w:spacing w:before="120" w:after="120"/>
              <w:rPr>
                <w:rFonts w:ascii="Times New Roman" w:eastAsia="標楷體" w:hAnsi="Times New Roman" w:cs="Times New Roman"/>
                <w:color w:val="0070C0"/>
                <w:szCs w:val="24"/>
                <w:u w:val="single"/>
              </w:rPr>
            </w:pPr>
            <w:hyperlink r:id="rId582" w:history="1">
              <w:r w:rsidR="00E23EE2" w:rsidRPr="00AC47D6">
                <w:rPr>
                  <w:rFonts w:ascii="Times New Roman" w:eastAsia="標楷體" w:hAnsi="Times New Roman" w:cs="Times New Roman"/>
                  <w:color w:val="0070C0"/>
                  <w:szCs w:val="24"/>
                  <w:u w:val="single"/>
                </w:rPr>
                <w:t>http://www.pchintl.com/our-platform/product-idea-accelerator/</w:t>
              </w:r>
            </w:hyperlink>
          </w:p>
          <w:p w14:paraId="60E01987"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F43B8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PCH</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 xml:space="preserve">1996 </w:t>
            </w:r>
            <w:r w:rsidRPr="00AC47D6">
              <w:rPr>
                <w:rFonts w:ascii="Times New Roman" w:eastAsia="標楷體" w:hAnsi="Times New Roman" w:cs="Times New Roman"/>
                <w:bCs/>
                <w:kern w:val="0"/>
                <w:szCs w:val="24"/>
              </w:rPr>
              <w:t>年從愛爾蘭起家，同時在深圳和舊金山都有工廠。</w:t>
            </w:r>
            <w:r w:rsidRPr="00AC47D6">
              <w:rPr>
                <w:rFonts w:ascii="Times New Roman" w:eastAsia="標楷體" w:hAnsi="Times New Roman" w:cs="Times New Roman"/>
                <w:bCs/>
                <w:kern w:val="0"/>
                <w:szCs w:val="24"/>
              </w:rPr>
              <w:t>PCH</w:t>
            </w:r>
            <w:r w:rsidRPr="00AC47D6">
              <w:rPr>
                <w:rFonts w:ascii="Times New Roman" w:eastAsia="標楷體" w:hAnsi="Times New Roman" w:cs="Times New Roman"/>
                <w:bCs/>
                <w:kern w:val="0"/>
                <w:szCs w:val="24"/>
              </w:rPr>
              <w:t>設計定制產品解決方案，和尖端的創新科技合作，將產品從想法一直推展到最終消費者，包括工程設計和開發、製造、封裝、分銷和零售等。</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5E2BC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產品理念加速器、產品設計和工程、擴大生產、製造解決方案、包裝和履行、電子商務和零售、庫存管理及零售分銷</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6E75B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E6E5C3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3729FB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A02472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提供了一個協作、動手做的環境，幫助創業公司，包括專職的產品設計和支持工程技術，全天候訪問原型實驗室，並到中國深圳，了解全球製造和供應鏈管理，銷售，零售和資金支持等。</w:t>
            </w:r>
          </w:p>
          <w:p w14:paraId="6483325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39CFDF3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A0E69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Highway 1</w:t>
            </w:r>
          </w:p>
          <w:p w14:paraId="19F161EF" w14:textId="77777777" w:rsidR="00E23EE2" w:rsidRPr="00AC47D6" w:rsidRDefault="00AE441F" w:rsidP="00E23EE2">
            <w:pPr>
              <w:pStyle w:val="ac"/>
              <w:spacing w:before="120" w:after="120"/>
              <w:rPr>
                <w:rFonts w:ascii="Times New Roman" w:eastAsia="標楷體" w:hAnsi="Times New Roman" w:cs="Times New Roman"/>
                <w:color w:val="0070C0"/>
                <w:szCs w:val="24"/>
                <w:u w:val="single"/>
              </w:rPr>
            </w:pPr>
            <w:hyperlink r:id="rId583" w:history="1">
              <w:r w:rsidR="00E23EE2" w:rsidRPr="00AC47D6">
                <w:rPr>
                  <w:rFonts w:ascii="Times New Roman" w:eastAsia="標楷體" w:hAnsi="Times New Roman" w:cs="Times New Roman"/>
                  <w:color w:val="0070C0"/>
                  <w:szCs w:val="24"/>
                  <w:u w:val="single"/>
                </w:rPr>
                <w:t>http://highway1.io/about/</w:t>
              </w:r>
            </w:hyperlink>
          </w:p>
          <w:p w14:paraId="191B9C3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A89DC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Highway1</w:t>
            </w:r>
            <w:r w:rsidRPr="00AC47D6">
              <w:rPr>
                <w:rFonts w:ascii="Times New Roman" w:eastAsia="標楷體" w:hAnsi="Times New Roman" w:cs="Times New Roman"/>
                <w:bCs/>
                <w:kern w:val="0"/>
                <w:szCs w:val="24"/>
              </w:rPr>
              <w:t>是最大的硬體</w:t>
            </w:r>
            <w:r w:rsidRPr="00AC47D6">
              <w:rPr>
                <w:rFonts w:ascii="Times New Roman" w:eastAsia="標楷體" w:hAnsi="Times New Roman" w:cs="Times New Roman"/>
                <w:bCs/>
                <w:kern w:val="0"/>
                <w:szCs w:val="24"/>
              </w:rPr>
              <w:lastRenderedPageBreak/>
              <w:t>加速器新創企業之一，位於舊金山的心臟地帶，為設計、產品開發、工程設計規模籌款四個月的量身定制程序。至今已經孵化超過</w:t>
            </w:r>
            <w:r w:rsidRPr="00AC47D6">
              <w:rPr>
                <w:rFonts w:ascii="Times New Roman" w:eastAsia="標楷體" w:hAnsi="Times New Roman" w:cs="Times New Roman"/>
                <w:bCs/>
                <w:kern w:val="0"/>
                <w:szCs w:val="24"/>
              </w:rPr>
              <w:t xml:space="preserve">67 </w:t>
            </w:r>
            <w:r w:rsidRPr="00AC47D6">
              <w:rPr>
                <w:rFonts w:ascii="Times New Roman" w:eastAsia="標楷體" w:hAnsi="Times New Roman" w:cs="Times New Roman"/>
                <w:bCs/>
                <w:kern w:val="0"/>
                <w:szCs w:val="24"/>
              </w:rPr>
              <w:t>個硬體新創，投資的金額超過</w:t>
            </w:r>
            <w:r w:rsidRPr="00AC47D6">
              <w:rPr>
                <w:rFonts w:ascii="Times New Roman" w:eastAsia="標楷體" w:hAnsi="Times New Roman" w:cs="Times New Roman"/>
                <w:bCs/>
                <w:kern w:val="0"/>
                <w:szCs w:val="24"/>
              </w:rPr>
              <w:t xml:space="preserve"> 1 </w:t>
            </w:r>
            <w:r w:rsidRPr="00AC47D6">
              <w:rPr>
                <w:rFonts w:ascii="Times New Roman" w:eastAsia="標楷體" w:hAnsi="Times New Roman" w:cs="Times New Roman"/>
                <w:bCs/>
                <w:kern w:val="0"/>
                <w:szCs w:val="24"/>
              </w:rPr>
              <w:t>億美金。</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57D74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設計、產品開發，</w:t>
            </w:r>
            <w:r w:rsidRPr="00AC47D6">
              <w:rPr>
                <w:rFonts w:ascii="Times New Roman" w:eastAsia="標楷體" w:hAnsi="Times New Roman" w:cs="Times New Roman"/>
                <w:bCs/>
                <w:kern w:val="0"/>
                <w:szCs w:val="24"/>
              </w:rPr>
              <w:lastRenderedPageBreak/>
              <w:t>工程設計</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73393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FA268F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2382ED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67953F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Highway14</w:t>
            </w:r>
            <w:r w:rsidRPr="00AC47D6">
              <w:rPr>
                <w:rFonts w:ascii="Times New Roman" w:eastAsia="標楷體" w:hAnsi="Times New Roman" w:cs="Times New Roman"/>
                <w:bCs/>
                <w:kern w:val="0"/>
                <w:szCs w:val="24"/>
              </w:rPr>
              <w:t>個月方案，</w:t>
            </w:r>
            <w:r w:rsidRPr="00AC47D6">
              <w:rPr>
                <w:rFonts w:ascii="Times New Roman" w:eastAsia="標楷體" w:hAnsi="Times New Roman" w:cs="Times New Roman"/>
                <w:bCs/>
                <w:kern w:val="0"/>
                <w:szCs w:val="24"/>
              </w:rPr>
              <w:lastRenderedPageBreak/>
              <w:t>提供了種子資金高達</w:t>
            </w:r>
            <w:r w:rsidRPr="00AC47D6">
              <w:rPr>
                <w:rFonts w:ascii="Times New Roman" w:eastAsia="標楷體" w:hAnsi="Times New Roman" w:cs="Times New Roman"/>
                <w:bCs/>
                <w:kern w:val="0"/>
                <w:szCs w:val="24"/>
              </w:rPr>
              <w:t>$ 100,000</w:t>
            </w:r>
            <w:r w:rsidRPr="00AC47D6">
              <w:rPr>
                <w:rFonts w:ascii="Times New Roman" w:eastAsia="標楷體" w:hAnsi="Times New Roman" w:cs="Times New Roman"/>
                <w:bCs/>
                <w:kern w:val="0"/>
                <w:szCs w:val="24"/>
              </w:rPr>
              <w:t>，以換取股權，再加上：訪問廣泛的投資者網絡、經驗豐富的工程師的專業團隊、內部視圖成為中國供應鏈和生產基礎設施、在製造，供應鏈和分銷以及項目和業務管理，財務，戰略和教育、辦公室和機械加工車間空間在舊金山獲得了先進的設備、輔導和指導來自全國各地的科技股、一系列的評論會，以微調與潛在投資者間距、長期演示日將產品推銷給風險投資公司和其他投資者。</w:t>
            </w:r>
          </w:p>
          <w:p w14:paraId="3C03A20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06EFD34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6A8553"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StartPlanetNI (</w:t>
            </w:r>
            <w:r w:rsidRPr="00AC47D6">
              <w:rPr>
                <w:rFonts w:ascii="Times New Roman" w:eastAsia="標楷體" w:hAnsi="Times New Roman" w:cs="Times New Roman"/>
                <w:bCs/>
                <w:kern w:val="0"/>
                <w:szCs w:val="24"/>
              </w:rPr>
              <w:t>北愛爾蘭</w:t>
            </w:r>
            <w:r w:rsidRPr="00AC47D6">
              <w:rPr>
                <w:rFonts w:ascii="Times New Roman" w:eastAsia="標楷體" w:hAnsi="Times New Roman" w:cs="Times New Roman"/>
                <w:bCs/>
                <w:kern w:val="0"/>
                <w:szCs w:val="24"/>
              </w:rPr>
              <w:t>)</w:t>
            </w:r>
          </w:p>
          <w:p w14:paraId="19A4F40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1B7F0586"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584" w:history="1">
              <w:r w:rsidR="00E23EE2" w:rsidRPr="00AC47D6">
                <w:rPr>
                  <w:rStyle w:val="a9"/>
                  <w:rFonts w:ascii="Times New Roman" w:eastAsia="標楷體" w:hAnsi="Times New Roman" w:cs="Times New Roman"/>
                  <w:kern w:val="0"/>
                  <w:szCs w:val="24"/>
                </w:rPr>
                <w:t>http://www.startplanetni.com/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A9D78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StartPlanetNI</w:t>
            </w:r>
            <w:r w:rsidRPr="00AC47D6">
              <w:rPr>
                <w:rFonts w:ascii="Times New Roman" w:eastAsia="標楷體" w:hAnsi="Times New Roman" w:cs="Times New Roman"/>
                <w:bCs/>
                <w:kern w:val="0"/>
                <w:szCs w:val="24"/>
              </w:rPr>
              <w:t>加速器已經在英國貝爾法斯特</w:t>
            </w:r>
            <w:r w:rsidRPr="00AC47D6">
              <w:rPr>
                <w:rFonts w:ascii="Times New Roman" w:eastAsia="標楷體" w:hAnsi="Times New Roman" w:cs="Times New Roman"/>
                <w:bCs/>
                <w:kern w:val="0"/>
                <w:szCs w:val="24"/>
              </w:rPr>
              <w:t>Xcell Partners</w:t>
            </w:r>
            <w:r w:rsidRPr="00AC47D6">
              <w:rPr>
                <w:rFonts w:ascii="Times New Roman" w:eastAsia="標楷體" w:hAnsi="Times New Roman" w:cs="Times New Roman"/>
                <w:bCs/>
                <w:kern w:val="0"/>
                <w:szCs w:val="24"/>
              </w:rPr>
              <w:t>和愛爾蘭科克的</w:t>
            </w:r>
            <w:r w:rsidRPr="00AC47D6">
              <w:rPr>
                <w:rFonts w:ascii="Times New Roman" w:eastAsia="標楷體" w:hAnsi="Times New Roman" w:cs="Times New Roman"/>
                <w:bCs/>
                <w:kern w:val="0"/>
                <w:szCs w:val="24"/>
              </w:rPr>
              <w:t>StartPlanet</w:t>
            </w:r>
            <w:r w:rsidRPr="00AC47D6">
              <w:rPr>
                <w:rFonts w:ascii="Times New Roman" w:eastAsia="標楷體" w:hAnsi="Times New Roman" w:cs="Times New Roman"/>
                <w:bCs/>
                <w:kern w:val="0"/>
                <w:szCs w:val="24"/>
              </w:rPr>
              <w:t>之間合作開</w:t>
            </w:r>
            <w:r w:rsidRPr="00AC47D6">
              <w:rPr>
                <w:rFonts w:ascii="Times New Roman" w:eastAsia="標楷體" w:hAnsi="Times New Roman" w:cs="Times New Roman"/>
                <w:bCs/>
                <w:kern w:val="0"/>
                <w:szCs w:val="24"/>
              </w:rPr>
              <w:lastRenderedPageBreak/>
              <w:t>發。他們的聯合力量匯集了數十年的創業發展和投資記錄。</w:t>
            </w:r>
          </w:p>
          <w:p w14:paraId="0455148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571805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除了成為全球加速器網絡的一部分外，還是英國政府國際貿易部全球企業家計劃（</w:t>
            </w:r>
            <w:r w:rsidRPr="00AC47D6">
              <w:rPr>
                <w:rFonts w:ascii="Times New Roman" w:eastAsia="標楷體" w:hAnsi="Times New Roman" w:cs="Times New Roman"/>
                <w:bCs/>
                <w:kern w:val="0"/>
                <w:szCs w:val="24"/>
              </w:rPr>
              <w:t>GEP</w:t>
            </w:r>
            <w:r w:rsidRPr="00AC47D6">
              <w:rPr>
                <w:rFonts w:ascii="Times New Roman" w:eastAsia="標楷體" w:hAnsi="Times New Roman" w:cs="Times New Roman"/>
                <w:bCs/>
                <w:kern w:val="0"/>
                <w:szCs w:val="24"/>
              </w:rPr>
              <w:t>）認可的英國加速器之一，旨在幫助希望在英國建立業務的企業家。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B3E72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科技、商業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2C22F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4832B6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77FD9C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7EA1BB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資金由該地區首個</w:t>
            </w:r>
            <w:r w:rsidRPr="00AC47D6">
              <w:rPr>
                <w:rFonts w:ascii="Times New Roman" w:eastAsia="標楷體" w:hAnsi="Times New Roman" w:cs="Times New Roman"/>
                <w:bCs/>
                <w:kern w:val="0"/>
                <w:szCs w:val="24"/>
              </w:rPr>
              <w:t>S / EIS</w:t>
            </w:r>
            <w:r w:rsidRPr="00AC47D6">
              <w:rPr>
                <w:rFonts w:ascii="Times New Roman" w:eastAsia="標楷體" w:hAnsi="Times New Roman" w:cs="Times New Roman"/>
                <w:bCs/>
                <w:kern w:val="0"/>
                <w:szCs w:val="24"/>
              </w:rPr>
              <w:t>基金</w:t>
            </w:r>
            <w:r w:rsidRPr="00AC47D6">
              <w:rPr>
                <w:rFonts w:ascii="Times New Roman" w:eastAsia="標楷體" w:hAnsi="Times New Roman" w:cs="Times New Roman"/>
                <w:bCs/>
                <w:kern w:val="0"/>
                <w:szCs w:val="24"/>
              </w:rPr>
              <w:t>Colman Equity Ltd</w:t>
            </w:r>
            <w:r w:rsidRPr="00AC47D6">
              <w:rPr>
                <w:rFonts w:ascii="Times New Roman" w:eastAsia="標楷體" w:hAnsi="Times New Roman" w:cs="Times New Roman"/>
                <w:bCs/>
                <w:kern w:val="0"/>
                <w:szCs w:val="24"/>
              </w:rPr>
              <w:t>領導，該公司主要關注投資早期技術創業公司。</w:t>
            </w:r>
          </w:p>
          <w:p w14:paraId="1DFB169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2397CE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該團隊位於</w:t>
            </w:r>
            <w:r w:rsidRPr="00AC47D6">
              <w:rPr>
                <w:rFonts w:ascii="Times New Roman" w:eastAsia="標楷體" w:hAnsi="Times New Roman" w:cs="Times New Roman"/>
                <w:bCs/>
                <w:kern w:val="0"/>
                <w:szCs w:val="24"/>
              </w:rPr>
              <w:t>112 Donegall St</w:t>
            </w:r>
            <w:r w:rsidRPr="00AC47D6">
              <w:rPr>
                <w:rFonts w:ascii="Times New Roman" w:eastAsia="標楷體" w:hAnsi="Times New Roman" w:cs="Times New Roman"/>
                <w:bCs/>
                <w:kern w:val="0"/>
                <w:szCs w:val="24"/>
              </w:rPr>
              <w:t>，位於貝爾法斯特的數字創意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大教堂區</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的中心，毗鄰城市的阿爾斯特大學校園，提供前往城市其他地區的交通便利。</w:t>
            </w:r>
          </w:p>
          <w:p w14:paraId="1AB65A7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183183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21k</w:t>
            </w:r>
            <w:r w:rsidRPr="00AC47D6">
              <w:rPr>
                <w:rFonts w:ascii="Times New Roman" w:eastAsia="標楷體" w:hAnsi="Times New Roman" w:cs="Times New Roman"/>
                <w:bCs/>
                <w:kern w:val="0"/>
                <w:szCs w:val="24"/>
              </w:rPr>
              <w:t>美元的種子資本收取</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％股權</w:t>
            </w:r>
          </w:p>
        </w:tc>
      </w:tr>
      <w:tr w:rsidR="00E23EE2" w:rsidRPr="00AC47D6" w14:paraId="53E39F2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893712" w14:textId="77777777"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lastRenderedPageBreak/>
              <w:t>Top Seeds Lab (</w:t>
            </w:r>
            <w:r w:rsidRPr="00AC47D6">
              <w:rPr>
                <w:rFonts w:ascii="Times New Roman" w:eastAsia="標楷體" w:hAnsi="Times New Roman" w:cs="Times New Roman"/>
                <w:bCs/>
                <w:color w:val="000000" w:themeColor="text1"/>
                <w:kern w:val="0"/>
                <w:szCs w:val="24"/>
              </w:rPr>
              <w:t>西班牙</w:t>
            </w:r>
            <w:r w:rsidRPr="00AC47D6">
              <w:rPr>
                <w:rFonts w:ascii="Times New Roman" w:eastAsia="標楷體" w:hAnsi="Times New Roman" w:cs="Times New Roman"/>
                <w:bCs/>
                <w:color w:val="000000" w:themeColor="text1"/>
                <w:kern w:val="0"/>
                <w:szCs w:val="24"/>
              </w:rPr>
              <w:t>)</w:t>
            </w:r>
          </w:p>
          <w:p w14:paraId="1E21099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0FA38E29"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585" w:history="1">
              <w:r w:rsidR="00E23EE2" w:rsidRPr="00AC47D6">
                <w:rPr>
                  <w:rStyle w:val="a9"/>
                  <w:rFonts w:ascii="Times New Roman" w:eastAsia="標楷體" w:hAnsi="Times New Roman" w:cs="Times New Roman"/>
                  <w:kern w:val="0"/>
                  <w:szCs w:val="24"/>
                </w:rPr>
                <w:t>http://topseedslab.com/es/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03F81E"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Top Seeds Lab</w:t>
            </w:r>
            <w:r w:rsidRPr="00AC47D6">
              <w:rPr>
                <w:rFonts w:ascii="Times New Roman" w:eastAsia="標楷體" w:hAnsi="Times New Roman" w:cs="Times New Roman"/>
                <w:bCs/>
                <w:kern w:val="0"/>
                <w:szCs w:val="24"/>
              </w:rPr>
              <w:t>是一家位於西班牙的技術創業公司的加速器。他們專注於在旅遊業直接應用的技術開發公司。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C755E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、行動、電子商務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7C4E2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F14944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A7B92B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0B6CA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除了加速過程之外，</w:t>
            </w:r>
            <w:r w:rsidRPr="00AC47D6">
              <w:rPr>
                <w:rFonts w:ascii="Times New Roman" w:eastAsia="標楷體" w:hAnsi="Times New Roman" w:cs="Times New Roman"/>
                <w:bCs/>
                <w:kern w:val="0"/>
                <w:szCs w:val="24"/>
              </w:rPr>
              <w:t>Top Seeds Lab</w:t>
            </w:r>
            <w:r w:rsidRPr="00AC47D6">
              <w:rPr>
                <w:rFonts w:ascii="Times New Roman" w:eastAsia="標楷體" w:hAnsi="Times New Roman" w:cs="Times New Roman"/>
                <w:bCs/>
                <w:kern w:val="0"/>
                <w:szCs w:val="24"/>
              </w:rPr>
              <w:t>還在每個選定的創業公司投資了</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歐元，可能會在跟進之後翻倍。</w:t>
            </w:r>
          </w:p>
          <w:p w14:paraId="5CD70E6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20k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％股權</w:t>
            </w:r>
          </w:p>
        </w:tc>
      </w:tr>
      <w:tr w:rsidR="00E23EE2" w:rsidRPr="00AC47D6" w14:paraId="7A356B2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3C2147" w14:textId="77777777"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t>Wayra</w:t>
            </w:r>
          </w:p>
          <w:p w14:paraId="63E8819F" w14:textId="77777777" w:rsidR="00E23EE2" w:rsidRPr="00AC47D6" w:rsidRDefault="00AE441F" w:rsidP="00E23EE2">
            <w:pPr>
              <w:widowControl/>
              <w:adjustRightInd w:val="0"/>
              <w:textAlignment w:val="baseline"/>
              <w:rPr>
                <w:rFonts w:ascii="Times New Roman" w:eastAsia="標楷體" w:hAnsi="Times New Roman" w:cs="Times New Roman"/>
                <w:bCs/>
                <w:color w:val="000000" w:themeColor="text1"/>
                <w:kern w:val="0"/>
                <w:szCs w:val="24"/>
              </w:rPr>
            </w:pPr>
            <w:hyperlink r:id="rId586" w:history="1">
              <w:r w:rsidR="00E23EE2" w:rsidRPr="00AC47D6">
                <w:rPr>
                  <w:rStyle w:val="a9"/>
                  <w:rFonts w:ascii="Times New Roman" w:eastAsia="標楷體" w:hAnsi="Times New Roman" w:cs="Times New Roman"/>
                  <w:kern w:val="0"/>
                  <w:szCs w:val="24"/>
                </w:rPr>
                <w:t>https://www.openfutu</w:t>
              </w:r>
              <w:r w:rsidR="00E23EE2" w:rsidRPr="00AC47D6">
                <w:rPr>
                  <w:rStyle w:val="a9"/>
                  <w:rFonts w:ascii="Times New Roman" w:eastAsia="標楷體" w:hAnsi="Times New Roman" w:cs="Times New Roman"/>
                  <w:kern w:val="0"/>
                  <w:szCs w:val="24"/>
                </w:rPr>
                <w:lastRenderedPageBreak/>
                <w:t>re.org/en/spaces?FilterInitiative=wayra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925DF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Telefonica</w:t>
            </w:r>
            <w:r w:rsidRPr="00AC47D6">
              <w:rPr>
                <w:rFonts w:ascii="Times New Roman" w:eastAsia="標楷體" w:hAnsi="Times New Roman" w:cs="Times New Roman"/>
                <w:bCs/>
                <w:kern w:val="0"/>
                <w:szCs w:val="24"/>
              </w:rPr>
              <w:t>下的全球技術加速器，培育數位領域新</w:t>
            </w:r>
            <w:r w:rsidRPr="00AC47D6">
              <w:rPr>
                <w:rFonts w:ascii="Times New Roman" w:eastAsia="標楷體" w:hAnsi="Times New Roman" w:cs="Times New Roman"/>
                <w:bCs/>
                <w:kern w:val="0"/>
                <w:szCs w:val="24"/>
              </w:rPr>
              <w:lastRenderedPageBreak/>
              <w:t>創，擁有</w:t>
            </w:r>
            <w:r w:rsidRPr="00AC47D6">
              <w:rPr>
                <w:rFonts w:ascii="Times New Roman" w:eastAsia="標楷體" w:hAnsi="Times New Roman" w:cs="Times New Roman"/>
                <w:bCs/>
                <w:kern w:val="0"/>
                <w:szCs w:val="24"/>
              </w:rPr>
              <w:t>400</w:t>
            </w:r>
            <w:r w:rsidRPr="00AC47D6">
              <w:rPr>
                <w:rFonts w:ascii="Times New Roman" w:eastAsia="標楷體" w:hAnsi="Times New Roman" w:cs="Times New Roman"/>
                <w:bCs/>
                <w:kern w:val="0"/>
                <w:szCs w:val="24"/>
              </w:rPr>
              <w:t>多家初創公司。於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年在西班牙推出，是歐洲和拉丁美洲的業務加速器網絡，據點包括巴西，阿根廷，哥倫比亞，智利，秘魯，墨西哥，委內瑞拉，西班牙，英國和德國，每個國家有其各自加速計畫，可以根據據點來選擇。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725AD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銀行，會計，手機，軟件開發</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DA721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E18393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16AB97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C2F9891" w14:textId="77777777" w:rsidR="00E23EE2" w:rsidRPr="00AC47D6" w:rsidRDefault="00E23EE2" w:rsidP="00E23EE2">
            <w:pPr>
              <w:pStyle w:val="a4"/>
              <w:widowControl/>
              <w:numPr>
                <w:ilvl w:val="0"/>
                <w:numId w:val="35"/>
              </w:numPr>
              <w:adjustRightInd w:val="0"/>
              <w:snapToGrid w:val="0"/>
              <w:ind w:leftChars="0" w:left="284"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提供種子資金，指導，工作空間，訪問其全球網絡和導師。</w:t>
            </w:r>
          </w:p>
          <w:p w14:paraId="473B2586" w14:textId="77777777" w:rsidR="00E23EE2" w:rsidRPr="00AC47D6" w:rsidRDefault="00E23EE2" w:rsidP="00E23EE2">
            <w:pPr>
              <w:pStyle w:val="a4"/>
              <w:widowControl/>
              <w:numPr>
                <w:ilvl w:val="0"/>
                <w:numId w:val="35"/>
              </w:numPr>
              <w:adjustRightInd w:val="0"/>
              <w:snapToGrid w:val="0"/>
              <w:ind w:leftChars="0" w:left="284"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每個團隊提供約</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美元現金投資，其股權約為</w:t>
            </w:r>
            <w:r w:rsidRPr="00AC47D6">
              <w:rPr>
                <w:rFonts w:ascii="Times New Roman" w:eastAsia="標楷體" w:hAnsi="Times New Roman" w:cs="Times New Roman"/>
                <w:bCs/>
                <w:kern w:val="0"/>
                <w:szCs w:val="24"/>
              </w:rPr>
              <w:t>5-10</w:t>
            </w:r>
            <w:r w:rsidRPr="00AC47D6">
              <w:rPr>
                <w:rFonts w:ascii="Times New Roman" w:eastAsia="標楷體" w:hAnsi="Times New Roman" w:cs="Times New Roman"/>
                <w:bCs/>
                <w:kern w:val="0"/>
                <w:szCs w:val="24"/>
              </w:rPr>
              <w:t>％，皆根據據點計劃而有所差異。</w:t>
            </w:r>
          </w:p>
          <w:p w14:paraId="3E753601" w14:textId="77777777" w:rsidR="00E23EE2" w:rsidRPr="00AC47D6" w:rsidRDefault="00E23EE2" w:rsidP="00E23EE2">
            <w:pPr>
              <w:pStyle w:val="a4"/>
              <w:widowControl/>
              <w:numPr>
                <w:ilvl w:val="0"/>
                <w:numId w:val="35"/>
              </w:numPr>
              <w:adjustRightInd w:val="0"/>
              <w:snapToGrid w:val="0"/>
              <w:ind w:leftChars="0" w:left="284"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有機會接觸到數百萬</w:t>
            </w:r>
            <w:r w:rsidRPr="00AC47D6">
              <w:rPr>
                <w:rFonts w:ascii="Times New Roman" w:eastAsia="標楷體" w:hAnsi="Times New Roman" w:cs="Times New Roman"/>
                <w:bCs/>
                <w:kern w:val="0"/>
                <w:szCs w:val="24"/>
              </w:rPr>
              <w:t>Telefónica</w:t>
            </w:r>
            <w:r w:rsidRPr="00AC47D6">
              <w:rPr>
                <w:rFonts w:ascii="Times New Roman" w:eastAsia="標楷體" w:hAnsi="Times New Roman" w:cs="Times New Roman"/>
                <w:bCs/>
                <w:kern w:val="0"/>
                <w:szCs w:val="24"/>
              </w:rPr>
              <w:t>客戶。</w:t>
            </w:r>
          </w:p>
        </w:tc>
      </w:tr>
      <w:tr w:rsidR="00E23EE2" w:rsidRPr="00AC47D6" w14:paraId="73B4544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19613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STING - Stockholm Innovation &amp; Growth(</w:t>
            </w:r>
            <w:r w:rsidRPr="00AC47D6">
              <w:rPr>
                <w:rFonts w:ascii="Times New Roman" w:eastAsia="標楷體" w:hAnsi="Times New Roman" w:cs="Times New Roman"/>
                <w:bCs/>
                <w:kern w:val="0"/>
                <w:szCs w:val="24"/>
              </w:rPr>
              <w:t>瑞典</w:t>
            </w:r>
            <w:r w:rsidRPr="00AC47D6">
              <w:rPr>
                <w:rFonts w:ascii="Times New Roman" w:eastAsia="標楷體" w:hAnsi="Times New Roman" w:cs="Times New Roman"/>
                <w:bCs/>
                <w:kern w:val="0"/>
                <w:szCs w:val="24"/>
              </w:rPr>
              <w:t>)</w:t>
            </w:r>
          </w:p>
          <w:p w14:paraId="38FCDBE2" w14:textId="77777777" w:rsidR="00E23EE2" w:rsidRPr="00AC47D6" w:rsidRDefault="00E23EE2" w:rsidP="00E23EE2">
            <w:pPr>
              <w:widowControl/>
              <w:adjustRightInd w:val="0"/>
              <w:textAlignment w:val="baseline"/>
              <w:rPr>
                <w:rFonts w:ascii="Times New Roman" w:eastAsia="標楷體" w:hAnsi="Times New Roman" w:cs="Times New Roman"/>
                <w:szCs w:val="24"/>
              </w:rPr>
            </w:pPr>
          </w:p>
          <w:p w14:paraId="7BBEB887"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587" w:history="1">
              <w:r w:rsidR="00E23EE2" w:rsidRPr="00AC47D6">
                <w:rPr>
                  <w:rStyle w:val="a9"/>
                  <w:rFonts w:ascii="Times New Roman" w:eastAsia="標楷體" w:hAnsi="Times New Roman" w:cs="Times New Roman"/>
                  <w:kern w:val="0"/>
                  <w:szCs w:val="24"/>
                </w:rPr>
                <w:t>http://www.stockholminnovation.com/en/our-programs/sting-accelerate/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D6242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STING Accelerate</w:t>
            </w:r>
            <w:r w:rsidRPr="00AC47D6">
              <w:rPr>
                <w:rFonts w:ascii="Times New Roman" w:eastAsia="標楷體" w:hAnsi="Times New Roman" w:cs="Times New Roman"/>
                <w:bCs/>
                <w:kern w:val="0"/>
                <w:szCs w:val="24"/>
              </w:rPr>
              <w:t>是收集斯德哥爾摩最有希望的互聯網創業公司的加速器計劃。該計劃為</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個精心挑選的創業公司提供獨家資金（</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萬瑞典克朗），量身打造業務發展指導，可獲得</w:t>
            </w:r>
            <w:r w:rsidRPr="00AC47D6">
              <w:rPr>
                <w:rFonts w:ascii="Times New Roman" w:eastAsia="標楷體" w:hAnsi="Times New Roman" w:cs="Times New Roman"/>
                <w:bCs/>
                <w:kern w:val="0"/>
                <w:szCs w:val="24"/>
              </w:rPr>
              <w:t>STING</w:t>
            </w:r>
            <w:r w:rsidRPr="00AC47D6">
              <w:rPr>
                <w:rFonts w:ascii="Times New Roman" w:eastAsia="標楷體" w:hAnsi="Times New Roman" w:cs="Times New Roman"/>
                <w:bCs/>
                <w:kern w:val="0"/>
                <w:szCs w:val="24"/>
              </w:rPr>
              <w:t>投資者和合作夥伴網絡以</w:t>
            </w:r>
            <w:r w:rsidRPr="00AC47D6">
              <w:rPr>
                <w:rFonts w:ascii="Times New Roman" w:eastAsia="標楷體" w:hAnsi="Times New Roman" w:cs="Times New Roman"/>
                <w:bCs/>
                <w:kern w:val="0"/>
                <w:szCs w:val="24"/>
              </w:rPr>
              <w:lastRenderedPageBreak/>
              <w:t>及斯德哥爾摩中心</w:t>
            </w:r>
            <w:r w:rsidRPr="00AC47D6">
              <w:rPr>
                <w:rFonts w:ascii="Times New Roman" w:eastAsia="標楷體" w:hAnsi="Times New Roman" w:cs="Times New Roman"/>
                <w:bCs/>
                <w:kern w:val="0"/>
                <w:szCs w:val="24"/>
              </w:rPr>
              <w:t>SUP46</w:t>
            </w:r>
            <w:r w:rsidRPr="00AC47D6">
              <w:rPr>
                <w:rFonts w:ascii="Times New Roman" w:eastAsia="標楷體" w:hAnsi="Times New Roman" w:cs="Times New Roman"/>
                <w:bCs/>
                <w:kern w:val="0"/>
                <w:szCs w:val="24"/>
              </w:rPr>
              <w:t>的免費辦公空間。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0006F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科技、網路、軟體、行動、電子商務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50056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EB6CAE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BF64B4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6E21F5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誰可以申請？</w:t>
            </w:r>
          </w:p>
          <w:p w14:paraId="52F2434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你已有一個產品或服務可以發展成為一個國際成功的故事</w:t>
            </w:r>
            <w:r w:rsidRPr="00AC47D6">
              <w:rPr>
                <w:rFonts w:ascii="Times New Roman" w:eastAsia="標楷體" w:hAnsi="Times New Roman" w:cs="Times New Roman"/>
                <w:bCs/>
                <w:kern w:val="0"/>
                <w:szCs w:val="24"/>
              </w:rPr>
              <w:t xml:space="preserve"> - </w:t>
            </w:r>
          </w:p>
          <w:p w14:paraId="62D4BF1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您的團隊應至少由兩位創始人組成。</w:t>
            </w:r>
          </w:p>
          <w:p w14:paraId="4F8F9A0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您的團隊在技術和業務發展方面都很強大。</w:t>
            </w:r>
          </w:p>
          <w:p w14:paraId="071931E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你的原型</w:t>
            </w:r>
            <w:r w:rsidRPr="00AC47D6">
              <w:rPr>
                <w:rFonts w:ascii="Times New Roman" w:eastAsia="標楷體" w:hAnsi="Times New Roman" w:cs="Times New Roman"/>
                <w:bCs/>
                <w:kern w:val="0"/>
                <w:szCs w:val="24"/>
              </w:rPr>
              <w:t>/ alpha</w:t>
            </w:r>
            <w:r w:rsidRPr="00AC47D6">
              <w:rPr>
                <w:rFonts w:ascii="Times New Roman" w:eastAsia="標楷體" w:hAnsi="Times New Roman" w:cs="Times New Roman"/>
                <w:bCs/>
                <w:kern w:val="0"/>
                <w:szCs w:val="24"/>
              </w:rPr>
              <w:t>（至少）已</w:t>
            </w:r>
            <w:r w:rsidRPr="00AC47D6">
              <w:rPr>
                <w:rFonts w:ascii="Times New Roman" w:eastAsia="標楷體" w:hAnsi="Times New Roman" w:cs="Times New Roman"/>
                <w:bCs/>
                <w:kern w:val="0"/>
                <w:szCs w:val="24"/>
              </w:rPr>
              <w:lastRenderedPageBreak/>
              <w:t>經到位了。</w:t>
            </w:r>
          </w:p>
          <w:p w14:paraId="0417253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您的團隊應該準備並願意與位於斯德哥爾摩的</w:t>
            </w:r>
            <w:r w:rsidRPr="00AC47D6">
              <w:rPr>
                <w:rFonts w:ascii="Times New Roman" w:eastAsia="標楷體" w:hAnsi="Times New Roman" w:cs="Times New Roman"/>
                <w:bCs/>
                <w:kern w:val="0"/>
                <w:szCs w:val="24"/>
              </w:rPr>
              <w:t>SUP46</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STING</w:t>
            </w:r>
            <w:r w:rsidRPr="00AC47D6">
              <w:rPr>
                <w:rFonts w:ascii="Times New Roman" w:eastAsia="標楷體" w:hAnsi="Times New Roman" w:cs="Times New Roman"/>
                <w:bCs/>
                <w:kern w:val="0"/>
                <w:szCs w:val="24"/>
              </w:rPr>
              <w:t>公司的其他公司坐在一起。</w:t>
            </w:r>
          </w:p>
        </w:tc>
      </w:tr>
      <w:tr w:rsidR="00E23EE2" w:rsidRPr="00AC47D6" w14:paraId="06D5C5D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FFA9E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Accelerace(</w:t>
            </w:r>
            <w:r w:rsidRPr="00AC47D6">
              <w:rPr>
                <w:rFonts w:ascii="Times New Roman" w:eastAsia="標楷體" w:hAnsi="Times New Roman" w:cs="Times New Roman"/>
                <w:bCs/>
                <w:kern w:val="0"/>
                <w:szCs w:val="24"/>
              </w:rPr>
              <w:t>丹麥</w:t>
            </w:r>
            <w:r w:rsidRPr="00AC47D6">
              <w:rPr>
                <w:rFonts w:ascii="Times New Roman" w:eastAsia="標楷體" w:hAnsi="Times New Roman" w:cs="Times New Roman"/>
                <w:bCs/>
                <w:kern w:val="0"/>
                <w:szCs w:val="24"/>
              </w:rPr>
              <w:t>)</w:t>
            </w:r>
          </w:p>
          <w:p w14:paraId="79287D6B"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588" w:history="1">
              <w:r w:rsidR="00E23EE2" w:rsidRPr="00AC47D6">
                <w:rPr>
                  <w:rStyle w:val="a9"/>
                  <w:rFonts w:ascii="Times New Roman" w:eastAsia="標楷體" w:hAnsi="Times New Roman" w:cs="Times New Roman"/>
                  <w:kern w:val="0"/>
                  <w:szCs w:val="24"/>
                </w:rPr>
                <w:t>https://www.accelerace.io/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EE372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Accelerace</w:t>
            </w:r>
            <w:r w:rsidRPr="00AC47D6">
              <w:rPr>
                <w:rFonts w:ascii="Times New Roman" w:eastAsia="標楷體" w:hAnsi="Times New Roman" w:cs="Times New Roman"/>
                <w:bCs/>
                <w:kern w:val="0"/>
                <w:szCs w:val="24"/>
              </w:rPr>
              <w:t>歐洲知名種子加速器，多次被評為歐洲傑出加速器，自</w:t>
            </w:r>
            <w:r w:rsidRPr="00AC47D6">
              <w:rPr>
                <w:rFonts w:ascii="Times New Roman" w:eastAsia="標楷體" w:hAnsi="Times New Roman" w:cs="Times New Roman"/>
                <w:bCs/>
                <w:kern w:val="0"/>
                <w:szCs w:val="24"/>
              </w:rPr>
              <w:t>2008</w:t>
            </w:r>
            <w:r w:rsidRPr="00AC47D6">
              <w:rPr>
                <w:rFonts w:ascii="Times New Roman" w:eastAsia="標楷體" w:hAnsi="Times New Roman" w:cs="Times New Roman"/>
                <w:bCs/>
                <w:kern w:val="0"/>
                <w:szCs w:val="24"/>
              </w:rPr>
              <w:t>年以來，</w:t>
            </w:r>
            <w:r w:rsidRPr="00AC47D6">
              <w:rPr>
                <w:rFonts w:ascii="Times New Roman" w:eastAsia="標楷體" w:hAnsi="Times New Roman" w:cs="Times New Roman"/>
                <w:bCs/>
                <w:kern w:val="0"/>
                <w:szCs w:val="24"/>
              </w:rPr>
              <w:t>Accelerace</w:t>
            </w:r>
            <w:r w:rsidRPr="00AC47D6">
              <w:rPr>
                <w:rFonts w:ascii="Times New Roman" w:eastAsia="標楷體" w:hAnsi="Times New Roman" w:cs="Times New Roman"/>
                <w:bCs/>
                <w:kern w:val="0"/>
                <w:szCs w:val="24"/>
              </w:rPr>
              <w:t>培訓並投資了</w:t>
            </w:r>
            <w:r w:rsidRPr="00AC47D6">
              <w:rPr>
                <w:rFonts w:ascii="Times New Roman" w:eastAsia="標楷體" w:hAnsi="Times New Roman" w:cs="Times New Roman"/>
                <w:bCs/>
                <w:kern w:val="0"/>
                <w:szCs w:val="24"/>
              </w:rPr>
              <w:t>500</w:t>
            </w:r>
            <w:r w:rsidRPr="00AC47D6">
              <w:rPr>
                <w:rFonts w:ascii="Times New Roman" w:eastAsia="標楷體" w:hAnsi="Times New Roman" w:cs="Times New Roman"/>
                <w:bCs/>
                <w:kern w:val="0"/>
                <w:szCs w:val="24"/>
              </w:rPr>
              <w:t>多家丹麥和國際新創公司，</w:t>
            </w:r>
            <w:r w:rsidRPr="00AC47D6">
              <w:rPr>
                <w:rFonts w:ascii="Times New Roman" w:eastAsia="標楷體" w:hAnsi="Times New Roman" w:cs="Times New Roman"/>
                <w:bCs/>
                <w:kern w:val="0"/>
                <w:szCs w:val="24"/>
              </w:rPr>
              <w:t xml:space="preserve"> 88</w:t>
            </w:r>
            <w:r w:rsidRPr="00AC47D6">
              <w:rPr>
                <w:rFonts w:ascii="Times New Roman" w:eastAsia="標楷體" w:hAnsi="Times New Roman" w:cs="Times New Roman"/>
                <w:bCs/>
                <w:kern w:val="0"/>
                <w:szCs w:val="24"/>
              </w:rPr>
              <w:t>％仍然活躍在市場上，</w:t>
            </w:r>
            <w:r w:rsidRPr="00AC47D6">
              <w:rPr>
                <w:rFonts w:ascii="Times New Roman" w:eastAsia="標楷體" w:hAnsi="Times New Roman" w:cs="Times New Roman"/>
                <w:bCs/>
                <w:kern w:val="0"/>
                <w:szCs w:val="24"/>
              </w:rPr>
              <w:t>63%</w:t>
            </w:r>
            <w:r w:rsidRPr="00AC47D6">
              <w:rPr>
                <w:rFonts w:ascii="Times New Roman" w:eastAsia="標楷體" w:hAnsi="Times New Roman" w:cs="Times New Roman"/>
                <w:bCs/>
                <w:kern w:val="0"/>
                <w:szCs w:val="24"/>
              </w:rPr>
              <w:t>成功募資。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905FB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科技、食品科技、生物技術、醫療保健、清潔技術、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0372D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89E6AE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77E061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B3C1523"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免費</w:t>
            </w:r>
            <w:r w:rsidRPr="00AC47D6">
              <w:rPr>
                <w:rFonts w:ascii="Times New Roman" w:eastAsia="標楷體" w:hAnsi="Times New Roman" w:cs="Times New Roman"/>
                <w:bCs/>
                <w:kern w:val="0"/>
                <w:szCs w:val="24"/>
              </w:rPr>
              <w:t>6-8</w:t>
            </w:r>
            <w:r w:rsidRPr="00AC47D6">
              <w:rPr>
                <w:rFonts w:ascii="Times New Roman" w:eastAsia="標楷體" w:hAnsi="Times New Roman" w:cs="Times New Roman"/>
                <w:bCs/>
                <w:kern w:val="0"/>
                <w:szCs w:val="24"/>
              </w:rPr>
              <w:t>個月與經驗豐富的諮詢師與行業專家，密集一對一的業務培訓</w:t>
            </w:r>
          </w:p>
          <w:p w14:paraId="1477C5E7"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研討會、訪問歐洲知名合作夥伴、獲得投資機會</w:t>
            </w:r>
          </w:p>
          <w:p w14:paraId="2D43A15D"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來自亞馬遜，微軟，</w:t>
            </w:r>
            <w:r w:rsidRPr="00AC47D6">
              <w:rPr>
                <w:rFonts w:ascii="Times New Roman" w:eastAsia="標楷體" w:hAnsi="Times New Roman" w:cs="Times New Roman"/>
                <w:bCs/>
                <w:kern w:val="0"/>
                <w:szCs w:val="24"/>
              </w:rPr>
              <w:t>Rackspace</w:t>
            </w:r>
            <w:r w:rsidRPr="00AC47D6">
              <w:rPr>
                <w:rFonts w:ascii="Times New Roman" w:eastAsia="標楷體" w:hAnsi="Times New Roman" w:cs="Times New Roman"/>
                <w:bCs/>
                <w:kern w:val="0"/>
                <w:szCs w:val="24"/>
              </w:rPr>
              <w:t>的創始人包，資源與工具價值</w:t>
            </w:r>
            <w:r w:rsidRPr="00AC47D6">
              <w:rPr>
                <w:rFonts w:ascii="Times New Roman" w:eastAsia="標楷體" w:hAnsi="Times New Roman" w:cs="Times New Roman"/>
                <w:bCs/>
                <w:kern w:val="0"/>
                <w:szCs w:val="24"/>
              </w:rPr>
              <w:t>150,000</w:t>
            </w:r>
            <w:r w:rsidRPr="00AC47D6">
              <w:rPr>
                <w:rFonts w:ascii="Times New Roman" w:eastAsia="標楷體" w:hAnsi="Times New Roman" w:cs="Times New Roman"/>
                <w:bCs/>
                <w:kern w:val="0"/>
                <w:szCs w:val="24"/>
              </w:rPr>
              <w:t>歐元</w:t>
            </w:r>
          </w:p>
          <w:p w14:paraId="01F0CD6E"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必須有至少兩位創始人，必須能夠接受英語的輔導和指導</w:t>
            </w:r>
          </w:p>
          <w:p w14:paraId="5E0D7EEF"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將更願意接受具有已通過驗證計畫、技術支持產品之公司團隊</w:t>
            </w:r>
          </w:p>
        </w:tc>
      </w:tr>
      <w:tr w:rsidR="00E23EE2" w:rsidRPr="00AC47D6" w14:paraId="150FA9A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E2DD61" w14:textId="77777777" w:rsidR="00E23EE2" w:rsidRPr="00AC47D6" w:rsidRDefault="00E23EE2" w:rsidP="00E23EE2">
            <w:pPr>
              <w:widowControl/>
              <w:adjustRightInd w:val="0"/>
              <w:textAlignment w:val="baseline"/>
            </w:pPr>
            <w:r w:rsidRPr="00AC47D6">
              <w:lastRenderedPageBreak/>
              <w:t>U</w:t>
            </w:r>
            <w:r w:rsidRPr="00AC47D6">
              <w:rPr>
                <w:rFonts w:hint="eastAsia"/>
              </w:rPr>
              <w:t>sine.io</w:t>
            </w:r>
            <w:r w:rsidRPr="00AC47D6">
              <w:rPr>
                <w:rFonts w:ascii="標楷體" w:eastAsia="標楷體" w:hAnsi="標楷體" w:hint="eastAsia"/>
              </w:rPr>
              <w:t>(法國)</w:t>
            </w:r>
          </w:p>
          <w:p w14:paraId="30CEC363" w14:textId="77777777" w:rsidR="00E23EE2" w:rsidRPr="00AC47D6" w:rsidRDefault="00AE441F" w:rsidP="00E23EE2">
            <w:pPr>
              <w:widowControl/>
              <w:adjustRightInd w:val="0"/>
              <w:textAlignment w:val="baseline"/>
            </w:pPr>
            <w:hyperlink r:id="rId589" w:history="1">
              <w:r w:rsidR="00E23EE2" w:rsidRPr="00AC47D6">
                <w:rPr>
                  <w:rStyle w:val="a9"/>
                  <w:rFonts w:ascii="Times New Roman" w:eastAsia="標楷體" w:hAnsi="Times New Roman" w:cs="Times New Roman"/>
                  <w:kern w:val="0"/>
                  <w:szCs w:val="24"/>
                </w:rPr>
                <w:t>https://www.usine.io/</w:t>
              </w:r>
            </w:hyperlink>
          </w:p>
          <w:p w14:paraId="6E86C1E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47F2A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usine.io</w:t>
            </w:r>
            <w:r w:rsidRPr="00AC47D6">
              <w:rPr>
                <w:rFonts w:ascii="Times New Roman" w:eastAsia="標楷體" w:hAnsi="Times New Roman" w:cs="Times New Roman"/>
                <w:bCs/>
                <w:kern w:val="0"/>
                <w:szCs w:val="24"/>
              </w:rPr>
              <w:t>是法國的硬體工程加速器。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6E692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硬體開發</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D4E2C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C07A85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6A6B24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B453F96"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電子，力學，工業化或</w:t>
            </w:r>
            <w:r w:rsidRPr="00AC47D6">
              <w:rPr>
                <w:rFonts w:ascii="Times New Roman" w:eastAsia="標楷體" w:hAnsi="Times New Roman" w:cs="Times New Roman"/>
                <w:bCs/>
                <w:kern w:val="0"/>
                <w:szCs w:val="24"/>
              </w:rPr>
              <w:t>CAD / CAM</w:t>
            </w:r>
            <w:r w:rsidRPr="00AC47D6">
              <w:rPr>
                <w:rFonts w:ascii="Times New Roman" w:eastAsia="標楷體" w:hAnsi="Times New Roman" w:cs="Times New Roman"/>
                <w:bCs/>
                <w:kern w:val="0"/>
                <w:szCs w:val="24"/>
              </w:rPr>
              <w:t>等十幾位專業人士可以在線上或在總部進行，以解決會員問題</w:t>
            </w:r>
          </w:p>
          <w:p w14:paraId="14F131B3"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舉辦大量創業講座及安排重要相關課程。</w:t>
            </w:r>
          </w:p>
        </w:tc>
      </w:tr>
    </w:tbl>
    <w:p w14:paraId="347C4737" w14:textId="77777777" w:rsidR="003F73E3" w:rsidRDefault="003F73E3">
      <w:pPr>
        <w:widowControl/>
        <w:rPr>
          <w:rFonts w:ascii="Times New Roman" w:eastAsia="標楷體" w:hAnsi="Times New Roman" w:cs="Times New Roman"/>
          <w:szCs w:val="24"/>
        </w:rPr>
      </w:pPr>
    </w:p>
    <w:p w14:paraId="2CC48ED5" w14:textId="77777777" w:rsidR="00E23EE2" w:rsidRDefault="00E23EE2" w:rsidP="00A65A1C">
      <w:pPr>
        <w:pStyle w:val="ac"/>
        <w:rPr>
          <w:rFonts w:ascii="Times New Roman" w:eastAsia="標楷體" w:hAnsi="Times New Roman" w:cs="Times New Roman"/>
          <w:szCs w:val="24"/>
        </w:rPr>
      </w:pPr>
    </w:p>
    <w:tbl>
      <w:tblPr>
        <w:tblW w:w="14283" w:type="dxa"/>
        <w:jc w:val="center"/>
        <w:tblLayout w:type="fixed"/>
        <w:tblCellMar>
          <w:left w:w="0" w:type="dxa"/>
          <w:right w:w="0" w:type="dxa"/>
        </w:tblCellMar>
        <w:tblLook w:val="04A0" w:firstRow="1" w:lastRow="0" w:firstColumn="1" w:lastColumn="0" w:noHBand="0" w:noVBand="1"/>
      </w:tblPr>
      <w:tblGrid>
        <w:gridCol w:w="2376"/>
        <w:gridCol w:w="2835"/>
        <w:gridCol w:w="2238"/>
        <w:gridCol w:w="1303"/>
        <w:gridCol w:w="1421"/>
        <w:gridCol w:w="1275"/>
        <w:gridCol w:w="2835"/>
      </w:tblGrid>
      <w:tr w:rsidR="00E23EE2" w:rsidRPr="00AC47D6" w14:paraId="1BC4C7D5" w14:textId="77777777" w:rsidTr="00E23EE2">
        <w:trPr>
          <w:cantSplit/>
          <w:tblHeader/>
          <w:jc w:val="center"/>
        </w:trPr>
        <w:tc>
          <w:tcPr>
            <w:tcW w:w="2376" w:type="dxa"/>
            <w:vMerge w:val="restart"/>
            <w:tcBorders>
              <w:top w:val="single" w:sz="8" w:space="0" w:color="auto"/>
              <w:left w:val="single" w:sz="8" w:space="0" w:color="auto"/>
              <w:right w:val="single" w:sz="8" w:space="0" w:color="auto"/>
            </w:tcBorders>
            <w:shd w:val="clear" w:color="auto" w:fill="C6D9F1"/>
            <w:tcMar>
              <w:top w:w="0" w:type="dxa"/>
              <w:left w:w="108" w:type="dxa"/>
              <w:bottom w:w="0" w:type="dxa"/>
              <w:right w:w="108" w:type="dxa"/>
            </w:tcMar>
            <w:hideMark/>
          </w:tcPr>
          <w:p w14:paraId="1C152156"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835"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14:paraId="35F4EF06"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238"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14:paraId="274327E0"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834" w:type="dxa"/>
            <w:gridSpan w:val="4"/>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6067622B"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E23EE2" w:rsidRPr="00AC47D6" w14:paraId="1458E796" w14:textId="77777777" w:rsidTr="00E23EE2">
        <w:trPr>
          <w:cantSplit/>
          <w:tblHeader/>
          <w:jc w:val="center"/>
        </w:trPr>
        <w:tc>
          <w:tcPr>
            <w:tcW w:w="2376" w:type="dxa"/>
            <w:vMerge/>
            <w:tcBorders>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3B792C09"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835"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14:paraId="655B35A0"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238"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14:paraId="3C04AC40"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13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tcPr>
          <w:p w14:paraId="59188F5B"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21" w:type="dxa"/>
            <w:tcBorders>
              <w:top w:val="single" w:sz="8" w:space="0" w:color="auto"/>
              <w:left w:val="nil"/>
              <w:bottom w:val="single" w:sz="8" w:space="0" w:color="auto"/>
              <w:right w:val="single" w:sz="8" w:space="0" w:color="auto"/>
            </w:tcBorders>
            <w:shd w:val="clear" w:color="auto" w:fill="C6D9F1"/>
          </w:tcPr>
          <w:p w14:paraId="48423C13"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C6D9F1"/>
          </w:tcPr>
          <w:p w14:paraId="2D41616C"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835" w:type="dxa"/>
            <w:tcBorders>
              <w:top w:val="single" w:sz="8" w:space="0" w:color="auto"/>
              <w:left w:val="nil"/>
              <w:bottom w:val="single" w:sz="8" w:space="0" w:color="auto"/>
              <w:right w:val="single" w:sz="8" w:space="0" w:color="auto"/>
            </w:tcBorders>
            <w:shd w:val="clear" w:color="auto" w:fill="C6D9F1"/>
          </w:tcPr>
          <w:p w14:paraId="4CAAC5C7"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E23EE2" w:rsidRPr="00AC47D6" w14:paraId="1D71C331" w14:textId="77777777" w:rsidTr="00E23EE2">
        <w:trPr>
          <w:cantSplit/>
          <w:tblHeader/>
          <w:jc w:val="center"/>
        </w:trPr>
        <w:tc>
          <w:tcPr>
            <w:tcW w:w="14283" w:type="dxa"/>
            <w:gridSpan w:val="7"/>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3B15E962"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亞洲</w:t>
            </w:r>
            <w:r w:rsidRPr="00AC47D6">
              <w:rPr>
                <w:rFonts w:ascii="Times New Roman" w:eastAsia="標楷體" w:hAnsi="Times New Roman" w:cs="Times New Roman"/>
                <w:b/>
                <w:bCs/>
                <w:kern w:val="0"/>
                <w:szCs w:val="24"/>
              </w:rPr>
              <w:t>地區</w:t>
            </w:r>
          </w:p>
        </w:tc>
      </w:tr>
      <w:tr w:rsidR="00E23EE2" w:rsidRPr="00AC47D6" w14:paraId="5A9B5B1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C0C6B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JFDI.Asia</w:t>
            </w:r>
            <w:r w:rsidRPr="00AC47D6">
              <w:rPr>
                <w:rFonts w:ascii="Times New Roman" w:eastAsia="標楷體" w:hAnsi="Times New Roman" w:cs="Times New Roman"/>
                <w:kern w:val="24"/>
                <w:szCs w:val="24"/>
              </w:rPr>
              <w:t>（新加坡）</w:t>
            </w:r>
          </w:p>
          <w:p w14:paraId="6746F2A0"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590" w:tgtFrame="_blank" w:history="1">
              <w:r w:rsidR="00E23EE2" w:rsidRPr="00AC47D6">
                <w:rPr>
                  <w:rStyle w:val="a9"/>
                  <w:rFonts w:ascii="Times New Roman" w:eastAsia="標楷體" w:hAnsi="Times New Roman" w:cs="Times New Roman"/>
                  <w:kern w:val="24"/>
                  <w:szCs w:val="24"/>
                </w:rPr>
                <w:t>http://www.jfdi.asia/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9282D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東南亞最成功、歷史最悠久的種子加速器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0F398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42867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9A7213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C136DE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6135BF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提供現金投資及科技設備、投資人網絡</w:t>
            </w:r>
          </w:p>
        </w:tc>
      </w:tr>
      <w:tr w:rsidR="00E23EE2" w:rsidRPr="00AC47D6" w14:paraId="646B816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8CCC70"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VentureCraft</w:t>
            </w:r>
            <w:r w:rsidRPr="00AC47D6">
              <w:rPr>
                <w:rFonts w:ascii="Times New Roman" w:eastAsia="標楷體" w:hAnsi="Times New Roman" w:cs="Times New Roman"/>
                <w:kern w:val="24"/>
                <w:szCs w:val="24"/>
              </w:rPr>
              <w:t>（新加坡）</w:t>
            </w:r>
          </w:p>
          <w:p w14:paraId="3A2130DE"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91" w:history="1">
              <w:r w:rsidR="00E23EE2" w:rsidRPr="00AC47D6">
                <w:rPr>
                  <w:rStyle w:val="a9"/>
                  <w:rFonts w:ascii="Times New Roman" w:eastAsia="標楷體" w:hAnsi="Times New Roman" w:cs="Times New Roman"/>
                  <w:kern w:val="24"/>
                  <w:szCs w:val="24"/>
                </w:rPr>
                <w:t>http://www.venturecraft.vc/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444F1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新創投資與加速器，投資階段從種子到成熟期。據點遍及台灣、中國、新加坡、印尼、美國波士頓。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0F7CE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醫藥科技產業、信息和通訊技術產業、物聯網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2F138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9BA6A4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4374BB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A71EFE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幫助企業進入各地市場設點、在新加坡、台灣、中國設有加速中心，並協助新創企業人才招募的工作。</w:t>
            </w:r>
          </w:p>
        </w:tc>
      </w:tr>
      <w:tr w:rsidR="00E23EE2" w:rsidRPr="00AC47D6" w14:paraId="4DCBD0E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3EAAF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i5Lab(</w:t>
            </w:r>
            <w:r w:rsidRPr="00AC47D6">
              <w:rPr>
                <w:rFonts w:ascii="Times New Roman" w:eastAsia="標楷體" w:hAnsi="Times New Roman" w:cs="Times New Roman"/>
                <w:bCs/>
                <w:kern w:val="0"/>
                <w:szCs w:val="24"/>
              </w:rPr>
              <w:t>新加坡</w:t>
            </w:r>
            <w:r w:rsidRPr="00AC47D6">
              <w:rPr>
                <w:rFonts w:ascii="Times New Roman" w:eastAsia="標楷體" w:hAnsi="Times New Roman" w:cs="Times New Roman"/>
                <w:bCs/>
                <w:kern w:val="0"/>
                <w:szCs w:val="24"/>
              </w:rPr>
              <w:t>)</w:t>
            </w:r>
          </w:p>
          <w:p w14:paraId="1C89498B"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92" w:history="1">
              <w:r w:rsidR="00E23EE2" w:rsidRPr="00AC47D6">
                <w:rPr>
                  <w:rStyle w:val="a9"/>
                  <w:rFonts w:ascii="Times New Roman" w:eastAsia="標楷體" w:hAnsi="Times New Roman" w:cs="Times New Roman"/>
                  <w:kern w:val="0"/>
                  <w:szCs w:val="24"/>
                </w:rPr>
                <w:t>http://i5lab.sg/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89171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華為在新加坡宣告成立了一家名為</w:t>
            </w:r>
            <w:r w:rsidRPr="00AC47D6">
              <w:rPr>
                <w:rFonts w:ascii="Times New Roman" w:eastAsia="標楷體" w:hAnsi="Times New Roman" w:cs="Times New Roman"/>
                <w:bCs/>
                <w:kern w:val="0"/>
                <w:szCs w:val="24"/>
              </w:rPr>
              <w:t>i5Lab</w:t>
            </w:r>
            <w:r w:rsidRPr="00AC47D6">
              <w:rPr>
                <w:rFonts w:ascii="Times New Roman" w:eastAsia="標楷體" w:hAnsi="Times New Roman" w:cs="Times New Roman"/>
                <w:bCs/>
                <w:kern w:val="0"/>
                <w:szCs w:val="24"/>
              </w:rPr>
              <w:t>的物聯網創業加速器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其總部位於新加坡創業生態系統的最核心位置「緯壹科技城</w:t>
            </w:r>
            <w:r w:rsidRPr="00AC47D6">
              <w:rPr>
                <w:rFonts w:ascii="Times New Roman" w:eastAsia="標楷體" w:hAnsi="Times New Roman" w:cs="Times New Roman"/>
                <w:bCs/>
                <w:kern w:val="0"/>
                <w:szCs w:val="24"/>
              </w:rPr>
              <w:t xml:space="preserve"> 71 </w:t>
            </w:r>
            <w:r w:rsidRPr="00AC47D6">
              <w:rPr>
                <w:rFonts w:ascii="Times New Roman" w:eastAsia="標楷體" w:hAnsi="Times New Roman" w:cs="Times New Roman"/>
                <w:bCs/>
                <w:kern w:val="0"/>
                <w:szCs w:val="24"/>
              </w:rPr>
              <w:t>區」，該加速器由中國通信電子設備行業巨頭華為和新加坡國立大學創業服務機構</w:t>
            </w:r>
            <w:r w:rsidRPr="00AC47D6">
              <w:rPr>
                <w:rFonts w:ascii="Times New Roman" w:eastAsia="標楷體" w:hAnsi="Times New Roman" w:cs="Times New Roman"/>
                <w:bCs/>
                <w:kern w:val="0"/>
                <w:szCs w:val="24"/>
              </w:rPr>
              <w:t xml:space="preserve"> NUS Enterprise </w:t>
            </w:r>
            <w:r w:rsidRPr="00AC47D6">
              <w:rPr>
                <w:rFonts w:ascii="Times New Roman" w:eastAsia="標楷體" w:hAnsi="Times New Roman" w:cs="Times New Roman"/>
                <w:bCs/>
                <w:kern w:val="0"/>
                <w:szCs w:val="24"/>
              </w:rPr>
              <w:t>共同合作建立。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F8ED4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科技、物聯網、大數據</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1063B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8EAB9C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677A16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8B249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•i5Lab</w:t>
            </w:r>
            <w:r w:rsidRPr="00AC47D6">
              <w:rPr>
                <w:rFonts w:ascii="Times New Roman" w:eastAsia="標楷體" w:hAnsi="Times New Roman" w:cs="Times New Roman"/>
                <w:bCs/>
                <w:kern w:val="0"/>
                <w:szCs w:val="24"/>
              </w:rPr>
              <w:t>在加速期內會提供由華為的行業專家、技術專家以及新加坡國立大學的知名校友組成的導師團，為初創公司的產品和團隊提供專業指導和課程，並為他們提供招聘幫助，對接投資機構，尋找早期用戶和市場。</w:t>
            </w:r>
          </w:p>
          <w:p w14:paraId="590AFD6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6CA4E0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88C874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4145607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9D2CE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Momentum Works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77FCA5F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9BEF96B"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93" w:history="1">
              <w:r w:rsidR="00E23EE2" w:rsidRPr="00AC47D6">
                <w:rPr>
                  <w:rStyle w:val="a9"/>
                  <w:rFonts w:ascii="Times New Roman" w:eastAsia="標楷體" w:hAnsi="Times New Roman" w:cs="Times New Roman"/>
                  <w:kern w:val="24"/>
                  <w:szCs w:val="24"/>
                </w:rPr>
                <w:t>https://www.momentum.asia/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6C4D3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墨騰創投（</w:t>
            </w:r>
            <w:r w:rsidRPr="00AC47D6">
              <w:rPr>
                <w:rFonts w:ascii="Times New Roman" w:eastAsia="標楷體" w:hAnsi="Times New Roman" w:cs="Times New Roman"/>
                <w:bCs/>
                <w:kern w:val="0"/>
                <w:szCs w:val="24"/>
              </w:rPr>
              <w:t>Momentum Works</w:t>
            </w:r>
            <w:r w:rsidRPr="00AC47D6">
              <w:rPr>
                <w:rFonts w:ascii="Times New Roman" w:eastAsia="標楷體" w:hAnsi="Times New Roman" w:cs="Times New Roman"/>
                <w:bCs/>
                <w:kern w:val="0"/>
                <w:szCs w:val="24"/>
              </w:rPr>
              <w:t>）是東南亞唯一的運營創投機構，涵蓋印尼，越南，菲律賓，泰國，馬來西亞，新加坡，印度以及新興的緬甸。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E5EB8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科技、網路、硬體、軟體、行動、雲端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FE4CF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95EAEE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66D0DA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82085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篩選並錄用優秀的核心團隊，篩選條件還包括商業模式，市場潛力和競爭環境等。</w:t>
            </w:r>
          </w:p>
          <w:p w14:paraId="521DA69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對錄用的團隊提供高強度，全方位的加速項目，協助他們解決問題和挑戰，建立起可擴展的商業和運營架構</w:t>
            </w:r>
          </w:p>
          <w:p w14:paraId="0001B36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對合適的團隊給予直接資金支持；同時也對接投資人，協助增長期投融資。</w:t>
            </w:r>
          </w:p>
        </w:tc>
      </w:tr>
      <w:tr w:rsidR="00E23EE2" w:rsidRPr="00AC47D6" w14:paraId="3FE1930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D7A67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TNB Ventures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17DA95B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A37B6B7"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94" w:history="1">
              <w:r w:rsidR="00E23EE2" w:rsidRPr="00AC47D6">
                <w:rPr>
                  <w:rStyle w:val="a9"/>
                  <w:rFonts w:ascii="Times New Roman" w:eastAsia="標楷體" w:hAnsi="Times New Roman" w:cs="Times New Roman"/>
                  <w:kern w:val="24"/>
                  <w:szCs w:val="24"/>
                </w:rPr>
                <w:t>https://www.tnb.vc/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34DCE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TNB</w:t>
            </w:r>
            <w:r w:rsidRPr="00AC47D6">
              <w:rPr>
                <w:rFonts w:ascii="Times New Roman" w:eastAsia="標楷體" w:hAnsi="Times New Roman" w:cs="Times New Roman"/>
                <w:bCs/>
                <w:kern w:val="0"/>
                <w:szCs w:val="24"/>
              </w:rPr>
              <w:t>是一個政府任命的加速器和基金，由一個創業團隊領導，通過成熟的核心課程旅程，提供種子到</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輪資金的財務支持、設施、優惠和技術津貼，並提供獨家邀請活動，指導和全球孵化網絡。</w:t>
            </w:r>
          </w:p>
          <w:p w14:paraId="7D4BB8B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BD598B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F5E251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40AF05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2CF717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DEF4D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科技、人工智慧、大數據、</w:t>
            </w:r>
            <w:r w:rsidRPr="00AC47D6">
              <w:rPr>
                <w:rFonts w:ascii="Times New Roman" w:eastAsia="標楷體" w:hAnsi="Times New Roman" w:cs="Times New Roman"/>
                <w:bCs/>
                <w:kern w:val="0"/>
                <w:szCs w:val="24"/>
              </w:rPr>
              <w:t>AR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、物聯網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33183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E8C9FD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912440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9C7D97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3-9</w:t>
            </w:r>
            <w:r w:rsidRPr="00AC47D6">
              <w:rPr>
                <w:rFonts w:ascii="Times New Roman" w:eastAsia="標楷體" w:hAnsi="Times New Roman" w:cs="Times New Roman"/>
                <w:bCs/>
                <w:kern w:val="0"/>
                <w:szCs w:val="24"/>
              </w:rPr>
              <w:t>個月的計畫，提供</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萬美金的種子基金，以及</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百至</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百萬的輪次基金。</w:t>
            </w:r>
          </w:p>
        </w:tc>
      </w:tr>
      <w:tr w:rsidR="00E23EE2" w:rsidRPr="00AC47D6" w14:paraId="33368EE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A7C90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Startupbootcamp Fintech Singapore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5797982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1B903D2E"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95" w:history="1">
              <w:r w:rsidR="00E23EE2" w:rsidRPr="00AC47D6">
                <w:rPr>
                  <w:rStyle w:val="a9"/>
                  <w:rFonts w:ascii="Times New Roman" w:eastAsia="標楷體" w:hAnsi="Times New Roman" w:cs="Times New Roman"/>
                  <w:kern w:val="24"/>
                  <w:szCs w:val="24"/>
                </w:rPr>
                <w:t>https://www.startupbootcamp.org/accelerator/fintech-singapore/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9C23D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Startupbootcamp Fintech</w:t>
            </w:r>
            <w:r w:rsidRPr="00AC47D6">
              <w:rPr>
                <w:rFonts w:ascii="Times New Roman" w:eastAsia="標楷體" w:hAnsi="Times New Roman" w:cs="Times New Roman"/>
                <w:bCs/>
                <w:kern w:val="0"/>
                <w:szCs w:val="24"/>
              </w:rPr>
              <w:t>新加坡是專注於該地區金融創新的主要加速器之一。</w:t>
            </w:r>
            <w:r w:rsidRPr="00AC47D6">
              <w:rPr>
                <w:rFonts w:ascii="Times New Roman" w:eastAsia="標楷體" w:hAnsi="Times New Roman" w:cs="Times New Roman"/>
                <w:bCs/>
                <w:kern w:val="0"/>
                <w:szCs w:val="24"/>
              </w:rPr>
              <w:t xml:space="preserve"> Startupbootcamp </w:t>
            </w:r>
            <w:r w:rsidRPr="00AC47D6">
              <w:rPr>
                <w:rFonts w:ascii="Times New Roman" w:eastAsia="標楷體" w:hAnsi="Times New Roman" w:cs="Times New Roman"/>
                <w:bCs/>
                <w:kern w:val="0"/>
                <w:szCs w:val="24"/>
              </w:rPr>
              <w:lastRenderedPageBreak/>
              <w:t>Fintech</w:t>
            </w:r>
            <w:r w:rsidRPr="00AC47D6">
              <w:rPr>
                <w:rFonts w:ascii="Times New Roman" w:eastAsia="標楷體" w:hAnsi="Times New Roman" w:cs="Times New Roman"/>
                <w:bCs/>
                <w:kern w:val="0"/>
                <w:szCs w:val="24"/>
              </w:rPr>
              <w:t>每年在新加坡提供資金，指導，辦公空間，並可以訪問全球企業合作夥伴，導師，投資者和創投機構的全球網絡，為全球大的</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創業公司之一。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491FE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86D4A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32620E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AEF9F8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2248AE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雖然立足新加坡，但不偏重新加坡本地新創，各國的團隊都很歡迎，</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年的入選新加坡</w:t>
            </w:r>
            <w:r w:rsidRPr="00AC47D6">
              <w:rPr>
                <w:rFonts w:ascii="Times New Roman" w:eastAsia="標楷體" w:hAnsi="Times New Roman" w:cs="Times New Roman"/>
                <w:bCs/>
                <w:kern w:val="0"/>
                <w:szCs w:val="24"/>
              </w:rPr>
              <w:t xml:space="preserve">Startupbootcamp </w:t>
            </w:r>
            <w:r w:rsidRPr="00AC47D6">
              <w:rPr>
                <w:rFonts w:ascii="Times New Roman" w:eastAsia="標楷體" w:hAnsi="Times New Roman" w:cs="Times New Roman"/>
                <w:bCs/>
                <w:kern w:val="0"/>
                <w:szCs w:val="24"/>
              </w:rPr>
              <w:lastRenderedPageBreak/>
              <w:t>FinTech</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個金融科技新創中，只有</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個是新加坡籍的團隊。</w:t>
            </w:r>
          </w:p>
        </w:tc>
      </w:tr>
      <w:tr w:rsidR="00E23EE2" w:rsidRPr="00AC47D6" w14:paraId="188555B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A32FA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The FinLab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4749280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15BC1D55"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96" w:history="1">
              <w:r w:rsidR="00E23EE2" w:rsidRPr="00AC47D6">
                <w:rPr>
                  <w:rStyle w:val="a9"/>
                  <w:rFonts w:ascii="Times New Roman" w:eastAsia="標楷體" w:hAnsi="Times New Roman" w:cs="Times New Roman"/>
                  <w:kern w:val="24"/>
                  <w:szCs w:val="24"/>
                </w:rPr>
                <w:t>http://thefinlab.com/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D89CD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新加坡大華銀行獲得新加坡政府支助成立的金融科技公司</w:t>
            </w:r>
            <w:r w:rsidRPr="00AC47D6">
              <w:rPr>
                <w:rFonts w:ascii="Times New Roman" w:eastAsia="標楷體" w:hAnsi="Times New Roman" w:cs="Times New Roman"/>
                <w:bCs/>
                <w:kern w:val="0"/>
                <w:szCs w:val="24"/>
              </w:rPr>
              <w:t>FinLab</w:t>
            </w:r>
            <w:r w:rsidRPr="00AC47D6">
              <w:rPr>
                <w:rFonts w:ascii="Times New Roman" w:eastAsia="標楷體" w:hAnsi="Times New Roman" w:cs="Times New Roman"/>
                <w:bCs/>
                <w:kern w:val="0"/>
                <w:szCs w:val="24"/>
              </w:rPr>
              <w:t>，與大華銀行合資</w:t>
            </w:r>
            <w:r w:rsidRPr="00AC47D6">
              <w:rPr>
                <w:rFonts w:ascii="Times New Roman" w:eastAsia="標楷體" w:hAnsi="Times New Roman" w:cs="Times New Roman"/>
                <w:bCs/>
                <w:kern w:val="0"/>
                <w:szCs w:val="24"/>
              </w:rPr>
              <w:t>FinLab</w:t>
            </w:r>
            <w:r w:rsidRPr="00AC47D6">
              <w:rPr>
                <w:rFonts w:ascii="Times New Roman" w:eastAsia="標楷體" w:hAnsi="Times New Roman" w:cs="Times New Roman"/>
                <w:bCs/>
                <w:kern w:val="0"/>
                <w:szCs w:val="24"/>
              </w:rPr>
              <w:t>的單位為</w:t>
            </w:r>
            <w:r w:rsidRPr="00AC47D6">
              <w:rPr>
                <w:rFonts w:ascii="Times New Roman" w:eastAsia="標楷體" w:hAnsi="Times New Roman" w:cs="Times New Roman"/>
                <w:bCs/>
                <w:kern w:val="0"/>
                <w:szCs w:val="24"/>
              </w:rPr>
              <w:t>Infocomm Investments</w:t>
            </w:r>
            <w:r w:rsidRPr="00AC47D6">
              <w:rPr>
                <w:rFonts w:ascii="Times New Roman" w:eastAsia="標楷體" w:hAnsi="Times New Roman" w:cs="Times New Roman"/>
                <w:bCs/>
                <w:kern w:val="0"/>
                <w:szCs w:val="24"/>
              </w:rPr>
              <w:t>，旗下管理資金高達</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億美元，與私部門、公部門達成夥伴關係並擴展至全球市場。</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04E23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Fintech, SGInnovate (SGI) , United Overseas Bank Ltd (UOB).</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49C89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321046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C87962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1A7840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篩選出</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個夢幻團隊，在新加坡就地三個月的團隊育成，每隊獎金</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萬星幣，大約台幣近</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萬元作為種子基金，由大華銀行及新加坡政府平均負擔支出。</w:t>
            </w:r>
          </w:p>
          <w:p w14:paraId="612146C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C35CE0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EB3030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7D42C47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7B66909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4D3564A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6C28F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PayPal’s Incubation Program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048196F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E75EEFE"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97" w:anchor="page-home" w:history="1">
              <w:r w:rsidR="00E23EE2" w:rsidRPr="00AC47D6">
                <w:rPr>
                  <w:rStyle w:val="a9"/>
                  <w:rFonts w:ascii="Times New Roman" w:eastAsia="標楷體" w:hAnsi="Times New Roman" w:cs="Times New Roman"/>
                  <w:kern w:val="24"/>
                  <w:szCs w:val="24"/>
                </w:rPr>
                <w:t>https://www.paypal-incubator.com/singapore/index.php#page-home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BE380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PayPal</w:t>
            </w:r>
            <w:r w:rsidRPr="00AC47D6">
              <w:rPr>
                <w:rFonts w:ascii="Times New Roman" w:eastAsia="標楷體" w:hAnsi="Times New Roman" w:cs="Times New Roman"/>
                <w:bCs/>
                <w:kern w:val="0"/>
                <w:szCs w:val="24"/>
              </w:rPr>
              <w:t>的新加坡技術中心位於</w:t>
            </w:r>
            <w:r w:rsidRPr="00AC47D6">
              <w:rPr>
                <w:rFonts w:ascii="Times New Roman" w:eastAsia="標楷體" w:hAnsi="Times New Roman" w:cs="Times New Roman"/>
                <w:bCs/>
                <w:kern w:val="0"/>
                <w:szCs w:val="24"/>
              </w:rPr>
              <w:t>PayPal</w:t>
            </w:r>
            <w:r w:rsidRPr="00AC47D6">
              <w:rPr>
                <w:rFonts w:ascii="Times New Roman" w:eastAsia="標楷體" w:hAnsi="Times New Roman" w:cs="Times New Roman"/>
                <w:bCs/>
                <w:kern w:val="0"/>
                <w:szCs w:val="24"/>
              </w:rPr>
              <w:t>的孵化計劃中，旨在培養和支持新一</w:t>
            </w:r>
            <w:r w:rsidRPr="00AC47D6">
              <w:rPr>
                <w:rFonts w:ascii="Times New Roman" w:eastAsia="標楷體" w:hAnsi="Times New Roman" w:cs="Times New Roman"/>
                <w:bCs/>
                <w:kern w:val="0"/>
                <w:szCs w:val="24"/>
              </w:rPr>
              <w:lastRenderedPageBreak/>
              <w:t>代技術公司的創建，為其提供初步的基礎設施、指導和鼓勵。</w:t>
            </w:r>
          </w:p>
          <w:p w14:paraId="5FC98DC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提供了一個創新的環境，企業家可以增長創造力。</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32599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5A093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F1E120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0C7BE1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6B6E5D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該計劃在新加坡提供超過九個月的外部業務</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技術專題專家的指導和指導，以及</w:t>
            </w:r>
            <w:r w:rsidRPr="00AC47D6">
              <w:rPr>
                <w:rFonts w:ascii="Times New Roman" w:eastAsia="標楷體" w:hAnsi="Times New Roman" w:cs="Times New Roman"/>
                <w:bCs/>
                <w:kern w:val="0"/>
                <w:szCs w:val="24"/>
              </w:rPr>
              <w:lastRenderedPageBreak/>
              <w:t>通過</w:t>
            </w:r>
            <w:r w:rsidRPr="00AC47D6">
              <w:rPr>
                <w:rFonts w:ascii="Times New Roman" w:eastAsia="標楷體" w:hAnsi="Times New Roman" w:cs="Times New Roman"/>
                <w:bCs/>
                <w:kern w:val="0"/>
                <w:szCs w:val="24"/>
              </w:rPr>
              <w:t>PayPal</w:t>
            </w:r>
            <w:r w:rsidRPr="00AC47D6">
              <w:rPr>
                <w:rFonts w:ascii="Times New Roman" w:eastAsia="標楷體" w:hAnsi="Times New Roman" w:cs="Times New Roman"/>
                <w:bCs/>
                <w:kern w:val="0"/>
                <w:szCs w:val="24"/>
              </w:rPr>
              <w:t>的網絡和</w:t>
            </w:r>
            <w:r w:rsidRPr="00AC47D6">
              <w:rPr>
                <w:rFonts w:ascii="Times New Roman" w:eastAsia="標楷體" w:hAnsi="Times New Roman" w:cs="Times New Roman"/>
                <w:bCs/>
                <w:kern w:val="0"/>
                <w:szCs w:val="24"/>
              </w:rPr>
              <w:t>VC</w:t>
            </w:r>
            <w:r w:rsidRPr="00AC47D6">
              <w:rPr>
                <w:rFonts w:ascii="Times New Roman" w:eastAsia="標楷體" w:hAnsi="Times New Roman" w:cs="Times New Roman"/>
                <w:bCs/>
                <w:kern w:val="0"/>
                <w:szCs w:val="24"/>
              </w:rPr>
              <w:t>獲得資金。</w:t>
            </w:r>
          </w:p>
        </w:tc>
      </w:tr>
      <w:tr w:rsidR="00E23EE2" w:rsidRPr="00AC47D6" w14:paraId="3ED5758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F1CB2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muru-D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618182B6"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6AB8937F"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98" w:history="1">
              <w:r w:rsidR="00E23EE2" w:rsidRPr="00AC47D6">
                <w:rPr>
                  <w:rStyle w:val="a9"/>
                  <w:rFonts w:ascii="Times New Roman" w:eastAsia="標楷體" w:hAnsi="Times New Roman" w:cs="Times New Roman"/>
                  <w:kern w:val="24"/>
                  <w:szCs w:val="24"/>
                </w:rPr>
                <w:t>https://muru-d.com/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5ABE64" w14:textId="77777777"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muru-D</w:t>
            </w:r>
            <w:r w:rsidRPr="00AC47D6">
              <w:rPr>
                <w:rFonts w:ascii="Times New Roman" w:eastAsia="標楷體" w:hAnsi="Times New Roman" w:cs="Times New Roman"/>
                <w:kern w:val="24"/>
                <w:szCs w:val="24"/>
              </w:rPr>
              <w:t>是澳洲電信公司</w:t>
            </w:r>
            <w:r w:rsidRPr="00AC47D6">
              <w:rPr>
                <w:rFonts w:ascii="Times New Roman" w:eastAsia="標楷體" w:hAnsi="Times New Roman" w:cs="Times New Roman"/>
                <w:kern w:val="24"/>
                <w:szCs w:val="24"/>
              </w:rPr>
              <w:t>Telstra</w:t>
            </w:r>
            <w:r w:rsidRPr="00AC47D6">
              <w:rPr>
                <w:rFonts w:ascii="Times New Roman" w:eastAsia="標楷體" w:hAnsi="Times New Roman" w:cs="Times New Roman"/>
                <w:kern w:val="24"/>
                <w:szCs w:val="24"/>
              </w:rPr>
              <w:t>的旗下的創業孵化器，主要任務是幫助澳洲地區最好的高科技數位創新公司。</w:t>
            </w:r>
          </w:p>
          <w:p w14:paraId="1FB1859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通過為中國，以色列，新西蘭和美國提供量身定制的加速服務，對早期技術公司的投資和建立良好的伙伴關係網絡。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EAF62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132BD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0AF873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6A8891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48C70A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採用</w:t>
            </w:r>
            <w:r w:rsidRPr="00AC47D6">
              <w:rPr>
                <w:rFonts w:ascii="Times New Roman" w:eastAsia="標楷體" w:hAnsi="Times New Roman" w:cs="Times New Roman"/>
                <w:bCs/>
                <w:kern w:val="0"/>
                <w:szCs w:val="24"/>
              </w:rPr>
              <w:t>Y Combinator</w:t>
            </w:r>
            <w:r w:rsidRPr="00AC47D6">
              <w:rPr>
                <w:rFonts w:ascii="Times New Roman" w:eastAsia="標楷體" w:hAnsi="Times New Roman" w:cs="Times New Roman"/>
                <w:bCs/>
                <w:kern w:val="0"/>
                <w:szCs w:val="24"/>
              </w:rPr>
              <w:t>模式，六個月的計畫，投資</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萬美元占股</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w:t>
            </w:r>
          </w:p>
          <w:p w14:paraId="39A207B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個月的協作辦公空間，專業諮詢師輔導，獲取其他商業資源的途徑，以及澳洲電信公司</w:t>
            </w:r>
            <w:r w:rsidRPr="00AC47D6">
              <w:rPr>
                <w:rFonts w:ascii="Times New Roman" w:eastAsia="標楷體" w:hAnsi="Times New Roman" w:cs="Times New Roman"/>
                <w:bCs/>
                <w:kern w:val="0"/>
                <w:szCs w:val="24"/>
              </w:rPr>
              <w:t>Telstra</w:t>
            </w:r>
            <w:r w:rsidRPr="00AC47D6">
              <w:rPr>
                <w:rFonts w:ascii="Times New Roman" w:eastAsia="標楷體" w:hAnsi="Times New Roman" w:cs="Times New Roman"/>
                <w:bCs/>
                <w:kern w:val="0"/>
                <w:szCs w:val="24"/>
              </w:rPr>
              <w:t>的的關係網。</w:t>
            </w:r>
          </w:p>
          <w:p w14:paraId="4932538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ECA8F3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9952C4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51213D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20509B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76ABFF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68A692B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00C0E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TAG.PASS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73F4C5F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A54D3AA"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599" w:history="1">
              <w:r w:rsidR="00E23EE2" w:rsidRPr="00AC47D6">
                <w:rPr>
                  <w:rStyle w:val="a9"/>
                  <w:rFonts w:ascii="Times New Roman" w:eastAsia="標楷體" w:hAnsi="Times New Roman" w:cs="Times New Roman"/>
                  <w:kern w:val="24"/>
                  <w:szCs w:val="24"/>
                </w:rPr>
                <w:t>http://www.tagpass.co/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29AC9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TAG.PASS</w:t>
            </w:r>
            <w:r w:rsidRPr="00AC47D6">
              <w:rPr>
                <w:rFonts w:ascii="Times New Roman" w:eastAsia="標楷體" w:hAnsi="Times New Roman" w:cs="Times New Roman"/>
                <w:bCs/>
                <w:kern w:val="0"/>
                <w:szCs w:val="24"/>
              </w:rPr>
              <w:t>專門旨在幫助有抱負的企業家通過專</w:t>
            </w:r>
            <w:r w:rsidRPr="00AC47D6">
              <w:rPr>
                <w:rFonts w:ascii="Times New Roman" w:eastAsia="標楷體" w:hAnsi="Times New Roman" w:cs="Times New Roman"/>
                <w:bCs/>
                <w:kern w:val="0"/>
                <w:szCs w:val="24"/>
              </w:rPr>
              <w:lastRenderedPageBreak/>
              <w:t>業教練，商業指導和平台訪問，在</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週內快速將自己的想法轉化為獲勝產品，從而開發和測試他們的業務模式。</w:t>
            </w:r>
          </w:p>
          <w:p w14:paraId="2366BF3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主要徵集新創團隊的領域別包括</w:t>
            </w:r>
            <w:r w:rsidRPr="00AC47D6">
              <w:rPr>
                <w:rFonts w:ascii="Times New Roman" w:eastAsia="標楷體" w:hAnsi="Times New Roman" w:cs="Times New Roman"/>
                <w:bCs/>
                <w:kern w:val="0"/>
                <w:szCs w:val="24"/>
              </w:rPr>
              <w:t>IOT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Medical</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AR/VR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Bigdata/ Machine Learning</w:t>
            </w:r>
            <w:r w:rsidRPr="00AC47D6">
              <w:rPr>
                <w:rFonts w:ascii="Times New Roman" w:eastAsia="標楷體" w:hAnsi="Times New Roman" w:cs="Times New Roman"/>
                <w:bCs/>
                <w:kern w:val="0"/>
                <w:szCs w:val="24"/>
              </w:rPr>
              <w:t>等。</w:t>
            </w:r>
          </w:p>
          <w:p w14:paraId="5DDCF6F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提供台灣</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新加坡新創公司進行一對一的快速面試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讓想去海外新創公司工作或轉換職涯規劃的企業</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能更深入體認海外職場的環境、開啟海外職涯的全新機會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053DB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B031E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C31678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25AFD2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D52FC1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透過業師引導與討論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釐清目標消費者的痛點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調整產</w:t>
            </w:r>
            <w:r w:rsidRPr="00AC47D6">
              <w:rPr>
                <w:rFonts w:ascii="Times New Roman" w:eastAsia="標楷體" w:hAnsi="Times New Roman" w:cs="Times New Roman"/>
                <w:bCs/>
                <w:kern w:val="0"/>
                <w:szCs w:val="24"/>
              </w:rPr>
              <w:lastRenderedPageBreak/>
              <w:t>品定位與發展策略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以建立商業模式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奠立創業基礎。</w:t>
            </w:r>
          </w:p>
          <w:p w14:paraId="4E49267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透過業師一對一輔導、專題演講、深入掌握客戶的需求</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團隊將深耕產品競爭力與核心競爭優勢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深化商業與獲利模式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凸顯團隊的價值與亮點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協助爭取國際資金與資源。</w:t>
            </w:r>
          </w:p>
          <w:p w14:paraId="282B15F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表現優異者有機會獲執行單位推薦進入</w:t>
            </w:r>
            <w:r w:rsidRPr="00AC47D6">
              <w:rPr>
                <w:rFonts w:ascii="Times New Roman" w:eastAsia="標楷體" w:hAnsi="Times New Roman" w:cs="Times New Roman"/>
                <w:bCs/>
                <w:kern w:val="0"/>
                <w:szCs w:val="24"/>
              </w:rPr>
              <w:t xml:space="preserve">TAG,PASS </w:t>
            </w:r>
            <w:r w:rsidRPr="00AC47D6">
              <w:rPr>
                <w:rFonts w:ascii="Times New Roman" w:eastAsia="標楷體" w:hAnsi="Times New Roman" w:cs="Times New Roman"/>
                <w:bCs/>
                <w:kern w:val="0"/>
                <w:szCs w:val="24"/>
              </w:rPr>
              <w:t>於新加坡的各式加速器計畫。</w:t>
            </w:r>
          </w:p>
          <w:p w14:paraId="54F45F4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421B70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752F6CB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857FD6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519F81A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1CF02A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7F4CC5A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16FC13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7F4AD7D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9FD73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Startup Autobahn Singapore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4C933D4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24BE0782"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600" w:history="1">
              <w:r w:rsidR="00E23EE2" w:rsidRPr="00AC47D6">
                <w:rPr>
                  <w:rStyle w:val="a9"/>
                  <w:rFonts w:ascii="Times New Roman" w:eastAsia="標楷體" w:hAnsi="Times New Roman" w:cs="Times New Roman"/>
                  <w:kern w:val="24"/>
                  <w:szCs w:val="24"/>
                </w:rPr>
                <w:t>http://www.startup-autobahn.sg/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A8F40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梅賽德斯奔馳公司發布了自己的加速器計劃</w:t>
            </w:r>
            <w:r w:rsidRPr="00AC47D6">
              <w:rPr>
                <w:rFonts w:ascii="Times New Roman" w:eastAsia="標楷體" w:hAnsi="Times New Roman" w:cs="Times New Roman"/>
                <w:bCs/>
                <w:kern w:val="0"/>
                <w:szCs w:val="24"/>
              </w:rPr>
              <w:t xml:space="preserve"> Startup Autobahn</w:t>
            </w:r>
            <w:r w:rsidRPr="00AC47D6">
              <w:rPr>
                <w:rFonts w:ascii="Times New Roman" w:eastAsia="標楷體" w:hAnsi="Times New Roman" w:cs="Times New Roman"/>
                <w:bCs/>
                <w:kern w:val="0"/>
                <w:szCs w:val="24"/>
              </w:rPr>
              <w:t>，他們正式將這一計劃拓展至新加坡，並和</w:t>
            </w:r>
            <w:r w:rsidRPr="00AC47D6">
              <w:rPr>
                <w:rFonts w:ascii="Times New Roman" w:eastAsia="標楷體" w:hAnsi="Times New Roman" w:cs="Times New Roman"/>
                <w:bCs/>
                <w:kern w:val="0"/>
                <w:szCs w:val="24"/>
              </w:rPr>
              <w:t xml:space="preserve"> NUS Enterprise</w:t>
            </w:r>
            <w:r w:rsidRPr="00AC47D6">
              <w:rPr>
                <w:rFonts w:ascii="Times New Roman" w:eastAsia="標楷體" w:hAnsi="Times New Roman" w:cs="Times New Roman"/>
                <w:bCs/>
                <w:kern w:val="0"/>
                <w:szCs w:val="24"/>
              </w:rPr>
              <w:t>（新加坡國立大學的孵化器）合作成立了加速器</w:t>
            </w:r>
            <w:r w:rsidRPr="00AC47D6">
              <w:rPr>
                <w:rFonts w:ascii="Times New Roman" w:eastAsia="標楷體" w:hAnsi="Times New Roman" w:cs="Times New Roman"/>
                <w:bCs/>
                <w:kern w:val="0"/>
                <w:szCs w:val="24"/>
              </w:rPr>
              <w:t xml:space="preserve"> Startup Autobahn Singapore</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CA213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物聯網、人工智慧、</w:t>
            </w:r>
            <w:r w:rsidRPr="00AC47D6">
              <w:rPr>
                <w:rFonts w:ascii="Times New Roman" w:eastAsia="標楷體" w:hAnsi="Times New Roman" w:cs="Times New Roman"/>
                <w:bCs/>
                <w:kern w:val="0"/>
                <w:szCs w:val="24"/>
              </w:rPr>
              <w:t>AR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NLP</w:t>
            </w:r>
            <w:r w:rsidRPr="00AC47D6">
              <w:rPr>
                <w:rFonts w:ascii="Times New Roman" w:eastAsia="標楷體" w:hAnsi="Times New Roman" w:cs="Times New Roman"/>
                <w:bCs/>
                <w:kern w:val="0"/>
                <w:szCs w:val="24"/>
              </w:rPr>
              <w:t>、趨勢分析、生活消費服務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4F437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FAB5FB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5290BB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AB779F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•StartupAutobahn Singapore </w:t>
            </w:r>
            <w:r w:rsidRPr="00AC47D6">
              <w:rPr>
                <w:rFonts w:ascii="Times New Roman" w:eastAsia="標楷體" w:hAnsi="Times New Roman" w:cs="Times New Roman"/>
                <w:bCs/>
                <w:kern w:val="0"/>
                <w:szCs w:val="24"/>
              </w:rPr>
              <w:t>會主要孵化</w:t>
            </w:r>
            <w:r w:rsidRPr="00AC47D6">
              <w:rPr>
                <w:rFonts w:ascii="Times New Roman" w:eastAsia="標楷體" w:hAnsi="Times New Roman" w:cs="Times New Roman"/>
                <w:bCs/>
                <w:kern w:val="0"/>
                <w:szCs w:val="24"/>
              </w:rPr>
              <w:t xml:space="preserve"> IoT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AI</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VR/AR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NLP</w:t>
            </w:r>
            <w:r w:rsidRPr="00AC47D6">
              <w:rPr>
                <w:rFonts w:ascii="Times New Roman" w:eastAsia="標楷體" w:hAnsi="Times New Roman" w:cs="Times New Roman"/>
                <w:bCs/>
                <w:kern w:val="0"/>
                <w:szCs w:val="24"/>
              </w:rPr>
              <w:t>、趨勢分析、本地生活服務類的項目，同時會面向他們的孵化公司提供導師、</w:t>
            </w:r>
            <w:r w:rsidRPr="00AC47D6">
              <w:rPr>
                <w:rFonts w:ascii="Times New Roman" w:eastAsia="標楷體" w:hAnsi="Times New Roman" w:cs="Times New Roman"/>
                <w:bCs/>
                <w:kern w:val="0"/>
                <w:szCs w:val="24"/>
              </w:rPr>
              <w:t xml:space="preserve">pitch </w:t>
            </w:r>
            <w:r w:rsidRPr="00AC47D6">
              <w:rPr>
                <w:rFonts w:ascii="Times New Roman" w:eastAsia="標楷體" w:hAnsi="Times New Roman" w:cs="Times New Roman"/>
                <w:bCs/>
                <w:kern w:val="0"/>
                <w:szCs w:val="24"/>
              </w:rPr>
              <w:t>投資人的通道以及培訓和企業家網絡等資源，並且最終入選的公司可以保留自己的</w:t>
            </w:r>
            <w:r w:rsidRPr="00AC47D6">
              <w:rPr>
                <w:rFonts w:ascii="Times New Roman" w:eastAsia="標楷體" w:hAnsi="Times New Roman" w:cs="Times New Roman"/>
                <w:bCs/>
                <w:kern w:val="0"/>
                <w:szCs w:val="24"/>
              </w:rPr>
              <w:t xml:space="preserve"> IP</w:t>
            </w:r>
            <w:r w:rsidRPr="00AC47D6">
              <w:rPr>
                <w:rFonts w:ascii="Times New Roman" w:eastAsia="標楷體" w:hAnsi="Times New Roman" w:cs="Times New Roman"/>
                <w:bCs/>
                <w:kern w:val="0"/>
                <w:szCs w:val="24"/>
              </w:rPr>
              <w:t>，也可以選擇在梅賽德斯奔馳集團內部繼續開發發展自己的項目。</w:t>
            </w:r>
          </w:p>
          <w:p w14:paraId="392D4FE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0F6DF6" w14:paraId="20EF493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77F5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Startup-O(</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29C6FD2B"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601" w:history="1">
              <w:r w:rsidR="00E23EE2" w:rsidRPr="00AC47D6">
                <w:rPr>
                  <w:rStyle w:val="a9"/>
                  <w:rFonts w:ascii="Times New Roman" w:eastAsia="標楷體" w:hAnsi="Times New Roman" w:cs="Times New Roman"/>
                  <w:kern w:val="24"/>
                  <w:szCs w:val="24"/>
                </w:rPr>
                <w:t>http://www.startup-o.com/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C21FDC"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新加坡的平台，幫助亞洲的技術創業公司在線連結以取得資金、全球各地的專家意見和關鍵資源。</w:t>
            </w:r>
          </w:p>
          <w:p w14:paraId="6480A1DE"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與</w:t>
            </w:r>
            <w:r w:rsidRPr="00AC47D6">
              <w:rPr>
                <w:rFonts w:ascii="Times New Roman" w:eastAsia="標楷體" w:hAnsi="Times New Roman" w:cs="Times New Roman"/>
                <w:bCs/>
                <w:kern w:val="24"/>
                <w:szCs w:val="24"/>
              </w:rPr>
              <w:t>Javelin(</w:t>
            </w:r>
            <w:r w:rsidRPr="00AC47D6">
              <w:rPr>
                <w:rFonts w:ascii="Times New Roman" w:eastAsia="標楷體" w:hAnsi="Times New Roman" w:cs="Times New Roman"/>
                <w:bCs/>
                <w:kern w:val="24"/>
                <w:szCs w:val="24"/>
              </w:rPr>
              <w:t>新加坡財富管理公司</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聯合投資基金，以建立創業家與企業家橋</w:t>
            </w:r>
            <w:r w:rsidRPr="00AC47D6">
              <w:rPr>
                <w:rFonts w:ascii="Times New Roman" w:eastAsia="標楷體" w:hAnsi="Times New Roman" w:cs="Times New Roman"/>
                <w:bCs/>
                <w:kern w:val="24"/>
                <w:szCs w:val="24"/>
              </w:rPr>
              <w:lastRenderedPageBreak/>
              <w:t>樑；受到</w:t>
            </w:r>
            <w:r w:rsidRPr="00AC47D6">
              <w:rPr>
                <w:rFonts w:ascii="Times New Roman" w:eastAsia="標楷體" w:hAnsi="Times New Roman" w:cs="Times New Roman"/>
                <w:bCs/>
                <w:kern w:val="24"/>
                <w:szCs w:val="24"/>
              </w:rPr>
              <w:t>IP Bridge(</w:t>
            </w:r>
            <w:r w:rsidRPr="00AC47D6">
              <w:rPr>
                <w:rFonts w:ascii="Times New Roman" w:eastAsia="標楷體" w:hAnsi="Times New Roman" w:cs="Times New Roman"/>
                <w:bCs/>
                <w:kern w:val="24"/>
                <w:szCs w:val="24"/>
              </w:rPr>
              <w:t>日本創投公司</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的支持</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C81E8F"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AI</w:t>
            </w:r>
            <w:r w:rsidRPr="00AC47D6">
              <w:rPr>
                <w:rFonts w:ascii="Times New Roman" w:eastAsia="標楷體" w:hAnsi="Times New Roman" w:cs="Times New Roman"/>
                <w:bCs/>
                <w:kern w:val="24"/>
                <w:szCs w:val="24"/>
              </w:rPr>
              <w:t>、消費者服務、企業科技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1AC385"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CDB9C8D"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95580B0"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B0153A8"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在</w:t>
            </w:r>
            <w:r w:rsidRPr="00AC47D6">
              <w:rPr>
                <w:rFonts w:ascii="Times New Roman" w:eastAsia="標楷體" w:hAnsi="Times New Roman" w:cs="Times New Roman"/>
                <w:bCs/>
                <w:kern w:val="24"/>
                <w:szCs w:val="24"/>
              </w:rPr>
              <w:t>10</w:t>
            </w:r>
            <w:r w:rsidRPr="00AC47D6">
              <w:rPr>
                <w:rFonts w:ascii="Times New Roman" w:eastAsia="標楷體" w:hAnsi="Times New Roman" w:cs="Times New Roman"/>
                <w:bCs/>
                <w:kern w:val="24"/>
                <w:szCs w:val="24"/>
              </w:rPr>
              <w:t>週內快速接觸數百名投資者。</w:t>
            </w:r>
          </w:p>
          <w:p w14:paraId="70B98EA6"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szCs w:val="24"/>
              </w:rPr>
              <w:t>脫穎而出的新創可獲得所承諾投資</w:t>
            </w:r>
          </w:p>
          <w:p w14:paraId="35B82EB2"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透過平台媒合可節省創業成本</w:t>
            </w:r>
          </w:p>
          <w:p w14:paraId="535C8B18" w14:textId="77777777" w:rsidR="00E23EE2" w:rsidRPr="000F6DF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前期僅收取固定費用，並</w:t>
            </w:r>
            <w:r w:rsidRPr="00AC47D6">
              <w:rPr>
                <w:rFonts w:ascii="Times New Roman" w:eastAsia="標楷體" w:hAnsi="Times New Roman" w:cs="Times New Roman"/>
                <w:bCs/>
                <w:kern w:val="24"/>
                <w:szCs w:val="24"/>
              </w:rPr>
              <w:lastRenderedPageBreak/>
              <w:t>可獲得來自夥伴品牌的特別優惠。</w:t>
            </w:r>
          </w:p>
        </w:tc>
      </w:tr>
      <w:tr w:rsidR="00E23EE2" w:rsidRPr="000F6DF6" w14:paraId="085F62A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615AB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SPH Plug &amp; Play(</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64ADA876"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602" w:history="1">
              <w:r w:rsidR="00E23EE2" w:rsidRPr="00AC47D6">
                <w:rPr>
                  <w:rStyle w:val="a9"/>
                  <w:rFonts w:ascii="Times New Roman" w:eastAsia="標楷體" w:hAnsi="Times New Roman" w:cs="Times New Roman"/>
                  <w:kern w:val="24"/>
                  <w:szCs w:val="24"/>
                </w:rPr>
                <w:t>http://www.sphplugandplay.com/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109C83"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媒體領域的加速器，與亞洲領先媒體機構</w:t>
            </w:r>
            <w:r w:rsidRPr="00AC47D6">
              <w:rPr>
                <w:rFonts w:ascii="Times New Roman" w:eastAsia="標楷體" w:hAnsi="Times New Roman" w:cs="Times New Roman"/>
                <w:bCs/>
                <w:kern w:val="24"/>
                <w:szCs w:val="24"/>
              </w:rPr>
              <w:t>(SPH)</w:t>
            </w:r>
            <w:r w:rsidRPr="00AC47D6">
              <w:rPr>
                <w:rFonts w:ascii="Times New Roman" w:eastAsia="標楷體" w:hAnsi="Times New Roman" w:cs="Times New Roman"/>
                <w:bCs/>
                <w:kern w:val="24"/>
                <w:szCs w:val="24"/>
              </w:rPr>
              <w:t>、矽谷加速器</w:t>
            </w:r>
            <w:r w:rsidRPr="00AC47D6">
              <w:rPr>
                <w:rFonts w:ascii="Times New Roman" w:eastAsia="標楷體" w:hAnsi="Times New Roman" w:cs="Times New Roman"/>
                <w:bCs/>
                <w:kern w:val="24"/>
                <w:szCs w:val="24"/>
              </w:rPr>
              <w:t>(PLUG AND PLAY)</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IIPL</w:t>
            </w:r>
            <w:r w:rsidRPr="00AC47D6">
              <w:rPr>
                <w:rFonts w:ascii="Times New Roman" w:eastAsia="標楷體" w:hAnsi="Times New Roman" w:cs="Times New Roman"/>
                <w:bCs/>
                <w:kern w:val="24"/>
                <w:szCs w:val="24"/>
              </w:rPr>
              <w:t>、新加坡政府基金的合作。</w:t>
            </w:r>
          </w:p>
          <w:p w14:paraId="399B2289"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尋找早期、處於種子投資募資階段的各國新創團隊。</w:t>
            </w:r>
          </w:p>
          <w:p w14:paraId="113D2EE5"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如在新加坡設立公司，擁有媒體與專家網絡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729222"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科技、媒體業務、媒體技術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360710"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81DFA54"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736D17C"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7B5E913"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選定的初創公司將獲得</w:t>
            </w:r>
            <w:r w:rsidRPr="00AC47D6">
              <w:rPr>
                <w:rFonts w:ascii="Times New Roman" w:eastAsia="標楷體" w:hAnsi="Times New Roman" w:cs="Times New Roman"/>
                <w:bCs/>
                <w:kern w:val="24"/>
                <w:szCs w:val="24"/>
              </w:rPr>
              <w:t>3</w:t>
            </w:r>
            <w:r w:rsidRPr="00AC47D6">
              <w:rPr>
                <w:rFonts w:ascii="Times New Roman" w:eastAsia="標楷體" w:hAnsi="Times New Roman" w:cs="Times New Roman"/>
                <w:bCs/>
                <w:kern w:val="24"/>
                <w:szCs w:val="24"/>
              </w:rPr>
              <w:t>萬美元的種子基金，以及價值高達</w:t>
            </w:r>
            <w:r w:rsidRPr="00AC47D6">
              <w:rPr>
                <w:rFonts w:ascii="Times New Roman" w:eastAsia="標楷體" w:hAnsi="Times New Roman" w:cs="Times New Roman"/>
                <w:bCs/>
                <w:kern w:val="24"/>
                <w:szCs w:val="24"/>
              </w:rPr>
              <w:t>20</w:t>
            </w:r>
            <w:r w:rsidRPr="00AC47D6">
              <w:rPr>
                <w:rFonts w:ascii="Times New Roman" w:eastAsia="標楷體" w:hAnsi="Times New Roman" w:cs="Times New Roman"/>
                <w:bCs/>
                <w:kern w:val="24"/>
                <w:szCs w:val="24"/>
              </w:rPr>
              <w:t>萬美元的雲端主機、視頻支持</w:t>
            </w:r>
          </w:p>
          <w:p w14:paraId="4D54EEBE"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通過額外標準者，可以獲得新加坡政府和其他開發商資助</w:t>
            </w:r>
          </w:p>
          <w:p w14:paraId="0DC19668"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媒體機構</w:t>
            </w:r>
            <w:r w:rsidRPr="00AC47D6">
              <w:rPr>
                <w:rFonts w:ascii="Times New Roman" w:eastAsia="標楷體" w:hAnsi="Times New Roman" w:cs="Times New Roman"/>
                <w:bCs/>
                <w:kern w:val="24"/>
                <w:szCs w:val="24"/>
              </w:rPr>
              <w:t>SPH</w:t>
            </w:r>
            <w:r w:rsidRPr="00AC47D6">
              <w:rPr>
                <w:rFonts w:ascii="Times New Roman" w:eastAsia="標楷體" w:hAnsi="Times New Roman" w:cs="Times New Roman"/>
                <w:bCs/>
                <w:kern w:val="24"/>
                <w:szCs w:val="24"/>
              </w:rPr>
              <w:t>多達</w:t>
            </w:r>
            <w:r w:rsidRPr="00AC47D6">
              <w:rPr>
                <w:rFonts w:ascii="Times New Roman" w:eastAsia="標楷體" w:hAnsi="Times New Roman" w:cs="Times New Roman"/>
                <w:bCs/>
                <w:kern w:val="24"/>
                <w:szCs w:val="24"/>
              </w:rPr>
              <w:t>170</w:t>
            </w:r>
            <w:r w:rsidRPr="00AC47D6">
              <w:rPr>
                <w:rFonts w:ascii="Times New Roman" w:eastAsia="標楷體" w:hAnsi="Times New Roman" w:cs="Times New Roman"/>
                <w:bCs/>
                <w:kern w:val="24"/>
                <w:szCs w:val="24"/>
              </w:rPr>
              <w:t>年的資源及</w:t>
            </w:r>
            <w:r w:rsidRPr="00AC47D6">
              <w:rPr>
                <w:rFonts w:ascii="Times New Roman" w:eastAsia="標楷體" w:hAnsi="Times New Roman" w:cs="Times New Roman"/>
                <w:bCs/>
                <w:kern w:val="24"/>
                <w:szCs w:val="24"/>
              </w:rPr>
              <w:t>IIPL</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 xml:space="preserve"> PLUG AND PLAY</w:t>
            </w:r>
            <w:r w:rsidRPr="00AC47D6">
              <w:rPr>
                <w:rFonts w:ascii="Times New Roman" w:eastAsia="標楷體" w:hAnsi="Times New Roman" w:cs="Times New Roman"/>
                <w:bCs/>
                <w:kern w:val="24"/>
                <w:szCs w:val="24"/>
              </w:rPr>
              <w:t>全球辦事處資源</w:t>
            </w:r>
          </w:p>
          <w:p w14:paraId="7B6BA517" w14:textId="77777777" w:rsidR="00E23EE2" w:rsidRPr="000F6DF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提供辦公空間</w:t>
            </w:r>
          </w:p>
        </w:tc>
      </w:tr>
      <w:tr w:rsidR="00E23EE2" w:rsidRPr="00AC47D6" w14:paraId="1ABDCB3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12D5B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 * StartCentral(</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4DB5FA42"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603" w:history="1">
              <w:r w:rsidR="00E23EE2" w:rsidRPr="00AC47D6">
                <w:rPr>
                  <w:rStyle w:val="a9"/>
                  <w:rFonts w:ascii="Times New Roman" w:eastAsia="標楷體" w:hAnsi="Times New Roman" w:cs="Times New Roman"/>
                  <w:kern w:val="24"/>
                  <w:szCs w:val="24"/>
                </w:rPr>
                <w:t>http://www.startupsg.net/startupsg-accelerat</w:t>
              </w:r>
              <w:r w:rsidR="00E23EE2" w:rsidRPr="00AC47D6">
                <w:rPr>
                  <w:rStyle w:val="a9"/>
                  <w:rFonts w:ascii="Times New Roman" w:eastAsia="標楷體" w:hAnsi="Times New Roman" w:cs="Times New Roman"/>
                  <w:kern w:val="24"/>
                  <w:szCs w:val="24"/>
                </w:rPr>
                <w:lastRenderedPageBreak/>
                <w:t>or/</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04D22A"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由新加坡科技研究局</w:t>
            </w:r>
            <w:r w:rsidRPr="00AC47D6">
              <w:rPr>
                <w:rFonts w:ascii="Times New Roman" w:eastAsia="標楷體" w:hAnsi="Times New Roman" w:cs="Times New Roman"/>
                <w:bCs/>
                <w:kern w:val="24"/>
                <w:szCs w:val="24"/>
              </w:rPr>
              <w:t>ASTAR</w:t>
            </w:r>
            <w:r w:rsidRPr="00AC47D6">
              <w:rPr>
                <w:rFonts w:ascii="Times New Roman" w:eastAsia="標楷體" w:hAnsi="Times New Roman" w:cs="Times New Roman"/>
                <w:bCs/>
                <w:kern w:val="24"/>
                <w:szCs w:val="24"/>
              </w:rPr>
              <w:t>旗下負責商業技術轉讓的科技拓展私人有限公司</w:t>
            </w:r>
            <w:r w:rsidRPr="00AC47D6">
              <w:rPr>
                <w:rFonts w:ascii="Times New Roman" w:eastAsia="標楷體" w:hAnsi="Times New Roman" w:cs="Times New Roman"/>
                <w:bCs/>
                <w:kern w:val="24"/>
                <w:szCs w:val="24"/>
              </w:rPr>
              <w:t>ETPL</w:t>
            </w:r>
            <w:r w:rsidRPr="00AC47D6">
              <w:rPr>
                <w:rFonts w:ascii="Times New Roman" w:eastAsia="標楷體" w:hAnsi="Times New Roman" w:cs="Times New Roman"/>
                <w:bCs/>
                <w:kern w:val="24"/>
                <w:szCs w:val="24"/>
              </w:rPr>
              <w:t>負責，</w:t>
            </w:r>
            <w:r w:rsidRPr="00AC47D6">
              <w:rPr>
                <w:rFonts w:ascii="Times New Roman" w:eastAsia="標楷體" w:hAnsi="Times New Roman" w:cs="Times New Roman"/>
                <w:bCs/>
                <w:kern w:val="24"/>
                <w:szCs w:val="24"/>
              </w:rPr>
              <w:t xml:space="preserve"> </w:t>
            </w:r>
            <w:r w:rsidRPr="00AC47D6">
              <w:rPr>
                <w:rFonts w:ascii="Times New Roman" w:eastAsia="標楷體" w:hAnsi="Times New Roman" w:cs="Times New Roman"/>
                <w:bCs/>
                <w:kern w:val="24"/>
                <w:szCs w:val="24"/>
              </w:rPr>
              <w:lastRenderedPageBreak/>
              <w:t>A*StartCentral</w:t>
            </w:r>
            <w:r w:rsidRPr="00AC47D6">
              <w:rPr>
                <w:rFonts w:ascii="Times New Roman" w:eastAsia="標楷體" w:hAnsi="Times New Roman" w:cs="Times New Roman"/>
                <w:bCs/>
                <w:kern w:val="24"/>
                <w:szCs w:val="24"/>
              </w:rPr>
              <w:t>在新加坡政府機構資助下投入數百萬星元成立，為新創公司提供一個推動研發及創新的良好環境，推動使用</w:t>
            </w:r>
            <w:r w:rsidRPr="00AC47D6">
              <w:rPr>
                <w:rFonts w:ascii="Times New Roman" w:eastAsia="標楷體" w:hAnsi="Times New Roman" w:cs="Times New Roman"/>
                <w:bCs/>
                <w:kern w:val="24"/>
                <w:szCs w:val="24"/>
              </w:rPr>
              <w:t>A * STAR</w:t>
            </w:r>
            <w:r w:rsidRPr="00AC47D6">
              <w:rPr>
                <w:rFonts w:ascii="Times New Roman" w:eastAsia="標楷體" w:hAnsi="Times New Roman" w:cs="Times New Roman"/>
                <w:bCs/>
                <w:kern w:val="24"/>
                <w:szCs w:val="24"/>
              </w:rPr>
              <w:t>技術來建立成功的初創企業，以吸引海外投資者及專才，其租金低廉，業者在創業初期無須擔心成本問題。</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085BCE"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工程、生命科學、醫療技術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A3832D"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425AC3E"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D59DD34"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1B3969F"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提供共同工作空間、研討會、設計工程與原型工程實驗室、</w:t>
            </w:r>
            <w:r w:rsidRPr="00AC47D6">
              <w:rPr>
                <w:rFonts w:ascii="Times New Roman" w:eastAsia="標楷體" w:hAnsi="Times New Roman" w:cs="Times New Roman"/>
                <w:bCs/>
                <w:kern w:val="24"/>
                <w:szCs w:val="24"/>
              </w:rPr>
              <w:t>BSL2</w:t>
            </w:r>
            <w:r w:rsidRPr="00AC47D6">
              <w:rPr>
                <w:rFonts w:ascii="Times New Roman" w:eastAsia="標楷體" w:hAnsi="Times New Roman" w:cs="Times New Roman"/>
                <w:bCs/>
                <w:kern w:val="24"/>
                <w:szCs w:val="24"/>
              </w:rPr>
              <w:t>生命科學實驗室及先進器材，如</w:t>
            </w:r>
            <w:r w:rsidRPr="00AC47D6">
              <w:rPr>
                <w:rFonts w:ascii="Times New Roman" w:eastAsia="標楷體" w:hAnsi="Times New Roman" w:cs="Times New Roman"/>
                <w:bCs/>
                <w:kern w:val="24"/>
                <w:szCs w:val="24"/>
              </w:rPr>
              <w:lastRenderedPageBreak/>
              <w:t>3D</w:t>
            </w:r>
            <w:r w:rsidRPr="00AC47D6">
              <w:rPr>
                <w:rFonts w:ascii="Times New Roman" w:eastAsia="標楷體" w:hAnsi="Times New Roman" w:cs="Times New Roman"/>
                <w:bCs/>
                <w:kern w:val="24"/>
                <w:szCs w:val="24"/>
              </w:rPr>
              <w:t>印表機</w:t>
            </w:r>
          </w:p>
          <w:p w14:paraId="2B2D6219"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產品創新計劃、講座、導師服務、管理業務輔助、法律諮詢及籌款活動</w:t>
            </w:r>
          </w:p>
        </w:tc>
      </w:tr>
      <w:tr w:rsidR="00E23EE2" w:rsidRPr="00AC47D6" w14:paraId="615F972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ECAD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Shell Singapore(</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8FDED7" w14:textId="77777777" w:rsidR="00E23EE2" w:rsidRPr="00AC47D6" w:rsidRDefault="00E23EE2" w:rsidP="00E23EE2">
            <w:pPr>
              <w:widowControl/>
              <w:adjustRightInd w:val="0"/>
              <w:jc w:val="both"/>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Shell Singapore</w:t>
            </w:r>
            <w:r w:rsidRPr="00AC47D6">
              <w:rPr>
                <w:rFonts w:ascii="Times New Roman" w:eastAsia="標楷體" w:hAnsi="Times New Roman" w:cs="Times New Roman"/>
                <w:bCs/>
                <w:kern w:val="24"/>
                <w:szCs w:val="24"/>
              </w:rPr>
              <w:t>為天然氣及石油大亨共同成立之能源相關開發的創業加速器。不同於一些加速器如</w:t>
            </w:r>
            <w:r w:rsidRPr="00AC47D6">
              <w:rPr>
                <w:rFonts w:ascii="Times New Roman" w:eastAsia="標楷體" w:hAnsi="Times New Roman" w:cs="Times New Roman"/>
                <w:bCs/>
                <w:kern w:val="24"/>
                <w:szCs w:val="24"/>
              </w:rPr>
              <w:t xml:space="preserve">Y Combinator </w:t>
            </w:r>
            <w:r w:rsidRPr="00AC47D6">
              <w:rPr>
                <w:rFonts w:ascii="Times New Roman" w:eastAsia="標楷體" w:hAnsi="Times New Roman" w:cs="Times New Roman"/>
                <w:bCs/>
                <w:kern w:val="24"/>
                <w:szCs w:val="24"/>
              </w:rPr>
              <w:t>和</w:t>
            </w:r>
            <w:r w:rsidRPr="00AC47D6">
              <w:rPr>
                <w:rFonts w:ascii="Times New Roman" w:eastAsia="標楷體" w:hAnsi="Times New Roman" w:cs="Times New Roman"/>
                <w:bCs/>
                <w:kern w:val="24"/>
                <w:szCs w:val="24"/>
              </w:rPr>
              <w:t>Techstars</w:t>
            </w:r>
            <w:r w:rsidRPr="00AC47D6">
              <w:rPr>
                <w:rFonts w:ascii="Times New Roman" w:eastAsia="標楷體" w:hAnsi="Times New Roman" w:cs="Times New Roman"/>
                <w:bCs/>
                <w:kern w:val="24"/>
                <w:szCs w:val="24"/>
              </w:rPr>
              <w:t>等，</w:t>
            </w:r>
            <w:r w:rsidRPr="00AC47D6">
              <w:rPr>
                <w:rFonts w:ascii="Times New Roman" w:eastAsia="標楷體" w:hAnsi="Times New Roman" w:cs="Times New Roman"/>
                <w:bCs/>
                <w:kern w:val="24"/>
                <w:szCs w:val="24"/>
              </w:rPr>
              <w:t xml:space="preserve"> Shell Singapore</w:t>
            </w:r>
            <w:r w:rsidRPr="00AC47D6">
              <w:rPr>
                <w:rFonts w:ascii="Times New Roman" w:eastAsia="標楷體" w:hAnsi="Times New Roman" w:cs="Times New Roman"/>
                <w:bCs/>
                <w:kern w:val="24"/>
                <w:szCs w:val="24"/>
              </w:rPr>
              <w:t>不參與公司管理亦不入股所投資之公</w:t>
            </w:r>
            <w:r w:rsidRPr="00AC47D6">
              <w:rPr>
                <w:rFonts w:ascii="Times New Roman" w:eastAsia="標楷體" w:hAnsi="Times New Roman" w:cs="Times New Roman"/>
                <w:bCs/>
                <w:kern w:val="24"/>
                <w:szCs w:val="24"/>
              </w:rPr>
              <w:lastRenderedPageBreak/>
              <w:t>司。此外，</w:t>
            </w:r>
            <w:r w:rsidRPr="00AC47D6">
              <w:rPr>
                <w:rFonts w:ascii="Times New Roman" w:eastAsia="標楷體" w:hAnsi="Times New Roman" w:cs="Times New Roman"/>
                <w:bCs/>
                <w:kern w:val="24"/>
                <w:szCs w:val="24"/>
              </w:rPr>
              <w:t xml:space="preserve"> Shell Singapore</w:t>
            </w:r>
            <w:r w:rsidRPr="00AC47D6">
              <w:rPr>
                <w:rFonts w:ascii="Times New Roman" w:eastAsia="標楷體" w:hAnsi="Times New Roman" w:cs="Times New Roman"/>
                <w:bCs/>
                <w:kern w:val="24"/>
                <w:szCs w:val="24"/>
              </w:rPr>
              <w:t>提供免費創業空間、產業諮詢、媒體曝光，入駐企業能在創業發表會後與客戶直接接觸。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84BE29"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能源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F3661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5F744F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66E6D8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E91492B"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可於</w:t>
            </w:r>
            <w:r w:rsidRPr="00AC47D6">
              <w:rPr>
                <w:rFonts w:ascii="Times New Roman" w:eastAsia="標楷體" w:hAnsi="Times New Roman" w:cs="Times New Roman"/>
                <w:bCs/>
                <w:kern w:val="24"/>
                <w:szCs w:val="24"/>
              </w:rPr>
              <w:t>2017</w:t>
            </w:r>
            <w:r w:rsidRPr="00AC47D6">
              <w:rPr>
                <w:rFonts w:ascii="Times New Roman" w:eastAsia="標楷體" w:hAnsi="Times New Roman" w:cs="Times New Roman"/>
                <w:bCs/>
                <w:kern w:val="24"/>
                <w:szCs w:val="24"/>
              </w:rPr>
              <w:t>年</w:t>
            </w:r>
            <w:r w:rsidRPr="00AC47D6">
              <w:rPr>
                <w:rFonts w:ascii="Times New Roman" w:eastAsia="標楷體" w:hAnsi="Times New Roman" w:cs="Times New Roman"/>
                <w:bCs/>
                <w:kern w:val="24"/>
                <w:szCs w:val="24"/>
              </w:rPr>
              <w:t>10</w:t>
            </w:r>
            <w:r w:rsidRPr="00AC47D6">
              <w:rPr>
                <w:rFonts w:ascii="Times New Roman" w:eastAsia="標楷體" w:hAnsi="Times New Roman" w:cs="Times New Roman"/>
                <w:bCs/>
                <w:kern w:val="24"/>
                <w:szCs w:val="24"/>
              </w:rPr>
              <w:t>月報名加速器。</w:t>
            </w:r>
          </w:p>
        </w:tc>
      </w:tr>
      <w:tr w:rsidR="00E23EE2" w:rsidRPr="00AC47D6" w14:paraId="70E7A88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36B22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H-Camp (</w:t>
            </w:r>
            <w:r w:rsidRPr="00AC47D6">
              <w:rPr>
                <w:rFonts w:ascii="Times New Roman" w:eastAsia="標楷體" w:hAnsi="Times New Roman" w:cs="Times New Roman"/>
                <w:kern w:val="24"/>
                <w:szCs w:val="24"/>
              </w:rPr>
              <w:t>韓國</w:t>
            </w:r>
            <w:r w:rsidRPr="00AC47D6">
              <w:rPr>
                <w:rFonts w:ascii="Times New Roman" w:eastAsia="標楷體" w:hAnsi="Times New Roman" w:cs="Times New Roman"/>
                <w:kern w:val="24"/>
                <w:szCs w:val="24"/>
              </w:rPr>
              <w:t>)</w:t>
            </w:r>
          </w:p>
          <w:p w14:paraId="1C5EA4E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6C47994B"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604" w:history="1">
              <w:r w:rsidR="00E23EE2" w:rsidRPr="00AC47D6">
                <w:rPr>
                  <w:rStyle w:val="a9"/>
                  <w:rFonts w:ascii="Times New Roman" w:eastAsia="標楷體" w:hAnsi="Times New Roman" w:cs="Times New Roman"/>
                  <w:kern w:val="24"/>
                  <w:szCs w:val="24"/>
                </w:rPr>
                <w:t>http://hebronstarac.stfi.re/?sf=pggwpla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1C78C3"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Hebronstar Strategy Consultants</w:t>
            </w:r>
            <w:r w:rsidRPr="00AC47D6">
              <w:rPr>
                <w:rFonts w:ascii="Times New Roman" w:eastAsia="標楷體" w:hAnsi="Times New Roman" w:cs="Times New Roman"/>
                <w:bCs/>
                <w:kern w:val="24"/>
                <w:szCs w:val="24"/>
              </w:rPr>
              <w:t>開創的</w:t>
            </w:r>
            <w:r w:rsidRPr="00AC47D6">
              <w:rPr>
                <w:rFonts w:ascii="Times New Roman" w:eastAsia="標楷體" w:hAnsi="Times New Roman" w:cs="Times New Roman"/>
                <w:bCs/>
                <w:kern w:val="24"/>
                <w:szCs w:val="24"/>
              </w:rPr>
              <w:t>Hebronstar</w:t>
            </w:r>
            <w:r w:rsidRPr="00AC47D6">
              <w:rPr>
                <w:rFonts w:ascii="Times New Roman" w:eastAsia="標楷體" w:hAnsi="Times New Roman" w:cs="Times New Roman"/>
                <w:bCs/>
                <w:kern w:val="24"/>
                <w:szCs w:val="24"/>
              </w:rPr>
              <w:t>集團在五個核心業務領域開展業務，包括投資，加速，諮詢，營銷和業務全球化。</w:t>
            </w:r>
            <w:r w:rsidRPr="00AC47D6">
              <w:rPr>
                <w:rFonts w:ascii="Times New Roman" w:eastAsia="標楷體" w:hAnsi="Times New Roman" w:cs="Times New Roman"/>
                <w:kern w:val="24"/>
                <w:szCs w:val="24"/>
              </w:rPr>
              <w:t xml:space="preserve"> H-Camp</w:t>
            </w:r>
            <w:r w:rsidRPr="00AC47D6">
              <w:rPr>
                <w:rFonts w:ascii="Times New Roman" w:eastAsia="標楷體" w:hAnsi="Times New Roman" w:cs="Times New Roman"/>
                <w:bCs/>
                <w:kern w:val="24"/>
                <w:szCs w:val="24"/>
              </w:rPr>
              <w:t>不僅投資資本，而且分享我們的知識和經驗。</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3EA6ED"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科技、網路、軟體、遊戲、行動、電子商務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103D35"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3EBDCD3"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744E7D0"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8F748CF"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每</w:t>
            </w:r>
            <w:r w:rsidRPr="00AC47D6">
              <w:rPr>
                <w:rFonts w:ascii="Times New Roman" w:eastAsia="標楷體" w:hAnsi="Times New Roman" w:cs="Times New Roman"/>
                <w:bCs/>
                <w:kern w:val="24"/>
                <w:szCs w:val="24"/>
              </w:rPr>
              <w:t>30k-100k</w:t>
            </w:r>
            <w:r w:rsidRPr="00AC47D6">
              <w:rPr>
                <w:rFonts w:ascii="Times New Roman" w:eastAsia="標楷體" w:hAnsi="Times New Roman" w:cs="Times New Roman"/>
                <w:bCs/>
                <w:kern w:val="24"/>
                <w:szCs w:val="24"/>
              </w:rPr>
              <w:t>種子資本收取</w:t>
            </w:r>
            <w:r w:rsidRPr="00AC47D6">
              <w:rPr>
                <w:rFonts w:ascii="Times New Roman" w:eastAsia="標楷體" w:hAnsi="Times New Roman" w:cs="Times New Roman"/>
                <w:bCs/>
                <w:kern w:val="24"/>
                <w:szCs w:val="24"/>
              </w:rPr>
              <w:t>3-10</w:t>
            </w:r>
            <w:r w:rsidRPr="00AC47D6">
              <w:rPr>
                <w:rFonts w:ascii="Times New Roman" w:eastAsia="標楷體" w:hAnsi="Times New Roman" w:cs="Times New Roman"/>
                <w:bCs/>
                <w:kern w:val="24"/>
                <w:szCs w:val="24"/>
              </w:rPr>
              <w:t>％股權</w:t>
            </w:r>
          </w:p>
        </w:tc>
      </w:tr>
      <w:tr w:rsidR="00E23EE2" w:rsidRPr="00AC47D6" w14:paraId="68D14EE8"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40ADDD"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SK Planet</w:t>
            </w:r>
            <w:r w:rsidRPr="00AC47D6">
              <w:rPr>
                <w:rFonts w:ascii="Times New Roman" w:eastAsia="標楷體" w:hAnsi="Times New Roman" w:cs="Times New Roman"/>
                <w:kern w:val="24"/>
                <w:szCs w:val="24"/>
              </w:rPr>
              <w:t>（韓國）</w:t>
            </w:r>
          </w:p>
          <w:p w14:paraId="12111418"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605" w:history="1">
              <w:r w:rsidR="00E23EE2" w:rsidRPr="00AC47D6">
                <w:rPr>
                  <w:rStyle w:val="a9"/>
                  <w:rFonts w:ascii="Times New Roman" w:eastAsia="標楷體" w:hAnsi="Times New Roman" w:cs="Times New Roman"/>
                  <w:kern w:val="0"/>
                  <w:szCs w:val="24"/>
                </w:rPr>
                <w:t>http://www.skplanet.com/main.aspx?v=3</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6D311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SK</w:t>
            </w:r>
            <w:r w:rsidRPr="00AC47D6">
              <w:rPr>
                <w:rFonts w:ascii="Times New Roman" w:eastAsia="標楷體" w:hAnsi="Times New Roman" w:cs="Times New Roman"/>
                <w:bCs/>
                <w:kern w:val="0"/>
                <w:szCs w:val="24"/>
              </w:rPr>
              <w:t>電訊公司分拆上市</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BF0B7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科技、網路、行動裝置、電子商務、雲端（包括新媒體、通訊及</w:t>
            </w:r>
            <w:r w:rsidRPr="00AC47D6">
              <w:rPr>
                <w:rFonts w:ascii="Times New Roman" w:eastAsia="標楷體" w:hAnsi="Times New Roman" w:cs="Times New Roman"/>
                <w:bCs/>
                <w:kern w:val="0"/>
                <w:szCs w:val="24"/>
              </w:rPr>
              <w:t>SNS</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lastRenderedPageBreak/>
              <w:t>LBS</w:t>
            </w:r>
            <w:r w:rsidRPr="00AC47D6">
              <w:rPr>
                <w:rFonts w:ascii="Times New Roman" w:eastAsia="標楷體" w:hAnsi="Times New Roman" w:cs="Times New Roman"/>
                <w:bCs/>
                <w:kern w:val="0"/>
                <w:szCs w:val="24"/>
              </w:rPr>
              <w:t>等）</w:t>
            </w:r>
          </w:p>
          <w:p w14:paraId="615C797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35CF85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CC8C6D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9F866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5FC817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9B132D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E14AB8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投資人網絡</w:t>
            </w:r>
          </w:p>
        </w:tc>
      </w:tr>
      <w:tr w:rsidR="00E23EE2" w:rsidRPr="00AC47D6" w14:paraId="2F36DED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05856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SparkLabs</w:t>
            </w:r>
            <w:r w:rsidRPr="00AC47D6">
              <w:rPr>
                <w:rFonts w:ascii="Times New Roman" w:eastAsia="標楷體" w:hAnsi="Times New Roman" w:cs="Times New Roman"/>
                <w:kern w:val="24"/>
                <w:szCs w:val="24"/>
              </w:rPr>
              <w:t>（韓國）</w:t>
            </w:r>
          </w:p>
          <w:p w14:paraId="2AADC414"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606" w:history="1">
              <w:r w:rsidR="00E23EE2" w:rsidRPr="00AC47D6">
                <w:rPr>
                  <w:rStyle w:val="a9"/>
                  <w:rFonts w:ascii="Times New Roman" w:eastAsia="標楷體" w:hAnsi="Times New Roman" w:cs="Times New Roman"/>
                  <w:kern w:val="0"/>
                  <w:szCs w:val="24"/>
                </w:rPr>
                <w:t>http://www.sparklabsglobal.com/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80465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由南韓創業家發起，協助發展南韓的新創企業生態系統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B1055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網路、行動裝置、線上遊戲、雲端、電子商務、數位媒體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EC57B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5AD500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FEDD3F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B42A0F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提供創業家、創投、天使投資人及執行長網絡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p>
          <w:p w14:paraId="6226B55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0C863E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9249FE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5C6D463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48AE43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5F0D003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E7631E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6F65CF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5777535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F494F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D.CAMP (</w:t>
            </w:r>
            <w:r w:rsidRPr="00AC47D6">
              <w:rPr>
                <w:rFonts w:ascii="Times New Roman" w:eastAsia="標楷體" w:hAnsi="Times New Roman" w:cs="Times New Roman"/>
                <w:bCs/>
                <w:kern w:val="0"/>
                <w:szCs w:val="24"/>
              </w:rPr>
              <w:t>韓國</w:t>
            </w:r>
            <w:r w:rsidRPr="00AC47D6">
              <w:rPr>
                <w:rFonts w:ascii="Times New Roman" w:eastAsia="標楷體" w:hAnsi="Times New Roman" w:cs="Times New Roman"/>
                <w:bCs/>
                <w:kern w:val="0"/>
                <w:szCs w:val="24"/>
              </w:rPr>
              <w:t>)</w:t>
            </w:r>
          </w:p>
          <w:p w14:paraId="331C7EFA"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07" w:history="1">
              <w:r w:rsidR="00E23EE2" w:rsidRPr="00AC47D6">
                <w:rPr>
                  <w:rStyle w:val="a9"/>
                  <w:rFonts w:ascii="Times New Roman" w:eastAsia="標楷體" w:hAnsi="Times New Roman" w:cs="Times New Roman"/>
                  <w:kern w:val="0"/>
                  <w:szCs w:val="24"/>
                </w:rPr>
                <w:t>http://dcamp.kr/about_en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5E9B5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在首爾江南地區的中心，</w:t>
            </w:r>
            <w:r w:rsidRPr="00AC47D6">
              <w:rPr>
                <w:rFonts w:ascii="Times New Roman" w:eastAsia="標楷體" w:hAnsi="Times New Roman" w:cs="Times New Roman"/>
                <w:bCs/>
                <w:kern w:val="0"/>
                <w:szCs w:val="24"/>
              </w:rPr>
              <w:t>D.CAMP</w:t>
            </w:r>
            <w:r w:rsidRPr="00AC47D6">
              <w:rPr>
                <w:rFonts w:ascii="Times New Roman" w:eastAsia="標楷體" w:hAnsi="Times New Roman" w:cs="Times New Roman"/>
                <w:bCs/>
                <w:kern w:val="0"/>
                <w:szCs w:val="24"/>
              </w:rPr>
              <w:t>是最有天賦和熱情的初創公司的空間，</w:t>
            </w:r>
            <w:r w:rsidRPr="00AC47D6">
              <w:rPr>
                <w:rFonts w:ascii="Times New Roman" w:eastAsia="標楷體" w:hAnsi="Times New Roman" w:cs="Times New Roman"/>
                <w:bCs/>
                <w:kern w:val="0"/>
                <w:szCs w:val="24"/>
              </w:rPr>
              <w:t>45,000</w:t>
            </w:r>
            <w:r w:rsidRPr="00AC47D6">
              <w:rPr>
                <w:rFonts w:ascii="Times New Roman" w:eastAsia="標楷體" w:hAnsi="Times New Roman" w:cs="Times New Roman"/>
                <w:bCs/>
                <w:kern w:val="0"/>
                <w:szCs w:val="24"/>
              </w:rPr>
              <w:t>平方英尺的空間，與合作辦公空間，休息室，講座室，活動大廳和專門辦公室初創公司。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2E636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汽車、共享經濟、旅遊、遊戲、運動、策展、電子等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888E4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272E8C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91C4E0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BF2660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銀行青年企業家基金會，也稱為夢想銀行，是由韓國二十家銀行資助的一個非營利組織。成立於</w:t>
            </w:r>
            <w:r w:rsidRPr="00AC47D6">
              <w:rPr>
                <w:rFonts w:ascii="Times New Roman" w:eastAsia="標楷體" w:hAnsi="Times New Roman" w:cs="Times New Roman"/>
                <w:bCs/>
                <w:kern w:val="0"/>
                <w:szCs w:val="24"/>
              </w:rPr>
              <w:t>2012</w:t>
            </w:r>
            <w:r w:rsidRPr="00AC47D6">
              <w:rPr>
                <w:rFonts w:ascii="Times New Roman" w:eastAsia="標楷體" w:hAnsi="Times New Roman" w:cs="Times New Roman"/>
                <w:bCs/>
                <w:kern w:val="0"/>
                <w:szCs w:val="24"/>
              </w:rPr>
              <w:t>年，通常被指定為韓國最大的基金會之一，以支持啟動活動，資產基礎約為</w:t>
            </w:r>
            <w:r w:rsidRPr="00AC47D6">
              <w:rPr>
                <w:rFonts w:ascii="Times New Roman" w:eastAsia="標楷體" w:hAnsi="Times New Roman" w:cs="Times New Roman"/>
                <w:bCs/>
                <w:kern w:val="0"/>
                <w:szCs w:val="24"/>
              </w:rPr>
              <w:t>4.7</w:t>
            </w:r>
            <w:r w:rsidRPr="00AC47D6">
              <w:rPr>
                <w:rFonts w:ascii="Times New Roman" w:eastAsia="標楷體" w:hAnsi="Times New Roman" w:cs="Times New Roman"/>
                <w:bCs/>
                <w:kern w:val="0"/>
                <w:szCs w:val="24"/>
              </w:rPr>
              <w:t>億美</w:t>
            </w:r>
            <w:r w:rsidRPr="00AC47D6">
              <w:rPr>
                <w:rFonts w:ascii="Times New Roman" w:eastAsia="標楷體" w:hAnsi="Times New Roman" w:cs="Times New Roman"/>
                <w:bCs/>
                <w:kern w:val="0"/>
                <w:szCs w:val="24"/>
              </w:rPr>
              <w:lastRenderedPageBreak/>
              <w:t>元。作為韓國創業生態圈的實際中心，該公司的使命是在韓國和亞洲的年輕一代中培養創業精神。</w:t>
            </w:r>
          </w:p>
          <w:p w14:paraId="39EFBF60" w14:textId="77777777" w:rsidR="00E23EE2" w:rsidRPr="000F6DF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提供各種工具，程序和支持系統，包括質量基礎設施，</w:t>
            </w:r>
            <w:r w:rsidRPr="00AC47D6">
              <w:rPr>
                <w:rFonts w:ascii="Times New Roman" w:eastAsia="標楷體" w:hAnsi="Times New Roman" w:cs="Times New Roman"/>
                <w:bCs/>
                <w:kern w:val="0"/>
                <w:szCs w:val="24"/>
              </w:rPr>
              <w:t>D.CAMP</w:t>
            </w:r>
            <w:r w:rsidRPr="00AC47D6">
              <w:rPr>
                <w:rFonts w:ascii="Times New Roman" w:eastAsia="標楷體" w:hAnsi="Times New Roman" w:cs="Times New Roman"/>
                <w:bCs/>
                <w:kern w:val="0"/>
                <w:szCs w:val="24"/>
              </w:rPr>
              <w:t>。</w:t>
            </w:r>
          </w:p>
          <w:p w14:paraId="7A33655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7027C5D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2A9F4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VenturePort Inc.</w:t>
            </w:r>
          </w:p>
          <w:p w14:paraId="7A57BE87"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08" w:history="1">
              <w:r w:rsidR="00E23EE2" w:rsidRPr="00AC47D6">
                <w:rPr>
                  <w:rStyle w:val="a9"/>
                  <w:rFonts w:ascii="Times New Roman" w:eastAsia="標楷體" w:hAnsi="Times New Roman" w:cs="Times New Roman"/>
                  <w:kern w:val="0"/>
                  <w:szCs w:val="24"/>
                </w:rPr>
                <w:t>http://ventureport.artwordpress1.gethompy.com/?lang=zh-hans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71EC0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通過研討會及培訓發掘具有技術或革新的風險企業，進行導師培訓、初期投資與孵化，並以幫助風險企業價值最大化，通過</w:t>
            </w:r>
            <w:r w:rsidRPr="00AC47D6">
              <w:rPr>
                <w:rFonts w:ascii="Times New Roman" w:eastAsia="標楷體" w:hAnsi="Times New Roman" w:cs="Times New Roman"/>
                <w:bCs/>
                <w:kern w:val="0"/>
                <w:szCs w:val="24"/>
              </w:rPr>
              <w:t>IR(Investor relation)</w:t>
            </w:r>
            <w:r w:rsidRPr="00AC47D6">
              <w:rPr>
                <w:rFonts w:ascii="Times New Roman" w:eastAsia="標楷體" w:hAnsi="Times New Roman" w:cs="Times New Roman"/>
                <w:bCs/>
                <w:kern w:val="0"/>
                <w:szCs w:val="24"/>
              </w:rPr>
              <w:t>培養出革新的風險企業為使命。</w:t>
            </w:r>
          </w:p>
          <w:p w14:paraId="44E0165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協辦各種國際創業活動，擁有上海、越南辦公室，自</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年以來，它一直作為全球加速器參與執行政府計劃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D2FD0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IoT,O2O/Fintech,</w:t>
            </w:r>
            <w:r w:rsidRPr="00AC47D6">
              <w:rPr>
                <w:rFonts w:ascii="Times New Roman" w:eastAsia="標楷體" w:hAnsi="Times New Roman" w:cs="Times New Roman"/>
                <w:bCs/>
                <w:kern w:val="0"/>
                <w:szCs w:val="24"/>
              </w:rPr>
              <w:t>智能醫療保健</w:t>
            </w:r>
            <w:r w:rsidRPr="00AC47D6">
              <w:rPr>
                <w:rFonts w:ascii="Times New Roman" w:eastAsia="標楷體" w:hAnsi="Times New Roman" w:cs="Times New Roman"/>
                <w:bCs/>
                <w:kern w:val="0"/>
                <w:szCs w:val="24"/>
              </w:rPr>
              <w:t>,VR/AR,</w:t>
            </w:r>
            <w:r w:rsidRPr="00AC47D6">
              <w:rPr>
                <w:rFonts w:ascii="Times New Roman" w:eastAsia="標楷體" w:hAnsi="Times New Roman" w:cs="Times New Roman"/>
                <w:bCs/>
                <w:kern w:val="0"/>
                <w:szCs w:val="24"/>
              </w:rPr>
              <w:t>第四產業革命行業的創業企業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FFD34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1591F7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199D53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F9C3265" w14:textId="77777777"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研討會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與中小企業廳、資訊情報產業振興院、創業振興院、</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個地方創業協會，共同進行研討會。</w:t>
            </w:r>
          </w:p>
          <w:p w14:paraId="128DA18E" w14:textId="77777777"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風險策略專家培訓</w:t>
            </w:r>
          </w:p>
          <w:p w14:paraId="4D23E583" w14:textId="77777777"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另有</w:t>
            </w:r>
            <w:r w:rsidRPr="00AC47D6">
              <w:rPr>
                <w:rFonts w:ascii="Times New Roman" w:eastAsia="標楷體" w:hAnsi="Times New Roman" w:cs="Times New Roman"/>
                <w:bCs/>
                <w:kern w:val="0"/>
                <w:szCs w:val="24"/>
              </w:rPr>
              <w:t>IR</w:t>
            </w:r>
            <w:r w:rsidRPr="00AC47D6">
              <w:rPr>
                <w:rFonts w:ascii="Times New Roman" w:eastAsia="標楷體" w:hAnsi="Times New Roman" w:cs="Times New Roman"/>
                <w:bCs/>
                <w:kern w:val="0"/>
                <w:szCs w:val="24"/>
              </w:rPr>
              <w:t>課程、企業博覽會</w:t>
            </w:r>
          </w:p>
          <w:p w14:paraId="3E3E8CC6" w14:textId="77777777"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IR</w:t>
            </w:r>
            <w:r w:rsidRPr="00AC47D6">
              <w:rPr>
                <w:rFonts w:ascii="Times New Roman" w:eastAsia="標楷體" w:hAnsi="Times New Roman" w:cs="Times New Roman"/>
                <w:bCs/>
                <w:kern w:val="0"/>
                <w:szCs w:val="24"/>
              </w:rPr>
              <w:t>諮詢</w:t>
            </w:r>
            <w:r w:rsidRPr="00AC47D6">
              <w:rPr>
                <w:rFonts w:ascii="Times New Roman" w:eastAsia="標楷體" w:hAnsi="Times New Roman" w:cs="Times New Roman"/>
                <w:bCs/>
                <w:kern w:val="0"/>
                <w:szCs w:val="24"/>
              </w:rPr>
              <w:t>/IR</w:t>
            </w:r>
            <w:r w:rsidRPr="00AC47D6">
              <w:rPr>
                <w:rFonts w:ascii="Times New Roman" w:eastAsia="標楷體" w:hAnsi="Times New Roman" w:cs="Times New Roman"/>
                <w:bCs/>
                <w:kern w:val="0"/>
                <w:szCs w:val="24"/>
              </w:rPr>
              <w:t>投資說明會</w:t>
            </w:r>
          </w:p>
        </w:tc>
      </w:tr>
      <w:tr w:rsidR="00E23EE2" w:rsidRPr="00AC47D6" w14:paraId="675713D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B4A7D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武士島加速器（</w:t>
            </w:r>
            <w:r w:rsidRPr="00AC47D6">
              <w:rPr>
                <w:rFonts w:ascii="Times New Roman" w:eastAsia="標楷體" w:hAnsi="Times New Roman" w:cs="Times New Roman"/>
                <w:bCs/>
                <w:kern w:val="0"/>
                <w:szCs w:val="24"/>
              </w:rPr>
              <w:t>Samurai Startup Island</w:t>
            </w:r>
            <w:r w:rsidRPr="00AC47D6">
              <w:rPr>
                <w:rFonts w:ascii="Times New Roman" w:eastAsia="標楷體" w:hAnsi="Times New Roman" w:cs="Times New Roman"/>
                <w:bCs/>
                <w:kern w:val="0"/>
                <w:szCs w:val="24"/>
              </w:rPr>
              <w:t>）</w:t>
            </w:r>
          </w:p>
          <w:p w14:paraId="06AA998A"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日本</w:t>
            </w:r>
            <w:r w:rsidRPr="00AC47D6">
              <w:rPr>
                <w:rFonts w:ascii="Times New Roman" w:eastAsia="標楷體" w:hAnsi="Times New Roman" w:cs="Times New Roman"/>
                <w:bCs/>
                <w:kern w:val="0"/>
                <w:szCs w:val="24"/>
              </w:rPr>
              <w:t>)</w:t>
            </w:r>
          </w:p>
          <w:p w14:paraId="4E7849EE" w14:textId="77777777" w:rsidR="00E23EE2" w:rsidRPr="00AC47D6" w:rsidRDefault="00AE441F" w:rsidP="00E23EE2">
            <w:pPr>
              <w:rPr>
                <w:rFonts w:ascii="Times New Roman" w:eastAsia="標楷體" w:hAnsi="Times New Roman" w:cs="Times New Roman"/>
                <w:color w:val="1F497D"/>
                <w:szCs w:val="24"/>
              </w:rPr>
            </w:pPr>
            <w:hyperlink r:id="rId609" w:history="1">
              <w:r w:rsidR="00E23EE2" w:rsidRPr="00AC47D6">
                <w:rPr>
                  <w:rStyle w:val="a9"/>
                  <w:rFonts w:ascii="Times New Roman" w:eastAsia="標楷體" w:hAnsi="Times New Roman" w:cs="Times New Roman"/>
                  <w:szCs w:val="24"/>
                </w:rPr>
                <w:t>https://buzzorange.com/techorange/2016/11/07/samurai-island-incubate/</w:t>
              </w:r>
            </w:hyperlink>
          </w:p>
          <w:p w14:paraId="08EC7430" w14:textId="77777777" w:rsidR="00E23EE2" w:rsidRPr="00AC47D6" w:rsidRDefault="00AE441F" w:rsidP="00E23EE2">
            <w:pPr>
              <w:rPr>
                <w:rFonts w:ascii="Times New Roman" w:eastAsia="標楷體" w:hAnsi="Times New Roman" w:cs="Times New Roman"/>
                <w:color w:val="1F497D"/>
                <w:szCs w:val="24"/>
              </w:rPr>
            </w:pPr>
            <w:hyperlink r:id="rId610" w:history="1">
              <w:r w:rsidR="00E23EE2" w:rsidRPr="00AC47D6">
                <w:rPr>
                  <w:rStyle w:val="a9"/>
                  <w:rFonts w:ascii="Times New Roman" w:eastAsia="標楷體" w:hAnsi="Times New Roman" w:cs="Times New Roman"/>
                  <w:szCs w:val="24"/>
                </w:rPr>
                <w:t>http://www.samurai-incubate.asia/</w:t>
              </w:r>
            </w:hyperlink>
          </w:p>
          <w:p w14:paraId="78FFEAE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34273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武士島加速器是非常活躍的日本早期創業團隊推手，位於距離東京羽田機場</w:t>
            </w:r>
            <w:r w:rsidRPr="00AC47D6">
              <w:rPr>
                <w:rFonts w:ascii="Times New Roman" w:eastAsia="標楷體" w:hAnsi="Times New Roman" w:cs="Times New Roman"/>
                <w:bCs/>
                <w:kern w:val="0"/>
                <w:szCs w:val="24"/>
              </w:rPr>
              <w:t xml:space="preserve"> 20 </w:t>
            </w:r>
            <w:r w:rsidRPr="00AC47D6">
              <w:rPr>
                <w:rFonts w:ascii="Times New Roman" w:eastAsia="標楷體" w:hAnsi="Times New Roman" w:cs="Times New Roman"/>
                <w:bCs/>
                <w:kern w:val="0"/>
                <w:szCs w:val="24"/>
              </w:rPr>
              <w:t>分鐘距離的品川區，主要業務有兩個，分別為：</w:t>
            </w:r>
            <w:r w:rsidRPr="00AC47D6">
              <w:rPr>
                <w:rFonts w:ascii="Times New Roman" w:eastAsia="標楷體" w:hAnsi="Times New Roman" w:cs="Times New Roman"/>
                <w:bCs/>
                <w:kern w:val="0"/>
                <w:szCs w:val="24"/>
              </w:rPr>
              <w:t xml:space="preserve">2010 </w:t>
            </w:r>
            <w:r w:rsidRPr="00AC47D6">
              <w:rPr>
                <w:rFonts w:ascii="Times New Roman" w:eastAsia="標楷體" w:hAnsi="Times New Roman" w:cs="Times New Roman"/>
                <w:bCs/>
                <w:kern w:val="0"/>
                <w:szCs w:val="24"/>
              </w:rPr>
              <w:t>年就開始的加速器、投資業務與</w:t>
            </w:r>
            <w:r w:rsidRPr="00AC47D6">
              <w:rPr>
                <w:rFonts w:ascii="Times New Roman" w:eastAsia="標楷體" w:hAnsi="Times New Roman" w:cs="Times New Roman"/>
                <w:bCs/>
                <w:kern w:val="0"/>
                <w:szCs w:val="24"/>
              </w:rPr>
              <w:t xml:space="preserve"> 2011 </w:t>
            </w:r>
            <w:r w:rsidRPr="00AC47D6">
              <w:rPr>
                <w:rFonts w:ascii="Times New Roman" w:eastAsia="標楷體" w:hAnsi="Times New Roman" w:cs="Times New Roman"/>
                <w:bCs/>
                <w:kern w:val="0"/>
                <w:szCs w:val="24"/>
              </w:rPr>
              <w:t>年開始營運的共同工作空間。透過主要業務，武士島可以接觸大量的創業團隊、投資者人脈資源，延伸出每年的創業大會、創業課程、企業合作等其他業務，並且強化武士島自有的創業資源、資訊系統。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4F794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E6C66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5D269D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428331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707EC8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武士島在</w:t>
            </w:r>
            <w:r w:rsidRPr="00AC47D6">
              <w:rPr>
                <w:rFonts w:ascii="Times New Roman" w:eastAsia="標楷體" w:hAnsi="Times New Roman" w:cs="Times New Roman"/>
                <w:bCs/>
                <w:kern w:val="0"/>
                <w:szCs w:val="24"/>
              </w:rPr>
              <w:t xml:space="preserve"> 6 </w:t>
            </w:r>
            <w:r w:rsidRPr="00AC47D6">
              <w:rPr>
                <w:rFonts w:ascii="Times New Roman" w:eastAsia="標楷體" w:hAnsi="Times New Roman" w:cs="Times New Roman"/>
                <w:bCs/>
                <w:kern w:val="0"/>
                <w:szCs w:val="24"/>
              </w:rPr>
              <w:t>年內，達到培育出</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間日本團隊、</w:t>
            </w:r>
            <w:r w:rsidRPr="00AC47D6">
              <w:rPr>
                <w:rFonts w:ascii="Times New Roman" w:eastAsia="標楷體" w:hAnsi="Times New Roman" w:cs="Times New Roman"/>
                <w:bCs/>
                <w:kern w:val="0"/>
                <w:szCs w:val="24"/>
              </w:rPr>
              <w:t xml:space="preserve">20 </w:t>
            </w:r>
            <w:r w:rsidRPr="00AC47D6">
              <w:rPr>
                <w:rFonts w:ascii="Times New Roman" w:eastAsia="標楷體" w:hAnsi="Times New Roman" w:cs="Times New Roman"/>
                <w:bCs/>
                <w:kern w:val="0"/>
                <w:szCs w:val="24"/>
              </w:rPr>
              <w:t>間以色列公司，總共</w:t>
            </w:r>
            <w:r w:rsidRPr="00AC47D6">
              <w:rPr>
                <w:rFonts w:ascii="Times New Roman" w:eastAsia="標楷體" w:hAnsi="Times New Roman" w:cs="Times New Roman"/>
                <w:bCs/>
                <w:kern w:val="0"/>
                <w:szCs w:val="24"/>
              </w:rPr>
              <w:t xml:space="preserve"> 120 </w:t>
            </w:r>
            <w:r w:rsidRPr="00AC47D6">
              <w:rPr>
                <w:rFonts w:ascii="Times New Roman" w:eastAsia="標楷體" w:hAnsi="Times New Roman" w:cs="Times New Roman"/>
                <w:bCs/>
                <w:kern w:val="0"/>
                <w:szCs w:val="24"/>
              </w:rPr>
              <w:t>間團隊，甚至到以色列去開分店。武士島除了注重團隊的組成之外，更注重團隊是否擁有「武士」般的完備人格：義、禮、勇、譽、仁、誠、挑。她認為，創業者的人格很重要，若在經營事業上誠實待人，那麼全世界都會集合起力量來幫忙。</w:t>
            </w:r>
          </w:p>
        </w:tc>
      </w:tr>
      <w:tr w:rsidR="00E23EE2" w:rsidRPr="00AC47D6" w14:paraId="1694B3D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B6102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Creww Japan Accelerator (</w:t>
            </w:r>
            <w:r w:rsidRPr="00AC47D6">
              <w:rPr>
                <w:rFonts w:ascii="Times New Roman" w:eastAsia="標楷體" w:hAnsi="Times New Roman" w:cs="Times New Roman"/>
                <w:kern w:val="24"/>
                <w:szCs w:val="24"/>
              </w:rPr>
              <w:t>日本</w:t>
            </w:r>
            <w:r w:rsidRPr="00AC47D6">
              <w:rPr>
                <w:rFonts w:ascii="Times New Roman" w:eastAsia="標楷體" w:hAnsi="Times New Roman" w:cs="Times New Roman"/>
                <w:kern w:val="24"/>
                <w:szCs w:val="24"/>
              </w:rPr>
              <w:t>)</w:t>
            </w:r>
          </w:p>
          <w:p w14:paraId="74087B6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167CF720"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611" w:history="1">
              <w:r w:rsidR="00E23EE2" w:rsidRPr="00AC47D6">
                <w:rPr>
                  <w:rStyle w:val="a9"/>
                  <w:rFonts w:ascii="Times New Roman" w:eastAsia="標楷體" w:hAnsi="Times New Roman" w:cs="Times New Roman"/>
                  <w:kern w:val="24"/>
                  <w:szCs w:val="24"/>
                </w:rPr>
                <w:t>https://company.crew</w:t>
              </w:r>
              <w:r w:rsidR="00E23EE2" w:rsidRPr="00AC47D6">
                <w:rPr>
                  <w:rStyle w:val="a9"/>
                  <w:rFonts w:ascii="Times New Roman" w:eastAsia="標楷體" w:hAnsi="Times New Roman" w:cs="Times New Roman"/>
                  <w:kern w:val="24"/>
                  <w:szCs w:val="24"/>
                </w:rPr>
                <w:lastRenderedPageBreak/>
                <w:t>w.me/en/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3ADB5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Creww</w:t>
            </w:r>
            <w:r w:rsidRPr="00AC47D6">
              <w:rPr>
                <w:rFonts w:ascii="Times New Roman" w:eastAsia="標楷體" w:hAnsi="Times New Roman" w:cs="Times New Roman"/>
                <w:bCs/>
                <w:kern w:val="0"/>
                <w:szCs w:val="24"/>
              </w:rPr>
              <w:t>是日本最大的創業社區之一。</w:t>
            </w:r>
            <w:r w:rsidRPr="00AC47D6">
              <w:rPr>
                <w:rFonts w:ascii="Times New Roman" w:eastAsia="標楷體" w:hAnsi="Times New Roman" w:cs="Times New Roman"/>
                <w:bCs/>
                <w:kern w:val="0"/>
                <w:szCs w:val="24"/>
              </w:rPr>
              <w:t xml:space="preserve"> Creww</w:t>
            </w:r>
            <w:r w:rsidRPr="00AC47D6">
              <w:rPr>
                <w:rFonts w:ascii="Times New Roman" w:eastAsia="標楷體" w:hAnsi="Times New Roman" w:cs="Times New Roman"/>
                <w:bCs/>
                <w:kern w:val="0"/>
                <w:szCs w:val="24"/>
              </w:rPr>
              <w:t>是一家創業公司，開展活動、幫助初創公司招聘員</w:t>
            </w:r>
            <w:r w:rsidRPr="00AC47D6">
              <w:rPr>
                <w:rFonts w:ascii="Times New Roman" w:eastAsia="標楷體" w:hAnsi="Times New Roman" w:cs="Times New Roman"/>
                <w:bCs/>
                <w:kern w:val="0"/>
                <w:szCs w:val="24"/>
              </w:rPr>
              <w:lastRenderedPageBreak/>
              <w:t>工以及募集資金。</w:t>
            </w:r>
            <w:r w:rsidRPr="00AC47D6">
              <w:rPr>
                <w:rFonts w:ascii="Times New Roman" w:eastAsia="標楷體" w:hAnsi="Times New Roman" w:cs="Times New Roman"/>
                <w:bCs/>
                <w:kern w:val="0"/>
                <w:szCs w:val="24"/>
              </w:rPr>
              <w:t xml:space="preserve"> Creww</w:t>
            </w:r>
            <w:r w:rsidRPr="00AC47D6">
              <w:rPr>
                <w:rFonts w:ascii="Times New Roman" w:eastAsia="標楷體" w:hAnsi="Times New Roman" w:cs="Times New Roman"/>
                <w:bCs/>
                <w:kern w:val="0"/>
                <w:szCs w:val="24"/>
              </w:rPr>
              <w:t>還在日本開啟一些最好的企業創新計劃。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63F85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科技、網路、軟體、行動、遊戲、</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BE9F5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EFC985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B79EAA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FC60E2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個月的計劃中大多數並不涉及對初創公司的直接投資，每個客戶公司都為每個計劃提供大量資</w:t>
            </w:r>
            <w:r w:rsidRPr="00AC47D6">
              <w:rPr>
                <w:rFonts w:ascii="Times New Roman" w:eastAsia="標楷體" w:hAnsi="Times New Roman" w:cs="Times New Roman"/>
                <w:bCs/>
                <w:kern w:val="0"/>
                <w:szCs w:val="24"/>
              </w:rPr>
              <w:lastRenderedPageBreak/>
              <w:t>源，成功的參與者最終將根據具體計劃的目標來確定合作夥伴關係，銷售，分銷安排或發展夥伴關係。</w:t>
            </w:r>
          </w:p>
          <w:p w14:paraId="331801B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E23EE2" w:rsidRPr="00AC47D6" w14:paraId="67CEF6D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5677D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01Booster (</w:t>
            </w:r>
            <w:r w:rsidRPr="00AC47D6">
              <w:rPr>
                <w:rFonts w:ascii="Times New Roman" w:eastAsia="標楷體" w:hAnsi="Times New Roman" w:cs="Times New Roman"/>
                <w:kern w:val="24"/>
                <w:szCs w:val="24"/>
              </w:rPr>
              <w:t>日本</w:t>
            </w:r>
            <w:r w:rsidRPr="00AC47D6">
              <w:rPr>
                <w:rFonts w:ascii="Times New Roman" w:eastAsia="標楷體" w:hAnsi="Times New Roman" w:cs="Times New Roman"/>
                <w:kern w:val="24"/>
                <w:szCs w:val="24"/>
              </w:rPr>
              <w:t>)</w:t>
            </w:r>
          </w:p>
          <w:p w14:paraId="4444899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399A492F"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612" w:anchor="aa" w:history="1">
              <w:r w:rsidR="00E23EE2" w:rsidRPr="00AC47D6">
                <w:rPr>
                  <w:rStyle w:val="a9"/>
                  <w:rFonts w:ascii="Times New Roman" w:eastAsia="標楷體" w:hAnsi="Times New Roman" w:cs="Times New Roman"/>
                  <w:kern w:val="24"/>
                  <w:szCs w:val="24"/>
                </w:rPr>
                <w:t>http://01booster.stfi.re/english?sf=bpvlnba#aa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8B10E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01Booster</w:t>
            </w:r>
            <w:r w:rsidRPr="00AC47D6">
              <w:rPr>
                <w:rFonts w:ascii="Times New Roman" w:eastAsia="標楷體" w:hAnsi="Times New Roman" w:cs="Times New Roman"/>
                <w:bCs/>
                <w:kern w:val="0"/>
                <w:szCs w:val="24"/>
              </w:rPr>
              <w:t>是一種種子加速器，特別關注於亞洲市場。與日本的大中型企業合作，支持日本農村和國際業務。</w:t>
            </w:r>
          </w:p>
          <w:p w14:paraId="1DB3E0B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總部位於東京，擁有強大的管理團隊，由擁有上市經驗的企業家</w:t>
            </w:r>
            <w:r w:rsidRPr="00AC47D6">
              <w:rPr>
                <w:rFonts w:ascii="Times New Roman" w:eastAsia="標楷體" w:hAnsi="Times New Roman" w:cs="Times New Roman"/>
                <w:bCs/>
                <w:kern w:val="0"/>
                <w:szCs w:val="24"/>
              </w:rPr>
              <w:t>MBA</w:t>
            </w:r>
            <w:r w:rsidRPr="00AC47D6">
              <w:rPr>
                <w:rFonts w:ascii="Times New Roman" w:eastAsia="標楷體" w:hAnsi="Times New Roman" w:cs="Times New Roman"/>
                <w:bCs/>
                <w:kern w:val="0"/>
                <w:szCs w:val="24"/>
              </w:rPr>
              <w:t>組成。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DC5CA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5A2A8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4E9B1C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1D0AF7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4DDF23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為期五個月的計畫</w:t>
            </w:r>
          </w:p>
          <w:p w14:paraId="1907878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萬美金資金收取</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股權</w:t>
            </w:r>
          </w:p>
        </w:tc>
      </w:tr>
      <w:tr w:rsidR="00E23EE2" w:rsidRPr="00AC47D6" w14:paraId="7D79BB98"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DDF4C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East Ventures (</w:t>
            </w:r>
            <w:r w:rsidRPr="00AC47D6">
              <w:rPr>
                <w:rFonts w:ascii="Times New Roman" w:eastAsia="標楷體" w:hAnsi="Times New Roman" w:cs="Times New Roman"/>
                <w:kern w:val="24"/>
                <w:szCs w:val="24"/>
              </w:rPr>
              <w:t>日本</w:t>
            </w:r>
            <w:r w:rsidRPr="00AC47D6">
              <w:rPr>
                <w:rFonts w:ascii="Times New Roman" w:eastAsia="標楷體" w:hAnsi="Times New Roman" w:cs="Times New Roman"/>
                <w:kern w:val="24"/>
                <w:szCs w:val="24"/>
              </w:rPr>
              <w:t>)</w:t>
            </w:r>
          </w:p>
          <w:p w14:paraId="13FA9ED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102FD9D1"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613" w:history="1">
              <w:r w:rsidR="00E23EE2" w:rsidRPr="00AC47D6">
                <w:rPr>
                  <w:rStyle w:val="a9"/>
                  <w:rFonts w:ascii="Times New Roman" w:eastAsia="標楷體" w:hAnsi="Times New Roman" w:cs="Times New Roman"/>
                  <w:kern w:val="24"/>
                  <w:szCs w:val="24"/>
                </w:rPr>
                <w:t>http://east.vc/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F27B1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東方投資公司旨在通過為有前途的創業公司提供早期種子資金，為企業帶來成功。在雅加達，東京和聖弗朗斯科共有</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個辦事處，全球團隊在亞洲</w:t>
            </w:r>
            <w:r w:rsidRPr="00AC47D6">
              <w:rPr>
                <w:rFonts w:ascii="Times New Roman" w:eastAsia="標楷體" w:hAnsi="Times New Roman" w:cs="Times New Roman"/>
                <w:bCs/>
                <w:kern w:val="0"/>
                <w:szCs w:val="24"/>
              </w:rPr>
              <w:lastRenderedPageBreak/>
              <w:t>和美國投資了超過</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BB982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商業、社會、遊戲、</w:t>
            </w:r>
            <w:r w:rsidRPr="00AC47D6">
              <w:rPr>
                <w:rFonts w:ascii="Times New Roman" w:eastAsia="標楷體" w:hAnsi="Times New Roman" w:cs="Times New Roman"/>
                <w:bCs/>
                <w:kern w:val="0"/>
                <w:szCs w:val="24"/>
              </w:rPr>
              <w:t>ASSA</w:t>
            </w:r>
            <w:r w:rsidRPr="00AC47D6">
              <w:rPr>
                <w:rFonts w:ascii="Times New Roman" w:eastAsia="標楷體" w:hAnsi="Times New Roman" w:cs="Times New Roman"/>
                <w:bCs/>
                <w:kern w:val="0"/>
                <w:szCs w:val="24"/>
              </w:rPr>
              <w:t>、行動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E3EC1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B40FF6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258356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62F8B6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投資於消費者互聯網，移動和</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初創企業。</w:t>
            </w:r>
          </w:p>
          <w:p w14:paraId="7969FF8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在東南亞，日本和美國都很活躍。</w:t>
            </w:r>
          </w:p>
          <w:p w14:paraId="2E4B627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投資價格從</w:t>
            </w:r>
            <w:r w:rsidRPr="00AC47D6">
              <w:rPr>
                <w:rFonts w:ascii="Times New Roman" w:eastAsia="標楷體" w:hAnsi="Times New Roman" w:cs="Times New Roman"/>
                <w:bCs/>
                <w:kern w:val="0"/>
                <w:szCs w:val="24"/>
              </w:rPr>
              <w:t>$ 10</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 $ 50</w:t>
            </w:r>
            <w:r w:rsidRPr="00AC47D6">
              <w:rPr>
                <w:rFonts w:ascii="Times New Roman" w:eastAsia="標楷體" w:hAnsi="Times New Roman" w:cs="Times New Roman"/>
                <w:bCs/>
                <w:kern w:val="0"/>
                <w:szCs w:val="24"/>
              </w:rPr>
              <w:t>萬。</w:t>
            </w:r>
          </w:p>
          <w:p w14:paraId="551CECD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進行後續投資</w:t>
            </w:r>
          </w:p>
        </w:tc>
      </w:tr>
      <w:tr w:rsidR="005A0595" w:rsidRPr="00AC47D6" w14:paraId="55F757E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DC2856" w14:textId="77777777" w:rsidR="005A0595" w:rsidRDefault="005A0595" w:rsidP="005A0595">
            <w:pPr>
              <w:widowControl/>
              <w:adjustRightInd w:val="0"/>
              <w:textAlignment w:val="baseline"/>
              <w:rPr>
                <w:rFonts w:ascii="Times New Roman" w:eastAsia="標楷體" w:hAnsi="Times New Roman" w:cs="Times New Roman"/>
                <w:kern w:val="24"/>
                <w:szCs w:val="24"/>
              </w:rPr>
            </w:pPr>
            <w:r w:rsidRPr="00C754BE">
              <w:rPr>
                <w:rFonts w:ascii="Times New Roman" w:eastAsia="標楷體" w:hAnsi="Times New Roman" w:cs="Times New Roman" w:hint="eastAsia"/>
                <w:kern w:val="24"/>
                <w:szCs w:val="24"/>
              </w:rPr>
              <w:lastRenderedPageBreak/>
              <w:t>500 KOBE</w:t>
            </w:r>
            <w:r w:rsidRPr="00C754BE">
              <w:rPr>
                <w:rFonts w:ascii="Times New Roman" w:eastAsia="標楷體" w:hAnsi="Times New Roman" w:cs="Times New Roman"/>
                <w:kern w:val="24"/>
                <w:szCs w:val="24"/>
              </w:rPr>
              <w:t xml:space="preserve"> Accelerator</w:t>
            </w:r>
            <w:r>
              <w:rPr>
                <w:rFonts w:ascii="Times New Roman" w:eastAsia="標楷體" w:hAnsi="Times New Roman" w:cs="Times New Roman" w:hint="eastAsia"/>
                <w:kern w:val="24"/>
                <w:szCs w:val="24"/>
              </w:rPr>
              <w:t xml:space="preserve"> (</w:t>
            </w:r>
            <w:r>
              <w:rPr>
                <w:rFonts w:ascii="Times New Roman" w:eastAsia="標楷體" w:hAnsi="Times New Roman" w:cs="Times New Roman" w:hint="eastAsia"/>
                <w:kern w:val="24"/>
                <w:szCs w:val="24"/>
              </w:rPr>
              <w:t>日本</w:t>
            </w:r>
            <w:r>
              <w:rPr>
                <w:rFonts w:ascii="Times New Roman" w:eastAsia="標楷體" w:hAnsi="Times New Roman" w:cs="Times New Roman" w:hint="eastAsia"/>
                <w:kern w:val="24"/>
                <w:szCs w:val="24"/>
              </w:rPr>
              <w:t>)</w:t>
            </w:r>
          </w:p>
          <w:p w14:paraId="795EF9E5" w14:textId="77777777" w:rsidR="005A0595" w:rsidRPr="00AC47D6" w:rsidRDefault="00AE441F" w:rsidP="005A0595">
            <w:pPr>
              <w:widowControl/>
              <w:adjustRightInd w:val="0"/>
              <w:textAlignment w:val="baseline"/>
              <w:rPr>
                <w:rFonts w:ascii="Times New Roman" w:eastAsia="標楷體" w:hAnsi="Times New Roman" w:cs="Times New Roman"/>
                <w:kern w:val="24"/>
                <w:szCs w:val="24"/>
              </w:rPr>
            </w:pPr>
            <w:hyperlink r:id="rId614" w:history="1">
              <w:r w:rsidR="005A0595" w:rsidRPr="00C37A1C">
                <w:rPr>
                  <w:rStyle w:val="a9"/>
                  <w:rFonts w:ascii="Times New Roman" w:eastAsia="標楷體" w:hAnsi="Times New Roman" w:cs="Times New Roman"/>
                  <w:kern w:val="24"/>
                  <w:szCs w:val="24"/>
                </w:rPr>
                <w:t>http://500kobe.com/</w:t>
              </w:r>
            </w:hyperlink>
            <w:r w:rsidR="005A0595">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383A09" w14:textId="77777777" w:rsidR="005A0595" w:rsidRDefault="005A0595" w:rsidP="005A0595">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為</w:t>
            </w:r>
            <w:r>
              <w:rPr>
                <w:rFonts w:ascii="Times New Roman" w:eastAsia="標楷體" w:hAnsi="Times New Roman" w:cs="Times New Roman" w:hint="eastAsia"/>
                <w:bCs/>
                <w:kern w:val="0"/>
                <w:szCs w:val="24"/>
              </w:rPr>
              <w:t>50</w:t>
            </w:r>
            <w:r>
              <w:rPr>
                <w:rFonts w:ascii="Times New Roman" w:eastAsia="標楷體" w:hAnsi="Times New Roman" w:cs="Times New Roman"/>
                <w:bCs/>
                <w:kern w:val="0"/>
                <w:szCs w:val="24"/>
              </w:rPr>
              <w:t>0 Startups</w:t>
            </w:r>
            <w:r>
              <w:rPr>
                <w:rFonts w:ascii="Times New Roman" w:eastAsia="標楷體" w:hAnsi="Times New Roman" w:cs="Times New Roman" w:hint="eastAsia"/>
                <w:bCs/>
                <w:kern w:val="0"/>
                <w:szCs w:val="24"/>
              </w:rPr>
              <w:t>和神戶市合作成立的加速器，將嚴選</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家新創企業與業師、投資人進行為期七</w:t>
            </w:r>
          </w:p>
          <w:p w14:paraId="3ACF0234" w14:textId="77777777" w:rsidR="005A0595" w:rsidRPr="00AC47D6" w:rsidRDefault="005A0595" w:rsidP="005A0595">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週的課程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274D31" w14:textId="77777777" w:rsidR="005A0595" w:rsidRPr="00AC47D6" w:rsidRDefault="005A0595" w:rsidP="005A0595">
            <w:pPr>
              <w:widowControl/>
              <w:adjustRightInd w:val="0"/>
              <w:snapToGrid w:val="0"/>
              <w:jc w:val="both"/>
              <w:textAlignment w:val="baseline"/>
              <w:rPr>
                <w:rFonts w:ascii="Times New Roman" w:eastAsia="標楷體" w:hAnsi="Times New Roman" w:cs="Times New Roman"/>
                <w:bCs/>
                <w:kern w:val="0"/>
                <w:szCs w:val="24"/>
              </w:rPr>
            </w:pPr>
            <w:r w:rsidRPr="005A4199">
              <w:rPr>
                <w:rFonts w:ascii="Times New Roman" w:eastAsia="標楷體" w:hAnsi="Times New Roman" w:cs="Times New Roman"/>
                <w:bCs/>
                <w:kern w:val="0"/>
                <w:szCs w:val="24"/>
              </w:rPr>
              <w:t xml:space="preserve">B2B, B2C, </w:t>
            </w:r>
            <w:r w:rsidRPr="005A4199">
              <w:rPr>
                <w:rFonts w:ascii="Times New Roman" w:eastAsia="標楷體" w:hAnsi="Times New Roman" w:cs="Times New Roman" w:hint="eastAsia"/>
                <w:bCs/>
                <w:kern w:val="0"/>
                <w:szCs w:val="24"/>
              </w:rPr>
              <w:t>電子商務、金融科技、教育科技、醫療照護、物聯網、機器人、人工智慧、</w:t>
            </w:r>
            <w:r w:rsidRPr="005A4199">
              <w:rPr>
                <w:rFonts w:ascii="Times New Roman" w:eastAsia="標楷體" w:hAnsi="Times New Roman" w:cs="Times New Roman" w:hint="eastAsia"/>
                <w:bCs/>
                <w:kern w:val="0"/>
                <w:szCs w:val="24"/>
              </w:rPr>
              <w:t>SaaS</w:t>
            </w:r>
            <w:r w:rsidRPr="005A4199">
              <w:rPr>
                <w:rFonts w:ascii="Times New Roman" w:eastAsia="標楷體" w:hAnsi="Times New Roman" w:cs="Times New Roman" w:hint="eastAsia"/>
                <w:bCs/>
                <w:kern w:val="0"/>
                <w:szCs w:val="24"/>
              </w:rPr>
              <w:t>、通訊服務等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C4A219" w14:textId="77777777" w:rsidR="005A0595" w:rsidRPr="00AC47D6" w:rsidRDefault="005A0595" w:rsidP="005A0595">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79105B3" w14:textId="77777777" w:rsidR="005A0595" w:rsidRPr="00AC47D6" w:rsidRDefault="005A0595" w:rsidP="005A0595">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9CA61D" w14:textId="77777777" w:rsidR="005A0595" w:rsidRPr="00AC47D6" w:rsidRDefault="005A0595" w:rsidP="005A0595">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EDBA2B3" w14:textId="77777777" w:rsidR="005A0595"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協助神戶當地新創企業學習矽谷的經驗和技術</w:t>
            </w:r>
          </w:p>
          <w:p w14:paraId="2E21D20F" w14:textId="77777777" w:rsidR="005A0595"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業師會進行一對一指導</w:t>
            </w:r>
          </w:p>
          <w:p w14:paraId="44A7EA9A" w14:textId="77777777" w:rsidR="005A0595"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由</w:t>
            </w:r>
            <w:r>
              <w:rPr>
                <w:rFonts w:ascii="Times New Roman" w:eastAsia="標楷體" w:hAnsi="Times New Roman" w:cs="Times New Roman" w:hint="eastAsia"/>
                <w:bCs/>
                <w:kern w:val="0"/>
                <w:szCs w:val="24"/>
              </w:rPr>
              <w:t>500 Startups</w:t>
            </w:r>
            <w:r>
              <w:rPr>
                <w:rFonts w:ascii="Times New Roman" w:eastAsia="標楷體" w:hAnsi="Times New Roman" w:cs="Times New Roman" w:hint="eastAsia"/>
                <w:bCs/>
                <w:kern w:val="0"/>
                <w:szCs w:val="24"/>
              </w:rPr>
              <w:t>知名講師進行授課</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如行銷、產品設計</w:t>
            </w:r>
            <w:r>
              <w:rPr>
                <w:rFonts w:ascii="Times New Roman" w:eastAsia="標楷體" w:hAnsi="Times New Roman" w:cs="Times New Roman" w:hint="eastAsia"/>
                <w:bCs/>
                <w:kern w:val="0"/>
                <w:szCs w:val="24"/>
              </w:rPr>
              <w:t>)</w:t>
            </w:r>
          </w:p>
          <w:p w14:paraId="3F65A1B9" w14:textId="77777777" w:rsidR="005A0595" w:rsidRPr="006967D8"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開放給日本和國際新創企業</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種子階段</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申請</w:t>
            </w:r>
          </w:p>
        </w:tc>
      </w:tr>
      <w:tr w:rsidR="00E23EE2" w:rsidRPr="00AC47D6" w14:paraId="77A9164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9B988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蠻子天使學堂</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中國</w:t>
            </w:r>
            <w:r w:rsidRPr="00AC47D6">
              <w:rPr>
                <w:rFonts w:ascii="Times New Roman" w:eastAsia="標楷體" w:hAnsi="Times New Roman" w:cs="Times New Roman"/>
                <w:kern w:val="24"/>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0A69C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中國教父級天使投資人薛必群</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薛蠻子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成立，有</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年投資經驗，累計投資</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家企業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783F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網路、汽車、電子商務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3E815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5373D1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1B6C1A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4AE88A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提供創業家資金、資源、業師輔導、經驗分享</w:t>
            </w:r>
          </w:p>
          <w:p w14:paraId="768EBFD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589F025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4403C7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0341E8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4CC243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7741002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395FE8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4850EB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20BFCC5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9F6B67"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紫牛創業營</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中國</w:t>
            </w:r>
            <w:r w:rsidRPr="00AC47D6">
              <w:rPr>
                <w:rFonts w:ascii="Times New Roman" w:eastAsia="標楷體" w:hAnsi="Times New Roman" w:cs="Times New Roman"/>
                <w:szCs w:val="24"/>
              </w:rPr>
              <w:t>)</w:t>
            </w:r>
          </w:p>
          <w:p w14:paraId="26EC785A"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p>
          <w:p w14:paraId="15F92721"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615" w:history="1">
              <w:r w:rsidR="00E23EE2" w:rsidRPr="00AC47D6">
                <w:rPr>
                  <w:rStyle w:val="a9"/>
                  <w:rFonts w:ascii="Times New Roman" w:eastAsia="標楷體" w:hAnsi="Times New Roman" w:cs="Times New Roman"/>
                  <w:szCs w:val="24"/>
                </w:rPr>
                <w:t>http://www.znstartups.com/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7D5C5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lastRenderedPageBreak/>
              <w:t>原傅盛戰隊升級為紫牛</w:t>
            </w:r>
            <w:r w:rsidRPr="00AC47D6">
              <w:rPr>
                <w:rFonts w:ascii="Times New Roman" w:eastAsia="標楷體" w:hAnsi="Times New Roman" w:cs="Times New Roman"/>
                <w:szCs w:val="24"/>
              </w:rPr>
              <w:lastRenderedPageBreak/>
              <w:t>基金和紫牛創業營。紫牛基金是一個專注於早期創投的常青基金，為創業者提供種子天使投資。紫牛創業營專注為創業者提供資源、人脈及花錢買不到的資源，真正一對一，血路殺出的，具體到項目、私密、同在一個戰壕里的創業指導。真正幫助創業者創造價值，做最有誠意的中國</w:t>
            </w:r>
            <w:r w:rsidRPr="00AC47D6">
              <w:rPr>
                <w:rFonts w:ascii="Times New Roman" w:eastAsia="標楷體" w:hAnsi="Times New Roman" w:cs="Times New Roman"/>
                <w:szCs w:val="24"/>
              </w:rPr>
              <w:t>YC</w:t>
            </w:r>
            <w:r w:rsidRPr="00AC47D6">
              <w:rPr>
                <w:rFonts w:ascii="Times New Roman" w:eastAsia="標楷體" w:hAnsi="Times New Roman" w:cs="Times New Roman"/>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93B90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科技、互聯網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D7B86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37D62C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821F08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A1AAF92"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一筆創業啟動資金。</w:t>
            </w:r>
          </w:p>
          <w:p w14:paraId="73A9623E"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lastRenderedPageBreak/>
              <w:t>每個選中項目都將獲得投資。</w:t>
            </w:r>
          </w:p>
          <w:p w14:paraId="7219501A"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三個月免費創業培訓課程。</w:t>
            </w:r>
          </w:p>
          <w:p w14:paraId="417681D1"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創業營分春秋兩次，每次為期三個月。上述創業導師當面授課。課程涉及創業開局、產品、商戰、團隊、融資、</w:t>
            </w:r>
            <w:r w:rsidRPr="00AC47D6">
              <w:rPr>
                <w:rFonts w:ascii="Times New Roman" w:eastAsia="標楷體" w:hAnsi="Times New Roman" w:cs="Times New Roman"/>
                <w:szCs w:val="24"/>
              </w:rPr>
              <w:t>CEO</w:t>
            </w:r>
            <w:r w:rsidRPr="00AC47D6">
              <w:rPr>
                <w:rFonts w:ascii="Times New Roman" w:eastAsia="標楷體" w:hAnsi="Times New Roman" w:cs="Times New Roman"/>
                <w:szCs w:val="24"/>
              </w:rPr>
              <w:t>等一切初創企業可能遇到的事。並聯動矽谷天使機構開設內部特訓課。</w:t>
            </w:r>
          </w:p>
          <w:p w14:paraId="72DD157B"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選擇你的導師一對一、面對面輔導。</w:t>
            </w:r>
          </w:p>
          <w:p w14:paraId="1F02520E"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合夥人們分享人脈資源。</w:t>
            </w:r>
          </w:p>
          <w:p w14:paraId="65D8CCC4"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投後諮詢。</w:t>
            </w:r>
          </w:p>
          <w:p w14:paraId="4B87EF36"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每個月你的導師會安排一次</w:t>
            </w:r>
            <w:r w:rsidRPr="00AC47D6">
              <w:rPr>
                <w:rFonts w:ascii="Times New Roman" w:eastAsia="標楷體" w:hAnsi="Times New Roman" w:cs="Times New Roman"/>
                <w:szCs w:val="24"/>
              </w:rPr>
              <w:t>Office Hour</w:t>
            </w:r>
            <w:r w:rsidRPr="00AC47D6">
              <w:rPr>
                <w:rFonts w:ascii="Times New Roman" w:eastAsia="標楷體" w:hAnsi="Times New Roman" w:cs="Times New Roman"/>
                <w:szCs w:val="24"/>
              </w:rPr>
              <w:t>，你可以報告項目進展，一起討論解決棘手問題。</w:t>
            </w:r>
            <w:r w:rsidRPr="00AC47D6">
              <w:rPr>
                <w:rFonts w:ascii="Times New Roman" w:eastAsia="標楷體" w:hAnsi="Times New Roman" w:cs="Times New Roman"/>
                <w:szCs w:val="24"/>
              </w:rPr>
              <w:t xml:space="preserve"> CEO</w:t>
            </w:r>
            <w:r w:rsidRPr="00AC47D6">
              <w:rPr>
                <w:rFonts w:ascii="Times New Roman" w:eastAsia="標楷體" w:hAnsi="Times New Roman" w:cs="Times New Roman"/>
                <w:szCs w:val="24"/>
              </w:rPr>
              <w:t>們將使用微信、電話與創業者隨時隨地交流。</w:t>
            </w:r>
          </w:p>
          <w:p w14:paraId="538CD963"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szCs w:val="24"/>
              </w:rPr>
              <w:t>融資對接服務。</w:t>
            </w:r>
          </w:p>
          <w:p w14:paraId="001281D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三個月創業營結束時，創業者會在導師指導下拿出成果。紫牛創業營舉行路演，讓風險投資商與創業者直接見面，幫助創業者走到下一輪。</w:t>
            </w:r>
          </w:p>
          <w:p w14:paraId="1348539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733695A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DFF61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上海楊浦科技創業中心有限公司（中國上海）</w:t>
            </w:r>
          </w:p>
          <w:p w14:paraId="36F10A1C"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616" w:history="1">
              <w:r w:rsidR="00E23EE2" w:rsidRPr="00AC47D6">
                <w:rPr>
                  <w:rStyle w:val="a9"/>
                  <w:rFonts w:ascii="Times New Roman" w:eastAsia="標楷體" w:hAnsi="Times New Roman" w:cs="Times New Roman"/>
                  <w:kern w:val="24"/>
                  <w:szCs w:val="24"/>
                </w:rPr>
                <w:t>http://www.ypbase.com/</w:t>
              </w:r>
            </w:hyperlink>
          </w:p>
          <w:p w14:paraId="2432C26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94A0C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年，楊浦創業中心完成了全國第一家由孵化器建立的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成為國內首家擁有貸款和投資功能的企業孵化器。建立起以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創業導師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專業孵化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為核心的創新服務體系，創立了被譽為全國孵化器發展模式之一的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楊浦模式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6E643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物聯網、雲計算、環保科技等等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68981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23D25F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51EBD6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F041B7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導師服務、市場拓展服務、融資服務、人力資源服務、專案申報服務、專業技術服務、國際化服務等一整套的創新服務，這些服務平臺的建立和發展，從企業的實際需求出發，為企業成長提供了強有力支撐和保障。</w:t>
            </w:r>
          </w:p>
        </w:tc>
      </w:tr>
      <w:tr w:rsidR="00E23EE2" w:rsidRPr="00AC47D6" w14:paraId="7602DDF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E64D0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上海市虹口區科技創</w:t>
            </w:r>
            <w:r w:rsidRPr="00AC47D6">
              <w:rPr>
                <w:rFonts w:ascii="Times New Roman" w:eastAsia="標楷體" w:hAnsi="Times New Roman" w:cs="Times New Roman"/>
                <w:kern w:val="24"/>
                <w:szCs w:val="24"/>
              </w:rPr>
              <w:lastRenderedPageBreak/>
              <w:t>業中心（中國上海）</w:t>
            </w:r>
          </w:p>
          <w:p w14:paraId="3F2EA389"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617" w:history="1">
              <w:r w:rsidR="00E23EE2" w:rsidRPr="00AC47D6">
                <w:rPr>
                  <w:rStyle w:val="a9"/>
                  <w:rFonts w:ascii="Times New Roman" w:eastAsia="標楷體" w:hAnsi="Times New Roman" w:cs="Times New Roman"/>
                  <w:kern w:val="24"/>
                  <w:szCs w:val="24"/>
                </w:rPr>
                <w:t>http://www.yjbys.com/company/6388582.html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0BF6F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上海市虹口區科技創業中心是由上海市虹口區</w:t>
            </w:r>
            <w:r w:rsidRPr="00AC47D6">
              <w:rPr>
                <w:rFonts w:ascii="Times New Roman" w:eastAsia="標楷體" w:hAnsi="Times New Roman" w:cs="Times New Roman"/>
                <w:bCs/>
                <w:kern w:val="0"/>
                <w:szCs w:val="24"/>
              </w:rPr>
              <w:lastRenderedPageBreak/>
              <w:t>科學技術委員會於</w:t>
            </w:r>
            <w:r w:rsidRPr="00AC47D6">
              <w:rPr>
                <w:rFonts w:ascii="Times New Roman" w:eastAsia="標楷體" w:hAnsi="Times New Roman" w:cs="Times New Roman"/>
                <w:bCs/>
                <w:kern w:val="0"/>
                <w:szCs w:val="24"/>
              </w:rPr>
              <w:t>1992</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月發起成立，是繼上海市科技創業中心成立後全國第一批成立的科技企業孵化中心。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DCD9C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綜合</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3C374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73559B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EAEC37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AE8456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科技創業苗圃、產業園區入駐企業提供註冊登記、專</w:t>
            </w:r>
            <w:r w:rsidRPr="00AC47D6">
              <w:rPr>
                <w:rFonts w:ascii="Times New Roman" w:eastAsia="標楷體" w:hAnsi="Times New Roman" w:cs="Times New Roman"/>
                <w:bCs/>
                <w:kern w:val="0"/>
                <w:szCs w:val="24"/>
              </w:rPr>
              <w:lastRenderedPageBreak/>
              <w:t>案申報與孵化服務、專項財政扶持、政策諮詢、財稅籌畫、投融資與專案對接、資產重組與並購、改制與上市籌畫、場外市場（新三板與上海股交中心）掛牌與培育、辦公物業配套服務。</w:t>
            </w:r>
          </w:p>
        </w:tc>
      </w:tr>
      <w:tr w:rsidR="00E23EE2" w:rsidRPr="00AC47D6" w14:paraId="03155D3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C3E019"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Chuangyebang (</w:t>
            </w:r>
            <w:r w:rsidRPr="00AC47D6">
              <w:rPr>
                <w:rFonts w:ascii="Times New Roman" w:eastAsia="標楷體" w:hAnsi="Times New Roman" w:cs="Times New Roman"/>
                <w:kern w:val="0"/>
                <w:szCs w:val="24"/>
              </w:rPr>
              <w:t>中國</w:t>
            </w:r>
            <w:r w:rsidRPr="00AC47D6">
              <w:rPr>
                <w:rFonts w:ascii="Times New Roman" w:eastAsia="標楷體" w:hAnsi="Times New Roman" w:cs="Times New Roman"/>
                <w:kern w:val="0"/>
                <w:szCs w:val="24"/>
              </w:rPr>
              <w:t>)</w:t>
            </w:r>
          </w:p>
          <w:p w14:paraId="148D06F9"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p w14:paraId="56564EC8"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618" w:history="1">
              <w:r w:rsidR="00E23EE2" w:rsidRPr="00AC47D6">
                <w:rPr>
                  <w:rStyle w:val="a9"/>
                  <w:rFonts w:ascii="Times New Roman" w:eastAsia="標楷體" w:hAnsi="Times New Roman" w:cs="Times New Roman"/>
                  <w:kern w:val="0"/>
                  <w:szCs w:val="24"/>
                </w:rPr>
                <w:t>http://www.cyzone.cn/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23D1C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創業邦成立於</w:t>
            </w:r>
            <w:r w:rsidRPr="00AC47D6">
              <w:rPr>
                <w:rFonts w:ascii="Times New Roman" w:eastAsia="標楷體" w:hAnsi="Times New Roman" w:cs="Times New Roman"/>
                <w:bCs/>
                <w:kern w:val="0"/>
                <w:szCs w:val="24"/>
              </w:rPr>
              <w:t>2007</w:t>
            </w:r>
            <w:r w:rsidRPr="00AC47D6">
              <w:rPr>
                <w:rFonts w:ascii="Times New Roman" w:eastAsia="標楷體" w:hAnsi="Times New Roman" w:cs="Times New Roman"/>
                <w:bCs/>
                <w:kern w:val="0"/>
                <w:szCs w:val="24"/>
              </w:rPr>
              <w:t>年，是中國領先的專業創業服務平台，致力於幫助創業者實現創業夢想，推動各領域高成長企業快速發展。</w:t>
            </w:r>
          </w:p>
          <w:p w14:paraId="618DDAD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創業邦為創業者提供高價值的資訊與服務，推動中國創新創業。旗下擁有傳媒互動、創業孵化、融資服務等業務。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9D718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網路、軟體、行動裝置、雲端、電子商務、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3806D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3B1AA5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99CB05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E676FB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創業邦創新空間</w:t>
            </w:r>
            <w:r w:rsidRPr="00AC47D6">
              <w:rPr>
                <w:rFonts w:ascii="Times New Roman" w:eastAsia="標楷體" w:hAnsi="Times New Roman" w:cs="Times New Roman"/>
                <w:bCs/>
                <w:kern w:val="0"/>
                <w:szCs w:val="24"/>
              </w:rPr>
              <w:t>DEMO SPACE</w:t>
            </w:r>
          </w:p>
          <w:p w14:paraId="44AC2F5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創業邦旗下實體創新孵化空間，集創業邦媒體、活動、投資、導師、社群等資源優勢，為初創企業提供優質辦公空間和全面孵化加速服務。</w:t>
            </w:r>
            <w:r w:rsidRPr="00AC47D6">
              <w:rPr>
                <w:rFonts w:ascii="Times New Roman" w:eastAsia="標楷體" w:hAnsi="Times New Roman" w:cs="Times New Roman"/>
                <w:bCs/>
                <w:kern w:val="0"/>
                <w:szCs w:val="24"/>
              </w:rPr>
              <w:t>•2016</w:t>
            </w:r>
            <w:r w:rsidRPr="00AC47D6">
              <w:rPr>
                <w:rFonts w:ascii="Times New Roman" w:eastAsia="標楷體" w:hAnsi="Times New Roman" w:cs="Times New Roman"/>
                <w:bCs/>
                <w:kern w:val="0"/>
                <w:szCs w:val="24"/>
              </w:rPr>
              <w:t>年，創業邦孵化器已在北京、上海、深圳、廣州、杭州、蘇州、成都、重慶、南京、常州等</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個城市開放。</w:t>
            </w:r>
          </w:p>
          <w:p w14:paraId="713F4AD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創業邦天使基金</w:t>
            </w:r>
          </w:p>
          <w:p w14:paraId="772E7E4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專注於早期高科技領域的</w:t>
            </w:r>
            <w:r w:rsidRPr="00AC47D6">
              <w:rPr>
                <w:rFonts w:ascii="Times New Roman" w:eastAsia="標楷體" w:hAnsi="Times New Roman" w:cs="Times New Roman"/>
                <w:bCs/>
                <w:kern w:val="0"/>
                <w:szCs w:val="24"/>
              </w:rPr>
              <w:lastRenderedPageBreak/>
              <w:t>投資，並為所投資公司提供公司治理、人才引進、資源合作、融資諮詢等增值服務。創業邦天使基金同時擁有美元及人民幣基金，截止到</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年底，已投資</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餘個創業項目。</w:t>
            </w:r>
          </w:p>
        </w:tc>
      </w:tr>
      <w:tr w:rsidR="00E23EE2" w:rsidRPr="00AC47D6" w14:paraId="304DAAF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4E7919"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Feimalv(</w:t>
            </w:r>
            <w:r w:rsidRPr="00AC47D6">
              <w:rPr>
                <w:rFonts w:ascii="Times New Roman" w:eastAsia="標楷體" w:hAnsi="Times New Roman" w:cs="Times New Roman"/>
                <w:kern w:val="0"/>
                <w:szCs w:val="24"/>
              </w:rPr>
              <w:t>飛馬旅</w:t>
            </w:r>
            <w:r w:rsidRPr="00AC47D6">
              <w:rPr>
                <w:rFonts w:ascii="Times New Roman" w:eastAsia="標楷體" w:hAnsi="Times New Roman" w:cs="Times New Roman"/>
                <w:kern w:val="0"/>
                <w:szCs w:val="24"/>
              </w:rPr>
              <w:t>) (</w:t>
            </w:r>
            <w:r w:rsidRPr="00AC47D6">
              <w:rPr>
                <w:rFonts w:ascii="Times New Roman" w:eastAsia="標楷體" w:hAnsi="Times New Roman" w:cs="Times New Roman"/>
                <w:kern w:val="0"/>
                <w:szCs w:val="24"/>
              </w:rPr>
              <w:t>中國</w:t>
            </w:r>
            <w:r w:rsidRPr="00AC47D6">
              <w:rPr>
                <w:rFonts w:ascii="Times New Roman" w:eastAsia="標楷體" w:hAnsi="Times New Roman" w:cs="Times New Roman"/>
                <w:kern w:val="0"/>
                <w:szCs w:val="24"/>
              </w:rPr>
              <w:t>)</w:t>
            </w:r>
          </w:p>
          <w:p w14:paraId="0CDFD641"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p w14:paraId="3AAE614B"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619" w:history="1">
              <w:r w:rsidR="00E23EE2" w:rsidRPr="00AC47D6">
                <w:rPr>
                  <w:rStyle w:val="a9"/>
                  <w:rFonts w:ascii="Times New Roman" w:eastAsia="標楷體" w:hAnsi="Times New Roman" w:cs="Times New Roman"/>
                  <w:kern w:val="0"/>
                  <w:szCs w:val="24"/>
                </w:rPr>
                <w:t>http://www.feimalv.com/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B9B5E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飛馬旅隸屬於上海東方飛馬企業服務有限公司，是中國首家創業項目專業管理支持機構。飛馬旅的宗旨，旨在建立中國首屈一指的創新型創業項目服務公司。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64865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科技、網路、雲端、</w:t>
            </w:r>
            <w:r w:rsidRPr="00AC47D6">
              <w:rPr>
                <w:rFonts w:ascii="Times New Roman" w:eastAsia="標楷體" w:hAnsi="Times New Roman" w:cs="Times New Roman"/>
                <w:bCs/>
                <w:kern w:val="0"/>
                <w:szCs w:val="24"/>
              </w:rPr>
              <w:t>P2P</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0EF81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52B20F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09A927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E5EA55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提供融資：上海和杭州賽區，</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餘家投資機構的面對面交流，完成融資。</w:t>
            </w:r>
          </w:p>
          <w:p w14:paraId="791DD50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政策支持</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獲獎項目落地羅湖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給予相關政策配套</w:t>
            </w:r>
            <w:r w:rsidRPr="00AC47D6">
              <w:rPr>
                <w:rFonts w:ascii="Times New Roman" w:eastAsia="標楷體" w:hAnsi="Times New Roman" w:cs="Times New Roman"/>
                <w:bCs/>
                <w:kern w:val="0"/>
                <w:szCs w:val="24"/>
              </w:rPr>
              <w:t>:</w:t>
            </w:r>
          </w:p>
          <w:p w14:paraId="1417D19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創新型產業用房租金支持</w:t>
            </w:r>
            <w:r w:rsidRPr="00AC47D6">
              <w:rPr>
                <w:rFonts w:ascii="Times New Roman" w:eastAsia="標楷體" w:hAnsi="Times New Roman" w:cs="Times New Roman"/>
                <w:bCs/>
                <w:kern w:val="0"/>
                <w:szCs w:val="24"/>
              </w:rPr>
              <w:t>;</w:t>
            </w:r>
          </w:p>
          <w:p w14:paraId="0CC3153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項目研發費用支持</w:t>
            </w:r>
            <w:r w:rsidRPr="00AC47D6">
              <w:rPr>
                <w:rFonts w:ascii="Times New Roman" w:eastAsia="標楷體" w:hAnsi="Times New Roman" w:cs="Times New Roman"/>
                <w:bCs/>
                <w:kern w:val="0"/>
                <w:szCs w:val="24"/>
              </w:rPr>
              <w:t>;</w:t>
            </w:r>
          </w:p>
          <w:p w14:paraId="32EAAC9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人才住房、子女就學、創業補貼等支持。區政府引導基金優先考慮。</w:t>
            </w:r>
          </w:p>
        </w:tc>
      </w:tr>
      <w:tr w:rsidR="00E23EE2" w:rsidRPr="00AC47D6" w14:paraId="7E6A8AD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003BB4"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XNODE(</w:t>
            </w:r>
            <w:r w:rsidRPr="00AC47D6">
              <w:rPr>
                <w:rFonts w:ascii="Times New Roman" w:eastAsia="標楷體" w:hAnsi="Times New Roman" w:cs="Times New Roman"/>
                <w:kern w:val="0"/>
                <w:szCs w:val="24"/>
              </w:rPr>
              <w:t>中國</w:t>
            </w:r>
            <w:r w:rsidRPr="00AC47D6">
              <w:rPr>
                <w:rFonts w:ascii="Times New Roman" w:eastAsia="標楷體" w:hAnsi="Times New Roman" w:cs="Times New Roman"/>
                <w:kern w:val="0"/>
                <w:szCs w:val="24"/>
              </w:rPr>
              <w:t>)</w:t>
            </w:r>
          </w:p>
          <w:p w14:paraId="71C61AC2"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p w14:paraId="5EA3730F"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620" w:history="1">
              <w:r w:rsidR="00E23EE2" w:rsidRPr="00AC47D6">
                <w:rPr>
                  <w:rStyle w:val="a9"/>
                  <w:rFonts w:ascii="Times New Roman" w:eastAsia="標楷體" w:hAnsi="Times New Roman" w:cs="Times New Roman"/>
                  <w:kern w:val="0"/>
                  <w:szCs w:val="24"/>
                </w:rPr>
                <w:t>http://www.thexnode.</w:t>
              </w:r>
              <w:r w:rsidR="00E23EE2" w:rsidRPr="00AC47D6">
                <w:rPr>
                  <w:rStyle w:val="a9"/>
                  <w:rFonts w:ascii="Times New Roman" w:eastAsia="標楷體" w:hAnsi="Times New Roman" w:cs="Times New Roman"/>
                  <w:kern w:val="0"/>
                  <w:szCs w:val="24"/>
                </w:rPr>
                <w:lastRenderedPageBreak/>
                <w:t>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D92BB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lastRenderedPageBreak/>
              <w:t>XNODE</w:t>
            </w:r>
            <w:r w:rsidRPr="00AC47D6">
              <w:rPr>
                <w:rFonts w:ascii="Times New Roman" w:eastAsia="標楷體" w:hAnsi="Times New Roman" w:cs="Times New Roman"/>
                <w:bCs/>
                <w:kern w:val="0"/>
                <w:szCs w:val="24"/>
              </w:rPr>
              <w:t>致力於打造上海最國際化的創業社群，為創業者提供高質量的中</w:t>
            </w:r>
            <w:r w:rsidRPr="00AC47D6">
              <w:rPr>
                <w:rFonts w:ascii="Times New Roman" w:eastAsia="標楷體" w:hAnsi="Times New Roman" w:cs="Times New Roman"/>
                <w:bCs/>
                <w:kern w:val="0"/>
                <w:szCs w:val="24"/>
              </w:rPr>
              <w:lastRenderedPageBreak/>
              <w:t>國落地加速服務，對接頂級海內外孵化資源，包括導師、專家、合作夥伴、風投機構、大企業和創新機構，創造獨角獸們。</w:t>
            </w:r>
          </w:p>
          <w:p w14:paraId="78A493F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w:t>
            </w:r>
          </w:p>
          <w:p w14:paraId="7CFD249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XNODE</w:t>
            </w:r>
            <w:r w:rsidRPr="00AC47D6">
              <w:rPr>
                <w:rFonts w:ascii="Times New Roman" w:eastAsia="標楷體" w:hAnsi="Times New Roman" w:cs="Times New Roman"/>
                <w:bCs/>
                <w:kern w:val="0"/>
                <w:szCs w:val="24"/>
              </w:rPr>
              <w:t>為創業者準備了愜意的辦公環境，與全球數十個海外孵化器與創新機構合作，營造中國和海外創業者相互交流的國際創業社區。</w:t>
            </w:r>
            <w:r w:rsidRPr="00AC47D6">
              <w:rPr>
                <w:rFonts w:ascii="Times New Roman" w:eastAsia="標楷體" w:hAnsi="Times New Roman" w:cs="Times New Roman"/>
                <w:kern w:val="0"/>
                <w:szCs w:val="24"/>
              </w:rPr>
              <w:t xml:space="preserve"> XNODE</w:t>
            </w:r>
            <w:r w:rsidRPr="00AC47D6">
              <w:rPr>
                <w:rFonts w:ascii="Times New Roman" w:eastAsia="標楷體" w:hAnsi="Times New Roman" w:cs="Times New Roman"/>
                <w:bCs/>
                <w:kern w:val="0"/>
                <w:szCs w:val="24"/>
              </w:rPr>
              <w:t>非常樂意幫助新生代企業重新定義、打亂和建設行業的新秩序。</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84738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、硬體、軟體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A98EA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D89A74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1CD385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2A4E790"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p>
        </w:tc>
      </w:tr>
      <w:tr w:rsidR="00E23EE2" w:rsidRPr="00AC47D6" w14:paraId="5CF72F3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365D6A" w14:textId="77777777" w:rsidR="00E23EE2" w:rsidRPr="00AC47D6" w:rsidRDefault="00E23EE2" w:rsidP="00E23EE2">
            <w:pPr>
              <w:widowControl/>
              <w:adjustRightInd w:val="0"/>
              <w:textAlignment w:val="baseline"/>
              <w:rPr>
                <w:rFonts w:ascii="Times New Roman" w:eastAsia="標楷體" w:hAnsi="Times New Roman" w:cs="Times New Roman"/>
                <w:color w:val="000000" w:themeColor="text1"/>
                <w:kern w:val="24"/>
                <w:szCs w:val="24"/>
              </w:rPr>
            </w:pPr>
            <w:r w:rsidRPr="00AC47D6">
              <w:rPr>
                <w:rFonts w:ascii="Times New Roman" w:eastAsia="標楷體" w:hAnsi="Times New Roman" w:cs="Times New Roman"/>
                <w:color w:val="000000" w:themeColor="text1"/>
                <w:kern w:val="24"/>
                <w:szCs w:val="24"/>
              </w:rPr>
              <w:lastRenderedPageBreak/>
              <w:t>合肥科技創業苗圃</w:t>
            </w:r>
            <w:r w:rsidRPr="00AC47D6">
              <w:rPr>
                <w:rFonts w:ascii="Times New Roman" w:eastAsia="標楷體" w:hAnsi="Times New Roman" w:cs="Times New Roman"/>
                <w:color w:val="000000" w:themeColor="text1"/>
                <w:kern w:val="24"/>
                <w:szCs w:val="24"/>
              </w:rPr>
              <w:t>(</w:t>
            </w:r>
            <w:r w:rsidRPr="00AC47D6">
              <w:rPr>
                <w:rFonts w:ascii="Times New Roman" w:eastAsia="標楷體" w:hAnsi="Times New Roman" w:cs="Times New Roman"/>
                <w:color w:val="000000" w:themeColor="text1"/>
                <w:kern w:val="24"/>
                <w:szCs w:val="24"/>
              </w:rPr>
              <w:t>中國安徽省合肥</w:t>
            </w:r>
            <w:r w:rsidRPr="00AC47D6">
              <w:rPr>
                <w:rFonts w:ascii="Times New Roman" w:eastAsia="標楷體" w:hAnsi="Times New Roman" w:cs="Times New Roman"/>
                <w:color w:val="000000" w:themeColor="text1"/>
                <w:kern w:val="24"/>
                <w:szCs w:val="24"/>
              </w:rPr>
              <w:t>)</w:t>
            </w:r>
          </w:p>
          <w:p w14:paraId="5BB6EDB9"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621" w:history="1">
              <w:r w:rsidR="00E23EE2" w:rsidRPr="00AC47D6">
                <w:rPr>
                  <w:rStyle w:val="a9"/>
                  <w:rFonts w:ascii="Times New Roman" w:eastAsia="標楷體" w:hAnsi="Times New Roman" w:cs="Times New Roman"/>
                  <w:kern w:val="24"/>
                  <w:szCs w:val="24"/>
                </w:rPr>
                <w:t>http://www.hfstartup.com/</w:t>
              </w:r>
            </w:hyperlink>
          </w:p>
          <w:p w14:paraId="18A075A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B74DA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以合肥市科技創新公共服務中心為主體，建設科技創業苗圃。旨在為創業者提供零成本創業辦公環境和創業過程中所需的系列化服務，説明創業</w:t>
            </w:r>
            <w:r w:rsidRPr="00AC47D6">
              <w:rPr>
                <w:rFonts w:ascii="Times New Roman" w:eastAsia="標楷體" w:hAnsi="Times New Roman" w:cs="Times New Roman"/>
                <w:bCs/>
                <w:kern w:val="0"/>
                <w:szCs w:val="24"/>
              </w:rPr>
              <w:lastRenderedPageBreak/>
              <w:t>團隊健康快速成長，完成創業項目從構思、設想或試驗室階段轉化成產品、進入市場的公司化的進程。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57EC2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物聯網、網路科技、智慧科技、電商、遊戲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C3931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FB7CEB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EE0F89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1BD7DD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資訊資源服務、創業課程培訓、智慧財產權和法務諮詢、評估診斷服務、專業技術服務、投融資服務、政策輔導、商務秘書服務</w:t>
            </w:r>
          </w:p>
        </w:tc>
      </w:tr>
      <w:tr w:rsidR="00E23EE2" w:rsidRPr="00AC47D6" w14:paraId="5CFD038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8DD5F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深圳市高新奇戰略新興產業園區</w:t>
            </w:r>
          </w:p>
          <w:p w14:paraId="047BA3C6"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622" w:history="1">
              <w:r w:rsidR="00E23EE2" w:rsidRPr="00AC47D6">
                <w:rPr>
                  <w:rStyle w:val="a9"/>
                  <w:rFonts w:ascii="Times New Roman" w:eastAsia="標楷體" w:hAnsi="Times New Roman" w:cs="Times New Roman"/>
                  <w:kern w:val="24"/>
                  <w:szCs w:val="24"/>
                </w:rPr>
                <w:t>http://www.gsip.com.cn/</w:t>
              </w:r>
            </w:hyperlink>
          </w:p>
          <w:p w14:paraId="254A3D2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D94D5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深圳市高新奇集團聯合深圳市投資商會、孵化器專業團隊將自有</w:t>
            </w:r>
            <w:r w:rsidRPr="00AC47D6">
              <w:rPr>
                <w:rFonts w:ascii="Times New Roman" w:eastAsia="標楷體" w:hAnsi="Times New Roman" w:cs="Times New Roman"/>
                <w:bCs/>
                <w:kern w:val="0"/>
                <w:szCs w:val="24"/>
              </w:rPr>
              <w:t>22</w:t>
            </w:r>
            <w:r w:rsidRPr="00AC47D6">
              <w:rPr>
                <w:rFonts w:ascii="Times New Roman" w:eastAsia="標楷體" w:hAnsi="Times New Roman" w:cs="Times New Roman"/>
                <w:bCs/>
                <w:kern w:val="0"/>
                <w:szCs w:val="24"/>
              </w:rPr>
              <w:t>萬平方米的園區打造成深圳寶安尖崗山片區首家集戰略新興產業孵化器、加速器、上市企業培訓基地等</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三位一體</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的高層次新型科技產業園區，並力爭成為寶安區乃至深圳市的產業轉移升級示範基地。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EA3C4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資訊技術、節能環保、生物醫藥、新能源、文化創意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294DA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62E619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D3879C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10C002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管理公司專門成立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企業服務部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，提供包括裝修設計、工商註冊、財稅籌畫、資質申請、項目申報、科技信貸、股權投資、管理諮詢等貼身輔導服務。</w:t>
            </w:r>
          </w:p>
          <w:p w14:paraId="54CAC5A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CB2C4F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4CD7BF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AB16EA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7D6958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FC3FCA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7D3039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789AB6D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3159A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華豐華源科技創新園</w:t>
            </w:r>
          </w:p>
          <w:p w14:paraId="0EC93773"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623" w:history="1">
              <w:r w:rsidR="00E23EE2" w:rsidRPr="00AC47D6">
                <w:rPr>
                  <w:rStyle w:val="a9"/>
                  <w:rFonts w:ascii="Times New Roman" w:eastAsia="標楷體" w:hAnsi="Times New Roman" w:cs="Times New Roman"/>
                  <w:kern w:val="24"/>
                  <w:szCs w:val="24"/>
                </w:rPr>
                <w:t>http://www.yzcenter.cn/index.html</w:t>
              </w:r>
            </w:hyperlink>
          </w:p>
          <w:p w14:paraId="42A4EA6D"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562EF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目前入駐園區的企業約</w:t>
            </w:r>
            <w:r w:rsidRPr="00AC47D6">
              <w:rPr>
                <w:rFonts w:ascii="Times New Roman" w:eastAsia="標楷體" w:hAnsi="Times New Roman" w:cs="Times New Roman"/>
                <w:bCs/>
                <w:kern w:val="0"/>
                <w:szCs w:val="24"/>
              </w:rPr>
              <w:t>800</w:t>
            </w:r>
            <w:r w:rsidRPr="00AC47D6">
              <w:rPr>
                <w:rFonts w:ascii="Times New Roman" w:eastAsia="標楷體" w:hAnsi="Times New Roman" w:cs="Times New Roman"/>
                <w:bCs/>
                <w:kern w:val="0"/>
                <w:szCs w:val="24"/>
              </w:rPr>
              <w:t>家，其中，科技型企業</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家，已形成以平板</w:t>
            </w:r>
            <w:r w:rsidRPr="00AC47D6">
              <w:rPr>
                <w:rFonts w:ascii="Times New Roman" w:eastAsia="標楷體" w:hAnsi="Times New Roman" w:cs="Times New Roman"/>
                <w:bCs/>
                <w:kern w:val="0"/>
                <w:szCs w:val="24"/>
              </w:rPr>
              <w:lastRenderedPageBreak/>
              <w:t>電腦主機板為龍頭、平板電腦週邊元件為配套的研發產業鏈。有良好的人才聚集、雄厚的技術儲備、通暢的資訊溝通及華豐實業提供的科技企業服務平臺，華源科技創新園的平板電腦研發中心已初具規模。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E128E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電子元器件、系統集成、平板電腦、醫療設備研發等行</w:t>
            </w:r>
            <w:r w:rsidRPr="00AC47D6">
              <w:rPr>
                <w:rFonts w:ascii="Times New Roman" w:eastAsia="標楷體" w:hAnsi="Times New Roman" w:cs="Times New Roman"/>
                <w:bCs/>
                <w:kern w:val="0"/>
                <w:szCs w:val="24"/>
              </w:rPr>
              <w:lastRenderedPageBreak/>
              <w:t>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14CE5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C6D571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6D89AA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974334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資訊交流平臺、產品交易平臺、金融服務平臺、物流運輸平臺、人力資源平臺、</w:t>
            </w:r>
            <w:r w:rsidRPr="00AC47D6">
              <w:rPr>
                <w:rFonts w:ascii="Times New Roman" w:eastAsia="標楷體" w:hAnsi="Times New Roman" w:cs="Times New Roman"/>
                <w:bCs/>
                <w:kern w:val="0"/>
                <w:szCs w:val="24"/>
              </w:rPr>
              <w:lastRenderedPageBreak/>
              <w:t>企業管理諮詢平臺、產學研合作平臺</w:t>
            </w:r>
          </w:p>
        </w:tc>
      </w:tr>
      <w:tr w:rsidR="00E23EE2" w:rsidRPr="00AC47D6" w14:paraId="07FA1CC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A757A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桃花源科技創新園</w:t>
            </w:r>
          </w:p>
          <w:p w14:paraId="0EC5E8DE"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624" w:history="1">
              <w:r w:rsidR="00E23EE2" w:rsidRPr="00AC47D6">
                <w:rPr>
                  <w:rStyle w:val="a9"/>
                  <w:rFonts w:ascii="Times New Roman" w:eastAsia="標楷體" w:hAnsi="Times New Roman" w:cs="Times New Roman"/>
                  <w:kern w:val="24"/>
                  <w:szCs w:val="24"/>
                </w:rPr>
                <w:t>http://kjcx.baoan.gov.cn/cyzx/kjcxyfz/thykjcxy/</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543E7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寶安桃花源科技創新園自</w:t>
            </w:r>
            <w:r w:rsidRPr="00AC47D6">
              <w:rPr>
                <w:rFonts w:ascii="Times New Roman" w:eastAsia="標楷體" w:hAnsi="Times New Roman" w:cs="Times New Roman"/>
                <w:bCs/>
                <w:kern w:val="0"/>
                <w:szCs w:val="24"/>
              </w:rPr>
              <w:t>2001</w:t>
            </w:r>
            <w:r w:rsidRPr="00AC47D6">
              <w:rPr>
                <w:rFonts w:ascii="Times New Roman" w:eastAsia="標楷體" w:hAnsi="Times New Roman" w:cs="Times New Roman"/>
                <w:bCs/>
                <w:kern w:val="0"/>
                <w:szCs w:val="24"/>
              </w:rPr>
              <w:t>年規劃建設以來，已建成寶安桃花源科技創新園主園及</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個分園，總占地面積約</w:t>
            </w:r>
            <w:r w:rsidRPr="00AC47D6">
              <w:rPr>
                <w:rFonts w:ascii="Times New Roman" w:eastAsia="標楷體" w:hAnsi="Times New Roman" w:cs="Times New Roman"/>
                <w:bCs/>
                <w:kern w:val="0"/>
                <w:szCs w:val="24"/>
              </w:rPr>
              <w:t>85.48</w:t>
            </w:r>
            <w:r w:rsidRPr="00AC47D6">
              <w:rPr>
                <w:rFonts w:ascii="Times New Roman" w:eastAsia="標楷體" w:hAnsi="Times New Roman" w:cs="Times New Roman"/>
                <w:bCs/>
                <w:kern w:val="0"/>
                <w:szCs w:val="24"/>
              </w:rPr>
              <w:t>萬平方米，建築面積約</w:t>
            </w:r>
            <w:r w:rsidRPr="00AC47D6">
              <w:rPr>
                <w:rFonts w:ascii="Times New Roman" w:eastAsia="標楷體" w:hAnsi="Times New Roman" w:cs="Times New Roman"/>
                <w:bCs/>
                <w:kern w:val="0"/>
                <w:szCs w:val="24"/>
              </w:rPr>
              <w:t>126.82</w:t>
            </w:r>
            <w:r w:rsidRPr="00AC47D6">
              <w:rPr>
                <w:rFonts w:ascii="Times New Roman" w:eastAsia="標楷體" w:hAnsi="Times New Roman" w:cs="Times New Roman"/>
                <w:bCs/>
                <w:kern w:val="0"/>
                <w:szCs w:val="24"/>
              </w:rPr>
              <w:t>萬平方米。目前，寶安桃花源科技創新園已成為集科技研發、科技成果轉化、公共檢測、科技人員創業、軟體發展應</w:t>
            </w:r>
            <w:r w:rsidRPr="00AC47D6">
              <w:rPr>
                <w:rFonts w:ascii="Times New Roman" w:eastAsia="標楷體" w:hAnsi="Times New Roman" w:cs="Times New Roman"/>
                <w:bCs/>
                <w:kern w:val="0"/>
                <w:szCs w:val="24"/>
              </w:rPr>
              <w:lastRenderedPageBreak/>
              <w:t>用、科技交流和培訓為一體的科技創新基地。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0B467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科技研發、軟件開發產業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09B3F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CAD0CF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C03382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F3844C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綜合配套有多功能會議室、學術報告廳、科技人員活動中心、員工餐廳、網球場、籃球場、自助銀行等。</w:t>
            </w:r>
          </w:p>
          <w:p w14:paraId="5A27CF4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78EEE9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1CB46A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F12E85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05B25D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87B2D1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0512D8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0C1383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DDA21E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0446A3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868E17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61057F1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C9E01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奮達西鄉科技創新園</w:t>
            </w:r>
          </w:p>
          <w:p w14:paraId="06F35107"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625" w:history="1">
              <w:r w:rsidR="00E23EE2" w:rsidRPr="00AC47D6">
                <w:rPr>
                  <w:rStyle w:val="a9"/>
                  <w:rFonts w:ascii="Times New Roman" w:eastAsia="標楷體" w:hAnsi="Times New Roman" w:cs="Times New Roman"/>
                  <w:kern w:val="24"/>
                  <w:szCs w:val="24"/>
                </w:rPr>
                <w:t>http://www.fei123.com/1170000/1165271.shtml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84E89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園區占地面積約</w:t>
            </w:r>
            <w:r w:rsidRPr="00AC47D6">
              <w:rPr>
                <w:rFonts w:ascii="Times New Roman" w:eastAsia="標楷體" w:hAnsi="Times New Roman" w:cs="Times New Roman"/>
                <w:bCs/>
                <w:kern w:val="0"/>
                <w:szCs w:val="24"/>
              </w:rPr>
              <w:t>1.92</w:t>
            </w:r>
            <w:r w:rsidRPr="00AC47D6">
              <w:rPr>
                <w:rFonts w:ascii="Times New Roman" w:eastAsia="標楷體" w:hAnsi="Times New Roman" w:cs="Times New Roman"/>
                <w:bCs/>
                <w:kern w:val="0"/>
                <w:szCs w:val="24"/>
              </w:rPr>
              <w:t>萬平方米，目前已經接收</w:t>
            </w:r>
            <w:r w:rsidRPr="00AC47D6">
              <w:rPr>
                <w:rFonts w:ascii="Times New Roman" w:eastAsia="標楷體" w:hAnsi="Times New Roman" w:cs="Times New Roman"/>
                <w:bCs/>
                <w:kern w:val="0"/>
                <w:szCs w:val="24"/>
              </w:rPr>
              <w:t>33</w:t>
            </w:r>
            <w:r w:rsidRPr="00AC47D6">
              <w:rPr>
                <w:rFonts w:ascii="Times New Roman" w:eastAsia="標楷體" w:hAnsi="Times New Roman" w:cs="Times New Roman"/>
                <w:bCs/>
                <w:kern w:val="0"/>
                <w:szCs w:val="24"/>
              </w:rPr>
              <w:t>戶中小企業和微小企業入園孵化。</w:t>
            </w:r>
          </w:p>
          <w:p w14:paraId="0C28DC4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創新園將更大的範圍、更高的層次為科技企業和創業者進行服務，有效地集成社會上的各方面資源，為創業者搭建更有效的孵化平臺，使其充分發揮其潛能，提高科技成果轉化率。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86750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17C12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F18936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DA6D49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9ACAD1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綜合配套還包括有：多功能會議室（免費提供）、員工餐廳、籃球場、</w:t>
            </w:r>
            <w:r w:rsidRPr="00AC47D6">
              <w:rPr>
                <w:rFonts w:ascii="Times New Roman" w:eastAsia="標楷體" w:hAnsi="Times New Roman" w:cs="Times New Roman"/>
                <w:bCs/>
                <w:kern w:val="0"/>
                <w:szCs w:val="24"/>
              </w:rPr>
              <w:t>ATM</w:t>
            </w:r>
            <w:r w:rsidRPr="00AC47D6">
              <w:rPr>
                <w:rFonts w:ascii="Times New Roman" w:eastAsia="標楷體" w:hAnsi="Times New Roman" w:cs="Times New Roman"/>
                <w:bCs/>
                <w:kern w:val="0"/>
                <w:szCs w:val="24"/>
              </w:rPr>
              <w:t>自助銀行、免費停車位等重要配套設施。</w:t>
            </w:r>
          </w:p>
        </w:tc>
      </w:tr>
      <w:tr w:rsidR="00E23EE2" w:rsidRPr="00AC47D6" w14:paraId="4466D56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DCE60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華南城電子商務產業園</w:t>
            </w:r>
          </w:p>
          <w:p w14:paraId="0000B2A5"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626" w:history="1">
              <w:r w:rsidR="00E23EE2" w:rsidRPr="00AC47D6">
                <w:rPr>
                  <w:rStyle w:val="a9"/>
                  <w:rFonts w:ascii="Times New Roman" w:eastAsia="標楷體" w:hAnsi="Times New Roman" w:cs="Times New Roman"/>
                  <w:kern w:val="24"/>
                  <w:szCs w:val="24"/>
                </w:rPr>
                <w:t>http://www.lgecp.com/index.htm</w:t>
              </w:r>
            </w:hyperlink>
          </w:p>
          <w:p w14:paraId="3476090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2F30D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華南城電子商務產業園是在市、區兩級政府的鼎力支持下，由華南城集團傾力打造的全國首個物流與電子商務協同發展的產業園。</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8709E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跨境電商、傳統轉型升級企業、平臺運營商、網店店主及協力廠商服務商</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7290E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1B7C1A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7BF7F2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8A9110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•1+N</w:t>
            </w:r>
            <w:r w:rsidRPr="00AC47D6">
              <w:rPr>
                <w:rFonts w:ascii="Times New Roman" w:eastAsia="標楷體" w:hAnsi="Times New Roman" w:cs="Times New Roman"/>
                <w:bCs/>
                <w:kern w:val="0"/>
                <w:szCs w:val="24"/>
              </w:rPr>
              <w:t>服務模式、十大公共服務中心</w:t>
            </w:r>
          </w:p>
          <w:p w14:paraId="18206EF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EAE367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89E50C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59C2D5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304414F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CF703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新木盛低碳科技型企業孵化器</w:t>
            </w:r>
          </w:p>
          <w:p w14:paraId="6B1E7152"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627" w:history="1">
              <w:r w:rsidR="00E23EE2" w:rsidRPr="00AC47D6">
                <w:rPr>
                  <w:rStyle w:val="a9"/>
                  <w:rFonts w:ascii="Times New Roman" w:eastAsia="標楷體" w:hAnsi="Times New Roman" w:cs="Times New Roman"/>
                  <w:kern w:val="24"/>
                  <w:szCs w:val="24"/>
                </w:rPr>
                <w:t>http://www.sz168.net.cn/SpecialGYY/xmsgx_zxq/</w:t>
              </w:r>
            </w:hyperlink>
          </w:p>
          <w:p w14:paraId="3E6E119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29BD5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園區打造低碳產業孵化、科技研發、企業總部營運及商業服務，實行產業鏈整合為主的低碳產業示範園區，規劃建設為科研、中試、設計、運營、轉化、生產、技術認定、宣傳、銷售、服務等一體的低碳企業集群園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05016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綜合。大多為高新技術、科技企業。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1FF0B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23AAC7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C28ECD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E6FB93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設有園區公共平臺伺服器機房、資訊交流、會議研討、企業家活動區、中試測試服務區、電子閱覽室、培訓室等。</w:t>
            </w:r>
          </w:p>
          <w:p w14:paraId="586EB42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尚有融資平臺，提高企業的技術創新能力、加快企業科研成果轉化能力。</w:t>
            </w:r>
          </w:p>
        </w:tc>
      </w:tr>
      <w:tr w:rsidR="00E23EE2" w:rsidRPr="00AC47D6" w14:paraId="37303CB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B406A8"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上海金山化工孵化器發展有限公司</w:t>
            </w:r>
          </w:p>
          <w:p w14:paraId="4C41004B"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628" w:history="1">
              <w:r w:rsidR="00E23EE2" w:rsidRPr="00AC47D6">
                <w:rPr>
                  <w:rStyle w:val="a9"/>
                  <w:rFonts w:ascii="Times New Roman" w:eastAsia="標楷體" w:hAnsi="Times New Roman" w:cs="Times New Roman"/>
                  <w:kern w:val="0"/>
                  <w:szCs w:val="24"/>
                </w:rPr>
                <w:t>http://www.jstic.sh.cn/html/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2B623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上海金山化工孵化器發展有限公司是金山推進國際化工城建設的科技創新平臺。它具有創業孵化、加速成長、研發創新、服務提升等功能，並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以精細化工高端服務為核心、新型化工產業領域為支撐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，精心打造電子化學品、生物化工與新醫藥、高效催化劑、高性能</w:t>
            </w:r>
            <w:r w:rsidRPr="00AC47D6">
              <w:rPr>
                <w:rFonts w:ascii="Times New Roman" w:eastAsia="標楷體" w:hAnsi="Times New Roman" w:cs="Times New Roman"/>
                <w:bCs/>
                <w:kern w:val="0"/>
                <w:szCs w:val="24"/>
              </w:rPr>
              <w:lastRenderedPageBreak/>
              <w:t>塗料、高附加值化工設備等產業集群。</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84D16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精細化工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F1F2D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D94799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E5C639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58B97B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提供人才引進服務、技術應用服務、物業管理服務、仲介諮詢服務、專案申報服務、投資融資服務。</w:t>
            </w:r>
          </w:p>
          <w:p w14:paraId="15C0F9E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EB2089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1CA940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A9CDF5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72BF4F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9F4232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1DE9CA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F09768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61AA2C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079B593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487280"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上海慧谷高科技創業中心</w:t>
            </w:r>
          </w:p>
          <w:p w14:paraId="125748A1"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629" w:history="1">
              <w:r w:rsidR="00E23EE2" w:rsidRPr="00AC47D6">
                <w:rPr>
                  <w:rStyle w:val="a9"/>
                  <w:rFonts w:ascii="Times New Roman" w:eastAsia="標楷體" w:hAnsi="Times New Roman" w:cs="Times New Roman"/>
                  <w:kern w:val="0"/>
                  <w:szCs w:val="24"/>
                </w:rPr>
                <w:t>http://www.withub.org/home.php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2B8F4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由上海交通大學、上海市科學技術委員會和徐匯區人民政府聯合組建的社會公益性國家級科技企業孵化器。餘年來，中心先後被評為首批</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上海市級軟體產業基地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上海市國際孵化器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國家高新技術創業服務中心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等，並獲得</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上海市科技創新創業服務先進集體</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上海市火炬計畫</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周年先進集體</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等一系列榮譽稱號。</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5723A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40D39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5596C0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6803B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1A9AF8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中心自成立以來，通過融資支持、政策輔導、人才培訓、市場開拓等一系列創業孵化服務的實施，在建設創新環境、聚集科技資源、促進產學研合作等方面積極探索實踐，逐步樹立了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交大慧谷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的知名品牌。</w:t>
            </w:r>
          </w:p>
        </w:tc>
      </w:tr>
      <w:tr w:rsidR="00E23EE2" w:rsidRPr="00AC47D6" w14:paraId="14EED61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A1D326"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上海張江藥穀公共服務平臺有限公司</w:t>
            </w:r>
          </w:p>
          <w:p w14:paraId="618CBC56"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630" w:history="1">
              <w:r w:rsidR="00E23EE2" w:rsidRPr="00AC47D6">
                <w:rPr>
                  <w:rStyle w:val="a9"/>
                  <w:rFonts w:ascii="Times New Roman" w:eastAsia="標楷體" w:hAnsi="Times New Roman" w:cs="Times New Roman"/>
                  <w:kern w:val="0"/>
                  <w:szCs w:val="24"/>
                </w:rPr>
                <w:t>http://www.pharma-engine.com/pha/user2/i</w:t>
              </w:r>
              <w:r w:rsidR="00E23EE2" w:rsidRPr="00AC47D6">
                <w:rPr>
                  <w:rStyle w:val="a9"/>
                  <w:rFonts w:ascii="Times New Roman" w:eastAsia="標楷體" w:hAnsi="Times New Roman" w:cs="Times New Roman"/>
                  <w:kern w:val="0"/>
                  <w:szCs w:val="24"/>
                </w:rPr>
                <w:lastRenderedPageBreak/>
                <w:t>ndex.action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2C28F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張江藥穀平臺秉承在有限的物理空間中拓展衍生服務能力的理念，以孵化服務為依託，以專業技</w:t>
            </w:r>
            <w:r w:rsidRPr="00AC47D6">
              <w:rPr>
                <w:rFonts w:ascii="Times New Roman" w:eastAsia="標楷體" w:hAnsi="Times New Roman" w:cs="Times New Roman"/>
                <w:bCs/>
                <w:kern w:val="0"/>
                <w:szCs w:val="24"/>
              </w:rPr>
              <w:lastRenderedPageBreak/>
              <w:t>術服務和投融資服務為支柱，專注於新藥研發生產鏈前端的專業孵化育成，為張江生物醫藥產業的創新鏈增添了新的一環。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B3F92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生物醫藥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90F96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C0754D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1FEF42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D3034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配有共用商務中心。提供相對獨立辦公條件和創業培訓、創業諮詢、技術服務。協助入孵企業申報和落</w:t>
            </w:r>
            <w:r w:rsidRPr="00AC47D6">
              <w:rPr>
                <w:rFonts w:ascii="Times New Roman" w:eastAsia="標楷體" w:hAnsi="Times New Roman" w:cs="Times New Roman"/>
                <w:bCs/>
                <w:kern w:val="0"/>
                <w:szCs w:val="24"/>
              </w:rPr>
              <w:lastRenderedPageBreak/>
              <w:t>實張江園區房租補貼，同時協助入孵企業獲得直接研發經費補貼的資格認定。</w:t>
            </w:r>
          </w:p>
          <w:p w14:paraId="0231909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E8C5F7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03AADB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4B71E2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1A8BF56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51D2D9"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上海聚科生物園區有限公司</w:t>
            </w:r>
          </w:p>
          <w:p w14:paraId="0312B918"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631" w:history="1">
              <w:r w:rsidR="00E23EE2" w:rsidRPr="00AC47D6">
                <w:rPr>
                  <w:rStyle w:val="a9"/>
                  <w:rFonts w:ascii="Times New Roman" w:eastAsia="標楷體" w:hAnsi="Times New Roman" w:cs="Times New Roman"/>
                  <w:kern w:val="0"/>
                  <w:szCs w:val="24"/>
                </w:rPr>
                <w:t>http://www.jkbp.com/</w:t>
              </w:r>
            </w:hyperlink>
          </w:p>
          <w:p w14:paraId="7FDB337C"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920C6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上海聚科生物園區是</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年徐匯區政府聯合中科院上海生命科學研究院創辦的生物技術產業孵化園區，是經國家科技部批准的國家級科技企業孵化器，是集創業苗圃、專業孵化、企業加速、產業園區于一體的創新創業服務機構。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04DC2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生物醫藥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8191F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7421CA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0359A3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D2664C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聚科一卡通</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項目於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月正式開通啟用，客戶手持</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一卡通</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即可實現在園區及全國杉德商戶就餐、購物、商務消費等多種功能，享受安全、便捷、時尚的服務體驗。</w:t>
            </w:r>
          </w:p>
        </w:tc>
      </w:tr>
      <w:tr w:rsidR="00E23EE2" w:rsidRPr="00AC47D6" w14:paraId="09167A2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2009AD"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深圳大運軟體小鎮孵化器</w:t>
            </w:r>
          </w:p>
          <w:p w14:paraId="448D93A4"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632" w:history="1">
              <w:r w:rsidR="00E23EE2" w:rsidRPr="00AC47D6">
                <w:rPr>
                  <w:rStyle w:val="a9"/>
                  <w:rFonts w:ascii="Times New Roman" w:eastAsia="標楷體" w:hAnsi="Times New Roman" w:cs="Times New Roman"/>
                  <w:kern w:val="0"/>
                  <w:szCs w:val="24"/>
                </w:rPr>
                <w:t>http://www.chip.org.c</w:t>
              </w:r>
              <w:r w:rsidR="00E23EE2" w:rsidRPr="00AC47D6">
                <w:rPr>
                  <w:rStyle w:val="a9"/>
                  <w:rFonts w:ascii="Times New Roman" w:eastAsia="標楷體" w:hAnsi="Times New Roman" w:cs="Times New Roman"/>
                  <w:kern w:val="0"/>
                  <w:szCs w:val="24"/>
                </w:rPr>
                <w:lastRenderedPageBreak/>
                <w:t>n/cn/index</w:t>
              </w:r>
            </w:hyperlink>
          </w:p>
          <w:p w14:paraId="3E2746B6"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176B8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深圳大運軟體小鎮孵化器是由深圳市國高育成投資運營有限公司建設運營管理，孵化面積約為</w:t>
            </w:r>
            <w:r w:rsidRPr="00AC47D6">
              <w:rPr>
                <w:rFonts w:ascii="Times New Roman" w:eastAsia="標楷體" w:hAnsi="Times New Roman" w:cs="Times New Roman"/>
                <w:bCs/>
                <w:kern w:val="0"/>
                <w:szCs w:val="24"/>
              </w:rPr>
              <w:lastRenderedPageBreak/>
              <w:t>2.67</w:t>
            </w:r>
            <w:r w:rsidRPr="00AC47D6">
              <w:rPr>
                <w:rFonts w:ascii="Times New Roman" w:eastAsia="標楷體" w:hAnsi="Times New Roman" w:cs="Times New Roman"/>
                <w:bCs/>
                <w:kern w:val="0"/>
                <w:szCs w:val="24"/>
              </w:rPr>
              <w:t>萬平方米。大運軟體小鎮孵化器以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鏈式孵化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為服務模式，整合創新要素資源，打造完善的產業孵化體系，致力於成為培育科技型中小企業和企業家的搖籃。該孵化器已累計引入和孵化</w:t>
            </w:r>
            <w:r w:rsidRPr="00AC47D6">
              <w:rPr>
                <w:rFonts w:ascii="Times New Roman" w:eastAsia="標楷體" w:hAnsi="Times New Roman" w:cs="Times New Roman"/>
                <w:bCs/>
                <w:kern w:val="0"/>
                <w:szCs w:val="24"/>
              </w:rPr>
              <w:t>158</w:t>
            </w:r>
            <w:r w:rsidRPr="00AC47D6">
              <w:rPr>
                <w:rFonts w:ascii="Times New Roman" w:eastAsia="標楷體" w:hAnsi="Times New Roman" w:cs="Times New Roman"/>
                <w:bCs/>
                <w:kern w:val="0"/>
                <w:szCs w:val="24"/>
              </w:rPr>
              <w:t>家科技企業，畢業企業</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餘家。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04AD6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移動互聯、機器人、智慧應用</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5CE30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A002CB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DD1F62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D1CCDB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為幫助入園企業更快的發展壯大，提供具體有效的服務，國高育成集聚了金融、政策、人才、法律、稅務、</w:t>
            </w:r>
            <w:r w:rsidRPr="00AC47D6">
              <w:rPr>
                <w:rFonts w:ascii="Times New Roman" w:eastAsia="標楷體" w:hAnsi="Times New Roman" w:cs="Times New Roman"/>
                <w:bCs/>
                <w:kern w:val="0"/>
                <w:szCs w:val="24"/>
              </w:rPr>
              <w:lastRenderedPageBreak/>
              <w:t>高校等</w:t>
            </w:r>
            <w:r w:rsidRPr="00AC47D6">
              <w:rPr>
                <w:rFonts w:ascii="Times New Roman" w:eastAsia="標楷體" w:hAnsi="Times New Roman" w:cs="Times New Roman"/>
                <w:bCs/>
                <w:kern w:val="0"/>
                <w:szCs w:val="24"/>
              </w:rPr>
              <w:t>31</w:t>
            </w:r>
            <w:r w:rsidRPr="00AC47D6">
              <w:rPr>
                <w:rFonts w:ascii="Times New Roman" w:eastAsia="標楷體" w:hAnsi="Times New Roman" w:cs="Times New Roman"/>
                <w:bCs/>
                <w:kern w:val="0"/>
                <w:szCs w:val="24"/>
              </w:rPr>
              <w:t>家戰略合作支撐單位，全力打造創新金融、創新技術、產學研合作、高端人才、政策市場、產業綜合、社區生活、高端物管八大創新服務體系</w:t>
            </w:r>
          </w:p>
          <w:p w14:paraId="6248435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8A5A37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FBA907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63FEDB5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94D0E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龍崗互聯網企業培育中心</w:t>
            </w:r>
          </w:p>
          <w:p w14:paraId="51FE0F6E" w14:textId="77777777" w:rsidR="00E23EE2" w:rsidRPr="00AC47D6" w:rsidRDefault="00AE441F" w:rsidP="00E23EE2">
            <w:pPr>
              <w:widowControl/>
              <w:adjustRightInd w:val="0"/>
              <w:textAlignment w:val="baseline"/>
              <w:rPr>
                <w:rFonts w:ascii="Times New Roman" w:eastAsia="標楷體" w:hAnsi="Times New Roman" w:cs="Times New Roman"/>
                <w:kern w:val="0"/>
                <w:szCs w:val="24"/>
              </w:rPr>
            </w:pPr>
            <w:hyperlink r:id="rId633" w:history="1">
              <w:r w:rsidR="00E23EE2" w:rsidRPr="00AC47D6">
                <w:rPr>
                  <w:rStyle w:val="a9"/>
                  <w:rFonts w:ascii="Times New Roman" w:eastAsia="標楷體" w:hAnsi="Times New Roman" w:cs="Times New Roman"/>
                  <w:kern w:val="0"/>
                  <w:szCs w:val="24"/>
                </w:rPr>
                <w:t>http://baike.baidu.com/view/8936278.htm</w:t>
              </w:r>
            </w:hyperlink>
          </w:p>
          <w:p w14:paraId="40399A97"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958A7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龍崗互聯網企業培育中心緊鄰天安雲穀南部，是由龍崗區政府、龍崗區科技局與天安駿業投資發展有限公司、駿業科技產業集群發展有限公司合力打造的專業產業培育中心，是社區經濟轉型與產業升級的新舉措，是一個專為互聯網企業量身</w:t>
            </w:r>
            <w:r w:rsidRPr="00AC47D6">
              <w:rPr>
                <w:rFonts w:ascii="Times New Roman" w:eastAsia="標楷體" w:hAnsi="Times New Roman" w:cs="Times New Roman"/>
                <w:bCs/>
                <w:kern w:val="0"/>
                <w:szCs w:val="24"/>
              </w:rPr>
              <w:lastRenderedPageBreak/>
              <w:t>定做的創業孵化與創新加速空間。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2D00C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物聯網、互聯網、電子商務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211FE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FAD0C1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07D171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5DFF50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專屬商務會議室、專門的企業展廳展示企業成果平臺，並將開發建設基於大型資料庫功能的互動式網站等多種有利於企業孵化發展的配套設施。</w:t>
            </w:r>
          </w:p>
        </w:tc>
      </w:tr>
      <w:tr w:rsidR="00E23EE2" w:rsidRPr="00AC47D6" w14:paraId="52E43B1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BC7D1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深圳市南山區科技創業服務中心</w:t>
            </w:r>
          </w:p>
          <w:p w14:paraId="620575C7"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34" w:history="1">
              <w:r w:rsidR="00E23EE2" w:rsidRPr="00AC47D6">
                <w:rPr>
                  <w:rStyle w:val="a9"/>
                  <w:rFonts w:ascii="Times New Roman" w:eastAsia="標楷體" w:hAnsi="Times New Roman" w:cs="Times New Roman"/>
                  <w:kern w:val="0"/>
                  <w:szCs w:val="24"/>
                </w:rPr>
                <w:t>http://cyzx2016.tianv.net/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18D63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深圳市南山區科技創業服務中心是深圳市首批國家級孵化器之一。截至</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月，科創中心已有孵化基地</w:t>
            </w:r>
            <w:r w:rsidRPr="00AC47D6">
              <w:rPr>
                <w:rFonts w:ascii="Times New Roman" w:eastAsia="標楷體" w:hAnsi="Times New Roman" w:cs="Times New Roman"/>
                <w:bCs/>
                <w:kern w:val="0"/>
                <w:szCs w:val="24"/>
              </w:rPr>
              <w:t>16</w:t>
            </w:r>
            <w:r w:rsidRPr="00AC47D6">
              <w:rPr>
                <w:rFonts w:ascii="Times New Roman" w:eastAsia="標楷體" w:hAnsi="Times New Roman" w:cs="Times New Roman"/>
                <w:bCs/>
                <w:kern w:val="0"/>
                <w:szCs w:val="24"/>
              </w:rPr>
              <w:t>個，孵化面積超過</w:t>
            </w:r>
            <w:r w:rsidRPr="00AC47D6">
              <w:rPr>
                <w:rFonts w:ascii="Times New Roman" w:eastAsia="標楷體" w:hAnsi="Times New Roman" w:cs="Times New Roman"/>
                <w:bCs/>
                <w:kern w:val="0"/>
                <w:szCs w:val="24"/>
              </w:rPr>
              <w:t>110</w:t>
            </w:r>
            <w:r w:rsidRPr="00AC47D6">
              <w:rPr>
                <w:rFonts w:ascii="Times New Roman" w:eastAsia="標楷體" w:hAnsi="Times New Roman" w:cs="Times New Roman"/>
                <w:bCs/>
                <w:kern w:val="0"/>
                <w:szCs w:val="24"/>
              </w:rPr>
              <w:t>萬平方米，在孵企業</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余家，培育出大批科技龍頭企業，其中上市和擬上市企業超過</w:t>
            </w:r>
            <w:r w:rsidRPr="00AC47D6">
              <w:rPr>
                <w:rFonts w:ascii="Times New Roman" w:eastAsia="標楷體" w:hAnsi="Times New Roman" w:cs="Times New Roman"/>
                <w:bCs/>
                <w:kern w:val="0"/>
                <w:szCs w:val="24"/>
              </w:rPr>
              <w:t>60</w:t>
            </w:r>
            <w:r w:rsidRPr="00AC47D6">
              <w:rPr>
                <w:rFonts w:ascii="Times New Roman" w:eastAsia="標楷體" w:hAnsi="Times New Roman" w:cs="Times New Roman"/>
                <w:bCs/>
                <w:kern w:val="0"/>
                <w:szCs w:val="24"/>
              </w:rPr>
              <w:t>家。</w:t>
            </w:r>
          </w:p>
          <w:p w14:paraId="717BF02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AEC72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綜合。以科技產業、金融科技產業為主。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548FE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9E671B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6792E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4B93BD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各項投資服務。定期舉辦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接觸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創業沙龍、創業之星大賽等各項活動。並有創業、企業導師輔導。</w:t>
            </w:r>
          </w:p>
          <w:p w14:paraId="417B6E6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876422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60C1F4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826658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369B2B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15EFE95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FA46C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深圳市新能源創新產業園</w:t>
            </w:r>
          </w:p>
          <w:p w14:paraId="3E762041"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35" w:history="1">
              <w:r w:rsidR="00E23EE2" w:rsidRPr="00AC47D6">
                <w:rPr>
                  <w:rStyle w:val="a9"/>
                  <w:rFonts w:ascii="Times New Roman" w:eastAsia="標楷體" w:hAnsi="Times New Roman" w:cs="Times New Roman"/>
                  <w:kern w:val="0"/>
                  <w:szCs w:val="24"/>
                </w:rPr>
                <w:t>http://www.szns.gov.cn/main/mlns/cxns/cxfwjg/1030678/index.html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3163E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深圳市新能源創新產業園由深圳市康各盛實業公司投資建設，是經南山區政府認定的專業性科技企業孵化器。園區位于南山區科技園北側，屬於</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大沙河創新走廊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的核心區域和主力園區，是全市</w:t>
            </w:r>
            <w:r w:rsidRPr="00AC47D6">
              <w:rPr>
                <w:rFonts w:ascii="Times New Roman" w:eastAsia="標楷體" w:hAnsi="Times New Roman" w:cs="Times New Roman"/>
                <w:bCs/>
                <w:kern w:val="0"/>
                <w:szCs w:val="24"/>
              </w:rPr>
              <w:lastRenderedPageBreak/>
              <w:t>首個新能源產業方面的專業孵化園區。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BA694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新能源產業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1DE00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26EDAD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1E651E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097426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園區作為新能源產業基地和研發基地，以聚集效應吸引新能源企業、服務機構和公共平臺入駐，為新能源產業開闢技術交易、技術轉讓、技術服務、產品推薦、人力資源招聘、輔助專利申請等專案對接市場。</w:t>
            </w:r>
          </w:p>
        </w:tc>
      </w:tr>
      <w:tr w:rsidR="00E23EE2" w:rsidRPr="00AC47D6" w14:paraId="1F13DDB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466290"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深圳起點創業孵化基地</w:t>
            </w:r>
          </w:p>
          <w:p w14:paraId="5F93FCF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起點創業谷</w:t>
            </w:r>
            <w:r w:rsidRPr="00AC47D6">
              <w:rPr>
                <w:rFonts w:ascii="Times New Roman" w:eastAsia="標楷體" w:hAnsi="Times New Roman" w:cs="Times New Roman"/>
                <w:bCs/>
                <w:kern w:val="0"/>
                <w:szCs w:val="24"/>
              </w:rPr>
              <w:t>)</w:t>
            </w:r>
          </w:p>
          <w:p w14:paraId="74CB4194" w14:textId="77777777" w:rsidR="00E23EE2" w:rsidRPr="00AC47D6" w:rsidRDefault="00AE441F" w:rsidP="00E23EE2">
            <w:pPr>
              <w:widowControl/>
              <w:spacing w:line="360" w:lineRule="atLeast"/>
              <w:rPr>
                <w:rFonts w:ascii="Times New Roman" w:eastAsia="標楷體" w:hAnsi="Times New Roman" w:cs="Times New Roman"/>
                <w:bCs/>
                <w:kern w:val="0"/>
                <w:szCs w:val="24"/>
              </w:rPr>
            </w:pPr>
            <w:hyperlink r:id="rId636" w:history="1">
              <w:r w:rsidR="00E23EE2" w:rsidRPr="00AC47D6">
                <w:rPr>
                  <w:rStyle w:val="a9"/>
                  <w:rFonts w:ascii="Times New Roman" w:eastAsia="標楷體" w:hAnsi="Times New Roman" w:cs="Times New Roman"/>
                  <w:kern w:val="0"/>
                  <w:szCs w:val="24"/>
                </w:rPr>
                <w:t>http://www.startupcafe.com.cn/</w:t>
              </w:r>
            </w:hyperlink>
          </w:p>
          <w:p w14:paraId="11EC0782" w14:textId="77777777" w:rsidR="00E23EE2" w:rsidRPr="00AC47D6" w:rsidRDefault="00E23EE2" w:rsidP="00E23EE2">
            <w:pPr>
              <w:widowControl/>
              <w:spacing w:line="360" w:lineRule="atLeast"/>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151BD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起點創業谷位於深圳市南山區數位技術園</w:t>
            </w:r>
            <w:r w:rsidRPr="00AC47D6">
              <w:rPr>
                <w:rFonts w:ascii="Times New Roman" w:eastAsia="標楷體" w:hAnsi="Times New Roman" w:cs="Times New Roman"/>
                <w:bCs/>
                <w:kern w:val="0"/>
                <w:szCs w:val="24"/>
              </w:rPr>
              <w:t>A3</w:t>
            </w:r>
            <w:r w:rsidRPr="00AC47D6">
              <w:rPr>
                <w:rFonts w:ascii="Times New Roman" w:eastAsia="標楷體" w:hAnsi="Times New Roman" w:cs="Times New Roman"/>
                <w:bCs/>
                <w:kern w:val="0"/>
                <w:szCs w:val="24"/>
              </w:rPr>
              <w:t>棟，為深圳首家集開放式創業平臺、產品展示平臺、投資對接平臺、科技創業苗圃、常規孵化器及公共技術服務平臺為一體的全方位創新型孵化基地。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147A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互聯網、電子資訊、文化創意等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7958B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899631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64014A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1A9589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起點創業谷不同于傳統孵化器，除了為各個層次的創業團隊提供適合的物理空間外，還具有完整的創業服務鏈、強大的創業交流功能、完善的增值服務及有力的技術服務平臺支撐，全方位為企業發展提供有效的幫助。</w:t>
            </w:r>
          </w:p>
          <w:p w14:paraId="386AC99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6411F5C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EBD72A"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一本雲谷</w:t>
            </w:r>
          </w:p>
          <w:p w14:paraId="4DE0F2D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深圳市一本電子商務產業園</w:t>
            </w:r>
            <w:r w:rsidRPr="00AC47D6">
              <w:rPr>
                <w:rFonts w:ascii="Times New Roman" w:eastAsia="標楷體" w:hAnsi="Times New Roman" w:cs="Times New Roman"/>
                <w:bCs/>
                <w:kern w:val="0"/>
                <w:szCs w:val="24"/>
              </w:rPr>
              <w:t>)</w:t>
            </w:r>
          </w:p>
          <w:p w14:paraId="59516586"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37" w:history="1">
              <w:r w:rsidR="00E23EE2" w:rsidRPr="00AC47D6">
                <w:rPr>
                  <w:rStyle w:val="a9"/>
                  <w:rFonts w:ascii="Times New Roman" w:eastAsia="標楷體" w:hAnsi="Times New Roman" w:cs="Times New Roman"/>
                  <w:kern w:val="0"/>
                  <w:szCs w:val="24"/>
                </w:rPr>
                <w:t>http://www.yibencloud.com/cloud/Index/index.html</w:t>
              </w:r>
            </w:hyperlink>
          </w:p>
          <w:p w14:paraId="4D7D664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365BF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一本雲穀是基於一本電子商務產業園現有企業、移動互聯網及合作服務商的園區產業資源與服務平臺，通過雲穀</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平臺將運營服務平臺化、標準化，構建以協助企業與人才更高效和更低成本的發展為目標的</w:t>
            </w:r>
            <w:r w:rsidRPr="00AC47D6">
              <w:rPr>
                <w:rFonts w:ascii="Times New Roman" w:eastAsia="標楷體" w:hAnsi="Times New Roman" w:cs="Times New Roman"/>
                <w:bCs/>
                <w:kern w:val="0"/>
                <w:szCs w:val="24"/>
              </w:rPr>
              <w:lastRenderedPageBreak/>
              <w:t>公共平臺。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E0B06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電子商務、軟體、網路及高科技企業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EC679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E3F221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B88993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D88B1A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一本全心全意為創業企業提供各種優惠政策資訊、創業基金、科技金融、創業諮詢、辦公和商務服務及資訊等一系列服務。</w:t>
            </w:r>
          </w:p>
        </w:tc>
      </w:tr>
      <w:tr w:rsidR="00E23EE2" w:rsidRPr="00AC47D6" w14:paraId="69D7A9E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CFE7D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南山雲谷創新產業園</w:t>
            </w:r>
          </w:p>
          <w:p w14:paraId="68A5A128"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38" w:history="1">
              <w:r w:rsidR="00E23EE2" w:rsidRPr="00AC47D6">
                <w:rPr>
                  <w:rStyle w:val="a9"/>
                  <w:rFonts w:ascii="Times New Roman" w:eastAsia="標楷體" w:hAnsi="Times New Roman" w:cs="Times New Roman"/>
                  <w:kern w:val="0"/>
                  <w:szCs w:val="24"/>
                </w:rPr>
                <w:t>http://www.yungu168.com/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32B9F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南山雲谷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將全方位培育促進三大戰略產業及文化創意產業發展，力爭打造成為一個創新型的綜合園區：優先吸引有雲計算為核心優勢的互聯網與電子商務企業，包括網路遊戲、物聯網及三網融合等資訊科技企業的入駐，並將涵蓋生物醫療和新能源新材料另兩大戰略產業，以及智慧交通、智慧手機、電子製造、文化創意、服裝設計等先進製造業或創新、創意型產業的企業入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AAFFA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綜合。以文創、互聯網和電子商務為主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7BA82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FC2ADC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2C214F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075603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雲谷投資基金、創業咖啡廳、平臺服務、國際合作、</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茶會、創新工廠、專利機構、會計師事務所、律師事務所</w:t>
            </w:r>
          </w:p>
          <w:p w14:paraId="53D62B3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16E336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604F87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5358D9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11ACA3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B894E4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7FA6A3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852771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0A4C19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40215B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FDCDF1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FCC0AA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67D0CF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2AFEE91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DDF39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創新谷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深圳移動互聯網孵化器</w:t>
            </w:r>
            <w:r w:rsidRPr="00AC47D6">
              <w:rPr>
                <w:rFonts w:ascii="Times New Roman" w:eastAsia="標楷體" w:hAnsi="Times New Roman" w:cs="Times New Roman"/>
                <w:bCs/>
                <w:kern w:val="0"/>
                <w:szCs w:val="24"/>
              </w:rPr>
              <w:t>)</w:t>
            </w:r>
          </w:p>
          <w:p w14:paraId="390E6FA2"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39" w:history="1">
              <w:r w:rsidR="00E23EE2" w:rsidRPr="00AC47D6">
                <w:rPr>
                  <w:rStyle w:val="a9"/>
                  <w:rFonts w:ascii="Times New Roman" w:eastAsia="標楷體" w:hAnsi="Times New Roman" w:cs="Times New Roman"/>
                  <w:kern w:val="0"/>
                  <w:szCs w:val="24"/>
                </w:rPr>
                <w:t>http://www.innovalle</w:t>
              </w:r>
              <w:r w:rsidR="00E23EE2" w:rsidRPr="00AC47D6">
                <w:rPr>
                  <w:rStyle w:val="a9"/>
                  <w:rFonts w:ascii="Times New Roman" w:eastAsia="標楷體" w:hAnsi="Times New Roman" w:cs="Times New Roman"/>
                  <w:kern w:val="0"/>
                  <w:szCs w:val="24"/>
                </w:rPr>
                <w:lastRenderedPageBreak/>
                <w:t>y.com.cn/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952D6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創新谷是一個</w:t>
            </w:r>
            <w:r w:rsidRPr="00AC47D6">
              <w:rPr>
                <w:rFonts w:ascii="Times New Roman" w:eastAsia="標楷體" w:hAnsi="Times New Roman" w:cs="Times New Roman"/>
                <w:bCs/>
                <w:kern w:val="0"/>
                <w:szCs w:val="24"/>
              </w:rPr>
              <w:t>TMT</w:t>
            </w:r>
            <w:r w:rsidRPr="00AC47D6">
              <w:rPr>
                <w:rFonts w:ascii="Times New Roman" w:eastAsia="標楷體" w:hAnsi="Times New Roman" w:cs="Times New Roman"/>
                <w:bCs/>
                <w:kern w:val="0"/>
                <w:szCs w:val="24"/>
              </w:rPr>
              <w:t>和移動互聯網產業的孵化器和加速器。創新穀存在的</w:t>
            </w:r>
            <w:r w:rsidRPr="00AC47D6">
              <w:rPr>
                <w:rFonts w:ascii="Times New Roman" w:eastAsia="標楷體" w:hAnsi="Times New Roman" w:cs="Times New Roman"/>
                <w:bCs/>
                <w:kern w:val="0"/>
                <w:szCs w:val="24"/>
              </w:rPr>
              <w:lastRenderedPageBreak/>
              <w:t>獨特價值是能幫助創業者提升創業項目的成功率。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DFFE5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互聯網、物聯網、電子商務、遊戲產業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3D030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FE7841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A8E2A6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DF9EA4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提供辦公場所、工商、稅務、法務服務、人力資源、創業輔導、業務發展、資金</w:t>
            </w:r>
            <w:r w:rsidRPr="00AC47D6">
              <w:rPr>
                <w:rFonts w:ascii="Times New Roman" w:eastAsia="標楷體" w:hAnsi="Times New Roman" w:cs="Times New Roman"/>
                <w:bCs/>
                <w:kern w:val="0"/>
                <w:szCs w:val="24"/>
              </w:rPr>
              <w:lastRenderedPageBreak/>
              <w:t>支持。</w:t>
            </w:r>
          </w:p>
        </w:tc>
      </w:tr>
      <w:tr w:rsidR="00E23EE2" w:rsidRPr="00AC47D6" w14:paraId="7258205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8B448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龍華新區科技企業孵化器</w:t>
            </w:r>
          </w:p>
          <w:p w14:paraId="0EBDB0ED"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40" w:history="1">
              <w:r w:rsidR="00E23EE2" w:rsidRPr="00AC47D6">
                <w:rPr>
                  <w:rStyle w:val="a9"/>
                  <w:rFonts w:ascii="Times New Roman" w:eastAsia="標楷體" w:hAnsi="Times New Roman" w:cs="Times New Roman"/>
                  <w:kern w:val="0"/>
                  <w:szCs w:val="24"/>
                </w:rPr>
                <w:t>http://jfj.szlhxq.gov.cn/lhjjfwj/rdzt44/qyfhq95/634048/index.html</w:t>
              </w:r>
            </w:hyperlink>
          </w:p>
          <w:p w14:paraId="75BC530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FB59B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龍華新區科技企業孵化器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位於梅觀高速觀瀾出口，孵化器占地</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萬㎡，目前已進駐約</w:t>
            </w:r>
            <w:r w:rsidRPr="00AC47D6">
              <w:rPr>
                <w:rFonts w:ascii="Times New Roman" w:eastAsia="標楷體" w:hAnsi="Times New Roman" w:cs="Times New Roman"/>
                <w:bCs/>
                <w:kern w:val="0"/>
                <w:szCs w:val="24"/>
              </w:rPr>
              <w:t>135</w:t>
            </w:r>
            <w:r w:rsidRPr="00AC47D6">
              <w:rPr>
                <w:rFonts w:ascii="Times New Roman" w:eastAsia="標楷體" w:hAnsi="Times New Roman" w:cs="Times New Roman"/>
                <w:bCs/>
                <w:kern w:val="0"/>
                <w:szCs w:val="24"/>
              </w:rPr>
              <w:t>家科技企業在此孵化。</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46665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綜合。著重於科技產業、智慧財產權科技專案創辦。</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E261D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6697AA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5FDB08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8D6B54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孵化器配套班車、會議室、圖書閱覽區、無線</w:t>
            </w:r>
            <w:r w:rsidRPr="00AC47D6">
              <w:rPr>
                <w:rFonts w:ascii="Times New Roman" w:eastAsia="標楷體" w:hAnsi="Times New Roman" w:cs="Times New Roman"/>
                <w:bCs/>
                <w:kern w:val="0"/>
                <w:szCs w:val="24"/>
              </w:rPr>
              <w:t>wifi</w:t>
            </w:r>
            <w:r w:rsidRPr="00AC47D6">
              <w:rPr>
                <w:rFonts w:ascii="Times New Roman" w:eastAsia="標楷體" w:hAnsi="Times New Roman" w:cs="Times New Roman"/>
                <w:bCs/>
                <w:kern w:val="0"/>
                <w:szCs w:val="24"/>
              </w:rPr>
              <w:t>、中央食堂、員工宿舍等。另有政策支持以及工商法務服務。</w:t>
            </w:r>
          </w:p>
          <w:p w14:paraId="437DFFA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7133F85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949E6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前海深港青年夢工場（中國深圳）</w:t>
            </w:r>
          </w:p>
          <w:p w14:paraId="32A3C25C"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41" w:history="1">
              <w:r w:rsidR="00E23EE2" w:rsidRPr="00AC47D6">
                <w:rPr>
                  <w:rStyle w:val="a9"/>
                  <w:rFonts w:ascii="Times New Roman" w:eastAsia="標楷體" w:hAnsi="Times New Roman" w:cs="Times New Roman"/>
                  <w:kern w:val="0"/>
                  <w:szCs w:val="24"/>
                </w:rPr>
                <w:t>http://ehub.hkfyg.org.hk/index.php</w:t>
              </w:r>
            </w:hyperlink>
          </w:p>
          <w:p w14:paraId="43E6DEA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AB653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「夢工場」將以「公益市場化」的營運原則，為深圳、香港、亞洲及全球青年設立創新創業基地；以現代物流業、資訊服務業、科技服務業、文化創意產業及專業服務為重點，培養具創新創業意念的</w:t>
            </w:r>
            <w:r w:rsidRPr="00AC47D6">
              <w:rPr>
                <w:rFonts w:ascii="Times New Roman" w:eastAsia="標楷體" w:hAnsi="Times New Roman" w:cs="Times New Roman"/>
                <w:bCs/>
                <w:kern w:val="0"/>
                <w:szCs w:val="24"/>
              </w:rPr>
              <w:t>18-45</w:t>
            </w:r>
            <w:r w:rsidRPr="00AC47D6">
              <w:rPr>
                <w:rFonts w:ascii="Times New Roman" w:eastAsia="標楷體" w:hAnsi="Times New Roman" w:cs="Times New Roman"/>
                <w:bCs/>
                <w:kern w:val="0"/>
                <w:szCs w:val="24"/>
              </w:rPr>
              <w:t>歲青年以及具高潛質的初創企業共</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369B5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現代物流業、資訊服務業、科技服務業、文化創意產業。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F417F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B3BF1B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F8E395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347A60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從公司的註冊到上市，「夢工場」的服務平台機構將會提供一站式的創業服務，包括會計及法律等諮詢服務、創業培訓、投融資及推廣平台，協助企業面對各種創業挑戰。</w:t>
            </w:r>
          </w:p>
        </w:tc>
      </w:tr>
      <w:tr w:rsidR="00E23EE2" w:rsidRPr="00AC47D6" w14:paraId="4A3D0C6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ABBA22"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美德科技孵化園</w:t>
            </w:r>
          </w:p>
          <w:p w14:paraId="6DBCA6F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桃花源科技創新園石岩分園</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（中國深圳）</w:t>
            </w:r>
          </w:p>
          <w:p w14:paraId="735A9CFB"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42" w:history="1">
              <w:r w:rsidR="00E23EE2" w:rsidRPr="00AC47D6">
                <w:rPr>
                  <w:rStyle w:val="a9"/>
                  <w:rFonts w:ascii="Times New Roman" w:eastAsia="標楷體" w:hAnsi="Times New Roman" w:cs="Times New Roman"/>
                  <w:kern w:val="0"/>
                  <w:szCs w:val="24"/>
                </w:rPr>
                <w:t>http://www.bazxqyfhzx.com/index.aspx</w:t>
              </w:r>
            </w:hyperlink>
          </w:p>
          <w:p w14:paraId="31D0FEC2"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C7AD9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美德科技孵化園場地面積</w:t>
            </w:r>
            <w:r w:rsidRPr="00AC47D6">
              <w:rPr>
                <w:rFonts w:ascii="Times New Roman" w:eastAsia="標楷體" w:hAnsi="Times New Roman" w:cs="Times New Roman"/>
                <w:bCs/>
                <w:kern w:val="0"/>
                <w:szCs w:val="24"/>
              </w:rPr>
              <w:t>36482.06</w:t>
            </w:r>
            <w:r w:rsidRPr="00AC47D6">
              <w:rPr>
                <w:rFonts w:ascii="Times New Roman" w:eastAsia="標楷體" w:hAnsi="Times New Roman" w:cs="Times New Roman"/>
                <w:bCs/>
                <w:kern w:val="0"/>
                <w:szCs w:val="24"/>
              </w:rPr>
              <w:t>平方米，入駐企業</w:t>
            </w:r>
            <w:r w:rsidRPr="00AC47D6">
              <w:rPr>
                <w:rFonts w:ascii="Times New Roman" w:eastAsia="標楷體" w:hAnsi="Times New Roman" w:cs="Times New Roman"/>
                <w:bCs/>
                <w:kern w:val="0"/>
                <w:szCs w:val="24"/>
              </w:rPr>
              <w:t>260</w:t>
            </w:r>
            <w:r w:rsidRPr="00AC47D6">
              <w:rPr>
                <w:rFonts w:ascii="Times New Roman" w:eastAsia="標楷體" w:hAnsi="Times New Roman" w:cs="Times New Roman"/>
                <w:bCs/>
                <w:kern w:val="0"/>
                <w:szCs w:val="24"/>
              </w:rPr>
              <w:t>家、主要畢業企業</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家，為</w:t>
            </w:r>
            <w:r w:rsidRPr="00AC47D6">
              <w:rPr>
                <w:rFonts w:ascii="Times New Roman" w:eastAsia="標楷體" w:hAnsi="Times New Roman" w:cs="Times New Roman"/>
                <w:bCs/>
                <w:kern w:val="0"/>
                <w:szCs w:val="24"/>
              </w:rPr>
              <w:t>23</w:t>
            </w:r>
            <w:r w:rsidRPr="00AC47D6">
              <w:rPr>
                <w:rFonts w:ascii="Times New Roman" w:eastAsia="標楷體" w:hAnsi="Times New Roman" w:cs="Times New Roman"/>
                <w:bCs/>
                <w:kern w:val="0"/>
                <w:szCs w:val="24"/>
              </w:rPr>
              <w:t>個創新創業團隊或專案提供服務。為企業提供科技計畫專案申報諮詢、科技資訊檢索、公共檢測代用券申請、人才招聘委託、土地廠房委託查詢、國家高新技術企業服務站諮詢等服務，打造技術共用平臺，建立品牌推廣平臺。</w:t>
            </w:r>
          </w:p>
          <w:p w14:paraId="59244A5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D15D23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9BA9D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高科技產業、光電產業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85AAC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2DA90E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5E735D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5DC40E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智慧財產權、會計財務、法律諮詢、企業服務站諮詢、品牌推廣平臺等服務。</w:t>
            </w:r>
          </w:p>
          <w:p w14:paraId="3F16131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279B3F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677DCA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B5E772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38DF49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EB403E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870153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A3B46E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E04652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70629C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C4E0AF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549149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66A4AB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7F3A313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2790F2"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深圳市上沙創新科技園管理有限公司</w:t>
            </w:r>
          </w:p>
          <w:p w14:paraId="37E9C830"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43" w:history="1">
              <w:r w:rsidR="00E23EE2" w:rsidRPr="00AC47D6">
                <w:rPr>
                  <w:rStyle w:val="a9"/>
                  <w:rFonts w:ascii="Times New Roman" w:eastAsia="標楷體" w:hAnsi="Times New Roman" w:cs="Times New Roman"/>
                  <w:kern w:val="0"/>
                  <w:szCs w:val="24"/>
                </w:rPr>
                <w:t>http://www.szsssy.com.cn/web/company.aspx?parm=8874</w:t>
              </w:r>
            </w:hyperlink>
          </w:p>
          <w:p w14:paraId="16A9630A"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48EB0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深圳福田上沙創新科技園以福田區科技局產業定位指導，園區主要引進以移動終端和通信技術為主的高科技企業。截止</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月，入駐企業</w:t>
            </w:r>
            <w:r w:rsidRPr="00AC47D6">
              <w:rPr>
                <w:rFonts w:ascii="Times New Roman" w:eastAsia="標楷體" w:hAnsi="Times New Roman" w:cs="Times New Roman"/>
                <w:bCs/>
                <w:kern w:val="0"/>
                <w:szCs w:val="24"/>
              </w:rPr>
              <w:lastRenderedPageBreak/>
              <w:t>達到</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家。工業和資訊化部電信研究院南方分院和國家無線電監測中心檢測中心兩大實驗室為園區產業定位奠定了堅實基礎。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AB926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手機、移動終端和通信技術產業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FFF10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AB2443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81B13F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7DF8A6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商務餐飲休閒服務；園區配套有上沙醫院、上沙小學、中學、社區圖書館、華潤超市、大型購物廣場；園區有單身公寓</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萬多平方米，作為科技企業高級職員</w:t>
            </w:r>
            <w:r w:rsidRPr="00AC47D6">
              <w:rPr>
                <w:rFonts w:ascii="Times New Roman" w:eastAsia="標楷體" w:hAnsi="Times New Roman" w:cs="Times New Roman"/>
                <w:bCs/>
                <w:kern w:val="0"/>
                <w:szCs w:val="24"/>
              </w:rPr>
              <w:lastRenderedPageBreak/>
              <w:t>居住的配套。</w:t>
            </w:r>
          </w:p>
        </w:tc>
      </w:tr>
      <w:tr w:rsidR="00E23EE2" w:rsidRPr="00AC47D6" w14:paraId="210109E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61B610"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石岩寶聯低碳科技創新園（中國深圳）</w:t>
            </w:r>
          </w:p>
          <w:p w14:paraId="662A5AF2"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44" w:history="1">
              <w:r w:rsidR="00E23EE2" w:rsidRPr="00AC47D6">
                <w:rPr>
                  <w:rStyle w:val="a9"/>
                  <w:rFonts w:ascii="Times New Roman" w:eastAsia="標楷體" w:hAnsi="Times New Roman" w:cs="Times New Roman"/>
                  <w:kern w:val="0"/>
                  <w:szCs w:val="24"/>
                </w:rPr>
                <w:t>http://kjcx.baoan.gov.cn/cyzx/kjcxyfz/sybldt/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7EB8C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寶聯低碳產業創新園孵化場地面積</w:t>
            </w:r>
            <w:r w:rsidRPr="00AC47D6">
              <w:rPr>
                <w:rFonts w:ascii="Times New Roman" w:eastAsia="標楷體" w:hAnsi="Times New Roman" w:cs="Times New Roman"/>
                <w:bCs/>
                <w:kern w:val="0"/>
                <w:szCs w:val="24"/>
              </w:rPr>
              <w:t>56000</w:t>
            </w:r>
            <w:r w:rsidRPr="00AC47D6">
              <w:rPr>
                <w:rFonts w:ascii="Times New Roman" w:eastAsia="標楷體" w:hAnsi="Times New Roman" w:cs="Times New Roman"/>
                <w:bCs/>
                <w:kern w:val="0"/>
                <w:szCs w:val="24"/>
              </w:rPr>
              <w:t>平方米，其中公共服務場地面積</w:t>
            </w:r>
            <w:r w:rsidRPr="00AC47D6">
              <w:rPr>
                <w:rFonts w:ascii="Times New Roman" w:eastAsia="標楷體" w:hAnsi="Times New Roman" w:cs="Times New Roman"/>
                <w:bCs/>
                <w:kern w:val="0"/>
                <w:szCs w:val="24"/>
              </w:rPr>
              <w:t>5000</w:t>
            </w:r>
            <w:r w:rsidRPr="00AC47D6">
              <w:rPr>
                <w:rFonts w:ascii="Times New Roman" w:eastAsia="標楷體" w:hAnsi="Times New Roman" w:cs="Times New Roman"/>
                <w:bCs/>
                <w:kern w:val="0"/>
                <w:szCs w:val="24"/>
              </w:rPr>
              <w:t>平方米。入駐企業</w:t>
            </w:r>
            <w:r w:rsidRPr="00AC47D6">
              <w:rPr>
                <w:rFonts w:ascii="Times New Roman" w:eastAsia="標楷體" w:hAnsi="Times New Roman" w:cs="Times New Roman"/>
                <w:bCs/>
                <w:kern w:val="0"/>
                <w:szCs w:val="24"/>
              </w:rPr>
              <w:t>110</w:t>
            </w:r>
            <w:r w:rsidRPr="00AC47D6">
              <w:rPr>
                <w:rFonts w:ascii="Times New Roman" w:eastAsia="標楷體" w:hAnsi="Times New Roman" w:cs="Times New Roman"/>
                <w:bCs/>
                <w:kern w:val="0"/>
                <w:szCs w:val="24"/>
              </w:rPr>
              <w:t>家、畢業企業</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家。核心管理人員</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人。為園區</w:t>
            </w:r>
            <w:r w:rsidRPr="00AC47D6">
              <w:rPr>
                <w:rFonts w:ascii="Times New Roman" w:eastAsia="標楷體" w:hAnsi="Times New Roman" w:cs="Times New Roman"/>
                <w:bCs/>
                <w:kern w:val="0"/>
                <w:szCs w:val="24"/>
              </w:rPr>
              <w:t>LED(</w:t>
            </w:r>
            <w:r w:rsidRPr="00AC47D6">
              <w:rPr>
                <w:rFonts w:ascii="Times New Roman" w:eastAsia="標楷體" w:hAnsi="Times New Roman" w:cs="Times New Roman"/>
                <w:bCs/>
                <w:kern w:val="0"/>
                <w:szCs w:val="24"/>
              </w:rPr>
              <w:t>光電）企業提供產品檢測服務，擬構築全球（</w:t>
            </w:r>
            <w:r w:rsidRPr="00AC47D6">
              <w:rPr>
                <w:rFonts w:ascii="Times New Roman" w:eastAsia="標楷體" w:hAnsi="Times New Roman" w:cs="Times New Roman"/>
                <w:bCs/>
                <w:kern w:val="0"/>
                <w:szCs w:val="24"/>
              </w:rPr>
              <w:t>LED</w:t>
            </w:r>
            <w:r w:rsidRPr="00AC47D6">
              <w:rPr>
                <w:rFonts w:ascii="Times New Roman" w:eastAsia="標楷體" w:hAnsi="Times New Roman" w:cs="Times New Roman"/>
                <w:bCs/>
                <w:kern w:val="0"/>
                <w:szCs w:val="24"/>
              </w:rPr>
              <w:t>）光電產業集群高端服務平臺。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BE177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LED</w:t>
            </w:r>
            <w:r w:rsidRPr="00AC47D6">
              <w:rPr>
                <w:rFonts w:ascii="Times New Roman" w:eastAsia="標楷體" w:hAnsi="Times New Roman" w:cs="Times New Roman"/>
                <w:bCs/>
                <w:kern w:val="0"/>
                <w:szCs w:val="24"/>
              </w:rPr>
              <w:t>）光電產業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53A87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D6206A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C510A7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0A36EC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以購買服務模式為入園企業提供具備專業水準的法律諮詢、財務諮詢、企業管理諮詢。</w:t>
            </w:r>
          </w:p>
          <w:p w14:paraId="6B4CC27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EB85D7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38DAF4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16D2AB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233888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CD8242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E66235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7C87EDD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1E241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柴火創客空間（中國深圳）</w:t>
            </w:r>
          </w:p>
          <w:p w14:paraId="390C5F27"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45" w:history="1">
              <w:r w:rsidR="00E23EE2" w:rsidRPr="00AC47D6">
                <w:rPr>
                  <w:rStyle w:val="a9"/>
                  <w:rFonts w:ascii="Times New Roman" w:eastAsia="標楷體" w:hAnsi="Times New Roman" w:cs="Times New Roman"/>
                  <w:kern w:val="0"/>
                  <w:szCs w:val="24"/>
                </w:rPr>
                <w:t>http://www.chaihuo.org/</w:t>
              </w:r>
            </w:hyperlink>
          </w:p>
          <w:p w14:paraId="5C38A730"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A5905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柴火創客空間創辦於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年，是中國首批成立的創客空間。柴火創客空間提供自由開放的協作</w:t>
            </w:r>
            <w:r w:rsidRPr="00AC47D6">
              <w:rPr>
                <w:rFonts w:ascii="Times New Roman" w:eastAsia="標楷體" w:hAnsi="Times New Roman" w:cs="Times New Roman"/>
                <w:bCs/>
                <w:kern w:val="0"/>
                <w:szCs w:val="24"/>
              </w:rPr>
              <w:lastRenderedPageBreak/>
              <w:t>環境，鼓勵跨界的交流，促進創意的實現以至產品化。</w:t>
            </w:r>
          </w:p>
          <w:p w14:paraId="516E9C0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空間提供基本的原型開發設備如</w:t>
            </w:r>
            <w:r w:rsidRPr="00AC47D6">
              <w:rPr>
                <w:rFonts w:ascii="Times New Roman" w:eastAsia="標楷體" w:hAnsi="Times New Roman" w:cs="Times New Roman"/>
                <w:bCs/>
                <w:kern w:val="0"/>
                <w:szCs w:val="24"/>
              </w:rPr>
              <w:t>3D</w:t>
            </w:r>
            <w:r w:rsidRPr="00AC47D6">
              <w:rPr>
                <w:rFonts w:ascii="Times New Roman" w:eastAsia="標楷體" w:hAnsi="Times New Roman" w:cs="Times New Roman"/>
                <w:bCs/>
                <w:kern w:val="0"/>
                <w:szCs w:val="24"/>
              </w:rPr>
              <w:t>印表機，鐳射切割機，電子開發設備，機械加工設備等，並組織創客聚會和各種級別的工作坊。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11885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創客</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66B40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78D7C6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3FCB96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52C0A0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包含創客課程教育服務、創客教師培訓服務、創客電子套件服務、工具設備提供服務。</w:t>
            </w:r>
          </w:p>
        </w:tc>
      </w:tr>
      <w:tr w:rsidR="00E23EE2" w:rsidRPr="00AC47D6" w14:paraId="41F246C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3CBFB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深職院創客創業園（中國深圳）</w:t>
            </w:r>
          </w:p>
          <w:p w14:paraId="4E2EFE7B"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46" w:history="1">
              <w:r w:rsidR="00E23EE2" w:rsidRPr="00AC47D6">
                <w:rPr>
                  <w:rStyle w:val="a9"/>
                  <w:rFonts w:ascii="Times New Roman" w:eastAsia="標楷體" w:hAnsi="Times New Roman" w:cs="Times New Roman"/>
                  <w:kern w:val="0"/>
                  <w:szCs w:val="24"/>
                </w:rPr>
                <w:t>http://cxcy.szpt.edu.cn/cyxy/</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E744C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創意創業園面積</w:t>
            </w:r>
            <w:r w:rsidRPr="00AC47D6">
              <w:rPr>
                <w:rFonts w:ascii="Times New Roman" w:eastAsia="標楷體" w:hAnsi="Times New Roman" w:cs="Times New Roman"/>
                <w:bCs/>
                <w:kern w:val="0"/>
                <w:szCs w:val="24"/>
              </w:rPr>
              <w:t>1800</w:t>
            </w:r>
            <w:r w:rsidRPr="00AC47D6">
              <w:rPr>
                <w:rFonts w:ascii="Times New Roman" w:eastAsia="標楷體" w:hAnsi="Times New Roman" w:cs="Times New Roman"/>
                <w:bCs/>
                <w:kern w:val="0"/>
                <w:szCs w:val="24"/>
              </w:rPr>
              <w:t>平方米，可同時容納</w:t>
            </w:r>
            <w:r w:rsidRPr="00AC47D6">
              <w:rPr>
                <w:rFonts w:ascii="Times New Roman" w:eastAsia="標楷體" w:hAnsi="Times New Roman" w:cs="Times New Roman"/>
                <w:bCs/>
                <w:kern w:val="0"/>
                <w:szCs w:val="24"/>
              </w:rPr>
              <w:t>54</w:t>
            </w:r>
            <w:r w:rsidRPr="00AC47D6">
              <w:rPr>
                <w:rFonts w:ascii="Times New Roman" w:eastAsia="標楷體" w:hAnsi="Times New Roman" w:cs="Times New Roman"/>
                <w:bCs/>
                <w:kern w:val="0"/>
                <w:szCs w:val="24"/>
              </w:rPr>
              <w:t>個創業專案孵化。大學生創意創業園於</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月投入使用，截止</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月，已累計有六期共計</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個專案先後入園孵化。</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月，大學生創意創意園被深圳市人力資源和社會保障局認定為深圳市首批創業帶</w:t>
            </w:r>
            <w:r w:rsidRPr="00AC47D6">
              <w:rPr>
                <w:rFonts w:ascii="Times New Roman" w:eastAsia="標楷體" w:hAnsi="Times New Roman" w:cs="Times New Roman"/>
                <w:bCs/>
                <w:kern w:val="0"/>
                <w:szCs w:val="24"/>
              </w:rPr>
              <w:lastRenderedPageBreak/>
              <w:t>動就業孵化基地，</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29FCB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綜合青年創業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FAFF2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A9A298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576D2B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8FCC11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學院成立了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創業學院產學研用指導委員會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，建立了一支</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人規模的由校內外專家學者、知名企業家、創業成功人士、優秀校友、專業教師和輔導員共同組成、專兼結合的創業教育導師隊伍。他們不僅為學校創新創業教育提供諮詢幫助，還親自參與教學工作和學生創業專案指導。</w:t>
            </w:r>
          </w:p>
          <w:p w14:paraId="4D6399A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C354B2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41B1FDC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E79E7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深圳虛擬大學園</w:t>
            </w:r>
          </w:p>
          <w:p w14:paraId="40A25E82"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47" w:history="1">
              <w:r w:rsidR="00E23EE2" w:rsidRPr="00AC47D6">
                <w:rPr>
                  <w:rStyle w:val="a9"/>
                  <w:rFonts w:ascii="Times New Roman" w:eastAsia="標楷體" w:hAnsi="Times New Roman" w:cs="Times New Roman"/>
                  <w:kern w:val="0"/>
                  <w:szCs w:val="24"/>
                </w:rPr>
                <w:t>http://www.szvup.com/</w:t>
              </w:r>
            </w:hyperlink>
          </w:p>
          <w:p w14:paraId="0AB51F4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AA9C3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深圳虛擬大學園孵化器是為各大學和科研院在深圳進行科技成果轉化、產業化而設立的服務平臺。</w:t>
            </w:r>
          </w:p>
          <w:p w14:paraId="19FC522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深圳虛擬大學園在政府和院校共同支持下，根植於深圳特區、輻射全國，聚集了</w:t>
            </w:r>
            <w:r w:rsidRPr="00AC47D6">
              <w:rPr>
                <w:rFonts w:ascii="Times New Roman" w:eastAsia="標楷體" w:hAnsi="Times New Roman" w:cs="Times New Roman"/>
                <w:bCs/>
                <w:kern w:val="0"/>
                <w:szCs w:val="24"/>
              </w:rPr>
              <w:t>57</w:t>
            </w:r>
            <w:r w:rsidRPr="00AC47D6">
              <w:rPr>
                <w:rFonts w:ascii="Times New Roman" w:eastAsia="標楷體" w:hAnsi="Times New Roman" w:cs="Times New Roman"/>
                <w:bCs/>
                <w:kern w:val="0"/>
                <w:szCs w:val="24"/>
              </w:rPr>
              <w:t>所國內外知名院校，包括：清華大學、北京大學等</w:t>
            </w:r>
            <w:r w:rsidRPr="00AC47D6">
              <w:rPr>
                <w:rFonts w:ascii="Times New Roman" w:eastAsia="標楷體" w:hAnsi="Times New Roman" w:cs="Times New Roman"/>
                <w:bCs/>
                <w:kern w:val="0"/>
                <w:szCs w:val="24"/>
              </w:rPr>
              <w:t>41</w:t>
            </w:r>
            <w:r w:rsidRPr="00AC47D6">
              <w:rPr>
                <w:rFonts w:ascii="Times New Roman" w:eastAsia="標楷體" w:hAnsi="Times New Roman" w:cs="Times New Roman"/>
                <w:bCs/>
                <w:kern w:val="0"/>
                <w:szCs w:val="24"/>
              </w:rPr>
              <w:t>所中國內地院校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香港大學、香港中文大學等</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所香港院校</w:t>
            </w:r>
          </w:p>
          <w:p w14:paraId="57B1ED4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AC81E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電子資訊及軟體、生物工程、醫藥及醫療器械、光機電一體化及先進製造、新能源、航空航太、利用先進技術工藝改造提升傳統產業</w:t>
            </w:r>
          </w:p>
          <w:p w14:paraId="03BA663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B63FA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9D13EE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2E2C7A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23A49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各項教育培訓及科技合作，並提供活動場地供使用。</w:t>
            </w:r>
          </w:p>
        </w:tc>
      </w:tr>
      <w:tr w:rsidR="00E23EE2" w:rsidRPr="00AC47D6" w14:paraId="73E1CCF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A5E512"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深圳市互聯網產業園</w:t>
            </w:r>
          </w:p>
          <w:p w14:paraId="4BE26CBF"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48" w:history="1">
              <w:r w:rsidR="00E23EE2" w:rsidRPr="00AC47D6">
                <w:rPr>
                  <w:rStyle w:val="a9"/>
                  <w:rFonts w:ascii="Times New Roman" w:eastAsia="標楷體" w:hAnsi="Times New Roman" w:cs="Times New Roman"/>
                  <w:kern w:val="0"/>
                  <w:szCs w:val="24"/>
                </w:rPr>
                <w:t>http://www.sziip.cn/</w:t>
              </w:r>
            </w:hyperlink>
          </w:p>
          <w:p w14:paraId="2339FA0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926DE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深圳市互聯網產業園於</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月開園，是羅湖區委區政府為大力發展虛擬經濟，打造轄區互聯網</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電子商務特色產業</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w:t>
            </w:r>
            <w:r w:rsidRPr="00AC47D6">
              <w:rPr>
                <w:rFonts w:ascii="Times New Roman" w:eastAsia="標楷體" w:hAnsi="Times New Roman" w:cs="Times New Roman"/>
                <w:bCs/>
                <w:kern w:val="0"/>
                <w:szCs w:val="24"/>
              </w:rPr>
              <w:lastRenderedPageBreak/>
              <w:t>資建設專業產業園。產業園建設宗旨為：集聚產業資源，培育優勢企業，形成集群發展，打造數字產業鏈。目前已有</w:t>
            </w:r>
            <w:r w:rsidRPr="00AC47D6">
              <w:rPr>
                <w:rFonts w:ascii="Times New Roman" w:eastAsia="標楷體" w:hAnsi="Times New Roman" w:cs="Times New Roman"/>
                <w:bCs/>
                <w:kern w:val="0"/>
                <w:szCs w:val="24"/>
              </w:rPr>
              <w:t>98</w:t>
            </w:r>
            <w:r w:rsidRPr="00AC47D6">
              <w:rPr>
                <w:rFonts w:ascii="Times New Roman" w:eastAsia="標楷體" w:hAnsi="Times New Roman" w:cs="Times New Roman"/>
                <w:bCs/>
                <w:kern w:val="0"/>
                <w:szCs w:val="24"/>
              </w:rPr>
              <w:t>家企業進駐。</w:t>
            </w:r>
          </w:p>
          <w:p w14:paraId="14502DB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C3A6E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電子商務、互聯網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F13C5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2C15E0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4279E6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B6FBFE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硬體設備健全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包含公共會議室、多媒體培訓室、公共技術平臺、商務中心、休閒酒吧或文化體育場所</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14:paraId="21144AB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提供金融服務、物流服</w:t>
            </w:r>
            <w:r w:rsidRPr="00AC47D6">
              <w:rPr>
                <w:rFonts w:ascii="Times New Roman" w:eastAsia="標楷體" w:hAnsi="Times New Roman" w:cs="Times New Roman"/>
                <w:bCs/>
                <w:kern w:val="0"/>
                <w:szCs w:val="24"/>
              </w:rPr>
              <w:lastRenderedPageBreak/>
              <w:t>務、廣告和諮詢服務</w:t>
            </w:r>
          </w:p>
          <w:p w14:paraId="1274704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0657DB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38E60C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C92B02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6D3012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CBCB5C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3DB630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010289B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52A2A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易一天使（中國重慶）</w:t>
            </w:r>
          </w:p>
          <w:p w14:paraId="356C2657"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49" w:history="1">
              <w:r w:rsidR="00E23EE2" w:rsidRPr="00AC47D6">
                <w:rPr>
                  <w:rStyle w:val="a9"/>
                  <w:rFonts w:ascii="Times New Roman" w:eastAsia="標楷體" w:hAnsi="Times New Roman" w:cs="Times New Roman"/>
                  <w:kern w:val="0"/>
                  <w:szCs w:val="24"/>
                </w:rPr>
                <w:t>http://www.yiyitianshi.com/</w:t>
              </w:r>
            </w:hyperlink>
          </w:p>
          <w:p w14:paraId="0824C0B3"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9648A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北部新區易一互聯網孵化基地是在重慶市北部新區政府的大力支持下，易一天使投資機構攜手科創局共同打造，致力於發展互聯網產業，培育互聯網創新型企業，創建產業鏈服務和天使投資為特點的</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模式孵化基地。</w:t>
            </w:r>
          </w:p>
          <w:p w14:paraId="69F0710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C3FFD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移動互聯網、互聯網基礎服務、互聯網金融、智慧硬體四大領域</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15363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3B4C6C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E0FA7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042533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重點聚焦產業鏈服務，通過線下導師培訓、投融資服務、人力資源服務、產品技術服務、行銷宣傳服務、工商稅務服務、大咖公開課、行業沙龍、路演，協助創業團隊解決產品、人才、市場、資金等問題。</w:t>
            </w:r>
          </w:p>
        </w:tc>
      </w:tr>
      <w:tr w:rsidR="00E23EE2" w:rsidRPr="00AC47D6" w14:paraId="5F75CA6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2107E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中海信科技開發有限公司培育基地（中國</w:t>
            </w:r>
            <w:r w:rsidRPr="00AC47D6">
              <w:rPr>
                <w:rFonts w:ascii="Times New Roman" w:eastAsia="標楷體" w:hAnsi="Times New Roman" w:cs="Times New Roman"/>
                <w:bCs/>
                <w:kern w:val="0"/>
                <w:szCs w:val="24"/>
              </w:rPr>
              <w:lastRenderedPageBreak/>
              <w:t>深圳）</w:t>
            </w:r>
          </w:p>
          <w:p w14:paraId="7859F810"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50" w:history="1">
              <w:r w:rsidR="00E23EE2" w:rsidRPr="00AC47D6">
                <w:rPr>
                  <w:rStyle w:val="a9"/>
                  <w:rFonts w:ascii="Times New Roman" w:eastAsia="標楷體" w:hAnsi="Times New Roman" w:cs="Times New Roman"/>
                  <w:kern w:val="0"/>
                  <w:szCs w:val="24"/>
                </w:rPr>
                <w:t>http://www.zhxkg.com/merchants_introduce.php?ihc=2</w:t>
              </w:r>
            </w:hyperlink>
          </w:p>
          <w:p w14:paraId="360B59E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0577D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中海信培育基地主要劃分為公共服務和科技孵</w:t>
            </w:r>
            <w:r w:rsidRPr="00AC47D6">
              <w:rPr>
                <w:rFonts w:ascii="Times New Roman" w:eastAsia="標楷體" w:hAnsi="Times New Roman" w:cs="Times New Roman"/>
                <w:bCs/>
                <w:kern w:val="0"/>
                <w:szCs w:val="24"/>
              </w:rPr>
              <w:lastRenderedPageBreak/>
              <w:t>化區、產業加速區、生活服務配套區三大區域，占地面積</w:t>
            </w:r>
            <w:r w:rsidRPr="00AC47D6">
              <w:rPr>
                <w:rFonts w:ascii="Times New Roman" w:eastAsia="標楷體" w:hAnsi="Times New Roman" w:cs="Times New Roman"/>
                <w:bCs/>
                <w:kern w:val="0"/>
                <w:szCs w:val="24"/>
              </w:rPr>
              <w:t>5.7</w:t>
            </w:r>
            <w:r w:rsidRPr="00AC47D6">
              <w:rPr>
                <w:rFonts w:ascii="Times New Roman" w:eastAsia="標楷體" w:hAnsi="Times New Roman" w:cs="Times New Roman"/>
                <w:bCs/>
                <w:kern w:val="0"/>
                <w:szCs w:val="24"/>
              </w:rPr>
              <w:t>萬平米，總建築面積</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萬平方米，是深圳市首家被認定的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中小企業上市培育基地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14:paraId="598417A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B18926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7602F8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5E464D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74AC936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529FF2B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1440EC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F09FB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高新技術企業、電子資訊、互聯網、</w:t>
            </w:r>
            <w:r w:rsidRPr="00AC47D6">
              <w:rPr>
                <w:rFonts w:ascii="Times New Roman" w:eastAsia="標楷體" w:hAnsi="Times New Roman" w:cs="Times New Roman"/>
                <w:bCs/>
                <w:kern w:val="0"/>
                <w:szCs w:val="24"/>
              </w:rPr>
              <w:lastRenderedPageBreak/>
              <w:t>新能源、新材料、生物技術、醫藥器械等戰略新興產業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C0000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5329E9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9A0D49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9362BE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園區配套：人才公寓、超市、商務餐廳、食堂、體育</w:t>
            </w:r>
            <w:r w:rsidRPr="00AC47D6">
              <w:rPr>
                <w:rFonts w:ascii="Times New Roman" w:eastAsia="標楷體" w:hAnsi="Times New Roman" w:cs="Times New Roman"/>
                <w:bCs/>
                <w:kern w:val="0"/>
                <w:szCs w:val="24"/>
              </w:rPr>
              <w:lastRenderedPageBreak/>
              <w:t>中心、公共會議室、科技成果展示廳、銀行、綠色辦公研發環境一步到位。</w:t>
            </w:r>
          </w:p>
          <w:p w14:paraId="4996D46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4238C7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F19D1C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CE7650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8F989D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5F5DBD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1E03DF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7D101E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E75A69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981245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04C241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3949890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CE6E1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深圳市積體電路設計應用產業園孵化器</w:t>
            </w:r>
          </w:p>
          <w:p w14:paraId="403AF779"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51" w:history="1">
              <w:r w:rsidR="00E23EE2" w:rsidRPr="00AC47D6">
                <w:rPr>
                  <w:rStyle w:val="a9"/>
                  <w:rFonts w:ascii="Times New Roman" w:eastAsia="標楷體" w:hAnsi="Times New Roman" w:cs="Times New Roman"/>
                  <w:kern w:val="0"/>
                  <w:szCs w:val="24"/>
                </w:rPr>
                <w:t>https://www.angelclub.com/incubator/24_view</w:t>
              </w:r>
            </w:hyperlink>
          </w:p>
          <w:p w14:paraId="670EE020"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1041E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深圳市積體電路設計應用產業園孵化器由深圳市乾豐積體電路設計園管理有限公司投資建設，並聯合深圳市南山區科技創業服務中心和深圳積體電路設計產業化基地管理中心提供服務</w:t>
            </w:r>
            <w:r w:rsidRPr="00AC47D6">
              <w:rPr>
                <w:rFonts w:ascii="Times New Roman" w:eastAsia="標楷體" w:hAnsi="Times New Roman" w:cs="Times New Roman"/>
                <w:bCs/>
                <w:kern w:val="0"/>
                <w:szCs w:val="24"/>
              </w:rPr>
              <w:lastRenderedPageBreak/>
              <w:t>和管理，是經深圳市科技和資訊化委員會認定的專業性科技企業孵化器，同時也是國內積體電路設計行業的重要產業化基地。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7F0AD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研發、設計和產業化階段的高科技企業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B1D40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34EB7F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8BA52A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C69166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融資、創業培訓、參展交流、政策諮詢、行政服務等孵化服務專案。依託深圳積體電路設計產業化基地管理中心為</w:t>
            </w:r>
            <w:r w:rsidRPr="00AC47D6">
              <w:rPr>
                <w:rFonts w:ascii="Times New Roman" w:eastAsia="標楷體" w:hAnsi="Times New Roman" w:cs="Times New Roman"/>
                <w:bCs/>
                <w:kern w:val="0"/>
                <w:szCs w:val="24"/>
              </w:rPr>
              <w:t>IC</w:t>
            </w:r>
            <w:r w:rsidRPr="00AC47D6">
              <w:rPr>
                <w:rFonts w:ascii="Times New Roman" w:eastAsia="標楷體" w:hAnsi="Times New Roman" w:cs="Times New Roman"/>
                <w:bCs/>
                <w:kern w:val="0"/>
                <w:szCs w:val="24"/>
              </w:rPr>
              <w:t>設計企業提供公共</w:t>
            </w:r>
            <w:r w:rsidRPr="00AC47D6">
              <w:rPr>
                <w:rFonts w:ascii="Times New Roman" w:eastAsia="標楷體" w:hAnsi="Times New Roman" w:cs="Times New Roman"/>
                <w:bCs/>
                <w:kern w:val="0"/>
                <w:szCs w:val="24"/>
              </w:rPr>
              <w:t>EDA</w:t>
            </w:r>
            <w:r w:rsidRPr="00AC47D6">
              <w:rPr>
                <w:rFonts w:ascii="Times New Roman" w:eastAsia="標楷體" w:hAnsi="Times New Roman" w:cs="Times New Roman"/>
                <w:bCs/>
                <w:kern w:val="0"/>
                <w:szCs w:val="24"/>
              </w:rPr>
              <w:t>設計平臺、</w:t>
            </w:r>
            <w:r w:rsidRPr="00AC47D6">
              <w:rPr>
                <w:rFonts w:ascii="Times New Roman" w:eastAsia="標楷體" w:hAnsi="Times New Roman" w:cs="Times New Roman"/>
                <w:bCs/>
                <w:kern w:val="0"/>
                <w:szCs w:val="24"/>
              </w:rPr>
              <w:t>MPW</w:t>
            </w:r>
            <w:r w:rsidRPr="00AC47D6">
              <w:rPr>
                <w:rFonts w:ascii="Times New Roman" w:eastAsia="標楷體" w:hAnsi="Times New Roman" w:cs="Times New Roman"/>
                <w:bCs/>
                <w:kern w:val="0"/>
                <w:szCs w:val="24"/>
              </w:rPr>
              <w:t>投片服務、</w:t>
            </w:r>
            <w:r w:rsidRPr="00AC47D6">
              <w:rPr>
                <w:rFonts w:ascii="Times New Roman" w:eastAsia="標楷體" w:hAnsi="Times New Roman" w:cs="Times New Roman"/>
                <w:bCs/>
                <w:kern w:val="0"/>
                <w:szCs w:val="24"/>
              </w:rPr>
              <w:t>SIP</w:t>
            </w:r>
            <w:r w:rsidRPr="00AC47D6">
              <w:rPr>
                <w:rFonts w:ascii="Times New Roman" w:eastAsia="標楷體" w:hAnsi="Times New Roman" w:cs="Times New Roman"/>
                <w:bCs/>
                <w:kern w:val="0"/>
                <w:szCs w:val="24"/>
              </w:rPr>
              <w:t>服務、測試驗證、人才培訓服務，企業</w:t>
            </w:r>
            <w:r w:rsidRPr="00AC47D6">
              <w:rPr>
                <w:rFonts w:ascii="Times New Roman" w:eastAsia="標楷體" w:hAnsi="Times New Roman" w:cs="Times New Roman"/>
                <w:bCs/>
                <w:kern w:val="0"/>
                <w:szCs w:val="24"/>
              </w:rPr>
              <w:lastRenderedPageBreak/>
              <w:t>通過共用基地公共技術服務平臺</w:t>
            </w:r>
          </w:p>
        </w:tc>
      </w:tr>
      <w:tr w:rsidR="00E23EE2" w:rsidRPr="00AC47D6" w14:paraId="296005E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0A492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清華資訊港孵化器（中國深圳）</w:t>
            </w:r>
          </w:p>
          <w:p w14:paraId="117A1DC2"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52" w:history="1">
              <w:r w:rsidR="00E23EE2" w:rsidRPr="00AC47D6">
                <w:rPr>
                  <w:rStyle w:val="a9"/>
                  <w:rFonts w:ascii="Times New Roman" w:eastAsia="標楷體" w:hAnsi="Times New Roman" w:cs="Times New Roman"/>
                  <w:kern w:val="0"/>
                  <w:szCs w:val="24"/>
                </w:rPr>
                <w:t>http://www.tsinghua-ht.com/index.asp</w:t>
              </w:r>
            </w:hyperlink>
          </w:p>
          <w:p w14:paraId="1F72D1AE"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D850F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深圳清華資訊港是目前清華大學在北京地區以外建立的最大的產業基地。占地</w:t>
            </w:r>
            <w:r w:rsidRPr="00AC47D6">
              <w:rPr>
                <w:rFonts w:ascii="Times New Roman" w:eastAsia="標楷體" w:hAnsi="Times New Roman" w:cs="Times New Roman"/>
                <w:bCs/>
                <w:kern w:val="0"/>
                <w:szCs w:val="24"/>
              </w:rPr>
              <w:t>9.34</w:t>
            </w:r>
            <w:r w:rsidRPr="00AC47D6">
              <w:rPr>
                <w:rFonts w:ascii="Times New Roman" w:eastAsia="標楷體" w:hAnsi="Times New Roman" w:cs="Times New Roman"/>
                <w:bCs/>
                <w:kern w:val="0"/>
                <w:szCs w:val="24"/>
              </w:rPr>
              <w:t>萬平方米，規劃建築面積</w:t>
            </w:r>
            <w:r w:rsidRPr="00AC47D6">
              <w:rPr>
                <w:rFonts w:ascii="Times New Roman" w:eastAsia="標楷體" w:hAnsi="Times New Roman" w:cs="Times New Roman"/>
                <w:bCs/>
                <w:kern w:val="0"/>
                <w:szCs w:val="24"/>
              </w:rPr>
              <w:t>20.6</w:t>
            </w:r>
            <w:r w:rsidRPr="00AC47D6">
              <w:rPr>
                <w:rFonts w:ascii="Times New Roman" w:eastAsia="標楷體" w:hAnsi="Times New Roman" w:cs="Times New Roman"/>
                <w:bCs/>
                <w:kern w:val="0"/>
                <w:szCs w:val="24"/>
              </w:rPr>
              <w:t>萬平方米。目前，清華資訊港已入駐包括軟體、資訊電子、生物醫藥、諮詢服務等企業</w:t>
            </w:r>
            <w:r w:rsidRPr="00AC47D6">
              <w:rPr>
                <w:rFonts w:ascii="Times New Roman" w:eastAsia="標楷體" w:hAnsi="Times New Roman" w:cs="Times New Roman"/>
                <w:bCs/>
                <w:kern w:val="0"/>
                <w:szCs w:val="24"/>
              </w:rPr>
              <w:t>92</w:t>
            </w:r>
            <w:r w:rsidRPr="00AC47D6">
              <w:rPr>
                <w:rFonts w:ascii="Times New Roman" w:eastAsia="標楷體" w:hAnsi="Times New Roman" w:cs="Times New Roman"/>
                <w:bCs/>
                <w:kern w:val="0"/>
                <w:szCs w:val="24"/>
              </w:rPr>
              <w:t>家，其中上市企業</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家，高新技術企業</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家。清華資訊港共用清華研究院給類技術平臺給園區企業使用。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2ECFA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軟體、資訊電子、生物醫藥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6296F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F0E93E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67B86A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B64C0A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技術服務、投資、融資服務、　物業服務、借助清華大學的教育培育優勢，為入園企業舉辦多種技術講座與專業知識培訓。</w:t>
            </w:r>
          </w:p>
          <w:p w14:paraId="4663AA0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04F9C7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C8DD3E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A7E61C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F913A4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CC728A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35AEE2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67C409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22B2C0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1679BA1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3A5800"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深圳新一代互聯網產</w:t>
            </w:r>
            <w:r w:rsidRPr="00AC47D6">
              <w:rPr>
                <w:rFonts w:ascii="Times New Roman" w:eastAsia="標楷體" w:hAnsi="Times New Roman" w:cs="Times New Roman"/>
                <w:bCs/>
                <w:kern w:val="0"/>
                <w:szCs w:val="24"/>
              </w:rPr>
              <w:lastRenderedPageBreak/>
              <w:t>業園</w:t>
            </w:r>
          </w:p>
          <w:p w14:paraId="688FD135"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53" w:history="1">
              <w:r w:rsidR="00E23EE2" w:rsidRPr="00AC47D6">
                <w:rPr>
                  <w:rStyle w:val="a9"/>
                  <w:rFonts w:ascii="Times New Roman" w:eastAsia="標楷體" w:hAnsi="Times New Roman" w:cs="Times New Roman"/>
                  <w:kern w:val="0"/>
                  <w:szCs w:val="24"/>
                </w:rPr>
                <w:t>http://baike.baidu.com/view/8641384.htm</w:t>
              </w:r>
            </w:hyperlink>
          </w:p>
          <w:p w14:paraId="3002F342"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CC6E5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新一代互聯網產業園以</w:t>
            </w:r>
            <w:r w:rsidRPr="00AC47D6">
              <w:rPr>
                <w:rFonts w:ascii="Times New Roman" w:eastAsia="標楷體" w:hAnsi="Times New Roman" w:cs="Times New Roman"/>
                <w:bCs/>
                <w:kern w:val="0"/>
                <w:szCs w:val="24"/>
              </w:rPr>
              <w:lastRenderedPageBreak/>
              <w:t>長虹科技大廈為載體，依託於深圳軟體園的品牌之下，其主要的服務物件是深圳的中小科技型互聯網企業。聚集了以融創天下、路暢科技、阿爾斯技術、航太數聯、範特西等為代表的龍頭企業。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16A67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新一代移動通信、</w:t>
            </w:r>
            <w:r w:rsidRPr="00AC47D6">
              <w:rPr>
                <w:rFonts w:ascii="Times New Roman" w:eastAsia="標楷體" w:hAnsi="Times New Roman" w:cs="Times New Roman"/>
                <w:bCs/>
                <w:kern w:val="0"/>
                <w:szCs w:val="24"/>
              </w:rPr>
              <w:lastRenderedPageBreak/>
              <w:t>下一代互聯網核心技術研發、三網融合、物聯網、雲計算的研發和示範應用，以及高端軟體和網路增值服務等領域。</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15F6B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4719BE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B91129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233CCD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入駐企業將得到諸如人</w:t>
            </w:r>
            <w:r w:rsidRPr="00AC47D6">
              <w:rPr>
                <w:rFonts w:ascii="Times New Roman" w:eastAsia="標楷體" w:hAnsi="Times New Roman" w:cs="Times New Roman"/>
                <w:bCs/>
                <w:kern w:val="0"/>
                <w:szCs w:val="24"/>
              </w:rPr>
              <w:lastRenderedPageBreak/>
              <w:t>才、技術、金融、市場與品牌等各項服務。尤其值得一提的是，深圳軟體園與相關金融及創投機構合作建立了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深圳軟體園創新金融服務中心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，用以説明軟體及互聯網企業由於輕資產而遭遇的融資難和融資成本高等問題。</w:t>
            </w:r>
          </w:p>
        </w:tc>
      </w:tr>
      <w:tr w:rsidR="00E23EE2" w:rsidRPr="00AC47D6" w14:paraId="3C7194D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0E2C0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深圳市空間資訊技術產業園</w:t>
            </w:r>
          </w:p>
          <w:p w14:paraId="61E3E6A3"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54" w:history="1">
              <w:r w:rsidR="00E23EE2" w:rsidRPr="00AC47D6">
                <w:rPr>
                  <w:rStyle w:val="a9"/>
                  <w:rFonts w:ascii="Times New Roman" w:eastAsia="標楷體" w:hAnsi="Times New Roman" w:cs="Times New Roman"/>
                  <w:kern w:val="0"/>
                  <w:szCs w:val="24"/>
                </w:rPr>
                <w:t>http://www.szgis.com/</w:t>
              </w:r>
            </w:hyperlink>
          </w:p>
          <w:p w14:paraId="40E681E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CD158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空間資訊技術產業園採用產學研結合的創新模式，加速技術創新和科技成果轉化，發展空間資訊產業，支援人才培養和科學研究，目標建設成為創業企業加速基地、科技成果轉化基地、創新創業人才培養基地。</w:t>
            </w:r>
          </w:p>
          <w:p w14:paraId="2036CE8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園內入駐企業</w:t>
            </w:r>
            <w:r w:rsidRPr="00AC47D6">
              <w:rPr>
                <w:rFonts w:ascii="Times New Roman" w:eastAsia="標楷體" w:hAnsi="Times New Roman" w:cs="Times New Roman"/>
                <w:bCs/>
                <w:kern w:val="0"/>
                <w:szCs w:val="24"/>
              </w:rPr>
              <w:t>43</w:t>
            </w:r>
            <w:r w:rsidRPr="00AC47D6">
              <w:rPr>
                <w:rFonts w:ascii="Times New Roman" w:eastAsia="標楷體" w:hAnsi="Times New Roman" w:cs="Times New Roman"/>
                <w:bCs/>
                <w:kern w:val="0"/>
                <w:szCs w:val="24"/>
              </w:rPr>
              <w:t>家，高新技術企業</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家，累計</w:t>
            </w:r>
            <w:r w:rsidRPr="00AC47D6">
              <w:rPr>
                <w:rFonts w:ascii="Times New Roman" w:eastAsia="標楷體" w:hAnsi="Times New Roman" w:cs="Times New Roman"/>
                <w:bCs/>
                <w:kern w:val="0"/>
                <w:szCs w:val="24"/>
              </w:rPr>
              <w:lastRenderedPageBreak/>
              <w:t>畢業企業</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家。擁有完善的地理資訊系統軟體及其應用教育部工程研究中心。</w:t>
            </w:r>
          </w:p>
          <w:p w14:paraId="6A19435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9FB40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高新技術、空間資訊、投資及金融機構、智慧財產權代理、專利代理、企業管理諮詢有限公司以及律師事務所。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74935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22138D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6C70C3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37DA6F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為園區在孵企業提供創業輔導、公共技術服務、財稅法及智慧財產權諮詢、科技金融等系列服務。</w:t>
            </w:r>
          </w:p>
          <w:p w14:paraId="48C26DF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7FA1FF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E1C63B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9E87A0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8F9EC8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D409A3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5BC95A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77DA5D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249193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F241CA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E35937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1238BE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240989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E2EBE6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40D034A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0755DE"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深圳市矽谷動力產業園</w:t>
            </w:r>
          </w:p>
          <w:p w14:paraId="76ADAF6F"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55" w:history="1">
              <w:r w:rsidR="00E23EE2" w:rsidRPr="00AC47D6">
                <w:rPr>
                  <w:rStyle w:val="a9"/>
                  <w:rFonts w:ascii="Times New Roman" w:eastAsia="標楷體" w:hAnsi="Times New Roman" w:cs="Times New Roman"/>
                  <w:kern w:val="0"/>
                  <w:szCs w:val="24"/>
                </w:rPr>
                <w:t>http://www.svpy.com/index.php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5C2B2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深圳市矽谷動力產業園運營有限公司成立於</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w:t>
            </w:r>
          </w:p>
          <w:p w14:paraId="5AC25A3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從事高科技產業園區的運營，是中國科技產業園租賃運營模式的開創者之一，已經累計運營面積超過</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萬平方米，服務</w:t>
            </w:r>
            <w:r w:rsidRPr="00AC47D6">
              <w:rPr>
                <w:rFonts w:ascii="Times New Roman" w:eastAsia="標楷體" w:hAnsi="Times New Roman" w:cs="Times New Roman"/>
                <w:bCs/>
                <w:kern w:val="0"/>
                <w:szCs w:val="24"/>
              </w:rPr>
              <w:t>800</w:t>
            </w:r>
            <w:r w:rsidRPr="00AC47D6">
              <w:rPr>
                <w:rFonts w:ascii="Times New Roman" w:eastAsia="標楷體" w:hAnsi="Times New Roman" w:cs="Times New Roman"/>
                <w:bCs/>
                <w:kern w:val="0"/>
                <w:szCs w:val="24"/>
              </w:rPr>
              <w:t>多家高科技企業，被深圳科技局評價為</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科技產業園運營的一面旗幟</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14:paraId="1ABD33B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D1845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半導體照明、汽車電子、射頻科技、數碼科技、電子商務、低碳科技、新材料等。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DAC71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A09F1C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35694A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47FC36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整合地方政府、金融機構、仲介公司以及其他園區資源，著力建設良好的基礎設施、完善的產業鏈配套和高效優質的增值服務體系，實現園區產業能級提升和科技創新同步。</w:t>
            </w:r>
          </w:p>
          <w:p w14:paraId="3F691A8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園區引進了包括律師事務所、會計師事務所、審計師事務所、諮詢管理、人力資源、物流服務等專業服務機構。</w:t>
            </w:r>
          </w:p>
        </w:tc>
      </w:tr>
      <w:tr w:rsidR="00E23EE2" w:rsidRPr="00AC47D6" w14:paraId="1FC0BE6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47934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深圳市北科創業有限公司</w:t>
            </w:r>
          </w:p>
          <w:p w14:paraId="3577F6EB"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56" w:history="1">
              <w:r w:rsidR="00E23EE2" w:rsidRPr="00AC47D6">
                <w:rPr>
                  <w:rStyle w:val="a9"/>
                  <w:rFonts w:ascii="Times New Roman" w:eastAsia="標楷體" w:hAnsi="Times New Roman" w:cs="Times New Roman"/>
                  <w:kern w:val="0"/>
                  <w:szCs w:val="24"/>
                </w:rPr>
                <w:t>http://baike.baidu.com/view/9267616.htm</w:t>
              </w:r>
            </w:hyperlink>
          </w:p>
          <w:p w14:paraId="5F2774A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E65AD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深圳市北科創業有限公司的蛇口火炬創業園於</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年取得國家級科技</w:t>
            </w:r>
            <w:r w:rsidRPr="00AC47D6">
              <w:rPr>
                <w:rFonts w:ascii="Times New Roman" w:eastAsia="標楷體" w:hAnsi="Times New Roman" w:cs="Times New Roman"/>
                <w:bCs/>
                <w:kern w:val="0"/>
                <w:szCs w:val="24"/>
              </w:rPr>
              <w:lastRenderedPageBreak/>
              <w:t>企業孵化器資質。孵化面積約</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萬余平米。在孵企業</w:t>
            </w:r>
            <w:r w:rsidRPr="00AC47D6">
              <w:rPr>
                <w:rFonts w:ascii="Times New Roman" w:eastAsia="標楷體" w:hAnsi="Times New Roman" w:cs="Times New Roman"/>
                <w:bCs/>
                <w:kern w:val="0"/>
                <w:szCs w:val="24"/>
              </w:rPr>
              <w:t>83</w:t>
            </w:r>
            <w:r w:rsidRPr="00AC47D6">
              <w:rPr>
                <w:rFonts w:ascii="Times New Roman" w:eastAsia="標楷體" w:hAnsi="Times New Roman" w:cs="Times New Roman"/>
                <w:bCs/>
                <w:kern w:val="0"/>
                <w:szCs w:val="24"/>
              </w:rPr>
              <w:t>家，累計孵化企業近</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餘家，主要集中在廣義</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、文化創意、先進製造業研發；上市企業</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家。北科創業建立創業投資服務體系，搭建投資商與創業者、金融機構與企業的互動平臺。</w:t>
            </w:r>
          </w:p>
          <w:p w14:paraId="245B07B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641FD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IT</w:t>
            </w:r>
            <w:r w:rsidRPr="00AC47D6">
              <w:rPr>
                <w:rFonts w:ascii="Times New Roman" w:eastAsia="標楷體" w:hAnsi="Times New Roman" w:cs="Times New Roman"/>
                <w:bCs/>
                <w:kern w:val="0"/>
                <w:szCs w:val="24"/>
              </w:rPr>
              <w:t>、文化創意、先進製造業研發</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FC131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577EA0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095B13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1E68F8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整合社會各種資源，構建了從政策支持、創業投資、園區配套、產業配套到生活</w:t>
            </w:r>
            <w:r w:rsidRPr="00AC47D6">
              <w:rPr>
                <w:rFonts w:ascii="Times New Roman" w:eastAsia="標楷體" w:hAnsi="Times New Roman" w:cs="Times New Roman"/>
                <w:bCs/>
                <w:kern w:val="0"/>
                <w:szCs w:val="24"/>
              </w:rPr>
              <w:lastRenderedPageBreak/>
              <w:t>服務的一站式服務體系。</w:t>
            </w:r>
          </w:p>
          <w:p w14:paraId="30E3F44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51CB9F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ED55C8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EB5063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4136CC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FEAB39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D4D782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9D8989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0C05AB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EA5E95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3E9E572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6699DC" w14:textId="77777777"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lastRenderedPageBreak/>
              <w:t>深圳市留學生創業園有限公司</w:t>
            </w:r>
            <w:r w:rsidRPr="00AC47D6">
              <w:rPr>
                <w:rFonts w:ascii="Times New Roman" w:eastAsia="標楷體" w:hAnsi="Times New Roman" w:cs="Times New Roman"/>
                <w:bCs/>
                <w:color w:val="000000" w:themeColor="text1"/>
                <w:kern w:val="0"/>
                <w:szCs w:val="24"/>
              </w:rPr>
              <w:t>(</w:t>
            </w:r>
            <w:r w:rsidRPr="00AC47D6">
              <w:rPr>
                <w:rFonts w:ascii="Times New Roman" w:eastAsia="標楷體" w:hAnsi="Times New Roman" w:cs="Times New Roman"/>
                <w:bCs/>
                <w:color w:val="000000" w:themeColor="text1"/>
                <w:kern w:val="0"/>
                <w:szCs w:val="24"/>
              </w:rPr>
              <w:t>網址目前失效</w:t>
            </w:r>
            <w:r w:rsidRPr="00AC47D6">
              <w:rPr>
                <w:rFonts w:ascii="Times New Roman" w:eastAsia="標楷體" w:hAnsi="Times New Roman" w:cs="Times New Roman"/>
                <w:bCs/>
                <w:color w:val="000000" w:themeColor="text1"/>
                <w:kern w:val="0"/>
                <w:szCs w:val="24"/>
              </w:rPr>
              <w:t>)</w:t>
            </w:r>
          </w:p>
          <w:p w14:paraId="1011ED7F"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57" w:history="1">
              <w:r w:rsidR="00E23EE2" w:rsidRPr="00AC47D6">
                <w:rPr>
                  <w:rStyle w:val="a9"/>
                  <w:rFonts w:ascii="Times New Roman" w:eastAsia="標楷體" w:hAnsi="Times New Roman" w:cs="Times New Roman"/>
                  <w:kern w:val="0"/>
                  <w:szCs w:val="24"/>
                </w:rPr>
                <w:t>http://www.szchuangye.com/</w:t>
              </w:r>
            </w:hyperlink>
          </w:p>
          <w:p w14:paraId="26F2049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18682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深圳市留學生創業園由市政府於</w:t>
            </w:r>
            <w:r w:rsidRPr="00AC47D6">
              <w:rPr>
                <w:rFonts w:ascii="Times New Roman" w:eastAsia="標楷體" w:hAnsi="Times New Roman" w:cs="Times New Roman"/>
                <w:bCs/>
                <w:kern w:val="0"/>
                <w:szCs w:val="24"/>
              </w:rPr>
              <w:t>2000</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月在深圳高新區設立，是市政府吸引海外留學人員回國創業、扶持留學生企業發展的重要平臺。留學生創業園孵化面積</w:t>
            </w:r>
            <w:r w:rsidRPr="00AC47D6">
              <w:rPr>
                <w:rFonts w:ascii="Times New Roman" w:eastAsia="標楷體" w:hAnsi="Times New Roman" w:cs="Times New Roman"/>
                <w:bCs/>
                <w:kern w:val="0"/>
                <w:szCs w:val="24"/>
              </w:rPr>
              <w:t>33000</w:t>
            </w:r>
            <w:r w:rsidRPr="00AC47D6">
              <w:rPr>
                <w:rFonts w:ascii="Times New Roman" w:eastAsia="標楷體" w:hAnsi="Times New Roman" w:cs="Times New Roman"/>
                <w:bCs/>
                <w:kern w:val="0"/>
                <w:szCs w:val="24"/>
              </w:rPr>
              <w:t>平方米，在園企業</w:t>
            </w:r>
            <w:r w:rsidRPr="00AC47D6">
              <w:rPr>
                <w:rFonts w:ascii="Times New Roman" w:eastAsia="標楷體" w:hAnsi="Times New Roman" w:cs="Times New Roman"/>
                <w:bCs/>
                <w:kern w:val="0"/>
                <w:szCs w:val="24"/>
              </w:rPr>
              <w:t>165</w:t>
            </w:r>
            <w:r w:rsidRPr="00AC47D6">
              <w:rPr>
                <w:rFonts w:ascii="Times New Roman" w:eastAsia="標楷體" w:hAnsi="Times New Roman" w:cs="Times New Roman"/>
                <w:bCs/>
                <w:kern w:val="0"/>
                <w:szCs w:val="24"/>
              </w:rPr>
              <w:t>家，累計孵化留學生企業</w:t>
            </w:r>
            <w:r w:rsidRPr="00AC47D6">
              <w:rPr>
                <w:rFonts w:ascii="Times New Roman" w:eastAsia="標楷體" w:hAnsi="Times New Roman" w:cs="Times New Roman"/>
                <w:bCs/>
                <w:kern w:val="0"/>
                <w:szCs w:val="24"/>
              </w:rPr>
              <w:t>728</w:t>
            </w:r>
            <w:r w:rsidRPr="00AC47D6">
              <w:rPr>
                <w:rFonts w:ascii="Times New Roman" w:eastAsia="標楷體" w:hAnsi="Times New Roman" w:cs="Times New Roman"/>
                <w:bCs/>
                <w:kern w:val="0"/>
                <w:szCs w:val="24"/>
              </w:rPr>
              <w:t>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5EDEA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綜合。包含資訊技術、生物科技、多媒體、投資管理、物聯網等等。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09D87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0AC22A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E7A6E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DF02E3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留學生創業園提供基礎設施、創業輔導、融資、人才引進、交流培訓、市場推廣、管理諮詢、專案推介、聯誼溝通等服務。</w:t>
            </w:r>
          </w:p>
        </w:tc>
      </w:tr>
      <w:tr w:rsidR="00E23EE2" w:rsidRPr="00AC47D6" w14:paraId="7AC5CF1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68B69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中國科技開發院科技企業孵化器</w:t>
            </w:r>
          </w:p>
          <w:p w14:paraId="7990D1FF"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58" w:history="1">
              <w:r w:rsidR="00E23EE2" w:rsidRPr="00AC47D6">
                <w:rPr>
                  <w:rStyle w:val="a9"/>
                  <w:rFonts w:ascii="Times New Roman" w:eastAsia="標楷體" w:hAnsi="Times New Roman" w:cs="Times New Roman"/>
                  <w:kern w:val="0"/>
                  <w:szCs w:val="24"/>
                </w:rPr>
                <w:t>http://www.castd.net/</w:t>
              </w:r>
            </w:hyperlink>
          </w:p>
          <w:p w14:paraId="2D7FDBC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75026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中國科技開發院總院孵化器位於深圳市高新技術產業園區南區。截至</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年年底，入駐企業累計超過</w:t>
            </w:r>
            <w:r w:rsidRPr="00AC47D6">
              <w:rPr>
                <w:rFonts w:ascii="Times New Roman" w:eastAsia="標楷體" w:hAnsi="Times New Roman" w:cs="Times New Roman"/>
                <w:bCs/>
                <w:kern w:val="0"/>
                <w:szCs w:val="24"/>
              </w:rPr>
              <w:t>260</w:t>
            </w:r>
            <w:r w:rsidRPr="00AC47D6">
              <w:rPr>
                <w:rFonts w:ascii="Times New Roman" w:eastAsia="標楷體" w:hAnsi="Times New Roman" w:cs="Times New Roman"/>
                <w:bCs/>
                <w:kern w:val="0"/>
                <w:szCs w:val="24"/>
              </w:rPr>
              <w:t>家、累計畢業企業</w:t>
            </w:r>
            <w:r w:rsidRPr="00AC47D6">
              <w:rPr>
                <w:rFonts w:ascii="Times New Roman" w:eastAsia="標楷體" w:hAnsi="Times New Roman" w:cs="Times New Roman"/>
                <w:bCs/>
                <w:kern w:val="0"/>
                <w:szCs w:val="24"/>
              </w:rPr>
              <w:t>65</w:t>
            </w:r>
            <w:r w:rsidRPr="00AC47D6">
              <w:rPr>
                <w:rFonts w:ascii="Times New Roman" w:eastAsia="標楷體" w:hAnsi="Times New Roman" w:cs="Times New Roman"/>
                <w:bCs/>
                <w:kern w:val="0"/>
                <w:szCs w:val="24"/>
              </w:rPr>
              <w:t>家、在孵企業</w:t>
            </w:r>
            <w:r w:rsidRPr="00AC47D6">
              <w:rPr>
                <w:rFonts w:ascii="Times New Roman" w:eastAsia="標楷體" w:hAnsi="Times New Roman" w:cs="Times New Roman"/>
                <w:bCs/>
                <w:kern w:val="0"/>
                <w:szCs w:val="24"/>
              </w:rPr>
              <w:t>178</w:t>
            </w:r>
            <w:r w:rsidRPr="00AC47D6">
              <w:rPr>
                <w:rFonts w:ascii="Times New Roman" w:eastAsia="標楷體" w:hAnsi="Times New Roman" w:cs="Times New Roman"/>
                <w:bCs/>
                <w:kern w:val="0"/>
                <w:szCs w:val="24"/>
              </w:rPr>
              <w:t>家，智慧財產權獲批准</w:t>
            </w:r>
            <w:r w:rsidRPr="00AC47D6">
              <w:rPr>
                <w:rFonts w:ascii="Times New Roman" w:eastAsia="標楷體" w:hAnsi="Times New Roman" w:cs="Times New Roman"/>
                <w:bCs/>
                <w:kern w:val="0"/>
                <w:szCs w:val="24"/>
              </w:rPr>
              <w:t>124</w:t>
            </w:r>
            <w:r w:rsidRPr="00AC47D6">
              <w:rPr>
                <w:rFonts w:ascii="Times New Roman" w:eastAsia="標楷體" w:hAnsi="Times New Roman" w:cs="Times New Roman"/>
                <w:bCs/>
                <w:kern w:val="0"/>
                <w:szCs w:val="24"/>
              </w:rPr>
              <w:t>件。湧現了許多相當知名度的高新技術企業或高成長性中小科技企業，其中朗科科技和國民技術已在深圳創業板成功上市。</w:t>
            </w:r>
          </w:p>
          <w:p w14:paraId="1205AEE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321A48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93DC1D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DA8BB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電子、信息技術、半導體、軟體等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BF6C0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F44857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8B6D45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03A837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針對孵化器運營過程面臨的現實問題、以及科技企業不同發展階段對孵化服務的現實需求，提出了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科技企業全程孵化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的理念，並對我院孵化器的物業功能進行了創新調整，初步形成了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預孵化器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的功能佈局，滿足了孵化器前伸、後延的功能要求。</w:t>
            </w:r>
          </w:p>
          <w:p w14:paraId="5820C65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5C9BB2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C3F713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BECFDA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C082D7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EBE179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CF0137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CBC799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97DFC1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03BF68B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C3313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深圳航太科技創新研</w:t>
            </w:r>
            <w:r w:rsidRPr="00AC47D6">
              <w:rPr>
                <w:rFonts w:ascii="Times New Roman" w:eastAsia="標楷體" w:hAnsi="Times New Roman" w:cs="Times New Roman"/>
                <w:bCs/>
                <w:kern w:val="0"/>
                <w:szCs w:val="24"/>
              </w:rPr>
              <w:lastRenderedPageBreak/>
              <w:t>究院孵化器</w:t>
            </w:r>
          </w:p>
          <w:p w14:paraId="61226741"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59" w:history="1">
              <w:r w:rsidR="00E23EE2" w:rsidRPr="00AC47D6">
                <w:rPr>
                  <w:rStyle w:val="a9"/>
                  <w:rFonts w:ascii="Times New Roman" w:eastAsia="標楷體" w:hAnsi="Times New Roman" w:cs="Times New Roman"/>
                  <w:kern w:val="0"/>
                  <w:szCs w:val="24"/>
                </w:rPr>
                <w:t>http://www.chinasaat.com/cn/about/about-15.html</w:t>
              </w:r>
            </w:hyperlink>
          </w:p>
          <w:p w14:paraId="0AE0F96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66096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深圳航太科技創新研究院是由中國航太科技集</w:t>
            </w:r>
            <w:r w:rsidRPr="00AC47D6">
              <w:rPr>
                <w:rFonts w:ascii="Times New Roman" w:eastAsia="標楷體" w:hAnsi="Times New Roman" w:cs="Times New Roman"/>
                <w:bCs/>
                <w:kern w:val="0"/>
                <w:szCs w:val="24"/>
              </w:rPr>
              <w:lastRenderedPageBreak/>
              <w:t>團、深圳市政府和哈爾濱工業大學合作建立。孵化服務平臺</w:t>
            </w:r>
            <w:r w:rsidRPr="00AC47D6">
              <w:rPr>
                <w:rFonts w:ascii="Times New Roman" w:eastAsia="標楷體" w:hAnsi="Times New Roman" w:cs="Times New Roman"/>
                <w:bCs/>
                <w:kern w:val="0"/>
                <w:szCs w:val="24"/>
              </w:rPr>
              <w:t>2650</w:t>
            </w:r>
            <w:r w:rsidRPr="00AC47D6">
              <w:rPr>
                <w:rFonts w:ascii="Times New Roman" w:eastAsia="標楷體" w:hAnsi="Times New Roman" w:cs="Times New Roman"/>
                <w:bCs/>
                <w:kern w:val="0"/>
                <w:szCs w:val="24"/>
              </w:rPr>
              <w:t>平方公尺，現在共有在孵企業</w:t>
            </w:r>
            <w:r w:rsidRPr="00AC47D6">
              <w:rPr>
                <w:rFonts w:ascii="Times New Roman" w:eastAsia="標楷體" w:hAnsi="Times New Roman" w:cs="Times New Roman"/>
                <w:bCs/>
                <w:kern w:val="0"/>
                <w:szCs w:val="24"/>
              </w:rPr>
              <w:t>23</w:t>
            </w:r>
            <w:r w:rsidRPr="00AC47D6">
              <w:rPr>
                <w:rFonts w:ascii="Times New Roman" w:eastAsia="標楷體" w:hAnsi="Times New Roman" w:cs="Times New Roman"/>
                <w:bCs/>
                <w:kern w:val="0"/>
                <w:szCs w:val="24"/>
              </w:rPr>
              <w:t>家，其中，涉及電子資訊、新能源技術、互聯網等行業的企業孵化，已畢業企業</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家。深圳航太科技創新研究院擁有五個深圳市重點實驗室；設立航太創新對優質專案投資。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35701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電子資訊、新能源、互聯網等高新</w:t>
            </w:r>
            <w:r w:rsidRPr="00AC47D6">
              <w:rPr>
                <w:rFonts w:ascii="Times New Roman" w:eastAsia="標楷體" w:hAnsi="Times New Roman" w:cs="Times New Roman"/>
                <w:bCs/>
                <w:kern w:val="0"/>
                <w:szCs w:val="24"/>
              </w:rPr>
              <w:lastRenderedPageBreak/>
              <w:t>技術企業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CDF2A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CFC291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F5A476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24FF07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提供技術培訓、公益講座、技術支援、科技政策諮</w:t>
            </w:r>
            <w:r w:rsidRPr="00AC47D6">
              <w:rPr>
                <w:rFonts w:ascii="Times New Roman" w:eastAsia="標楷體" w:hAnsi="Times New Roman" w:cs="Times New Roman"/>
                <w:bCs/>
                <w:kern w:val="0"/>
                <w:szCs w:val="24"/>
              </w:rPr>
              <w:lastRenderedPageBreak/>
              <w:t>詢服務。</w:t>
            </w:r>
          </w:p>
        </w:tc>
      </w:tr>
      <w:tr w:rsidR="00E23EE2" w:rsidRPr="00AC47D6" w14:paraId="5990432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A58307"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深圳高新區生物孵化器</w:t>
            </w:r>
          </w:p>
          <w:p w14:paraId="0720C079"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60" w:history="1">
              <w:r w:rsidR="00E23EE2" w:rsidRPr="00AC47D6">
                <w:rPr>
                  <w:rStyle w:val="a9"/>
                  <w:rFonts w:ascii="Times New Roman" w:eastAsia="標楷體" w:hAnsi="Times New Roman" w:cs="Times New Roman"/>
                  <w:kern w:val="0"/>
                  <w:szCs w:val="24"/>
                </w:rPr>
                <w:t>http://www.bio-incubator.cn/</w:t>
              </w:r>
            </w:hyperlink>
          </w:p>
          <w:p w14:paraId="2B7B3DB7"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8BE7F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由深圳市政府建設，為扶持生物醫藥產業創業型企業而設立的專業孵化器。深圳高新區生物孵化器由辦公樓和通用實驗樓二大部分組成。現有在孵企業</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家，申請專利</w:t>
            </w:r>
            <w:r w:rsidRPr="00AC47D6">
              <w:rPr>
                <w:rFonts w:ascii="Times New Roman" w:eastAsia="標楷體" w:hAnsi="Times New Roman" w:cs="Times New Roman"/>
                <w:bCs/>
                <w:kern w:val="0"/>
                <w:szCs w:val="24"/>
              </w:rPr>
              <w:t>270</w:t>
            </w:r>
            <w:r w:rsidRPr="00AC47D6">
              <w:rPr>
                <w:rFonts w:ascii="Times New Roman" w:eastAsia="標楷體" w:hAnsi="Times New Roman" w:cs="Times New Roman"/>
                <w:bCs/>
                <w:kern w:val="0"/>
                <w:szCs w:val="24"/>
              </w:rPr>
              <w:t>項。為入駐企業和項</w:t>
            </w:r>
            <w:r w:rsidRPr="00AC47D6">
              <w:rPr>
                <w:rFonts w:ascii="Times New Roman" w:eastAsia="標楷體" w:hAnsi="Times New Roman" w:cs="Times New Roman"/>
                <w:bCs/>
                <w:kern w:val="0"/>
                <w:szCs w:val="24"/>
              </w:rPr>
              <w:lastRenderedPageBreak/>
              <w:t>目提供優惠價格的研發和辦公場地及共用的專業設備設施，組織人才招聘；諮詢、協助項目以及資金申報各類問題活動。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5580B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生物醫藥產業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4003D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20DBDD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CC90F1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40FB65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提供硬體設施、軟體設備、創業導師服務、組織人才招聘、投融資服務、智慧財產權服務、專業技術服務等</w:t>
            </w:r>
          </w:p>
          <w:p w14:paraId="2FFE0CD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B00EEA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F6163E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5E782C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F2C166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7F1272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128497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FD8F6E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B71E0F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001AB0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51EE0B0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F7936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招商局光明科技園科技企業加速器（中國深圳）</w:t>
            </w:r>
          </w:p>
          <w:p w14:paraId="4133B498"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61" w:history="1">
              <w:r w:rsidR="00E23EE2" w:rsidRPr="00AC47D6">
                <w:rPr>
                  <w:rStyle w:val="a9"/>
                  <w:rFonts w:ascii="Times New Roman" w:eastAsia="標楷體" w:hAnsi="Times New Roman" w:cs="Times New Roman"/>
                  <w:kern w:val="0"/>
                  <w:szCs w:val="24"/>
                </w:rPr>
                <w:t>http://www.easyrong.com/yrfh/incubator/view/207</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47D30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招商局光明科技園科技企業加速器產業定位為電子資訊、新材料、光機電一體化。項目占地面積約</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萬平方米，總建築面積約</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萬平方米。在孵企業</w:t>
            </w:r>
            <w:r w:rsidRPr="00AC47D6">
              <w:rPr>
                <w:rFonts w:ascii="Times New Roman" w:eastAsia="標楷體" w:hAnsi="Times New Roman" w:cs="Times New Roman"/>
                <w:bCs/>
                <w:kern w:val="0"/>
                <w:szCs w:val="24"/>
              </w:rPr>
              <w:t>21</w:t>
            </w:r>
            <w:r w:rsidRPr="00AC47D6">
              <w:rPr>
                <w:rFonts w:ascii="Times New Roman" w:eastAsia="標楷體" w:hAnsi="Times New Roman" w:cs="Times New Roman"/>
                <w:bCs/>
                <w:kern w:val="0"/>
                <w:szCs w:val="24"/>
              </w:rPr>
              <w:t>家，其中高新技術企業</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家，千人計畫</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人、孔雀團隊</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個。擁有市電氣研究所、電子產品檢測平臺；為企業提供培訓、金融、交通、汽車租賃等服務。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A94DE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電子資訊、新材料、光機電一體化</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CDA0C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C5D748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094090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C9FA57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通過服務模式創新充分滿足高成長科技型中小企業對於空間、管理、服務、合作等方面個性化需求的新型空間載體和服務網路。加速區域產業的發展，培育中小企業成功上市，加速具有高成長的科技型中小企業成長為大中型企業。</w:t>
            </w:r>
          </w:p>
        </w:tc>
      </w:tr>
      <w:tr w:rsidR="00E23EE2" w:rsidRPr="00AC47D6" w14:paraId="7AEC347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6FCF2D"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南山醫療器械產業園（中國深圳）</w:t>
            </w:r>
          </w:p>
          <w:p w14:paraId="7CDE62A8"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62" w:history="1">
              <w:r w:rsidR="00E23EE2" w:rsidRPr="00AC47D6">
                <w:rPr>
                  <w:rStyle w:val="a9"/>
                  <w:rFonts w:ascii="Times New Roman" w:eastAsia="標楷體" w:hAnsi="Times New Roman" w:cs="Times New Roman"/>
                  <w:kern w:val="0"/>
                  <w:szCs w:val="24"/>
                </w:rPr>
                <w:t>http://www.mgs-yl.com.cn/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6524A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南山醫療器械產業園（孵化器）位於南山區蛇口南</w:t>
            </w:r>
            <w:r w:rsidRPr="00AC47D6">
              <w:rPr>
                <w:rFonts w:ascii="Times New Roman" w:eastAsia="標楷體" w:hAnsi="Times New Roman" w:cs="Times New Roman"/>
                <w:bCs/>
                <w:kern w:val="0"/>
                <w:szCs w:val="24"/>
              </w:rPr>
              <w:lastRenderedPageBreak/>
              <w:t>海大道與工業三路交界處。於</w:t>
            </w:r>
            <w:r w:rsidRPr="00AC47D6">
              <w:rPr>
                <w:rFonts w:ascii="Times New Roman" w:eastAsia="標楷體" w:hAnsi="Times New Roman" w:cs="Times New Roman"/>
                <w:bCs/>
                <w:kern w:val="0"/>
                <w:szCs w:val="24"/>
              </w:rPr>
              <w:t>2006</w:t>
            </w:r>
            <w:r w:rsidRPr="00AC47D6">
              <w:rPr>
                <w:rFonts w:ascii="Times New Roman" w:eastAsia="標楷體" w:hAnsi="Times New Roman" w:cs="Times New Roman"/>
                <w:bCs/>
                <w:kern w:val="0"/>
                <w:szCs w:val="24"/>
              </w:rPr>
              <w:t>年開園投入使用。產業園現有兩棟辦公大廈，兩至五層為辦公樓，首層為提供配套服務的商業與展示空間。產業園現有泛醫療器械及醫藥產業企業</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餘家，年產值約計</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億，已被深圳市政府認定為全市首批</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特色工業園</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F494F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生物醫藥、醫療器械、高科技企業等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26913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D95006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10005D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A4E7D6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園區配套基礎、能源供給充足，設有停車場、商務中</w:t>
            </w:r>
            <w:r w:rsidRPr="00AC47D6">
              <w:rPr>
                <w:rFonts w:ascii="Times New Roman" w:eastAsia="標楷體" w:hAnsi="Times New Roman" w:cs="Times New Roman"/>
                <w:bCs/>
                <w:kern w:val="0"/>
                <w:szCs w:val="24"/>
              </w:rPr>
              <w:lastRenderedPageBreak/>
              <w:t>心、多功能會議廳、配套服務等。園區設有孵化器管理機構，將為入園企業提供教育培訓、人才交流、智慧財產權交易、高科技專案的申報、審批、認證；技術合同認定；高科技成果鑒定；專項申請、商標註冊；孵化基金及資本嫁接等多方面的綠色通道服務。</w:t>
            </w:r>
          </w:p>
          <w:p w14:paraId="70B3894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A977CE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8C829A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0CB059B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27046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國家積體電路設計深圳產業化基地孵化器（中國深圳）</w:t>
            </w:r>
          </w:p>
          <w:p w14:paraId="48ACC347"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63" w:history="1">
              <w:r w:rsidR="00E23EE2" w:rsidRPr="00AC47D6">
                <w:rPr>
                  <w:rStyle w:val="a9"/>
                  <w:rFonts w:ascii="Times New Roman" w:eastAsia="標楷體" w:hAnsi="Times New Roman" w:cs="Times New Roman"/>
                  <w:kern w:val="0"/>
                  <w:szCs w:val="24"/>
                </w:rPr>
                <w:t>http://www.szicc.net/TechService/zyfhq/fhqjs/index.html</w:t>
              </w:r>
            </w:hyperlink>
          </w:p>
          <w:p w14:paraId="597FEF3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BE7A0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國家積體電路設計深圳產業化基地是科技部批准的八個國家級</w:t>
            </w:r>
            <w:r w:rsidRPr="00AC47D6">
              <w:rPr>
                <w:rFonts w:ascii="Times New Roman" w:eastAsia="標楷體" w:hAnsi="Times New Roman" w:cs="Times New Roman"/>
                <w:bCs/>
                <w:kern w:val="0"/>
                <w:szCs w:val="24"/>
              </w:rPr>
              <w:t>IC</w:t>
            </w:r>
            <w:r w:rsidRPr="00AC47D6">
              <w:rPr>
                <w:rFonts w:ascii="Times New Roman" w:eastAsia="標楷體" w:hAnsi="Times New Roman" w:cs="Times New Roman"/>
                <w:bCs/>
                <w:kern w:val="0"/>
                <w:szCs w:val="24"/>
              </w:rPr>
              <w:t>設計產業化基地之一。位於高新區的核心孵化器建築面積</w:t>
            </w:r>
            <w:r w:rsidRPr="00AC47D6">
              <w:rPr>
                <w:rFonts w:ascii="Times New Roman" w:eastAsia="標楷體" w:hAnsi="Times New Roman" w:cs="Times New Roman"/>
                <w:bCs/>
                <w:kern w:val="0"/>
                <w:szCs w:val="24"/>
              </w:rPr>
              <w:t>9600</w:t>
            </w:r>
            <w:r w:rsidRPr="00AC47D6">
              <w:rPr>
                <w:rFonts w:ascii="Times New Roman" w:eastAsia="標楷體" w:hAnsi="Times New Roman" w:cs="Times New Roman"/>
                <w:bCs/>
                <w:kern w:val="0"/>
                <w:szCs w:val="24"/>
              </w:rPr>
              <w:t>平方公尺。目前與基地簽署服務協定的企業</w:t>
            </w:r>
            <w:r w:rsidRPr="00AC47D6">
              <w:rPr>
                <w:rFonts w:ascii="Times New Roman" w:eastAsia="標楷體" w:hAnsi="Times New Roman" w:cs="Times New Roman"/>
                <w:bCs/>
                <w:kern w:val="0"/>
                <w:szCs w:val="24"/>
              </w:rPr>
              <w:t>158</w:t>
            </w:r>
            <w:r w:rsidRPr="00AC47D6">
              <w:rPr>
                <w:rFonts w:ascii="Times New Roman" w:eastAsia="標楷體" w:hAnsi="Times New Roman" w:cs="Times New Roman"/>
                <w:bCs/>
                <w:kern w:val="0"/>
                <w:szCs w:val="24"/>
              </w:rPr>
              <w:t>家。現有入孵</w:t>
            </w:r>
            <w:r w:rsidRPr="00AC47D6">
              <w:rPr>
                <w:rFonts w:ascii="Times New Roman" w:eastAsia="標楷體" w:hAnsi="Times New Roman" w:cs="Times New Roman"/>
                <w:bCs/>
                <w:kern w:val="0"/>
                <w:szCs w:val="24"/>
              </w:rPr>
              <w:lastRenderedPageBreak/>
              <w:t>企業</w:t>
            </w:r>
            <w:r w:rsidRPr="00AC47D6">
              <w:rPr>
                <w:rFonts w:ascii="Times New Roman" w:eastAsia="標楷體" w:hAnsi="Times New Roman" w:cs="Times New Roman"/>
                <w:bCs/>
                <w:kern w:val="0"/>
                <w:szCs w:val="24"/>
              </w:rPr>
              <w:t>31</w:t>
            </w:r>
            <w:r w:rsidRPr="00AC47D6">
              <w:rPr>
                <w:rFonts w:ascii="Times New Roman" w:eastAsia="標楷體" w:hAnsi="Times New Roman" w:cs="Times New Roman"/>
                <w:bCs/>
                <w:kern w:val="0"/>
                <w:szCs w:val="24"/>
              </w:rPr>
              <w:t>家，其中</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個外地公司駐深圳辦事處。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61CD5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IC</w:t>
            </w:r>
            <w:r w:rsidRPr="00AC47D6">
              <w:rPr>
                <w:rFonts w:ascii="Times New Roman" w:eastAsia="標楷體" w:hAnsi="Times New Roman" w:cs="Times New Roman"/>
                <w:bCs/>
                <w:kern w:val="0"/>
                <w:szCs w:val="24"/>
              </w:rPr>
              <w:t>設計產業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3AE47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BB4E2F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D74E23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70D26A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設有以公共</w:t>
            </w:r>
            <w:r w:rsidRPr="00AC47D6">
              <w:rPr>
                <w:rFonts w:ascii="Times New Roman" w:eastAsia="標楷體" w:hAnsi="Times New Roman" w:cs="Times New Roman"/>
                <w:bCs/>
                <w:kern w:val="0"/>
                <w:szCs w:val="24"/>
              </w:rPr>
              <w:t>EDA</w:t>
            </w:r>
            <w:r w:rsidRPr="00AC47D6">
              <w:rPr>
                <w:rFonts w:ascii="Times New Roman" w:eastAsia="標楷體" w:hAnsi="Times New Roman" w:cs="Times New Roman"/>
                <w:bCs/>
                <w:kern w:val="0"/>
                <w:szCs w:val="24"/>
              </w:rPr>
              <w:t>技術平臺、</w:t>
            </w:r>
            <w:r w:rsidRPr="00AC47D6">
              <w:rPr>
                <w:rFonts w:ascii="Times New Roman" w:eastAsia="標楷體" w:hAnsi="Times New Roman" w:cs="Times New Roman"/>
                <w:bCs/>
                <w:kern w:val="0"/>
                <w:szCs w:val="24"/>
              </w:rPr>
              <w:t>IP</w:t>
            </w:r>
            <w:r w:rsidRPr="00AC47D6">
              <w:rPr>
                <w:rFonts w:ascii="Times New Roman" w:eastAsia="標楷體" w:hAnsi="Times New Roman" w:cs="Times New Roman"/>
                <w:bCs/>
                <w:kern w:val="0"/>
                <w:szCs w:val="24"/>
              </w:rPr>
              <w:t>開發和複用及</w:t>
            </w:r>
            <w:r w:rsidRPr="00AC47D6">
              <w:rPr>
                <w:rFonts w:ascii="Times New Roman" w:eastAsia="標楷體" w:hAnsi="Times New Roman" w:cs="Times New Roman"/>
                <w:bCs/>
                <w:kern w:val="0"/>
                <w:szCs w:val="24"/>
              </w:rPr>
              <w:t>SoC</w:t>
            </w:r>
            <w:r w:rsidRPr="00AC47D6">
              <w:rPr>
                <w:rFonts w:ascii="Times New Roman" w:eastAsia="標楷體" w:hAnsi="Times New Roman" w:cs="Times New Roman"/>
                <w:bCs/>
                <w:kern w:val="0"/>
                <w:szCs w:val="24"/>
              </w:rPr>
              <w:t>開發平臺、</w:t>
            </w:r>
            <w:r w:rsidRPr="00AC47D6">
              <w:rPr>
                <w:rFonts w:ascii="Times New Roman" w:eastAsia="標楷體" w:hAnsi="Times New Roman" w:cs="Times New Roman"/>
                <w:bCs/>
                <w:kern w:val="0"/>
                <w:szCs w:val="24"/>
              </w:rPr>
              <w:t>MPW</w:t>
            </w:r>
            <w:r w:rsidRPr="00AC47D6">
              <w:rPr>
                <w:rFonts w:ascii="Times New Roman" w:eastAsia="標楷體" w:hAnsi="Times New Roman" w:cs="Times New Roman"/>
                <w:bCs/>
                <w:kern w:val="0"/>
                <w:szCs w:val="24"/>
              </w:rPr>
              <w:t>投片服務、測試驗證平臺、教育培訓中心，提供人才培訓、技術培訓及專業技術講座，專業資質證書課程，專業學位課程。</w:t>
            </w:r>
          </w:p>
        </w:tc>
      </w:tr>
      <w:tr w:rsidR="00E23EE2" w:rsidRPr="00AC47D6" w14:paraId="29F4FBC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8A481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深港產學研基地孵化器（中國深圳）</w:t>
            </w:r>
          </w:p>
          <w:p w14:paraId="1F589C64"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64" w:history="1">
              <w:r w:rsidR="00E23EE2" w:rsidRPr="00AC47D6">
                <w:rPr>
                  <w:rStyle w:val="a9"/>
                  <w:rFonts w:ascii="Times New Roman" w:eastAsia="標楷體" w:hAnsi="Times New Roman" w:cs="Times New Roman"/>
                  <w:kern w:val="0"/>
                  <w:szCs w:val="24"/>
                </w:rPr>
                <w:t>http://www.ier.org.cn/category.aspx?NodeID=6</w:t>
              </w:r>
            </w:hyperlink>
          </w:p>
          <w:p w14:paraId="2061E56E"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98AFB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深港產學研基地是由深圳市政府、北京大學、香港科技大學三方於深圳共同創建的合作機構。深港產學研基地大樓自有場地面積</w:t>
            </w:r>
            <w:r w:rsidRPr="00AC47D6">
              <w:rPr>
                <w:rFonts w:ascii="Times New Roman" w:eastAsia="標楷體" w:hAnsi="Times New Roman" w:cs="Times New Roman"/>
                <w:bCs/>
                <w:kern w:val="0"/>
                <w:szCs w:val="24"/>
              </w:rPr>
              <w:t>36000</w:t>
            </w:r>
            <w:r w:rsidRPr="00AC47D6">
              <w:rPr>
                <w:rFonts w:ascii="Times New Roman" w:eastAsia="標楷體" w:hAnsi="Times New Roman" w:cs="Times New Roman"/>
                <w:bCs/>
                <w:kern w:val="0"/>
                <w:szCs w:val="24"/>
              </w:rPr>
              <w:t>㎡，其中孵化企業使用的場地面積約</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㎡。在孵企業</w:t>
            </w:r>
            <w:r w:rsidRPr="00AC47D6">
              <w:rPr>
                <w:rFonts w:ascii="Times New Roman" w:eastAsia="標楷體" w:hAnsi="Times New Roman" w:cs="Times New Roman"/>
                <w:bCs/>
                <w:kern w:val="0"/>
                <w:szCs w:val="24"/>
              </w:rPr>
              <w:t>61</w:t>
            </w:r>
            <w:r w:rsidRPr="00AC47D6">
              <w:rPr>
                <w:rFonts w:ascii="Times New Roman" w:eastAsia="標楷體" w:hAnsi="Times New Roman" w:cs="Times New Roman"/>
                <w:bCs/>
                <w:kern w:val="0"/>
                <w:szCs w:val="24"/>
              </w:rPr>
              <w:t>家，其中上市企業</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家，高新技術企業</w:t>
            </w:r>
            <w:r w:rsidRPr="00AC47D6">
              <w:rPr>
                <w:rFonts w:ascii="Times New Roman" w:eastAsia="標楷體" w:hAnsi="Times New Roman" w:cs="Times New Roman"/>
                <w:bCs/>
                <w:kern w:val="0"/>
                <w:szCs w:val="24"/>
              </w:rPr>
              <w:t>28</w:t>
            </w:r>
            <w:r w:rsidRPr="00AC47D6">
              <w:rPr>
                <w:rFonts w:ascii="Times New Roman" w:eastAsia="標楷體" w:hAnsi="Times New Roman" w:cs="Times New Roman"/>
                <w:bCs/>
                <w:kern w:val="0"/>
                <w:szCs w:val="24"/>
              </w:rPr>
              <w:t>家。</w:t>
            </w:r>
          </w:p>
          <w:p w14:paraId="2171CE6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5D8ED7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D1EFD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電子資訊、軟體（包括</w:t>
            </w:r>
            <w:r w:rsidRPr="00AC47D6">
              <w:rPr>
                <w:rFonts w:ascii="Times New Roman" w:eastAsia="標楷體" w:hAnsi="Times New Roman" w:cs="Times New Roman"/>
                <w:bCs/>
                <w:kern w:val="0"/>
                <w:szCs w:val="24"/>
              </w:rPr>
              <w:t>IC</w:t>
            </w:r>
            <w:r w:rsidRPr="00AC47D6">
              <w:rPr>
                <w:rFonts w:ascii="Times New Roman" w:eastAsia="標楷體" w:hAnsi="Times New Roman" w:cs="Times New Roman"/>
                <w:bCs/>
                <w:kern w:val="0"/>
                <w:szCs w:val="24"/>
              </w:rPr>
              <w:t>類）、光機電一體化、環保</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BE472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4F80C3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2ABFAC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56E185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為企業提供商務、融資、資訊、諮詢、市場、培訓、技術開發與交流、人才交流與管理、國際合作等多方面的服務。</w:t>
            </w:r>
          </w:p>
        </w:tc>
      </w:tr>
      <w:tr w:rsidR="00E23EE2" w:rsidRPr="00AC47D6" w14:paraId="41DCDA9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9FE72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深圳清華大學研究院孵化器（中國深圳）</w:t>
            </w:r>
          </w:p>
          <w:p w14:paraId="331FAA2E"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65" w:history="1">
              <w:r w:rsidR="00E23EE2" w:rsidRPr="00AC47D6">
                <w:rPr>
                  <w:rStyle w:val="a9"/>
                  <w:rFonts w:ascii="Times New Roman" w:eastAsia="標楷體" w:hAnsi="Times New Roman" w:cs="Times New Roman"/>
                  <w:kern w:val="0"/>
                  <w:szCs w:val="24"/>
                </w:rPr>
                <w:t>http://www.tsinghua-sz.org/default.aspx</w:t>
              </w:r>
            </w:hyperlink>
          </w:p>
          <w:p w14:paraId="749BCA0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6CCEE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深圳清華大學研究院是由深圳市政府和清華大學聯合建立的官產學研相結合的實體。占地面積</w:t>
            </w:r>
            <w:r w:rsidRPr="00AC47D6">
              <w:rPr>
                <w:rFonts w:ascii="Times New Roman" w:eastAsia="標楷體" w:hAnsi="Times New Roman" w:cs="Times New Roman"/>
                <w:bCs/>
                <w:kern w:val="0"/>
                <w:szCs w:val="24"/>
              </w:rPr>
              <w:t>1.6</w:t>
            </w:r>
            <w:r w:rsidRPr="00AC47D6">
              <w:rPr>
                <w:rFonts w:ascii="Times New Roman" w:eastAsia="標楷體" w:hAnsi="Times New Roman" w:cs="Times New Roman"/>
                <w:bCs/>
                <w:kern w:val="0"/>
                <w:szCs w:val="24"/>
              </w:rPr>
              <w:t>萬平方公尺，在孵企業用房面積</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平方公尺。截止到</w:t>
            </w:r>
            <w:r w:rsidRPr="00AC47D6">
              <w:rPr>
                <w:rFonts w:ascii="Times New Roman" w:eastAsia="標楷體" w:hAnsi="Times New Roman" w:cs="Times New Roman"/>
                <w:bCs/>
                <w:kern w:val="0"/>
                <w:szCs w:val="24"/>
              </w:rPr>
              <w:t>2012</w:t>
            </w:r>
            <w:r w:rsidRPr="00AC47D6">
              <w:rPr>
                <w:rFonts w:ascii="Times New Roman" w:eastAsia="標楷體" w:hAnsi="Times New Roman" w:cs="Times New Roman"/>
                <w:bCs/>
                <w:kern w:val="0"/>
                <w:szCs w:val="24"/>
              </w:rPr>
              <w:t>年底，</w:t>
            </w:r>
            <w:r w:rsidRPr="00AC47D6">
              <w:rPr>
                <w:rFonts w:ascii="Times New Roman" w:eastAsia="標楷體" w:hAnsi="Times New Roman" w:cs="Times New Roman"/>
                <w:bCs/>
                <w:kern w:val="0"/>
                <w:szCs w:val="24"/>
              </w:rPr>
              <w:lastRenderedPageBreak/>
              <w:t>研究院共孵化高新技術企業超</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家，畢業</w:t>
            </w:r>
            <w:r w:rsidRPr="00AC47D6">
              <w:rPr>
                <w:rFonts w:ascii="Times New Roman" w:eastAsia="標楷體" w:hAnsi="Times New Roman" w:cs="Times New Roman"/>
                <w:bCs/>
                <w:kern w:val="0"/>
                <w:szCs w:val="24"/>
              </w:rPr>
              <w:t>220</w:t>
            </w:r>
            <w:r w:rsidRPr="00AC47D6">
              <w:rPr>
                <w:rFonts w:ascii="Times New Roman" w:eastAsia="標楷體" w:hAnsi="Times New Roman" w:cs="Times New Roman"/>
                <w:bCs/>
                <w:kern w:val="0"/>
                <w:szCs w:val="24"/>
              </w:rPr>
              <w:t>多家。下設</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個實驗室；並成立清華力合創業投資有限公司投資在孵企業。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C0F18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新材料與生物醫藥、電子資訊、軟體、諮詢服務類、教育培訓類</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9715F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6F1215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6D9CC0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F256DA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樓內設有配備同聲傳譯的報告廳，還有多功能廳、展覽廳、貴賓廳、圖書閱覽室、和銀行、咖啡廳、商務中心、各種教室、會議室等公共設施，並引入專業的物業公司進行管理。並為各入</w:t>
            </w:r>
            <w:r w:rsidRPr="00AC47D6">
              <w:rPr>
                <w:rFonts w:ascii="Times New Roman" w:eastAsia="標楷體" w:hAnsi="Times New Roman" w:cs="Times New Roman"/>
                <w:bCs/>
                <w:kern w:val="0"/>
                <w:szCs w:val="24"/>
              </w:rPr>
              <w:lastRenderedPageBreak/>
              <w:t>住企業提供註冊、商務代理、財務代理、技術支援、人才培訓、各種活動所需場地、專業的物業管理服務等全方位服務。</w:t>
            </w:r>
          </w:p>
        </w:tc>
      </w:tr>
      <w:tr w:rsidR="00E23EE2" w:rsidRPr="00AC47D6" w14:paraId="70DA640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39815D"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深圳中山大學產學研基地科技孵化器（中國深圳）</w:t>
            </w:r>
          </w:p>
          <w:p w14:paraId="453DB14C"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66" w:history="1">
              <w:r w:rsidR="00E23EE2" w:rsidRPr="00AC47D6">
                <w:rPr>
                  <w:rStyle w:val="a9"/>
                  <w:rFonts w:ascii="Times New Roman" w:eastAsia="標楷體" w:hAnsi="Times New Roman" w:cs="Times New Roman"/>
                  <w:kern w:val="0"/>
                  <w:szCs w:val="24"/>
                </w:rPr>
                <w:t>http://www.sysu-sz.com/</w:t>
              </w:r>
            </w:hyperlink>
          </w:p>
          <w:p w14:paraId="0ED08F0E"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86F15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深圳市中大產學研孵化基地有限公司註冊資金為</w:t>
            </w:r>
            <w:r w:rsidRPr="00AC47D6">
              <w:rPr>
                <w:rFonts w:ascii="Times New Roman" w:eastAsia="標楷體" w:hAnsi="Times New Roman" w:cs="Times New Roman"/>
                <w:bCs/>
                <w:kern w:val="0"/>
                <w:szCs w:val="24"/>
              </w:rPr>
              <w:t>3000</w:t>
            </w:r>
            <w:r w:rsidRPr="00AC47D6">
              <w:rPr>
                <w:rFonts w:ascii="Times New Roman" w:eastAsia="標楷體" w:hAnsi="Times New Roman" w:cs="Times New Roman"/>
                <w:bCs/>
                <w:kern w:val="0"/>
                <w:szCs w:val="24"/>
              </w:rPr>
              <w:t>萬元人民幣，具體負責孵化基地的開發、建設、運營及管理。孵化基地總投資</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億元，於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月建成開園。孵化面積</w:t>
            </w:r>
            <w:r w:rsidRPr="00AC47D6">
              <w:rPr>
                <w:rFonts w:ascii="Times New Roman" w:eastAsia="標楷體" w:hAnsi="Times New Roman" w:cs="Times New Roman"/>
                <w:bCs/>
                <w:kern w:val="0"/>
                <w:szCs w:val="24"/>
              </w:rPr>
              <w:t>21179.9</w:t>
            </w:r>
            <w:r w:rsidRPr="00AC47D6">
              <w:rPr>
                <w:rFonts w:ascii="Times New Roman" w:eastAsia="標楷體" w:hAnsi="Times New Roman" w:cs="Times New Roman"/>
                <w:bCs/>
                <w:kern w:val="0"/>
                <w:szCs w:val="24"/>
              </w:rPr>
              <w:t>平方米，已入駐企業</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家，提供就業崗位約</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個。管理團隊</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人，其中大專以上學歷</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。地址：高新區南區科園路中大產學研基地大樓。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C7E3C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高新技術企業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EAD3D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76BD37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122901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4DF260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孵化基地已經建立包括基礎服務、技術服務、創新服務等較為完善的創新創業孵化服務體系</w:t>
            </w:r>
          </w:p>
          <w:p w14:paraId="7F2AC33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規劃在未來逐步實現以資訊化手段提升各項服務內涵，並逐步實現從常規性服務向專業化、特色化、系統化服務的提升。</w:t>
            </w:r>
          </w:p>
        </w:tc>
      </w:tr>
      <w:tr w:rsidR="00E23EE2" w:rsidRPr="00AC47D6" w14:paraId="23DF0DD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7AD36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上海上大科技園發展有限公司</w:t>
            </w:r>
          </w:p>
          <w:p w14:paraId="5B541A8D"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67" w:history="1">
              <w:r w:rsidR="00E23EE2" w:rsidRPr="00AC47D6">
                <w:rPr>
                  <w:rStyle w:val="a9"/>
                  <w:rFonts w:ascii="Times New Roman" w:eastAsia="標楷體" w:hAnsi="Times New Roman" w:cs="Times New Roman"/>
                  <w:kern w:val="0"/>
                  <w:szCs w:val="24"/>
                </w:rPr>
                <w:t>http://www.sustp.shu.edu.cn/Default.aspx?tabid=79&amp;language=zh-CN</w:t>
              </w:r>
            </w:hyperlink>
          </w:p>
          <w:p w14:paraId="070C884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92AF8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2002</w:t>
            </w:r>
            <w:r w:rsidRPr="00AC47D6">
              <w:rPr>
                <w:rFonts w:ascii="Times New Roman" w:eastAsia="標楷體" w:hAnsi="Times New Roman" w:cs="Times New Roman"/>
                <w:bCs/>
                <w:kern w:val="0"/>
                <w:szCs w:val="24"/>
              </w:rPr>
              <w:t>年，系上海大學科技園區、上海市科技創業中心和上海市北高新集團聯合投資建設的科技企業孵化器。</w:t>
            </w:r>
            <w:r w:rsidRPr="00AC47D6">
              <w:rPr>
                <w:rFonts w:ascii="Times New Roman" w:eastAsia="標楷體" w:hAnsi="Times New Roman" w:cs="Times New Roman"/>
                <w:bCs/>
                <w:kern w:val="0"/>
                <w:szCs w:val="24"/>
              </w:rPr>
              <w:t>2005</w:t>
            </w:r>
            <w:r w:rsidRPr="00AC47D6">
              <w:rPr>
                <w:rFonts w:ascii="Times New Roman" w:eastAsia="標楷體" w:hAnsi="Times New Roman" w:cs="Times New Roman"/>
                <w:bCs/>
                <w:kern w:val="0"/>
                <w:szCs w:val="24"/>
              </w:rPr>
              <w:t>年經科技部認定為國家級科技企業孵化器。至</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年，孵化器累計入孵企業</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餘家，畢業企業近</w:t>
            </w:r>
            <w:r w:rsidRPr="00AC47D6">
              <w:rPr>
                <w:rFonts w:ascii="Times New Roman" w:eastAsia="標楷體" w:hAnsi="Times New Roman" w:cs="Times New Roman"/>
                <w:bCs/>
                <w:kern w:val="0"/>
                <w:szCs w:val="24"/>
              </w:rPr>
              <w:t>70</w:t>
            </w:r>
            <w:r w:rsidRPr="00AC47D6">
              <w:rPr>
                <w:rFonts w:ascii="Times New Roman" w:eastAsia="標楷體" w:hAnsi="Times New Roman" w:cs="Times New Roman"/>
                <w:bCs/>
                <w:kern w:val="0"/>
                <w:szCs w:val="24"/>
              </w:rPr>
              <w:t>家，培育高新技術企業</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家，軟體企業</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家，上海市科技小巨人培育企業</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家，新三板掛牌企業</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家。已成為閘北區高新技術企業培育和創新創業人才培養基地。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8DE18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資訊技術、機電科技、新材料、節能環保、文化創意產業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2331F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B27186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07C8D9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DF5422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提供科技專案申報、投融資、仲介服務、專利服務等各項服務。</w:t>
            </w:r>
          </w:p>
        </w:tc>
      </w:tr>
      <w:tr w:rsidR="00E23EE2" w:rsidRPr="00AC47D6" w14:paraId="559F70B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1C2ED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上海聚能灣企業服務有限公司</w:t>
            </w:r>
          </w:p>
          <w:p w14:paraId="67424164"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68" w:history="1">
              <w:r w:rsidR="00E23EE2" w:rsidRPr="00AC47D6">
                <w:rPr>
                  <w:rStyle w:val="a9"/>
                  <w:rFonts w:ascii="Times New Roman" w:eastAsia="標楷體" w:hAnsi="Times New Roman" w:cs="Times New Roman"/>
                  <w:kern w:val="0"/>
                  <w:szCs w:val="24"/>
                </w:rPr>
                <w:t>http://www.shibei-jnw.com/</w:t>
              </w:r>
            </w:hyperlink>
          </w:p>
          <w:p w14:paraId="2E4A29C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0CDC2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上海聚能灣企業服務有限公司以推動高新技術產業發展，孵化和培育中小科技型企業為發展方</w:t>
            </w:r>
            <w:r w:rsidRPr="00AC47D6">
              <w:rPr>
                <w:rFonts w:ascii="Times New Roman" w:eastAsia="標楷體" w:hAnsi="Times New Roman" w:cs="Times New Roman"/>
                <w:bCs/>
                <w:kern w:val="0"/>
                <w:szCs w:val="24"/>
              </w:rPr>
              <w:lastRenderedPageBreak/>
              <w:t>向，</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年，公司被上海市科技創業中心認定為上海市新建科技企業孵化器。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60450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資訊技術和軟體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22B00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EF4FE6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479F2F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A1DCCF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為在孵企業提供研發、中試生產、經營的場地和辦公方面的共用設施，提供政策、管理、法律、財務、融</w:t>
            </w:r>
            <w:r w:rsidRPr="00AC47D6">
              <w:rPr>
                <w:rFonts w:ascii="Times New Roman" w:eastAsia="標楷體" w:hAnsi="Times New Roman" w:cs="Times New Roman"/>
                <w:bCs/>
                <w:kern w:val="0"/>
                <w:szCs w:val="24"/>
              </w:rPr>
              <w:lastRenderedPageBreak/>
              <w:t>資、市場推廣和培訓等方面的引導服務以降低創業企業的創業風險和創業成本，提高企業自主創新能力和成活率、成功率。</w:t>
            </w:r>
          </w:p>
          <w:p w14:paraId="0683C0E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10335A9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CF8E1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上海同濟科技園孵化器有限公司</w:t>
            </w:r>
          </w:p>
          <w:p w14:paraId="30AFE411"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69" w:history="1">
              <w:r w:rsidR="00E23EE2" w:rsidRPr="00AC47D6">
                <w:rPr>
                  <w:rStyle w:val="a9"/>
                  <w:rFonts w:ascii="Times New Roman" w:eastAsia="標楷體" w:hAnsi="Times New Roman" w:cs="Times New Roman"/>
                  <w:kern w:val="0"/>
                  <w:szCs w:val="24"/>
                </w:rPr>
                <w:t>http://www.tj-ibi.com/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1F1B0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月。是國家高新技術創業服務中心和上海科技企業孵化協會理事單位，孵化場地內註冊企業千餘家。近年逐步開展科技創業苗圃建設、大學生科技創業服務。截至目前，園區有</w:t>
            </w:r>
            <w:r w:rsidRPr="00AC47D6">
              <w:rPr>
                <w:rFonts w:ascii="Times New Roman" w:eastAsia="標楷體" w:hAnsi="Times New Roman" w:cs="Times New Roman"/>
                <w:bCs/>
                <w:kern w:val="0"/>
                <w:szCs w:val="24"/>
              </w:rPr>
              <w:t>43</w:t>
            </w:r>
            <w:r w:rsidRPr="00AC47D6">
              <w:rPr>
                <w:rFonts w:ascii="Times New Roman" w:eastAsia="標楷體" w:hAnsi="Times New Roman" w:cs="Times New Roman"/>
                <w:bCs/>
                <w:kern w:val="0"/>
                <w:szCs w:val="24"/>
              </w:rPr>
              <w:t>家企業獲高新技術企業認定，</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家企業獲得上海市小巨人企業認定，</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家企業獲得上海市小巨人培育企業認定。</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24342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先進製造、新能源與節能、環境保護、電子資訊、現代設計等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C820A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8EADD1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E1109A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0E71BF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公司不僅為園區入駐企業提供基本辦公和研發場所，同時還直接面對政府各相關職能部門，為企業提供有關工商、稅務、財政、科技等服務。搭建了包括投融資、人力資源、創業培訓、專案申報、財務代理、專業仲介、市場推廣、評優評先的八大專業孵化服務平臺，為不同發展階段的企業提供不同的特色服務。</w:t>
            </w:r>
          </w:p>
        </w:tc>
      </w:tr>
      <w:tr w:rsidR="00E23EE2" w:rsidRPr="00AC47D6" w14:paraId="6B5273A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D57C1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大學生創業示範園</w:t>
            </w: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上海復旦科技園高新技術創業服務有限公司</w:t>
            </w:r>
            <w:r w:rsidRPr="00AC47D6">
              <w:rPr>
                <w:rFonts w:ascii="Times New Roman" w:eastAsia="標楷體" w:hAnsi="Times New Roman" w:cs="Times New Roman"/>
                <w:bCs/>
                <w:kern w:val="0"/>
                <w:szCs w:val="24"/>
              </w:rPr>
              <w:t>)</w:t>
            </w:r>
          </w:p>
          <w:p w14:paraId="0DCCD4C2"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70" w:history="1">
              <w:r w:rsidR="00E23EE2" w:rsidRPr="00AC47D6">
                <w:rPr>
                  <w:rStyle w:val="a9"/>
                  <w:rFonts w:ascii="Times New Roman" w:eastAsia="標楷體" w:hAnsi="Times New Roman" w:cs="Times New Roman"/>
                  <w:kern w:val="0"/>
                  <w:szCs w:val="24"/>
                </w:rPr>
                <w:t>http://www.fudancy.com.cn/</w:t>
              </w:r>
            </w:hyperlink>
          </w:p>
          <w:p w14:paraId="2643551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FDCCC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大學生創業示範園位於中國上海創業者公共實</w:t>
            </w:r>
            <w:r w:rsidRPr="00AC47D6">
              <w:rPr>
                <w:rFonts w:ascii="Times New Roman" w:eastAsia="標楷體" w:hAnsi="Times New Roman" w:cs="Times New Roman"/>
                <w:bCs/>
                <w:kern w:val="0"/>
                <w:szCs w:val="24"/>
              </w:rPr>
              <w:lastRenderedPageBreak/>
              <w:t>訓基地</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號樓，總建築面積</w:t>
            </w:r>
            <w:r w:rsidRPr="00AC47D6">
              <w:rPr>
                <w:rFonts w:ascii="Times New Roman" w:eastAsia="標楷體" w:hAnsi="Times New Roman" w:cs="Times New Roman"/>
                <w:bCs/>
                <w:kern w:val="0"/>
                <w:szCs w:val="24"/>
              </w:rPr>
              <w:t>13776.86</w:t>
            </w:r>
            <w:r w:rsidRPr="00AC47D6">
              <w:rPr>
                <w:rFonts w:ascii="Times New Roman" w:eastAsia="標楷體" w:hAnsi="Times New Roman" w:cs="Times New Roman"/>
                <w:bCs/>
                <w:kern w:val="0"/>
                <w:szCs w:val="24"/>
              </w:rPr>
              <w:t>平方公尺，採用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創業導師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專門孵化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資金集成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的服務模式，並堅持</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政府推動，市場運作</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的原則，充分整合政府、高校、企業、科研院所和社會仲介等各方面資源，為入駐園區的大學生企業提供全方位的專業化孵化服務</w:t>
            </w:r>
          </w:p>
          <w:p w14:paraId="0F2513B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57CB8FA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8F41B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網路科技、資訊技術、教育、光電科</w:t>
            </w:r>
            <w:r w:rsidRPr="00AC47D6">
              <w:rPr>
                <w:rFonts w:ascii="Times New Roman" w:eastAsia="標楷體" w:hAnsi="Times New Roman" w:cs="Times New Roman"/>
                <w:bCs/>
                <w:kern w:val="0"/>
                <w:szCs w:val="24"/>
              </w:rPr>
              <w:lastRenderedPageBreak/>
              <w:t>技等。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DA1F5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233100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573E40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BCA08E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集創業實訓、創業孵化、創業輔導等軟體服務和創</w:t>
            </w:r>
            <w:r w:rsidRPr="00AC47D6">
              <w:rPr>
                <w:rFonts w:ascii="Times New Roman" w:eastAsia="標楷體" w:hAnsi="Times New Roman" w:cs="Times New Roman"/>
                <w:bCs/>
                <w:kern w:val="0"/>
                <w:szCs w:val="24"/>
              </w:rPr>
              <w:lastRenderedPageBreak/>
              <w:t>業場地、創業設施等硬體條件為一體。包含智慧財產權服務、公共研發服務、法律服務、人力資源服務、投融資服務、天使投資、</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專業服務等。</w:t>
            </w:r>
          </w:p>
        </w:tc>
      </w:tr>
      <w:tr w:rsidR="00E23EE2" w:rsidRPr="00AC47D6" w14:paraId="565D3E7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02B7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上海創業接力投資管理有限公司</w:t>
            </w:r>
          </w:p>
          <w:p w14:paraId="1B3AF34C"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71" w:history="1">
              <w:r w:rsidR="00E23EE2" w:rsidRPr="00AC47D6">
                <w:rPr>
                  <w:rStyle w:val="a9"/>
                  <w:rFonts w:ascii="Times New Roman" w:eastAsia="標楷體" w:hAnsi="Times New Roman" w:cs="Times New Roman"/>
                  <w:kern w:val="0"/>
                  <w:szCs w:val="24"/>
                </w:rPr>
                <w:t>http://116.228.156.44/cysx/cyjldl/cyjldl.shtml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1D528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上海創業接力科技金融集團有限公司發起於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年，註冊資本</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億元。使命為</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解創業之痛，助企業成長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。目前創業接力集團建立了以基金投資與管理、創新金融與服務、園區運營與孵化三大</w:t>
            </w:r>
            <w:r w:rsidRPr="00AC47D6">
              <w:rPr>
                <w:rFonts w:ascii="Times New Roman" w:eastAsia="標楷體" w:hAnsi="Times New Roman" w:cs="Times New Roman"/>
                <w:bCs/>
                <w:kern w:val="0"/>
                <w:szCs w:val="24"/>
              </w:rPr>
              <w:lastRenderedPageBreak/>
              <w:t>主營業務為核心的早期創業企業服務生態鏈，管理基金規模</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億元，每年直接或間接投資早期創業企業</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FB6FE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O2O</w:t>
            </w:r>
            <w:r w:rsidRPr="00AC47D6">
              <w:rPr>
                <w:rFonts w:ascii="Times New Roman" w:eastAsia="標楷體" w:hAnsi="Times New Roman" w:cs="Times New Roman"/>
                <w:bCs/>
                <w:kern w:val="0"/>
                <w:szCs w:val="24"/>
              </w:rPr>
              <w:t>與電子商務、遊戲內容及平臺、互聯網及移動互聯網的應用及服務、消費服務、生物醫藥、節能環保、新材料、新能源、先進製造</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86654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47A152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1679EB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4C823D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政策代理服務、創業培訓服務及資源對接服務。創業接力服務已服務企業近</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家，為企業成功申請到</w:t>
            </w:r>
            <w:r w:rsidRPr="00AC47D6">
              <w:rPr>
                <w:rFonts w:ascii="Times New Roman" w:eastAsia="標楷體" w:hAnsi="Times New Roman" w:cs="Times New Roman"/>
                <w:bCs/>
                <w:kern w:val="0"/>
                <w:szCs w:val="24"/>
              </w:rPr>
              <w:t>1500</w:t>
            </w:r>
            <w:r w:rsidRPr="00AC47D6">
              <w:rPr>
                <w:rFonts w:ascii="Times New Roman" w:eastAsia="標楷體" w:hAnsi="Times New Roman" w:cs="Times New Roman"/>
                <w:bCs/>
                <w:kern w:val="0"/>
                <w:szCs w:val="24"/>
              </w:rPr>
              <w:t>余萬資金扶持，並為超過</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家創業企業提供</w:t>
            </w:r>
            <w:r w:rsidRPr="00AC47D6">
              <w:rPr>
                <w:rFonts w:ascii="Times New Roman" w:eastAsia="標楷體" w:hAnsi="Times New Roman" w:cs="Times New Roman"/>
                <w:bCs/>
                <w:kern w:val="0"/>
                <w:szCs w:val="24"/>
              </w:rPr>
              <w:t>CEO</w:t>
            </w:r>
            <w:r w:rsidRPr="00AC47D6">
              <w:rPr>
                <w:rFonts w:ascii="Times New Roman" w:eastAsia="標楷體" w:hAnsi="Times New Roman" w:cs="Times New Roman"/>
                <w:bCs/>
                <w:kern w:val="0"/>
                <w:szCs w:val="24"/>
              </w:rPr>
              <w:t>培訓、企業融資、政策申請、顧問諮詢等服務。</w:t>
            </w:r>
          </w:p>
        </w:tc>
      </w:tr>
      <w:tr w:rsidR="00E23EE2" w:rsidRPr="00AC47D6" w14:paraId="0876D50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A89D1E"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上海漕河涇新興技術開發區科技創業中心</w:t>
            </w:r>
          </w:p>
          <w:p w14:paraId="6AC15910"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72" w:history="1">
              <w:r w:rsidR="00E23EE2" w:rsidRPr="00AC47D6">
                <w:rPr>
                  <w:rStyle w:val="a9"/>
                  <w:rFonts w:ascii="Times New Roman" w:eastAsia="標楷體" w:hAnsi="Times New Roman" w:cs="Times New Roman"/>
                  <w:kern w:val="0"/>
                  <w:szCs w:val="24"/>
                </w:rPr>
                <w:t>http://www.caohejingibi.com/zh-cn/</w:t>
              </w:r>
            </w:hyperlink>
          </w:p>
          <w:p w14:paraId="78A70252"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ABB33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由上海市漕河涇新興技術開發區發展總公司全額投資。集大學生創業園、國際企業孵化器、留學生創業園為一體。以培育支援創新型企業發展，提升企業創新能力，規模擴展為目的之創新創業服務機構。註冊資本</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萬元。十年來累計培育科技企業</w:t>
            </w:r>
            <w:r w:rsidRPr="00AC47D6">
              <w:rPr>
                <w:rFonts w:ascii="Times New Roman" w:eastAsia="標楷體" w:hAnsi="Times New Roman" w:cs="Times New Roman"/>
                <w:bCs/>
                <w:kern w:val="0"/>
                <w:szCs w:val="24"/>
              </w:rPr>
              <w:t>400</w:t>
            </w:r>
            <w:r w:rsidRPr="00AC47D6">
              <w:rPr>
                <w:rFonts w:ascii="Times New Roman" w:eastAsia="標楷體" w:hAnsi="Times New Roman" w:cs="Times New Roman"/>
                <w:bCs/>
                <w:kern w:val="0"/>
                <w:szCs w:val="24"/>
              </w:rPr>
              <w:t>餘家，技術領域涉及資訊、生物醫藥、新材料、光機電等。</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AB454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資訊、生物醫藥、新材料、光機電等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A4367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EED6D3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16E7B6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8C5C0D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場地租賃、工商稅務登記等商務服務、物業管理及各種生活服務；管理服務；專業技術服務；企業產品展示、國內、國際交流、企業沙龍；培訓服務、融資服務。</w:t>
            </w:r>
          </w:p>
          <w:p w14:paraId="033854D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D160EB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F9571A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2A2CE7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1C9F49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84F5A1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0FEEC4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104C5CF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E7C86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上海華東理工科技園有限公司</w:t>
            </w:r>
          </w:p>
          <w:p w14:paraId="4E94B569"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73" w:history="1">
              <w:r w:rsidR="00E23EE2" w:rsidRPr="00AC47D6">
                <w:rPr>
                  <w:rStyle w:val="a9"/>
                  <w:rFonts w:ascii="Times New Roman" w:eastAsia="標楷體" w:hAnsi="Times New Roman" w:cs="Times New Roman"/>
                  <w:kern w:val="0"/>
                  <w:szCs w:val="24"/>
                </w:rPr>
                <w:t>http://www.ecustpark.com/</w:t>
              </w:r>
            </w:hyperlink>
          </w:p>
          <w:p w14:paraId="06936E4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1ADF1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科技園以</w:t>
            </w:r>
            <w:r w:rsidRPr="00AC47D6">
              <w:rPr>
                <w:rFonts w:ascii="Times New Roman" w:eastAsia="標楷體" w:hAnsi="Times New Roman" w:cs="Times New Roman"/>
                <w:bCs/>
                <w:kern w:val="0"/>
                <w:szCs w:val="24"/>
              </w:rPr>
              <w:t>“R&amp;D</w:t>
            </w:r>
            <w:r w:rsidRPr="00AC47D6">
              <w:rPr>
                <w:rFonts w:ascii="Times New Roman" w:eastAsia="標楷體" w:hAnsi="Times New Roman" w:cs="Times New Roman"/>
                <w:bCs/>
                <w:kern w:val="0"/>
                <w:szCs w:val="24"/>
              </w:rPr>
              <w:t>環境提供商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為市場定位，以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一園</w:t>
            </w:r>
            <w:r w:rsidRPr="00AC47D6">
              <w:rPr>
                <w:rFonts w:ascii="Times New Roman" w:eastAsia="標楷體" w:hAnsi="Times New Roman" w:cs="Times New Roman"/>
                <w:bCs/>
                <w:kern w:val="0"/>
                <w:szCs w:val="24"/>
              </w:rPr>
              <w:lastRenderedPageBreak/>
              <w:t>多基地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為發展模式，以市場化、專業化、規範化、國際化為運營思路，依靠股東單位的資源優勢吸引社會資本。目前科技園直接管理的園區總面積超過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萬平方米，入駐企業近兩百家；園區內初步形成了科技專案轉化的產業鏈。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46E2E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資訊產業、生物醫藥、新材料及科技</w:t>
            </w:r>
            <w:r w:rsidRPr="00AC47D6">
              <w:rPr>
                <w:rFonts w:ascii="Times New Roman" w:eastAsia="標楷體" w:hAnsi="Times New Roman" w:cs="Times New Roman"/>
                <w:bCs/>
                <w:kern w:val="0"/>
                <w:szCs w:val="24"/>
              </w:rPr>
              <w:lastRenderedPageBreak/>
              <w:t>服務業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A9E8F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AB9B7F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9D61C2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99F62A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股權投資等金融機構提供集中辦公、會議洽談、融資</w:t>
            </w:r>
            <w:r w:rsidRPr="00AC47D6">
              <w:rPr>
                <w:rFonts w:ascii="Times New Roman" w:eastAsia="標楷體" w:hAnsi="Times New Roman" w:cs="Times New Roman"/>
                <w:bCs/>
                <w:kern w:val="0"/>
                <w:szCs w:val="24"/>
              </w:rPr>
              <w:lastRenderedPageBreak/>
              <w:t>對接、宣傳展示等一站式服務的場所。其他包含政策支援、企業創辦場地補貼、創業導師服務、人力資源服務、人才培訓服務、法律服務、研發服務。</w:t>
            </w:r>
          </w:p>
        </w:tc>
      </w:tr>
      <w:tr w:rsidR="00E23EE2" w:rsidRPr="00AC47D6" w14:paraId="1574F0C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01C87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上海漕河涇開發區松江創新創業園管理有限公司</w:t>
            </w:r>
          </w:p>
          <w:p w14:paraId="7D28C439"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74" w:history="1">
              <w:r w:rsidR="00E23EE2" w:rsidRPr="00AC47D6">
                <w:rPr>
                  <w:rStyle w:val="a9"/>
                  <w:rFonts w:ascii="Times New Roman" w:eastAsia="標楷體" w:hAnsi="Times New Roman" w:cs="Times New Roman"/>
                  <w:kern w:val="0"/>
                  <w:szCs w:val="24"/>
                </w:rPr>
                <w:t>http://www.caohejing-sj.com/</w:t>
              </w:r>
            </w:hyperlink>
          </w:p>
          <w:p w14:paraId="6B41BB5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70C7E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漕河涇開發區創新創業園是由上海漕河涇新興技術開發區科技創業中心與上海漕河涇開發區新經濟園發展有限公司合作建立，以培育科技企業家，促進科技成果商品化、產業化、國際化為目的的，集科技企業孵化器、加速器為一體的科</w:t>
            </w:r>
            <w:r w:rsidRPr="00AC47D6">
              <w:rPr>
                <w:rFonts w:ascii="Times New Roman" w:eastAsia="標楷體" w:hAnsi="Times New Roman" w:cs="Times New Roman"/>
                <w:bCs/>
                <w:kern w:val="0"/>
                <w:szCs w:val="24"/>
              </w:rPr>
              <w:lastRenderedPageBreak/>
              <w:t>技創新園區。</w:t>
            </w:r>
          </w:p>
          <w:p w14:paraId="0CA96AE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C1EF82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2DB9EA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2CDF0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新能源、環保、電子資訊等領域</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0B7BB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D9C52C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52199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479CE6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開業指導、企業輔導、項目申報、企業融資、培訓服務、人才服務、國際合作、技術轉移、公共平臺、產業轉移、對外交流、市場行銷、法律支援、管理諮詢、空間環境等服務。</w:t>
            </w:r>
          </w:p>
        </w:tc>
      </w:tr>
      <w:tr w:rsidR="00E23EE2" w:rsidRPr="00AC47D6" w14:paraId="2D27592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1D480"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Chinaccelerator(</w:t>
            </w:r>
            <w:r w:rsidRPr="00AC47D6">
              <w:rPr>
                <w:rFonts w:ascii="Times New Roman" w:eastAsia="標楷體" w:hAnsi="Times New Roman" w:cs="Times New Roman"/>
                <w:bCs/>
                <w:kern w:val="0"/>
                <w:szCs w:val="24"/>
              </w:rPr>
              <w:t>上海</w:t>
            </w:r>
            <w:r w:rsidRPr="00AC47D6">
              <w:rPr>
                <w:rFonts w:ascii="Times New Roman" w:eastAsia="標楷體" w:hAnsi="Times New Roman" w:cs="Times New Roman"/>
                <w:bCs/>
                <w:kern w:val="0"/>
                <w:szCs w:val="24"/>
              </w:rPr>
              <w:t>)</w:t>
            </w:r>
          </w:p>
          <w:p w14:paraId="646BA3E7"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75" w:history="1">
              <w:r w:rsidR="00E23EE2" w:rsidRPr="00AC47D6">
                <w:rPr>
                  <w:rStyle w:val="a9"/>
                  <w:rFonts w:ascii="Times New Roman" w:eastAsia="標楷體" w:hAnsi="Times New Roman" w:cs="Times New Roman"/>
                  <w:kern w:val="0"/>
                  <w:szCs w:val="24"/>
                </w:rPr>
                <w:t>https://chinaccelerator.com/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6D4F2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Chinaccelerator</w:t>
            </w:r>
            <w:r w:rsidRPr="00AC47D6">
              <w:rPr>
                <w:rFonts w:ascii="Times New Roman" w:eastAsia="標楷體" w:hAnsi="Times New Roman" w:cs="Times New Roman"/>
                <w:bCs/>
                <w:kern w:val="0"/>
                <w:szCs w:val="24"/>
              </w:rPr>
              <w:t>是中國領先的啟動加速器，是一項以導師輔助為導向的計劃，幫助來自世界各地的互聯網創業公司跨越國界</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從世界進入中國，從中國到世界。它由風險投資基金</w:t>
            </w:r>
            <w:r w:rsidRPr="00AC47D6">
              <w:rPr>
                <w:rFonts w:ascii="Times New Roman" w:eastAsia="標楷體" w:hAnsi="Times New Roman" w:cs="Times New Roman"/>
                <w:bCs/>
                <w:kern w:val="0"/>
                <w:szCs w:val="24"/>
              </w:rPr>
              <w:t>SOSV</w:t>
            </w:r>
            <w:r w:rsidRPr="00AC47D6">
              <w:rPr>
                <w:rFonts w:ascii="Times New Roman" w:eastAsia="標楷體" w:hAnsi="Times New Roman" w:cs="Times New Roman"/>
                <w:bCs/>
                <w:kern w:val="0"/>
                <w:szCs w:val="24"/>
              </w:rPr>
              <w:t>以</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億美元的資產規模運營的</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個全球加速器之一。</w:t>
            </w:r>
          </w:p>
          <w:p w14:paraId="323B8F2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自</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年成立以來，已經幫助</w:t>
            </w:r>
            <w:r w:rsidRPr="00AC47D6">
              <w:rPr>
                <w:rFonts w:ascii="Times New Roman" w:eastAsia="標楷體" w:hAnsi="Times New Roman" w:cs="Times New Roman"/>
                <w:bCs/>
                <w:kern w:val="0"/>
                <w:szCs w:val="24"/>
              </w:rPr>
              <w:t>120</w:t>
            </w:r>
            <w:r w:rsidRPr="00AC47D6">
              <w:rPr>
                <w:rFonts w:ascii="Times New Roman" w:eastAsia="標楷體" w:hAnsi="Times New Roman" w:cs="Times New Roman"/>
                <w:bCs/>
                <w:kern w:val="0"/>
                <w:szCs w:val="24"/>
              </w:rPr>
              <w:t>多家公司建立了中國和全球業務。聯合創始人之一</w:t>
            </w:r>
            <w:r w:rsidRPr="00AC47D6">
              <w:rPr>
                <w:rFonts w:ascii="Times New Roman" w:eastAsia="標楷體" w:hAnsi="Times New Roman" w:cs="Times New Roman"/>
                <w:bCs/>
                <w:kern w:val="0"/>
                <w:szCs w:val="24"/>
              </w:rPr>
              <w:t>Cyril Ebersweiler</w:t>
            </w:r>
            <w:r w:rsidRPr="00AC47D6">
              <w:rPr>
                <w:rFonts w:ascii="Times New Roman" w:eastAsia="標楷體" w:hAnsi="Times New Roman" w:cs="Times New Roman"/>
                <w:bCs/>
                <w:kern w:val="0"/>
                <w:szCs w:val="24"/>
              </w:rPr>
              <w:t>也創建了</w:t>
            </w:r>
            <w:r w:rsidRPr="00AC47D6">
              <w:rPr>
                <w:rFonts w:ascii="Times New Roman" w:eastAsia="標楷體" w:hAnsi="Times New Roman" w:cs="Times New Roman"/>
                <w:b/>
                <w:bCs/>
                <w:kern w:val="0"/>
                <w:szCs w:val="24"/>
              </w:rPr>
              <w:t>HAX</w:t>
            </w:r>
            <w:r w:rsidRPr="00AC47D6">
              <w:rPr>
                <w:rFonts w:ascii="Times New Roman" w:eastAsia="標楷體" w:hAnsi="Times New Roman" w:cs="Times New Roman"/>
                <w:bCs/>
                <w:kern w:val="0"/>
                <w:szCs w:val="24"/>
              </w:rPr>
              <w:t>，這是世界上第一個也是最大的硬件加速</w:t>
            </w:r>
            <w:r w:rsidRPr="00AC47D6">
              <w:rPr>
                <w:rFonts w:ascii="Times New Roman" w:eastAsia="標楷體" w:hAnsi="Times New Roman" w:cs="Times New Roman"/>
                <w:bCs/>
                <w:kern w:val="0"/>
                <w:szCs w:val="24"/>
              </w:rPr>
              <w:lastRenderedPageBreak/>
              <w:t>器。</w:t>
            </w:r>
            <w:r w:rsidRPr="00AC47D6">
              <w:rPr>
                <w:rFonts w:ascii="Times New Roman" w:eastAsia="標楷體" w:hAnsi="Times New Roman" w:cs="Times New Roman"/>
                <w:bCs/>
                <w:kern w:val="0"/>
                <w:szCs w:val="24"/>
              </w:rPr>
              <w:t>William Bao Bean</w:t>
            </w:r>
            <w:r w:rsidRPr="00AC47D6">
              <w:rPr>
                <w:rFonts w:ascii="Times New Roman" w:eastAsia="標楷體" w:hAnsi="Times New Roman" w:cs="Times New Roman"/>
                <w:bCs/>
                <w:kern w:val="0"/>
                <w:szCs w:val="24"/>
              </w:rPr>
              <w:t>現任總經理以及</w:t>
            </w:r>
            <w:r w:rsidRPr="00AC47D6">
              <w:rPr>
                <w:rFonts w:ascii="Times New Roman" w:eastAsia="標楷體" w:hAnsi="Times New Roman" w:cs="Times New Roman"/>
                <w:bCs/>
                <w:kern w:val="0"/>
                <w:szCs w:val="24"/>
              </w:rPr>
              <w:t>SOSV</w:t>
            </w:r>
            <w:r w:rsidRPr="00AC47D6">
              <w:rPr>
                <w:rFonts w:ascii="Times New Roman" w:eastAsia="標楷體" w:hAnsi="Times New Roman" w:cs="Times New Roman"/>
                <w:bCs/>
                <w:kern w:val="0"/>
                <w:szCs w:val="24"/>
              </w:rPr>
              <w:t>合夥人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B3FA3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網路、軟體、行動裝置、雲端、電子商務、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C7CCD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E8D5D0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970FEA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8CDF873" w14:textId="77777777"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尋找早期種子階段公司</w:t>
            </w:r>
          </w:p>
          <w:p w14:paraId="1CFC839C" w14:textId="77777777"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每年兩次，挑選</w:t>
            </w:r>
            <w:r w:rsidRPr="00AC47D6">
              <w:rPr>
                <w:rFonts w:ascii="Times New Roman" w:eastAsia="標楷體" w:hAnsi="Times New Roman" w:cs="Times New Roman"/>
                <w:bCs/>
                <w:kern w:val="0"/>
                <w:szCs w:val="24"/>
              </w:rPr>
              <w:t>20-30</w:t>
            </w:r>
            <w:r w:rsidRPr="00AC47D6">
              <w:rPr>
                <w:rFonts w:ascii="Times New Roman" w:eastAsia="標楷體" w:hAnsi="Times New Roman" w:cs="Times New Roman"/>
                <w:bCs/>
                <w:kern w:val="0"/>
                <w:szCs w:val="24"/>
              </w:rPr>
              <w:t>組優秀創業團隊加入該計劃，以投資</w:t>
            </w:r>
            <w:r w:rsidRPr="00AC47D6">
              <w:rPr>
                <w:rFonts w:ascii="Times New Roman" w:eastAsia="標楷體" w:hAnsi="Times New Roman" w:cs="Times New Roman"/>
                <w:bCs/>
                <w:kern w:val="0"/>
                <w:szCs w:val="24"/>
              </w:rPr>
              <w:t>70,000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計劃費用</w:t>
            </w:r>
            <w:r w:rsidRPr="00AC47D6">
              <w:rPr>
                <w:rFonts w:ascii="Times New Roman" w:eastAsia="標楷體" w:hAnsi="Times New Roman" w:cs="Times New Roman"/>
                <w:bCs/>
                <w:kern w:val="0"/>
                <w:szCs w:val="24"/>
              </w:rPr>
              <w:t>40,000</w:t>
            </w:r>
            <w:r w:rsidRPr="00AC47D6">
              <w:rPr>
                <w:rFonts w:ascii="Times New Roman" w:eastAsia="標楷體" w:hAnsi="Times New Roman" w:cs="Times New Roman"/>
                <w:bCs/>
                <w:kern w:val="0"/>
                <w:szCs w:val="24"/>
              </w:rPr>
              <w:t>美元，現金投資</w:t>
            </w:r>
            <w:r w:rsidRPr="00AC47D6">
              <w:rPr>
                <w:rFonts w:ascii="Times New Roman" w:eastAsia="標楷體" w:hAnsi="Times New Roman" w:cs="Times New Roman"/>
                <w:bCs/>
                <w:kern w:val="0"/>
                <w:szCs w:val="24"/>
              </w:rPr>
              <w:t>30,000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w:t>
            </w:r>
          </w:p>
          <w:p w14:paraId="503A084D" w14:textId="77777777"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上限</w:t>
            </w:r>
            <w:r w:rsidRPr="00AC47D6">
              <w:rPr>
                <w:rFonts w:ascii="Times New Roman" w:eastAsia="標楷體" w:hAnsi="Times New Roman" w:cs="Times New Roman"/>
                <w:bCs/>
                <w:kern w:val="0"/>
                <w:szCs w:val="24"/>
              </w:rPr>
              <w:t>ACE</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％普通股（該類型的股份，只有企業家擁有，而不是投資者通常採用的優先股）</w:t>
            </w:r>
          </w:p>
          <w:p w14:paraId="7F924CC6" w14:textId="77777777"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提供三個月嚴格的指導，前往上海培訓和指導，提供合作夥伴和投資者的資源，可以彈性選擇續留三個月，將繼續提供籌款支持和後續步驟。</w:t>
            </w:r>
          </w:p>
          <w:p w14:paraId="22D2E956" w14:textId="77777777"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提供空間、</w:t>
            </w:r>
            <w:r w:rsidRPr="00AC47D6">
              <w:rPr>
                <w:rFonts w:ascii="Times New Roman" w:eastAsia="標楷體" w:hAnsi="Times New Roman" w:cs="Times New Roman"/>
                <w:bCs/>
                <w:kern w:val="0"/>
                <w:szCs w:val="24"/>
              </w:rPr>
              <w:t>250</w:t>
            </w:r>
            <w:r w:rsidRPr="00AC47D6">
              <w:rPr>
                <w:rFonts w:ascii="Times New Roman" w:eastAsia="標楷體" w:hAnsi="Times New Roman" w:cs="Times New Roman"/>
                <w:bCs/>
                <w:kern w:val="0"/>
                <w:szCs w:val="24"/>
              </w:rPr>
              <w:t>多位導師</w:t>
            </w:r>
          </w:p>
          <w:p w14:paraId="1E34B58C" w14:textId="77777777"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每個過去或現在的新創，皆有機會獲得近</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萬美元的額外津貼</w:t>
            </w:r>
            <w:r w:rsidRPr="00AC47D6">
              <w:rPr>
                <w:rFonts w:ascii="Times New Roman" w:eastAsia="標楷體" w:hAnsi="Times New Roman" w:cs="Times New Roman"/>
                <w:bCs/>
                <w:kern w:val="0"/>
                <w:szCs w:val="24"/>
              </w:rPr>
              <w:t>(perks)</w:t>
            </w:r>
          </w:p>
        </w:tc>
      </w:tr>
      <w:tr w:rsidR="00E23EE2" w:rsidRPr="00AC47D6" w14:paraId="5F5BF5F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61BA3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INNOSPACE+</w:t>
            </w:r>
          </w:p>
          <w:p w14:paraId="2617701A"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76" w:history="1">
              <w:r w:rsidR="00E23EE2" w:rsidRPr="00AC47D6">
                <w:rPr>
                  <w:rStyle w:val="a9"/>
                  <w:rFonts w:ascii="Times New Roman" w:eastAsia="標楷體" w:hAnsi="Times New Roman" w:cs="Times New Roman"/>
                  <w:kern w:val="0"/>
                  <w:szCs w:val="24"/>
                </w:rPr>
                <w:t>http://www.innospace.com.cn/#page1</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ED4A5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隸屬於上海創派投資諮詢有限公司，是國內首創的新型創業社區，由裡安地產旗下的創智天地建設。是一個一站式創業社區，包括</w:t>
            </w:r>
            <w:r w:rsidRPr="00AC47D6">
              <w:rPr>
                <w:rFonts w:ascii="Times New Roman" w:eastAsia="標楷體" w:hAnsi="Times New Roman" w:cs="Times New Roman"/>
                <w:bCs/>
                <w:kern w:val="0"/>
                <w:szCs w:val="24"/>
              </w:rPr>
              <w:t>InnoSpace</w:t>
            </w:r>
            <w:r w:rsidRPr="00AC47D6">
              <w:rPr>
                <w:rFonts w:ascii="Times New Roman" w:eastAsia="標楷體" w:hAnsi="Times New Roman" w:cs="Times New Roman"/>
                <w:bCs/>
                <w:kern w:val="0"/>
                <w:szCs w:val="24"/>
              </w:rPr>
              <w:t>孵化平臺、</w:t>
            </w:r>
            <w:r w:rsidRPr="00AC47D6">
              <w:rPr>
                <w:rFonts w:ascii="Times New Roman" w:eastAsia="標楷體" w:hAnsi="Times New Roman" w:cs="Times New Roman"/>
                <w:bCs/>
                <w:kern w:val="0"/>
                <w:szCs w:val="24"/>
              </w:rPr>
              <w:t>InnoWork</w:t>
            </w:r>
            <w:r w:rsidRPr="00AC47D6">
              <w:rPr>
                <w:rFonts w:ascii="Times New Roman" w:eastAsia="標楷體" w:hAnsi="Times New Roman" w:cs="Times New Roman"/>
                <w:bCs/>
                <w:kern w:val="0"/>
                <w:szCs w:val="24"/>
              </w:rPr>
              <w:t>聯合辦公、</w:t>
            </w:r>
            <w:r w:rsidRPr="00AC47D6">
              <w:rPr>
                <w:rFonts w:ascii="Times New Roman" w:eastAsia="標楷體" w:hAnsi="Times New Roman" w:cs="Times New Roman"/>
                <w:bCs/>
                <w:kern w:val="0"/>
                <w:szCs w:val="24"/>
              </w:rPr>
              <w:t>IPOclub</w:t>
            </w:r>
            <w:r w:rsidRPr="00AC47D6">
              <w:rPr>
                <w:rFonts w:ascii="Times New Roman" w:eastAsia="標楷體" w:hAnsi="Times New Roman" w:cs="Times New Roman"/>
                <w:bCs/>
                <w:kern w:val="0"/>
                <w:szCs w:val="24"/>
              </w:rPr>
              <w:t>創業咖啡、</w:t>
            </w:r>
            <w:r w:rsidRPr="00AC47D6">
              <w:rPr>
                <w:rFonts w:ascii="Times New Roman" w:eastAsia="標楷體" w:hAnsi="Times New Roman" w:cs="Times New Roman"/>
                <w:bCs/>
                <w:kern w:val="0"/>
                <w:szCs w:val="24"/>
              </w:rPr>
              <w:t>InnoMaker</w:t>
            </w:r>
            <w:r w:rsidRPr="00AC47D6">
              <w:rPr>
                <w:rFonts w:ascii="Times New Roman" w:eastAsia="標楷體" w:hAnsi="Times New Roman" w:cs="Times New Roman"/>
                <w:bCs/>
                <w:kern w:val="0"/>
                <w:szCs w:val="24"/>
              </w:rPr>
              <w:t>硬體孵化、</w:t>
            </w:r>
            <w:r w:rsidRPr="00AC47D6">
              <w:rPr>
                <w:rFonts w:ascii="Times New Roman" w:eastAsia="標楷體" w:hAnsi="Times New Roman" w:cs="Times New Roman"/>
                <w:bCs/>
                <w:kern w:val="0"/>
                <w:szCs w:val="24"/>
              </w:rPr>
              <w:t>InnoLive</w:t>
            </w:r>
            <w:r w:rsidRPr="00AC47D6">
              <w:rPr>
                <w:rFonts w:ascii="Times New Roman" w:eastAsia="標楷體" w:hAnsi="Times New Roman" w:cs="Times New Roman"/>
                <w:bCs/>
                <w:kern w:val="0"/>
                <w:szCs w:val="24"/>
              </w:rPr>
              <w:t>創業公寓等多種創業功能載體，滿足創業者辦公、成長、交流、生活等全方位的需求。</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D5971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互聯網、全球範圍前沿技術、工業</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、新硬件及軟件服務、泛娛樂產業、消費升級、醫療健康</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0BE2A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52F45B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7EBA4B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445B73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已投資</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國內優秀的早起項目、第一期完成</w:t>
            </w:r>
            <w:r w:rsidRPr="00AC47D6">
              <w:rPr>
                <w:rFonts w:ascii="Times New Roman" w:eastAsia="標楷體" w:hAnsi="Times New Roman" w:cs="Times New Roman"/>
                <w:bCs/>
                <w:kern w:val="0"/>
                <w:szCs w:val="24"/>
              </w:rPr>
              <w:t>4000</w:t>
            </w:r>
            <w:r w:rsidRPr="00AC47D6">
              <w:rPr>
                <w:rFonts w:ascii="Times New Roman" w:eastAsia="標楷體" w:hAnsi="Times New Roman" w:cs="Times New Roman"/>
                <w:bCs/>
                <w:kern w:val="0"/>
                <w:szCs w:val="24"/>
              </w:rPr>
              <w:t>萬人民幣規模的早期投資基金、每期集訓營畢業團隊完成後輪融資率達</w:t>
            </w:r>
            <w:r w:rsidRPr="00AC47D6">
              <w:rPr>
                <w:rFonts w:ascii="Times New Roman" w:eastAsia="標楷體" w:hAnsi="Times New Roman" w:cs="Times New Roman"/>
                <w:bCs/>
                <w:kern w:val="0"/>
                <w:szCs w:val="24"/>
              </w:rPr>
              <w:t>50%</w:t>
            </w:r>
          </w:p>
          <w:p w14:paraId="1D840582" w14:textId="77777777" w:rsidR="00E23EE2" w:rsidRPr="00AC47D6" w:rsidRDefault="00E23EE2" w:rsidP="00E23EE2">
            <w:pPr>
              <w:pStyle w:val="a4"/>
              <w:widowControl/>
              <w:numPr>
                <w:ilvl w:val="0"/>
                <w:numId w:val="28"/>
              </w:numPr>
              <w:adjustRightInd w:val="0"/>
              <w:snapToGrid w:val="0"/>
              <w:ind w:leftChars="0" w:left="262"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創業加速計畫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國際創業集訓營</w:t>
            </w:r>
          </w:p>
          <w:p w14:paraId="0EC78CEE" w14:textId="77777777" w:rsidR="00E23EE2" w:rsidRPr="00AC47D6" w:rsidRDefault="00E23EE2" w:rsidP="00E23EE2">
            <w:pPr>
              <w:pStyle w:val="a4"/>
              <w:widowControl/>
              <w:numPr>
                <w:ilvl w:val="0"/>
                <w:numId w:val="28"/>
              </w:numPr>
              <w:adjustRightInd w:val="0"/>
              <w:snapToGrid w:val="0"/>
              <w:ind w:leftChars="0" w:hanging="218"/>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10~300</w:t>
            </w:r>
            <w:r w:rsidRPr="00AC47D6">
              <w:rPr>
                <w:rFonts w:ascii="Times New Roman" w:eastAsia="標楷體" w:hAnsi="Times New Roman" w:cs="Times New Roman"/>
                <w:bCs/>
                <w:kern w:val="0"/>
                <w:szCs w:val="24"/>
              </w:rPr>
              <w:t>萬人民幣啟動資金，並有機會獲得天使輪追加投資</w:t>
            </w:r>
          </w:p>
          <w:p w14:paraId="306CA3CB" w14:textId="77777777" w:rsidR="00E23EE2" w:rsidRPr="00AC47D6" w:rsidRDefault="00E23EE2" w:rsidP="00E23EE2">
            <w:pPr>
              <w:pStyle w:val="a4"/>
              <w:widowControl/>
              <w:numPr>
                <w:ilvl w:val="0"/>
                <w:numId w:val="28"/>
              </w:numPr>
              <w:adjustRightInd w:val="0"/>
              <w:snapToGrid w:val="0"/>
              <w:ind w:leftChars="0" w:left="262"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壹諾創投天使基金</w:t>
            </w:r>
          </w:p>
          <w:p w14:paraId="7376797F" w14:textId="77777777" w:rsidR="00E23EE2" w:rsidRPr="00AC47D6" w:rsidRDefault="00E23EE2" w:rsidP="00E23EE2">
            <w:pPr>
              <w:pStyle w:val="a4"/>
              <w:widowControl/>
              <w:numPr>
                <w:ilvl w:val="0"/>
                <w:numId w:val="28"/>
              </w:numPr>
              <w:adjustRightInd w:val="0"/>
              <w:snapToGrid w:val="0"/>
              <w:ind w:leftChars="0" w:left="545" w:hanging="283"/>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專注互聯網／移動互聯網初創成長期專案的早起投資，已完成第一期</w:t>
            </w:r>
            <w:r w:rsidRPr="00AC47D6">
              <w:rPr>
                <w:rFonts w:ascii="Times New Roman" w:eastAsia="標楷體" w:hAnsi="Times New Roman" w:cs="Times New Roman"/>
                <w:bCs/>
                <w:kern w:val="0"/>
                <w:szCs w:val="24"/>
              </w:rPr>
              <w:t>4000</w:t>
            </w:r>
            <w:r w:rsidRPr="00AC47D6">
              <w:rPr>
                <w:rFonts w:ascii="Times New Roman" w:eastAsia="標楷體" w:hAnsi="Times New Roman" w:cs="Times New Roman"/>
                <w:bCs/>
                <w:kern w:val="0"/>
                <w:szCs w:val="24"/>
              </w:rPr>
              <w:t>萬人民幣規模的早期投資基金</w:t>
            </w:r>
          </w:p>
        </w:tc>
      </w:tr>
      <w:tr w:rsidR="00E23EE2" w:rsidRPr="00AC47D6" w14:paraId="5FC72FD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9D159C" w14:textId="77777777" w:rsidR="00E23EE2" w:rsidRPr="00AC47D6" w:rsidRDefault="00E23EE2" w:rsidP="00E23EE2">
            <w:pPr>
              <w:widowControl/>
              <w:adjustRightInd w:val="0"/>
              <w:textAlignment w:val="baseline"/>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Acer|INNOSPACE+</w:t>
            </w:r>
          </w:p>
          <w:p w14:paraId="4543DE62" w14:textId="77777777" w:rsidR="00E23EE2" w:rsidRPr="00AC47D6" w:rsidRDefault="00E23EE2" w:rsidP="00E23EE2">
            <w:pPr>
              <w:widowControl/>
              <w:adjustRightInd w:val="0"/>
              <w:textAlignment w:val="baseline"/>
              <w:rPr>
                <w:rFonts w:ascii="Times New Roman" w:eastAsia="標楷體" w:hAnsi="Times New Roman" w:cs="Times New Roman"/>
                <w:color w:val="000000"/>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w:t>
            </w:r>
            <w:r w:rsidRPr="00AC47D6">
              <w:rPr>
                <w:rFonts w:ascii="Times New Roman" w:eastAsia="標楷體" w:hAnsi="Times New Roman" w:cs="Times New Roman"/>
                <w:bCs/>
                <w:kern w:val="0"/>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62998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Acer</w:t>
            </w:r>
            <w:r w:rsidRPr="00AC47D6">
              <w:rPr>
                <w:rFonts w:ascii="Times New Roman" w:eastAsia="標楷體" w:hAnsi="Times New Roman" w:cs="Times New Roman"/>
                <w:bCs/>
                <w:kern w:val="0"/>
                <w:szCs w:val="24"/>
              </w:rPr>
              <w:t>與</w:t>
            </w:r>
            <w:r w:rsidRPr="00AC47D6">
              <w:rPr>
                <w:rFonts w:ascii="Times New Roman" w:eastAsia="標楷體" w:hAnsi="Times New Roman" w:cs="Times New Roman"/>
                <w:bCs/>
                <w:kern w:val="0"/>
                <w:szCs w:val="24"/>
              </w:rPr>
              <w:t>INNOSPACE+</w:t>
            </w:r>
            <w:r w:rsidRPr="00AC47D6">
              <w:rPr>
                <w:rFonts w:ascii="Times New Roman" w:eastAsia="標楷體" w:hAnsi="Times New Roman" w:cs="Times New Roman"/>
                <w:bCs/>
                <w:kern w:val="0"/>
                <w:szCs w:val="24"/>
              </w:rPr>
              <w:t>在行業資源和實際運營上的優勢剛好互補，合作主要以虹橋為樞紐，聚焦長三角創新發展，聯動國內外早期創投資本，搭建「智能設備垂直產業鏈孵化平台「和「跨國企業開放創新平台」，從而推動長三角地區科技成果的轉移轉化。</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FA436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遊戲、教育領域的大數據、</w:t>
            </w:r>
            <w:r w:rsidRPr="00AC47D6">
              <w:rPr>
                <w:rFonts w:ascii="Times New Roman" w:eastAsia="標楷體" w:hAnsi="Times New Roman" w:cs="Times New Roman"/>
                <w:bCs/>
                <w:kern w:val="0"/>
                <w:szCs w:val="24"/>
              </w:rPr>
              <w:t>AI</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和物聯網應用等策略關聯的創業領域</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6DF9F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16D5C4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7F199C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4AF3B3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INNOSPACE+</w:t>
            </w:r>
            <w:r w:rsidRPr="00AC47D6">
              <w:rPr>
                <w:rFonts w:ascii="Times New Roman" w:eastAsia="標楷體" w:hAnsi="Times New Roman" w:cs="Times New Roman"/>
                <w:bCs/>
                <w:kern w:val="0"/>
                <w:szCs w:val="24"/>
              </w:rPr>
              <w:t>，國內的一個全要素、一站式創業社區，其提供包括</w:t>
            </w:r>
            <w:r w:rsidRPr="00AC47D6">
              <w:rPr>
                <w:rFonts w:ascii="Times New Roman" w:eastAsia="標楷體" w:hAnsi="Times New Roman" w:cs="Times New Roman"/>
                <w:bCs/>
                <w:kern w:val="0"/>
                <w:szCs w:val="24"/>
              </w:rPr>
              <w:t>IPOclub</w:t>
            </w:r>
            <w:r w:rsidRPr="00AC47D6">
              <w:rPr>
                <w:rFonts w:ascii="Times New Roman" w:eastAsia="標楷體" w:hAnsi="Times New Roman" w:cs="Times New Roman"/>
                <w:bCs/>
                <w:kern w:val="0"/>
                <w:szCs w:val="24"/>
              </w:rPr>
              <w:t>創業咖啡、</w:t>
            </w:r>
            <w:r w:rsidRPr="00AC47D6">
              <w:rPr>
                <w:rFonts w:ascii="Times New Roman" w:eastAsia="標楷體" w:hAnsi="Times New Roman" w:cs="Times New Roman"/>
                <w:bCs/>
                <w:kern w:val="0"/>
                <w:szCs w:val="24"/>
              </w:rPr>
              <w:t>InnoSpace</w:t>
            </w:r>
            <w:r w:rsidRPr="00AC47D6">
              <w:rPr>
                <w:rFonts w:ascii="Times New Roman" w:eastAsia="標楷體" w:hAnsi="Times New Roman" w:cs="Times New Roman"/>
                <w:bCs/>
                <w:kern w:val="0"/>
                <w:szCs w:val="24"/>
              </w:rPr>
              <w:t>孵化平台、</w:t>
            </w:r>
            <w:r w:rsidRPr="00AC47D6">
              <w:rPr>
                <w:rFonts w:ascii="Times New Roman" w:eastAsia="標楷體" w:hAnsi="Times New Roman" w:cs="Times New Roman"/>
                <w:bCs/>
                <w:kern w:val="0"/>
                <w:szCs w:val="24"/>
              </w:rPr>
              <w:t>InnoMaker</w:t>
            </w:r>
            <w:r w:rsidRPr="00AC47D6">
              <w:rPr>
                <w:rFonts w:ascii="Times New Roman" w:eastAsia="標楷體" w:hAnsi="Times New Roman" w:cs="Times New Roman"/>
                <w:bCs/>
                <w:kern w:val="0"/>
                <w:szCs w:val="24"/>
              </w:rPr>
              <w:t>硬創空間、</w:t>
            </w:r>
            <w:r w:rsidRPr="00AC47D6">
              <w:rPr>
                <w:rFonts w:ascii="Times New Roman" w:eastAsia="標楷體" w:hAnsi="Times New Roman" w:cs="Times New Roman"/>
                <w:bCs/>
                <w:kern w:val="0"/>
                <w:szCs w:val="24"/>
              </w:rPr>
              <w:t>InnoWork</w:t>
            </w:r>
            <w:r w:rsidRPr="00AC47D6">
              <w:rPr>
                <w:rFonts w:ascii="Times New Roman" w:eastAsia="標楷體" w:hAnsi="Times New Roman" w:cs="Times New Roman"/>
                <w:bCs/>
                <w:kern w:val="0"/>
                <w:szCs w:val="24"/>
              </w:rPr>
              <w:t>聯合辦公、</w:t>
            </w:r>
            <w:r w:rsidRPr="00AC47D6">
              <w:rPr>
                <w:rFonts w:ascii="Times New Roman" w:eastAsia="標楷體" w:hAnsi="Times New Roman" w:cs="Times New Roman"/>
                <w:bCs/>
                <w:kern w:val="0"/>
                <w:szCs w:val="24"/>
              </w:rPr>
              <w:t>InnoLive</w:t>
            </w:r>
            <w:r w:rsidRPr="00AC47D6">
              <w:rPr>
                <w:rFonts w:ascii="Times New Roman" w:eastAsia="標楷體" w:hAnsi="Times New Roman" w:cs="Times New Roman"/>
                <w:bCs/>
                <w:kern w:val="0"/>
                <w:szCs w:val="24"/>
              </w:rPr>
              <w:t>創業公寓等多種創業功能服務。同時，為幫助創業者進行孵化，</w:t>
            </w:r>
            <w:r w:rsidRPr="00AC47D6">
              <w:rPr>
                <w:rFonts w:ascii="Times New Roman" w:eastAsia="標楷體" w:hAnsi="Times New Roman" w:cs="Times New Roman"/>
                <w:bCs/>
                <w:kern w:val="0"/>
                <w:szCs w:val="24"/>
              </w:rPr>
              <w:t>INNOSPACE+</w:t>
            </w:r>
            <w:r w:rsidRPr="00AC47D6">
              <w:rPr>
                <w:rFonts w:ascii="Times New Roman" w:eastAsia="標楷體" w:hAnsi="Times New Roman" w:cs="Times New Roman"/>
                <w:bCs/>
                <w:kern w:val="0"/>
                <w:szCs w:val="24"/>
              </w:rPr>
              <w:t>還推出創業加速器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國際創業集訓營和旗下的天使基金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壹諾創投兩項服務。</w:t>
            </w:r>
          </w:p>
        </w:tc>
      </w:tr>
      <w:tr w:rsidR="00E23EE2" w:rsidRPr="00AC47D6" w14:paraId="48D993C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6E59C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青浦區科技科技孵化服務中心</w:t>
            </w:r>
          </w:p>
          <w:p w14:paraId="6C05BDC5"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77" w:history="1">
              <w:r w:rsidR="00E23EE2" w:rsidRPr="00AC47D6">
                <w:rPr>
                  <w:rStyle w:val="a9"/>
                  <w:rFonts w:ascii="Times New Roman" w:eastAsia="標楷體" w:hAnsi="Times New Roman" w:cs="Times New Roman"/>
                  <w:kern w:val="0"/>
                  <w:szCs w:val="24"/>
                </w:rPr>
                <w:t>http://www.qptic.cn/?WebShieldDRSessionVerify=rm3pGlC2mRCZ1T652vHk</w:t>
              </w:r>
            </w:hyperlink>
          </w:p>
          <w:p w14:paraId="430E4F52"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12059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成立於</w:t>
            </w:r>
            <w:r w:rsidRPr="00AC47D6">
              <w:rPr>
                <w:rFonts w:ascii="Times New Roman" w:eastAsia="標楷體" w:hAnsi="Times New Roman" w:cs="Times New Roman"/>
                <w:bCs/>
                <w:kern w:val="0"/>
                <w:szCs w:val="24"/>
              </w:rPr>
              <w:t>1995</w:t>
            </w:r>
            <w:r w:rsidRPr="00AC47D6">
              <w:rPr>
                <w:rFonts w:ascii="Times New Roman" w:eastAsia="標楷體" w:hAnsi="Times New Roman" w:cs="Times New Roman"/>
                <w:bCs/>
                <w:kern w:val="0"/>
                <w:szCs w:val="24"/>
              </w:rPr>
              <w:t>年，是區科委所屬的獨立核算、自收自支的全民事業單位，是社會公益性、非營利性的科學技術事業服務機構，專注於扶持科技型中小企業和培育優秀企業</w:t>
            </w:r>
            <w:r w:rsidRPr="00AC47D6">
              <w:rPr>
                <w:rFonts w:ascii="Times New Roman" w:eastAsia="標楷體" w:hAnsi="Times New Roman" w:cs="Times New Roman"/>
                <w:bCs/>
                <w:kern w:val="0"/>
                <w:szCs w:val="24"/>
              </w:rPr>
              <w:lastRenderedPageBreak/>
              <w:t>家的孵化基地。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03F21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教育、資訊科技、材料科技、電子、生物科技、食品科技等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33D00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02C409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B07B30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4DE7B2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一條龍開業服務、全方位孵化服務、一站式科技服務、多功能物業服務、多方位資金扶持。</w:t>
            </w:r>
          </w:p>
        </w:tc>
      </w:tr>
      <w:tr w:rsidR="00E23EE2" w:rsidRPr="00AC47D6" w14:paraId="69D6819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EA429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DEMO SPACE</w:t>
            </w:r>
          </w:p>
          <w:p w14:paraId="037FA8AD"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14:paraId="6CCB24CB" w14:textId="77777777" w:rsidR="00E23EE2" w:rsidRPr="00AC47D6" w:rsidRDefault="00AE441F" w:rsidP="00E23EE2">
            <w:pPr>
              <w:widowControl/>
              <w:adjustRightInd w:val="0"/>
              <w:textAlignment w:val="baseline"/>
              <w:rPr>
                <w:rFonts w:ascii="Times New Roman" w:eastAsia="標楷體" w:hAnsi="Times New Roman" w:cs="Times New Roman"/>
                <w:bCs/>
                <w:color w:val="0070C0"/>
                <w:kern w:val="0"/>
                <w:szCs w:val="24"/>
              </w:rPr>
            </w:pPr>
            <w:hyperlink r:id="rId678" w:history="1">
              <w:r w:rsidR="00E23EE2" w:rsidRPr="00AC47D6">
                <w:rPr>
                  <w:rFonts w:ascii="Times New Roman" w:eastAsia="標楷體" w:hAnsi="Times New Roman" w:cs="Times New Roman"/>
                  <w:color w:val="0070C0"/>
                  <w:szCs w:val="24"/>
                </w:rPr>
                <w:t>http://www.cyzone.cn/2016demospace/</w:t>
              </w:r>
            </w:hyperlink>
          </w:p>
          <w:p w14:paraId="7CF40B9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AF087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DEMO SPACE</w:t>
            </w:r>
            <w:r w:rsidRPr="00AC47D6">
              <w:rPr>
                <w:rFonts w:ascii="Times New Roman" w:eastAsia="標楷體" w:hAnsi="Times New Roman" w:cs="Times New Roman"/>
                <w:bCs/>
                <w:kern w:val="0"/>
                <w:szCs w:val="24"/>
              </w:rPr>
              <w:t>是創業邦旗下實體創新孵化空間，集創業邦媒體、活動、投資、導師、社群等資源優勢，為初創企業提供優質辦公空間和全面孵化加速服務。空間內一線創投機構長駐，定期為創業者提供產品打磨、商業模式梳理、融資演練、推廣分析、領導力沙盤等系統實戰培訓。</w:t>
            </w:r>
            <w:r w:rsidRPr="00AC47D6">
              <w:rPr>
                <w:rFonts w:ascii="Times New Roman" w:eastAsia="標楷體" w:hAnsi="Times New Roman" w:cs="Times New Roman"/>
                <w:bCs/>
                <w:kern w:val="0"/>
                <w:szCs w:val="24"/>
              </w:rPr>
              <w:t>2016</w:t>
            </w:r>
            <w:r w:rsidRPr="00AC47D6">
              <w:rPr>
                <w:rFonts w:ascii="Times New Roman" w:eastAsia="標楷體" w:hAnsi="Times New Roman" w:cs="Times New Roman"/>
                <w:bCs/>
                <w:kern w:val="0"/>
                <w:szCs w:val="24"/>
              </w:rPr>
              <w:t>年，創業邦孵化器已在北京、上海、深圳、廣州、杭州、蘇州、成都、重慶、南京、常州</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個城市開放。</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7C827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包含</w:t>
            </w:r>
            <w:r w:rsidRPr="00AC47D6">
              <w:rPr>
                <w:rFonts w:ascii="Times New Roman" w:eastAsia="標楷體" w:hAnsi="Times New Roman" w:cs="Times New Roman"/>
                <w:bCs/>
                <w:kern w:val="0"/>
                <w:szCs w:val="24"/>
              </w:rPr>
              <w:t>DEMO SPACE</w:t>
            </w:r>
            <w:r w:rsidRPr="00AC47D6">
              <w:rPr>
                <w:rFonts w:ascii="Times New Roman" w:eastAsia="標楷體" w:hAnsi="Times New Roman" w:cs="Times New Roman"/>
                <w:bCs/>
                <w:kern w:val="0"/>
                <w:szCs w:val="24"/>
              </w:rPr>
              <w:t>創新空間、</w:t>
            </w:r>
            <w:r w:rsidRPr="00AC47D6">
              <w:rPr>
                <w:rFonts w:ascii="Times New Roman" w:eastAsia="標楷體" w:hAnsi="Times New Roman" w:cs="Times New Roman"/>
                <w:bCs/>
                <w:kern w:val="0"/>
                <w:szCs w:val="24"/>
              </w:rPr>
              <w:t>BANG CAMP</w:t>
            </w:r>
            <w:r w:rsidRPr="00AC47D6">
              <w:rPr>
                <w:rFonts w:ascii="Times New Roman" w:eastAsia="標楷體" w:hAnsi="Times New Roman" w:cs="Times New Roman"/>
                <w:bCs/>
                <w:kern w:val="0"/>
                <w:szCs w:val="24"/>
              </w:rPr>
              <w:t>成長營、導師指導、創業服務、媒體扶持計畫。</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6DEBC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7F8136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6B62FC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025ECB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整合創業邦優勢產品，聯合優質創業服務商，提供專業的融資、推廣、人力、財務、法務、技術等創業服務，節省時間節約成本，讓創業成功更輕鬆</w:t>
            </w:r>
          </w:p>
          <w:p w14:paraId="0BE949A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2374023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47566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騰訊眾創空間</w:t>
            </w:r>
          </w:p>
          <w:p w14:paraId="03515353"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14:paraId="0EC62D2E" w14:textId="77777777" w:rsidR="00E23EE2" w:rsidRPr="00AC47D6" w:rsidRDefault="00AE441F" w:rsidP="00E23EE2">
            <w:pPr>
              <w:widowControl/>
              <w:adjustRightInd w:val="0"/>
              <w:textAlignment w:val="baseline"/>
              <w:rPr>
                <w:rFonts w:ascii="Times New Roman" w:eastAsia="標楷體" w:hAnsi="Times New Roman" w:cs="Times New Roman"/>
                <w:bCs/>
                <w:color w:val="0070C0"/>
                <w:kern w:val="0"/>
                <w:szCs w:val="24"/>
              </w:rPr>
            </w:pPr>
            <w:hyperlink r:id="rId679" w:tgtFrame="_blank" w:history="1">
              <w:r w:rsidR="00E23EE2" w:rsidRPr="00AC47D6">
                <w:rPr>
                  <w:rFonts w:ascii="Times New Roman" w:eastAsia="標楷體" w:hAnsi="Times New Roman" w:cs="Times New Roman"/>
                  <w:bCs/>
                  <w:color w:val="0070C0"/>
                  <w:kern w:val="0"/>
                  <w:szCs w:val="24"/>
                </w:rPr>
                <w:t>http://zc.open.qq.com/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D3E91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騰訊眾創空間是在開放平臺的基礎上升級，延續</w:t>
            </w:r>
            <w:r w:rsidRPr="00AC47D6">
              <w:rPr>
                <w:rFonts w:ascii="Times New Roman" w:eastAsia="標楷體" w:hAnsi="Times New Roman" w:cs="Times New Roman"/>
                <w:bCs/>
                <w:kern w:val="0"/>
                <w:szCs w:val="24"/>
              </w:rPr>
              <w:lastRenderedPageBreak/>
              <w:t>在開放平臺中為創業者提供的服務，聯合社會資源從軟硬體和創業條件打造創業環境的全要素，立體式專案孵化器。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8A1A1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移動互聯網、移動數據分析、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99EA1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A3FC4E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F2452C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1658D1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創業服務包含：財稅服務、工商註冊、智慧財產</w:t>
            </w:r>
            <w:r w:rsidRPr="00AC47D6">
              <w:rPr>
                <w:rFonts w:ascii="Times New Roman" w:eastAsia="標楷體" w:hAnsi="Times New Roman" w:cs="Times New Roman"/>
                <w:bCs/>
                <w:kern w:val="0"/>
                <w:szCs w:val="24"/>
              </w:rPr>
              <w:lastRenderedPageBreak/>
              <w:t>權、法律服務、社保服務、人力資源、技術開發、視覺設計</w:t>
            </w:r>
          </w:p>
        </w:tc>
      </w:tr>
      <w:tr w:rsidR="00E23EE2" w:rsidRPr="00AC47D6" w14:paraId="06431BC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ACBAC3"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微軟創投加速器</w:t>
            </w:r>
            <w:r w:rsidRPr="00AC47D6">
              <w:rPr>
                <w:rFonts w:ascii="Times New Roman" w:eastAsia="標楷體" w:hAnsi="Times New Roman" w:cs="Times New Roman"/>
                <w:bCs/>
                <w:kern w:val="0"/>
                <w:szCs w:val="24"/>
              </w:rPr>
              <w:t xml:space="preserve"> Microsoft Accelerator</w:t>
            </w:r>
          </w:p>
          <w:p w14:paraId="41882673" w14:textId="77777777" w:rsidR="00E23EE2" w:rsidRPr="00AC47D6" w:rsidRDefault="00AE441F" w:rsidP="00E23EE2">
            <w:pPr>
              <w:pStyle w:val="ac"/>
              <w:spacing w:before="120" w:after="120"/>
              <w:rPr>
                <w:rFonts w:ascii="Times New Roman" w:eastAsia="標楷體" w:hAnsi="Times New Roman" w:cs="Times New Roman"/>
                <w:color w:val="0070C0"/>
                <w:szCs w:val="24"/>
              </w:rPr>
            </w:pPr>
            <w:hyperlink r:id="rId680" w:history="1">
              <w:r w:rsidR="00E23EE2" w:rsidRPr="00AC47D6">
                <w:rPr>
                  <w:rFonts w:ascii="Times New Roman" w:eastAsia="標楷體" w:hAnsi="Times New Roman" w:cs="Times New Roman"/>
                  <w:color w:val="0070C0"/>
                  <w:szCs w:val="24"/>
                </w:rPr>
                <w:t>http://www.microsoftventures.cn/</w:t>
              </w:r>
            </w:hyperlink>
          </w:p>
          <w:p w14:paraId="13A9164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E78C8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微軟加速器（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微軟創投加速器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）旨在做頂尖、專業的創業服務，始終致力於為中國早期創新創業團隊提供人、財、策略、市場拓展的全方位優質服務。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C747C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微軟雲計算平臺</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F9DD0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92B53A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9B7D4B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419769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入中國的創業生態鏈，鼓勵更多的創業者使用微軟雲計算平臺進行技術開發及實現創新；同時為企業提供多方位的創業支援資源，以幫助創業者實現夢想。創業企業申請後經選擇進入加速器，將可以得到當期期間內（</w:t>
            </w:r>
            <w:r w:rsidRPr="00AC47D6">
              <w:rPr>
                <w:rFonts w:ascii="Times New Roman" w:eastAsia="標楷體" w:hAnsi="Times New Roman" w:cs="Times New Roman"/>
                <w:bCs/>
                <w:kern w:val="0"/>
                <w:szCs w:val="24"/>
              </w:rPr>
              <w:t>4-6</w:t>
            </w:r>
            <w:r w:rsidRPr="00AC47D6">
              <w:rPr>
                <w:rFonts w:ascii="Times New Roman" w:eastAsia="標楷體" w:hAnsi="Times New Roman" w:cs="Times New Roman"/>
                <w:bCs/>
                <w:kern w:val="0"/>
                <w:szCs w:val="24"/>
              </w:rPr>
              <w:t>個月），微軟免費提供的，位於北京市中關村微軟亞太研發大廈內部的加速器辦公空間，並得到由思想領袖、行業專家及技術專家組成的導師團的扶植與指導，同時獲得多</w:t>
            </w:r>
            <w:r w:rsidRPr="00AC47D6">
              <w:rPr>
                <w:rFonts w:ascii="Times New Roman" w:eastAsia="標楷體" w:hAnsi="Times New Roman" w:cs="Times New Roman"/>
                <w:bCs/>
                <w:kern w:val="0"/>
                <w:szCs w:val="24"/>
              </w:rPr>
              <w:lastRenderedPageBreak/>
              <w:t>方面培訓、融資機會對接、及多種創業資源。</w:t>
            </w:r>
          </w:p>
        </w:tc>
      </w:tr>
      <w:tr w:rsidR="00E23EE2" w:rsidRPr="00AC47D6" w14:paraId="027C527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E911C6" w14:textId="77777777" w:rsidR="00E23EE2" w:rsidRPr="00AC47D6" w:rsidRDefault="00E23EE2" w:rsidP="00E23EE2">
            <w:pPr>
              <w:pStyle w:val="ac"/>
              <w:spacing w:before="120" w:after="120"/>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北京普天德勝科技孵化器有限公司</w:t>
            </w:r>
          </w:p>
          <w:p w14:paraId="46962235" w14:textId="77777777" w:rsidR="00E23EE2" w:rsidRPr="00AC47D6" w:rsidRDefault="00AE441F" w:rsidP="00E23EE2">
            <w:pPr>
              <w:pStyle w:val="ac"/>
              <w:spacing w:before="120" w:after="120"/>
              <w:rPr>
                <w:rFonts w:ascii="Times New Roman" w:eastAsia="標楷體" w:hAnsi="Times New Roman" w:cs="Times New Roman"/>
                <w:bCs/>
                <w:color w:val="0070C0"/>
                <w:kern w:val="0"/>
                <w:szCs w:val="24"/>
              </w:rPr>
            </w:pPr>
            <w:hyperlink r:id="rId681" w:history="1">
              <w:r w:rsidR="00E23EE2" w:rsidRPr="00AC47D6">
                <w:rPr>
                  <w:rFonts w:ascii="Times New Roman" w:eastAsia="標楷體" w:hAnsi="Times New Roman" w:cs="Times New Roman"/>
                  <w:bCs/>
                  <w:color w:val="0070C0"/>
                  <w:kern w:val="0"/>
                  <w:szCs w:val="24"/>
                </w:rPr>
                <w:t>http://www.ptdsh.com/</w:t>
              </w:r>
            </w:hyperlink>
          </w:p>
          <w:p w14:paraId="258C36E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47872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北京普天德勝科技孵化器有限公司（以下簡稱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普天德勝</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2002</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月，是依託國務院國資委下屬的中國普天資訊產業股份有限公司的產業背景和各級政府的政策優勢成立的定位於資訊通信技術領域的專業型科技企業孵化器。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D1F0D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科技政策服務、科技條件服務、智慧財產權服務、信用融資服務、科技仲介服務、科技人才服務、市場拓展服務、其他商務服務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4FD2C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3B3911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57DC0E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000E3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普天德勝孵化器入駐企業年均保持在</w:t>
            </w:r>
            <w:r w:rsidRPr="00AC47D6">
              <w:rPr>
                <w:rFonts w:ascii="Times New Roman" w:eastAsia="標楷體" w:hAnsi="Times New Roman" w:cs="Times New Roman"/>
                <w:bCs/>
                <w:kern w:val="0"/>
                <w:szCs w:val="24"/>
              </w:rPr>
              <w:t>180</w:t>
            </w:r>
            <w:r w:rsidRPr="00AC47D6">
              <w:rPr>
                <w:rFonts w:ascii="Times New Roman" w:eastAsia="標楷體" w:hAnsi="Times New Roman" w:cs="Times New Roman"/>
                <w:bCs/>
                <w:kern w:val="0"/>
                <w:szCs w:val="24"/>
              </w:rPr>
              <w:t>家左右，截至目前累計獲得國家、北京市、中關村、西城區各級榮譽、獎項千余項以上，智慧財產權數千項，聚集高端人才</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位以上、優秀海歸人才</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餘人。已走入紐交所、主機板、創業板、新三板等資本市場的企業</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家，中關村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十百千工程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家，中關村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金種子工程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家，瞪羚企業累計百餘家，北京市科創企業</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家。</w:t>
            </w:r>
          </w:p>
        </w:tc>
      </w:tr>
      <w:tr w:rsidR="00E23EE2" w:rsidRPr="00AC47D6" w14:paraId="097548D8"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3B6A0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清控科創控股股份有限公司</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14:paraId="24894E7C"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82" w:history="1">
              <w:r w:rsidR="00E23EE2" w:rsidRPr="00AC47D6">
                <w:rPr>
                  <w:rStyle w:val="a9"/>
                  <w:rFonts w:ascii="Times New Roman" w:eastAsia="標楷體" w:hAnsi="Times New Roman" w:cs="Times New Roman"/>
                  <w:kern w:val="0"/>
                  <w:szCs w:val="24"/>
                </w:rPr>
                <w:t>http://www.binggocaf</w:t>
              </w:r>
              <w:r w:rsidR="00E23EE2" w:rsidRPr="00AC47D6">
                <w:rPr>
                  <w:rStyle w:val="a9"/>
                  <w:rFonts w:ascii="Times New Roman" w:eastAsia="標楷體" w:hAnsi="Times New Roman" w:cs="Times New Roman"/>
                  <w:kern w:val="0"/>
                  <w:szCs w:val="24"/>
                </w:rPr>
                <w:lastRenderedPageBreak/>
                <w:t>e.com/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F04A1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Binggo</w:t>
            </w:r>
            <w:r w:rsidRPr="00AC47D6">
              <w:rPr>
                <w:rFonts w:ascii="Times New Roman" w:eastAsia="標楷體" w:hAnsi="Times New Roman" w:cs="Times New Roman"/>
                <w:bCs/>
                <w:kern w:val="0"/>
                <w:szCs w:val="24"/>
              </w:rPr>
              <w:t>咖啡是清控科創控股股份有限公司創業孵化板塊的重要平臺，由</w:t>
            </w:r>
            <w:r w:rsidRPr="00AC47D6">
              <w:rPr>
                <w:rFonts w:ascii="Times New Roman" w:eastAsia="標楷體" w:hAnsi="Times New Roman" w:cs="Times New Roman"/>
                <w:bCs/>
                <w:kern w:val="0"/>
                <w:szCs w:val="24"/>
              </w:rPr>
              <w:lastRenderedPageBreak/>
              <w:t>科技服務業專家、創業導師、天使投資人秦君女士創立，是以咖啡為載體，彙集了創業者、天使投資人、創業導師、國內外投資機構、全球知名企業及創業服務機構的交流、合作和投資孵化平臺。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FA579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IT</w:t>
            </w:r>
            <w:r w:rsidRPr="00AC47D6">
              <w:rPr>
                <w:rFonts w:ascii="Times New Roman" w:eastAsia="標楷體" w:hAnsi="Times New Roman" w:cs="Times New Roman"/>
                <w:bCs/>
                <w:kern w:val="0"/>
                <w:szCs w:val="24"/>
              </w:rPr>
              <w:t>產業、生物醫療、電子、綠色科技、資訊與通訊科</w:t>
            </w:r>
            <w:r w:rsidRPr="00AC47D6">
              <w:rPr>
                <w:rFonts w:ascii="Times New Roman" w:eastAsia="標楷體" w:hAnsi="Times New Roman" w:cs="Times New Roman"/>
                <w:bCs/>
                <w:kern w:val="0"/>
                <w:szCs w:val="24"/>
              </w:rPr>
              <w:lastRenderedPageBreak/>
              <w:t>技、新物料及精密工程</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BE675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p w14:paraId="3FBCFBFF" w14:textId="77777777" w:rsidR="00E23EE2" w:rsidRPr="00AC47D6" w:rsidRDefault="00E23EE2" w:rsidP="00E23EE2">
            <w:pPr>
              <w:rPr>
                <w:rFonts w:ascii="Times New Roman" w:eastAsia="標楷體" w:hAnsi="Times New Roman" w:cs="Times New Roman"/>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C4BD87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D30090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AA9B5F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另有內地與香港眾創空間合作項目，包含孵化辦公、活動培訓、資源對接、融資</w:t>
            </w:r>
            <w:r w:rsidRPr="00AC47D6">
              <w:rPr>
                <w:rFonts w:ascii="Times New Roman" w:eastAsia="標楷體" w:hAnsi="Times New Roman" w:cs="Times New Roman"/>
                <w:bCs/>
                <w:kern w:val="0"/>
                <w:szCs w:val="24"/>
              </w:rPr>
              <w:lastRenderedPageBreak/>
              <w:t>對接。</w:t>
            </w:r>
          </w:p>
        </w:tc>
      </w:tr>
      <w:tr w:rsidR="00E23EE2" w:rsidRPr="00AC47D6" w14:paraId="5692568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C7EE2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優客工廠（</w:t>
            </w:r>
            <w:r w:rsidRPr="00AC47D6">
              <w:rPr>
                <w:rFonts w:ascii="Times New Roman" w:eastAsia="標楷體" w:hAnsi="Times New Roman" w:cs="Times New Roman"/>
                <w:bCs/>
                <w:kern w:val="0"/>
                <w:szCs w:val="24"/>
              </w:rPr>
              <w:t>UrWork</w:t>
            </w:r>
            <w:r w:rsidRPr="00AC47D6">
              <w:rPr>
                <w:rFonts w:ascii="Times New Roman" w:eastAsia="標楷體" w:hAnsi="Times New Roman" w:cs="Times New Roman"/>
                <w:bCs/>
                <w:kern w:val="0"/>
                <w:szCs w:val="24"/>
              </w:rPr>
              <w:t>）</w:t>
            </w:r>
          </w:p>
          <w:p w14:paraId="45BA285D"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83" w:history="1">
              <w:r w:rsidR="00E23EE2" w:rsidRPr="00AC47D6">
                <w:rPr>
                  <w:rStyle w:val="a9"/>
                  <w:rFonts w:ascii="Times New Roman" w:eastAsia="標楷體" w:hAnsi="Times New Roman" w:cs="Times New Roman"/>
                  <w:kern w:val="0"/>
                  <w:szCs w:val="24"/>
                </w:rPr>
                <w:t>https://www.urwork.cn/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70F48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優客工廠（</w:t>
            </w:r>
            <w:r w:rsidRPr="00AC47D6">
              <w:rPr>
                <w:rFonts w:ascii="Times New Roman" w:eastAsia="標楷體" w:hAnsi="Times New Roman" w:cs="Times New Roman"/>
                <w:bCs/>
                <w:kern w:val="0"/>
                <w:szCs w:val="24"/>
              </w:rPr>
              <w:t>UrWork</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由毛大慶博士發起成立。彙集了包括紅杉資本、中國基金、真格基金等數十個頂級投資機構，以空間為平臺，為創新企業提供全產業鏈服務，以構建國際一流的聯合辦公空間為目標，建設基於社群的商業社交平臺和資源配置平臺，充分激發城市創造力</w:t>
            </w:r>
            <w:r w:rsidRPr="00AC47D6">
              <w:rPr>
                <w:rFonts w:ascii="Times New Roman" w:eastAsia="標楷體" w:hAnsi="Times New Roman" w:cs="Times New Roman"/>
                <w:bCs/>
                <w:kern w:val="0"/>
                <w:szCs w:val="24"/>
              </w:rPr>
              <w:lastRenderedPageBreak/>
              <w:t>階層的創新活力</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A726D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FA</w:t>
            </w:r>
            <w:r w:rsidRPr="00AC47D6">
              <w:rPr>
                <w:rFonts w:ascii="Times New Roman" w:eastAsia="標楷體" w:hAnsi="Times New Roman" w:cs="Times New Roman"/>
                <w:bCs/>
                <w:kern w:val="0"/>
                <w:szCs w:val="24"/>
              </w:rPr>
              <w:t>平臺、人力資源、文化傳媒、國際共用醫療平臺、互聯網</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體育旅遊、智慧財產權保護、智慧硬體、金融服務、創業加速教育和空間設計</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D2EDE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B42FE5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94AF54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DC77BE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截至</w:t>
            </w:r>
            <w:r w:rsidRPr="00AC47D6">
              <w:rPr>
                <w:rFonts w:ascii="Times New Roman" w:eastAsia="標楷體" w:hAnsi="Times New Roman" w:cs="Times New Roman"/>
                <w:bCs/>
                <w:kern w:val="0"/>
                <w:szCs w:val="24"/>
              </w:rPr>
              <w:t xml:space="preserve"> 2017 </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 xml:space="preserve"> 6 </w:t>
            </w:r>
            <w:r w:rsidRPr="00AC47D6">
              <w:rPr>
                <w:rFonts w:ascii="Times New Roman" w:eastAsia="標楷體" w:hAnsi="Times New Roman" w:cs="Times New Roman"/>
                <w:bCs/>
                <w:kern w:val="0"/>
                <w:szCs w:val="24"/>
              </w:rPr>
              <w:t>月，優客工廠在全球</w:t>
            </w:r>
            <w:r w:rsidRPr="00AC47D6">
              <w:rPr>
                <w:rFonts w:ascii="Times New Roman" w:eastAsia="標楷體" w:hAnsi="Times New Roman" w:cs="Times New Roman"/>
                <w:bCs/>
                <w:kern w:val="0"/>
                <w:szCs w:val="24"/>
              </w:rPr>
              <w:t xml:space="preserve"> 20 </w:t>
            </w:r>
            <w:r w:rsidRPr="00AC47D6">
              <w:rPr>
                <w:rFonts w:ascii="Times New Roman" w:eastAsia="標楷體" w:hAnsi="Times New Roman" w:cs="Times New Roman"/>
                <w:bCs/>
                <w:kern w:val="0"/>
                <w:szCs w:val="24"/>
              </w:rPr>
              <w:t>座城市佈局了</w:t>
            </w:r>
            <w:r w:rsidRPr="00AC47D6">
              <w:rPr>
                <w:rFonts w:ascii="Times New Roman" w:eastAsia="標楷體" w:hAnsi="Times New Roman" w:cs="Times New Roman"/>
                <w:bCs/>
                <w:kern w:val="0"/>
                <w:szCs w:val="24"/>
              </w:rPr>
              <w:t xml:space="preserve"> 78 </w:t>
            </w:r>
            <w:r w:rsidRPr="00AC47D6">
              <w:rPr>
                <w:rFonts w:ascii="Times New Roman" w:eastAsia="標楷體" w:hAnsi="Times New Roman" w:cs="Times New Roman"/>
                <w:bCs/>
                <w:kern w:val="0"/>
                <w:szCs w:val="24"/>
              </w:rPr>
              <w:t>個聯合辦公空間目前已聚集了</w:t>
            </w:r>
            <w:r w:rsidRPr="00AC47D6">
              <w:rPr>
                <w:rFonts w:ascii="Times New Roman" w:eastAsia="標楷體" w:hAnsi="Times New Roman" w:cs="Times New Roman"/>
                <w:bCs/>
                <w:kern w:val="0"/>
                <w:szCs w:val="24"/>
              </w:rPr>
              <w:t xml:space="preserve"> 3000 </w:t>
            </w:r>
            <w:r w:rsidRPr="00AC47D6">
              <w:rPr>
                <w:rFonts w:ascii="Times New Roman" w:eastAsia="標楷體" w:hAnsi="Times New Roman" w:cs="Times New Roman"/>
                <w:bCs/>
                <w:kern w:val="0"/>
                <w:szCs w:val="24"/>
              </w:rPr>
              <w:t>餘家懷揣夢想的企業；未來，優客工廠將堅持全球化戰略佈局，將為</w:t>
            </w:r>
            <w:r w:rsidRPr="00AC47D6">
              <w:rPr>
                <w:rFonts w:ascii="Times New Roman" w:eastAsia="標楷體" w:hAnsi="Times New Roman" w:cs="Times New Roman"/>
                <w:bCs/>
                <w:kern w:val="0"/>
                <w:szCs w:val="24"/>
              </w:rPr>
              <w:t xml:space="preserve"> 8000 </w:t>
            </w:r>
            <w:r w:rsidRPr="00AC47D6">
              <w:rPr>
                <w:rFonts w:ascii="Times New Roman" w:eastAsia="標楷體" w:hAnsi="Times New Roman" w:cs="Times New Roman"/>
                <w:bCs/>
                <w:kern w:val="0"/>
                <w:szCs w:val="24"/>
              </w:rPr>
              <w:t>餘家企業提供平臺化服務。</w:t>
            </w:r>
          </w:p>
        </w:tc>
      </w:tr>
      <w:tr w:rsidR="00E23EE2" w:rsidRPr="00AC47D6" w14:paraId="19B53AB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740EB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COWORK</w:t>
            </w:r>
            <w:r w:rsidRPr="00AC47D6">
              <w:rPr>
                <w:rFonts w:ascii="Times New Roman" w:eastAsia="標楷體" w:hAnsi="Times New Roman" w:cs="Times New Roman"/>
                <w:bCs/>
                <w:kern w:val="0"/>
                <w:szCs w:val="24"/>
              </w:rPr>
              <w:t>酷窩</w:t>
            </w:r>
          </w:p>
          <w:p w14:paraId="5ECCBFC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14:paraId="6CFE5B12"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84" w:history="1">
              <w:r w:rsidR="00E23EE2" w:rsidRPr="00AC47D6">
                <w:rPr>
                  <w:rStyle w:val="a9"/>
                  <w:rFonts w:ascii="Times New Roman" w:eastAsia="標楷體" w:hAnsi="Times New Roman" w:cs="Times New Roman"/>
                  <w:kern w:val="0"/>
                  <w:szCs w:val="24"/>
                </w:rPr>
                <w:t>http://www.cowork.cn/</w:t>
              </w:r>
            </w:hyperlink>
          </w:p>
          <w:p w14:paraId="3C0C761E" w14:textId="77777777" w:rsidR="00E23EE2" w:rsidRPr="00AC47D6" w:rsidRDefault="00E23EE2" w:rsidP="00E23EE2">
            <w:pPr>
              <w:rPr>
                <w:rFonts w:ascii="Times New Roman" w:eastAsia="標楷體" w:hAnsi="Times New Roman" w:cs="Times New Roman"/>
                <w:szCs w:val="24"/>
              </w:rPr>
            </w:pPr>
          </w:p>
          <w:p w14:paraId="096CF733" w14:textId="77777777" w:rsidR="00E23EE2" w:rsidRPr="00AC47D6" w:rsidRDefault="00E23EE2" w:rsidP="00E23EE2">
            <w:pPr>
              <w:rPr>
                <w:rFonts w:ascii="Times New Roman" w:eastAsia="標楷體"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8AF07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COWORK</w:t>
            </w:r>
            <w:r w:rsidRPr="00AC47D6">
              <w:rPr>
                <w:rFonts w:ascii="Times New Roman" w:eastAsia="標楷體" w:hAnsi="Times New Roman" w:cs="Times New Roman"/>
                <w:bCs/>
                <w:kern w:val="0"/>
                <w:szCs w:val="24"/>
              </w:rPr>
              <w:t>酷窩專注重塑工作方式，為熱愛事業而生，注重租賃的靈活性和用戶的深層次需求，為科技互聯網、藝術設計和社會創新等最具價值的新興產業及從業者提供全球社交辦公服務。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B1343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TMT</w:t>
            </w:r>
            <w:r w:rsidRPr="00AC47D6">
              <w:rPr>
                <w:rFonts w:ascii="Times New Roman" w:eastAsia="標楷體" w:hAnsi="Times New Roman" w:cs="Times New Roman"/>
                <w:bCs/>
                <w:kern w:val="0"/>
                <w:szCs w:val="24"/>
              </w:rPr>
              <w:t>、互聯網、移動互聯網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C51C6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27EA60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101F84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B3A474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全球辦公社區酷窩</w:t>
            </w:r>
            <w:r w:rsidRPr="00AC47D6">
              <w:rPr>
                <w:rFonts w:ascii="Times New Roman" w:eastAsia="標楷體" w:hAnsi="Times New Roman" w:cs="Times New Roman"/>
                <w:bCs/>
                <w:kern w:val="0"/>
                <w:szCs w:val="24"/>
              </w:rPr>
              <w:t>COWORK</w:t>
            </w:r>
            <w:r w:rsidRPr="00AC47D6">
              <w:rPr>
                <w:rFonts w:ascii="Times New Roman" w:eastAsia="標楷體" w:hAnsi="Times New Roman" w:cs="Times New Roman"/>
                <w:bCs/>
                <w:kern w:val="0"/>
                <w:szCs w:val="24"/>
              </w:rPr>
              <w:t>致力於打造</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的辦公平臺。除了滿足用戶的基礎辦公需求，酷窩還為用戶提供創業過程中遇到的不同問題的解決方案，如對接資本。目前，酷窩已在籌建酷窩投資聯盟，對酷窩入駐創業專案進行資本投資和扶持，現已有超過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家投資機構和酷窩達成合作意向。</w:t>
            </w:r>
          </w:p>
        </w:tc>
      </w:tr>
      <w:tr w:rsidR="00E23EE2" w:rsidRPr="00AC47D6" w14:paraId="05E6590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C203F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中大創新穀</w:t>
            </w:r>
          </w:p>
          <w:p w14:paraId="3224448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14:paraId="77F04438"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85" w:history="1">
              <w:r w:rsidR="00E23EE2" w:rsidRPr="00AC47D6">
                <w:rPr>
                  <w:rStyle w:val="a9"/>
                  <w:rFonts w:ascii="Times New Roman" w:eastAsia="標楷體" w:hAnsi="Times New Roman" w:cs="Times New Roman"/>
                  <w:kern w:val="0"/>
                  <w:szCs w:val="24"/>
                </w:rPr>
                <w:t>http://zdcxg.com/?page_id=22</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07B1B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中大創新穀是一個集投資、孵化、服務及資源對接為一體的創業孵化器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專門為初創期的項目團隊、公司提供專業的創業指導、場地孵化、以及引進天使投資的創業孵化</w:t>
            </w:r>
            <w:r w:rsidRPr="00AC47D6">
              <w:rPr>
                <w:rFonts w:ascii="Times New Roman" w:eastAsia="標楷體" w:hAnsi="Times New Roman" w:cs="Times New Roman"/>
                <w:bCs/>
                <w:kern w:val="0"/>
                <w:szCs w:val="24"/>
              </w:rPr>
              <w:lastRenderedPageBreak/>
              <w:t>器。致力於營造良性和可持續發展的創業生態環境，孵化時間</w:t>
            </w:r>
            <w:r w:rsidRPr="00AC47D6">
              <w:rPr>
                <w:rFonts w:ascii="Times New Roman" w:eastAsia="標楷體" w:hAnsi="Times New Roman" w:cs="Times New Roman"/>
                <w:bCs/>
                <w:kern w:val="0"/>
                <w:szCs w:val="24"/>
              </w:rPr>
              <w:t>:6-12</w:t>
            </w:r>
            <w:r w:rsidRPr="00AC47D6">
              <w:rPr>
                <w:rFonts w:ascii="Times New Roman" w:eastAsia="標楷體" w:hAnsi="Times New Roman" w:cs="Times New Roman"/>
                <w:bCs/>
                <w:kern w:val="0"/>
                <w:szCs w:val="24"/>
              </w:rPr>
              <w:t>個月。</w:t>
            </w:r>
          </w:p>
          <w:p w14:paraId="76236C4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497DC5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AEBEB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TMT</w:t>
            </w:r>
            <w:r w:rsidRPr="00AC47D6">
              <w:rPr>
                <w:rFonts w:ascii="Times New Roman" w:eastAsia="標楷體" w:hAnsi="Times New Roman" w:cs="Times New Roman"/>
                <w:bCs/>
                <w:kern w:val="0"/>
                <w:szCs w:val="24"/>
              </w:rPr>
              <w:t>、移動互聯網、遊戲、本地生活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29253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70A4BC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9AE049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BFB4A9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中大創新谷打造創業教育、創業研究、企業孵化和創投基金四位一體的孵化體系，能真正做到創新與產業相結合，項目孵化與人才培養相結合，孵化與投資相結合，線上與線下相結合，</w:t>
            </w:r>
            <w:r w:rsidRPr="00AC47D6">
              <w:rPr>
                <w:rFonts w:ascii="Times New Roman" w:eastAsia="標楷體" w:hAnsi="Times New Roman" w:cs="Times New Roman"/>
                <w:bCs/>
                <w:kern w:val="0"/>
                <w:szCs w:val="24"/>
              </w:rPr>
              <w:lastRenderedPageBreak/>
              <w:t>為廣大創新創業者提供優質的工作空間、網路空間、社交空間和資源分享空間，為創業者服務，助專案成長。</w:t>
            </w:r>
          </w:p>
        </w:tc>
      </w:tr>
      <w:tr w:rsidR="00E23EE2" w:rsidRPr="00AC47D6" w14:paraId="2F0E1EB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87200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w:t>
            </w:r>
          </w:p>
          <w:p w14:paraId="31B46447"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14:paraId="542EE968"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86" w:history="1">
              <w:r w:rsidR="00E23EE2" w:rsidRPr="00AC47D6">
                <w:rPr>
                  <w:rStyle w:val="a9"/>
                  <w:rFonts w:ascii="Times New Roman" w:eastAsia="標楷體" w:hAnsi="Times New Roman" w:cs="Times New Roman"/>
                  <w:kern w:val="0"/>
                  <w:szCs w:val="24"/>
                </w:rPr>
                <w:t>http://www.cy101.com/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252DB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國際孵化器是國家文化產業示範基地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創意投資集團投資成立的，集人才招聘、投融資、品牌活動、創業服務於一體的國際化創新創業服務平臺。主要針對互聯網、移動互聯網、智慧硬體、遊戲動漫四大領域相關的項目進行孵化，對入孵團隊免費提供辦公場地。孵化週期為</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個月，其中每</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個月一次考核，考核目標由創業團隊根據專案具體情況自</w:t>
            </w:r>
            <w:r w:rsidRPr="00AC47D6">
              <w:rPr>
                <w:rFonts w:ascii="Times New Roman" w:eastAsia="標楷體" w:hAnsi="Times New Roman" w:cs="Times New Roman"/>
                <w:bCs/>
                <w:kern w:val="0"/>
                <w:szCs w:val="24"/>
              </w:rPr>
              <w:lastRenderedPageBreak/>
              <w:t>行設定，創意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國際孵化器全程監督專案進度。</w:t>
            </w:r>
          </w:p>
          <w:p w14:paraId="5DE5101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7374993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8EF27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互聯網、移動互聯網、智慧硬體、遊戲動漫</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04DD7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5EC153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BC8863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F8BFF8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國際孵化器是國家文化產業示範基地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深圳創意投資集團重點打造的文化產業孵化器品牌。是深圳首個以文創類產業的孵化中心，多種產業共同集聚，為國內外的企業和個人提供</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孵化、發展、資金、平臺、資源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的全鏈條服務。</w:t>
            </w:r>
          </w:p>
        </w:tc>
      </w:tr>
      <w:tr w:rsidR="00E23EE2" w:rsidRPr="00AC47D6" w14:paraId="2AA8890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3D0EF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星雲智慧硬體加速器</w:t>
            </w:r>
          </w:p>
          <w:p w14:paraId="687CD85D"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14:paraId="338352E8"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87" w:history="1">
              <w:r w:rsidR="00E23EE2" w:rsidRPr="00AC47D6">
                <w:rPr>
                  <w:rStyle w:val="a9"/>
                  <w:rFonts w:ascii="Times New Roman" w:eastAsia="標楷體" w:hAnsi="Times New Roman" w:cs="Times New Roman"/>
                  <w:kern w:val="0"/>
                  <w:szCs w:val="24"/>
                </w:rPr>
                <w:t>http://www.stargeek.cn/</w:t>
              </w:r>
            </w:hyperlink>
          </w:p>
          <w:p w14:paraId="656F6722"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0D332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星雲智慧硬體加速器是由聯想之星於</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月出資傾力打造的專注説明全國智慧硬體創業團隊解決供應鏈管理中的問題。主要服務有免費辦公場地提供、物料尋找、</w:t>
            </w:r>
            <w:r w:rsidRPr="00AC47D6">
              <w:rPr>
                <w:rFonts w:ascii="Times New Roman" w:eastAsia="標楷體" w:hAnsi="Times New Roman" w:cs="Times New Roman"/>
                <w:bCs/>
                <w:kern w:val="0"/>
                <w:szCs w:val="24"/>
              </w:rPr>
              <w:t>EMS</w:t>
            </w:r>
            <w:r w:rsidRPr="00AC47D6">
              <w:rPr>
                <w:rFonts w:ascii="Times New Roman" w:eastAsia="標楷體" w:hAnsi="Times New Roman" w:cs="Times New Roman"/>
                <w:bCs/>
                <w:kern w:val="0"/>
                <w:szCs w:val="24"/>
              </w:rPr>
              <w:t>工廠對接、結構件工廠對接等和實戰供應鏈管理導師培訓課程。星雲智慧硬體加速器位於</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硬體之都</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的深圳，在南山科技園有辦公空間</w:t>
            </w:r>
            <w:r w:rsidRPr="00AC47D6">
              <w:rPr>
                <w:rFonts w:ascii="Times New Roman" w:eastAsia="標楷體" w:hAnsi="Times New Roman" w:cs="Times New Roman"/>
                <w:bCs/>
                <w:kern w:val="0"/>
                <w:szCs w:val="24"/>
              </w:rPr>
              <w:t>8000</w:t>
            </w:r>
            <w:r w:rsidRPr="00AC47D6">
              <w:rPr>
                <w:rFonts w:ascii="Times New Roman" w:eastAsia="標楷體" w:hAnsi="Times New Roman" w:cs="Times New Roman"/>
                <w:bCs/>
                <w:kern w:val="0"/>
                <w:szCs w:val="24"/>
              </w:rPr>
              <w:t>平方米，擁有實驗室區域、休息區域、大型會議室並擁有容納兩百多人的辦公區域。也是國內首</w:t>
            </w:r>
            <w:r w:rsidRPr="00AC47D6">
              <w:rPr>
                <w:rFonts w:ascii="Times New Roman" w:eastAsia="標楷體" w:hAnsi="Times New Roman" w:cs="Times New Roman"/>
                <w:bCs/>
                <w:kern w:val="0"/>
                <w:szCs w:val="24"/>
              </w:rPr>
              <w:lastRenderedPageBreak/>
              <w:t>家專注解決智慧硬體供應量管理環節的專業智慧硬體加速器平臺。</w:t>
            </w:r>
          </w:p>
          <w:p w14:paraId="61F7DF9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9CD326B" w14:textId="77777777" w:rsidR="00E23EE2"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C2E10C4" w14:textId="77777777" w:rsidR="00E23EE2"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F6F6EB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ABFD8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物聯網、智慧硬體、硬體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05EA3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395E3C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080B04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29F751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供應鏈服務是星雲的核心能力。創始之初，星雲以解決硬體類創業團隊的最痛點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產品跳票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開展創業服務，推出</w:t>
            </w:r>
            <w:r w:rsidRPr="00AC47D6">
              <w:rPr>
                <w:rFonts w:ascii="Times New Roman" w:eastAsia="標楷體" w:hAnsi="Times New Roman" w:cs="Times New Roman"/>
                <w:bCs/>
                <w:kern w:val="0"/>
                <w:szCs w:val="24"/>
              </w:rPr>
              <w:t>“48</w:t>
            </w:r>
            <w:r w:rsidRPr="00AC47D6">
              <w:rPr>
                <w:rFonts w:ascii="Times New Roman" w:eastAsia="標楷體" w:hAnsi="Times New Roman" w:cs="Times New Roman"/>
                <w:bCs/>
                <w:kern w:val="0"/>
                <w:szCs w:val="24"/>
              </w:rPr>
              <w:t>天從方案到量產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服務包，舉辦多期</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從方案到量產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實戰深圳製造</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集訓營。星雲建立了一支供應鏈專家團隊，由數十年深耕硬體生產製造的專案專家、資深結構工程師、工廠廠長等成員組成，幫助創業者評審方案、手板製作、可生產性評估、工廠對接、生產製造全流程託管等服務，助力硬科技創業快速實現從方案到量產，</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讓</w:t>
            </w:r>
            <w:r w:rsidRPr="00AC47D6">
              <w:rPr>
                <w:rFonts w:ascii="Times New Roman" w:eastAsia="標楷體" w:hAnsi="Times New Roman" w:cs="Times New Roman"/>
                <w:bCs/>
                <w:kern w:val="0"/>
                <w:szCs w:val="24"/>
              </w:rPr>
              <w:lastRenderedPageBreak/>
              <w:t>硬體創業象互聯網創業一樣簡單</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14:paraId="72AF81A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6AB220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49C369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99E56A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42AAEEF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C60A1A"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CCiC</w:t>
            </w:r>
            <w:r w:rsidRPr="00AC47D6">
              <w:rPr>
                <w:rFonts w:ascii="Times New Roman" w:eastAsia="標楷體" w:hAnsi="Times New Roman" w:cs="Times New Roman"/>
                <w:bCs/>
                <w:kern w:val="0"/>
                <w:szCs w:val="24"/>
              </w:rPr>
              <w:t>文創孵化中心</w:t>
            </w:r>
          </w:p>
          <w:p w14:paraId="32D1753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14:paraId="3DF03C5D"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88" w:history="1">
              <w:r w:rsidR="00E23EE2" w:rsidRPr="00AC47D6">
                <w:rPr>
                  <w:rStyle w:val="a9"/>
                  <w:rFonts w:ascii="Times New Roman" w:eastAsia="標楷體" w:hAnsi="Times New Roman" w:cs="Times New Roman"/>
                  <w:kern w:val="0"/>
                  <w:szCs w:val="24"/>
                </w:rPr>
                <w:t>http://www.ccic.vc/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85560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文創孵化中心，是一家聚焦於移動互聯網的創業孵化機構，於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日正式運營。位於廣州市中心的</w:t>
            </w:r>
            <w:r w:rsidRPr="00AC47D6">
              <w:rPr>
                <w:rFonts w:ascii="Times New Roman" w:eastAsia="標楷體" w:hAnsi="Times New Roman" w:cs="Times New Roman"/>
                <w:bCs/>
                <w:kern w:val="0"/>
                <w:szCs w:val="24"/>
              </w:rPr>
              <w:t>T.I.T</w:t>
            </w:r>
            <w:r w:rsidRPr="00AC47D6">
              <w:rPr>
                <w:rFonts w:ascii="Times New Roman" w:eastAsia="標楷體" w:hAnsi="Times New Roman" w:cs="Times New Roman"/>
                <w:bCs/>
                <w:kern w:val="0"/>
                <w:szCs w:val="24"/>
              </w:rPr>
              <w:t>創意園，緊鄰微信總部，擁有</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平米的創意辦公空間。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B892E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移動互聯網、文化創意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5C070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98C068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FE00C4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F0A0CC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篩選來自最熱門領域（移動互聯網、文化創意、創新商業模式、微信周邊創業）的優質項目，讓脫穎而出的創業同行，在這裡協同辦公，並接受優秀企業家的創業輔導，同時獲得更多與資本對接的機會。</w:t>
            </w: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導師包括陳春花、鄭南雁、張向東、高翔等眾多知名學者、企業家、投資人。</w:t>
            </w:r>
          </w:p>
          <w:p w14:paraId="7E7305C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合作夥伴包括</w:t>
            </w:r>
            <w:r w:rsidRPr="00AC47D6">
              <w:rPr>
                <w:rFonts w:ascii="Times New Roman" w:eastAsia="標楷體" w:hAnsi="Times New Roman" w:cs="Times New Roman"/>
                <w:bCs/>
                <w:kern w:val="0"/>
                <w:szCs w:val="24"/>
              </w:rPr>
              <w:t>IDG</w:t>
            </w:r>
            <w:r w:rsidRPr="00AC47D6">
              <w:rPr>
                <w:rFonts w:ascii="Times New Roman" w:eastAsia="標楷體" w:hAnsi="Times New Roman" w:cs="Times New Roman"/>
                <w:bCs/>
                <w:kern w:val="0"/>
                <w:szCs w:val="24"/>
              </w:rPr>
              <w:t>、高榕資本、雷雨資本、興業銀行等機構。</w:t>
            </w:r>
          </w:p>
        </w:tc>
      </w:tr>
      <w:tr w:rsidR="00E23EE2" w:rsidRPr="00AC47D6" w14:paraId="4C3569C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FA43D0"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西湖創客匯</w:t>
            </w:r>
            <w:r w:rsidRPr="00AC47D6">
              <w:rPr>
                <w:rFonts w:ascii="Times New Roman" w:eastAsia="標楷體" w:hAnsi="Times New Roman" w:cs="Times New Roman"/>
                <w:bCs/>
                <w:kern w:val="0"/>
                <w:szCs w:val="24"/>
              </w:rPr>
              <w:t>(West Lake Maker Space)(</w:t>
            </w:r>
            <w:r w:rsidRPr="00AC47D6">
              <w:rPr>
                <w:rFonts w:ascii="Times New Roman" w:eastAsia="標楷體" w:hAnsi="Times New Roman" w:cs="Times New Roman"/>
                <w:bCs/>
                <w:kern w:val="0"/>
                <w:szCs w:val="24"/>
              </w:rPr>
              <w:t>中國浙江</w:t>
            </w:r>
            <w:r w:rsidRPr="00AC47D6">
              <w:rPr>
                <w:rFonts w:ascii="Times New Roman" w:eastAsia="標楷體" w:hAnsi="Times New Roman" w:cs="Times New Roman"/>
                <w:bCs/>
                <w:kern w:val="0"/>
                <w:szCs w:val="24"/>
              </w:rPr>
              <w:t>)</w:t>
            </w:r>
          </w:p>
          <w:p w14:paraId="38F97DC6"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89" w:history="1">
              <w:r w:rsidR="00E23EE2" w:rsidRPr="00AC47D6">
                <w:rPr>
                  <w:rStyle w:val="a9"/>
                  <w:rFonts w:ascii="Times New Roman" w:eastAsia="標楷體" w:hAnsi="Times New Roman" w:cs="Times New Roman"/>
                  <w:kern w:val="0"/>
                  <w:szCs w:val="24"/>
                </w:rPr>
                <w:t>http://www.xihumaker.com/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98450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西湖創客匯（</w:t>
            </w:r>
            <w:r w:rsidRPr="00AC47D6">
              <w:rPr>
                <w:rFonts w:ascii="Times New Roman" w:eastAsia="標楷體" w:hAnsi="Times New Roman" w:cs="Times New Roman"/>
                <w:bCs/>
                <w:kern w:val="0"/>
                <w:szCs w:val="24"/>
              </w:rPr>
              <w:t>West Lake Maker Space</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日，是總部位於杭州的創客空間，性質為由創客自願組成的、聯合性、非營利性的社會組織，專注於移動互聯網、智慧硬體等領域的國內外創業專案。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47BB2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移動互聯網、智慧硬體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CAA2C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DA693E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114896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F3F579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西湖創客匯彙聚各地創客，相互啟發，有愛互助，以科技的力量為社會公益事業做出一定貢獻。通過發揚創客精神，即增進年輕人學習技術的興趣，更為浙江地區科技行業的發展提供文化驅動力，推進社會創造力，以科技的力量為社會公益事業做出一定貢獻。</w:t>
            </w:r>
          </w:p>
        </w:tc>
      </w:tr>
      <w:tr w:rsidR="00E23EE2" w:rsidRPr="00AC47D6" w14:paraId="4E1BF21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126C2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矽谷幼發拉底杭州孵化器</w:t>
            </w:r>
          </w:p>
          <w:p w14:paraId="5FE0D22F"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90" w:history="1">
              <w:r w:rsidR="00E23EE2" w:rsidRPr="00AC47D6">
                <w:rPr>
                  <w:rStyle w:val="a9"/>
                  <w:rFonts w:ascii="Times New Roman" w:eastAsia="標楷體" w:hAnsi="Times New Roman" w:cs="Times New Roman"/>
                  <w:kern w:val="0"/>
                  <w:szCs w:val="24"/>
                </w:rPr>
                <w:t>http://www.ufrate.com/</w:t>
              </w:r>
            </w:hyperlink>
          </w:p>
          <w:p w14:paraId="6FCD39D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中國浙江</w:t>
            </w:r>
            <w:r w:rsidRPr="00AC47D6">
              <w:rPr>
                <w:rFonts w:ascii="Times New Roman" w:eastAsia="標楷體" w:hAnsi="Times New Roman" w:cs="Times New Roman"/>
                <w:bCs/>
                <w:kern w:val="0"/>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9EAFF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矽谷幼發拉底（</w:t>
            </w:r>
            <w:r w:rsidRPr="00AC47D6">
              <w:rPr>
                <w:rFonts w:ascii="Times New Roman" w:eastAsia="標楷體" w:hAnsi="Times New Roman" w:cs="Times New Roman"/>
                <w:bCs/>
                <w:kern w:val="0"/>
                <w:szCs w:val="24"/>
              </w:rPr>
              <w:t>Ufrate</w:t>
            </w:r>
            <w:r w:rsidRPr="00AC47D6">
              <w:rPr>
                <w:rFonts w:ascii="Times New Roman" w:eastAsia="標楷體" w:hAnsi="Times New Roman" w:cs="Times New Roman"/>
                <w:bCs/>
                <w:kern w:val="0"/>
                <w:szCs w:val="24"/>
              </w:rPr>
              <w:t>）孵化中心于</w:t>
            </w:r>
            <w:r w:rsidRPr="00AC47D6">
              <w:rPr>
                <w:rFonts w:ascii="Times New Roman" w:eastAsia="標楷體" w:hAnsi="Times New Roman" w:cs="Times New Roman"/>
                <w:bCs/>
                <w:kern w:val="0"/>
                <w:szCs w:val="24"/>
              </w:rPr>
              <w:t>2008</w:t>
            </w:r>
            <w:r w:rsidRPr="00AC47D6">
              <w:rPr>
                <w:rFonts w:ascii="Times New Roman" w:eastAsia="標楷體" w:hAnsi="Times New Roman" w:cs="Times New Roman"/>
                <w:bCs/>
                <w:kern w:val="0"/>
                <w:szCs w:val="24"/>
              </w:rPr>
              <w:t>年創立於美國矽谷，是矽谷成立最早，孵化專案最多的華人孵化器，成立至今已成功孵化了數十家全球頂尖的互聯網及科技型企業，並且打造了華人投資圈首個全球孵化體系。矽谷幼發拉底杭州孵化器</w:t>
            </w:r>
            <w:r w:rsidRPr="00AC47D6">
              <w:rPr>
                <w:rFonts w:ascii="Times New Roman" w:eastAsia="標楷體" w:hAnsi="Times New Roman" w:cs="Times New Roman"/>
                <w:bCs/>
                <w:kern w:val="0"/>
                <w:szCs w:val="24"/>
              </w:rPr>
              <w:lastRenderedPageBreak/>
              <w:t>幼發拉底落地亞洲的第一個孵化中心。</w:t>
            </w:r>
          </w:p>
          <w:p w14:paraId="3CDB228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55AE7A1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099059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A47D6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移動互聯網、遊戲、本地生活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459B0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0C5179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E3D07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A68A6E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宗旨是除了投入資金外，把各自的創業經驗與企業分享，在發展資訊、商業夥伴關係、骨幹人才配置、品牌形象塑造、管理規範化與政府與媒體關係協調等方面幫助創業企業更好地發展。</w:t>
            </w:r>
          </w:p>
          <w:p w14:paraId="4C4DBE8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我們的發展目標是將孵化器由一種官方主導的政策</w:t>
            </w:r>
            <w:r w:rsidRPr="00AC47D6">
              <w:rPr>
                <w:rFonts w:ascii="Times New Roman" w:eastAsia="標楷體" w:hAnsi="Times New Roman" w:cs="Times New Roman"/>
                <w:bCs/>
                <w:kern w:val="0"/>
                <w:szCs w:val="24"/>
              </w:rPr>
              <w:lastRenderedPageBreak/>
              <w:t>工具逐步演化成為一種被賦予多種職能的社會組織，促進科技成果轉化、幫助和支援企業成長與發展、完善區域創新體系。</w:t>
            </w:r>
          </w:p>
        </w:tc>
      </w:tr>
      <w:tr w:rsidR="00E23EE2" w:rsidRPr="00AC47D6" w14:paraId="791D973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C5F56A"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Alpha Startups (</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14:paraId="77D713D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164CD294"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91" w:history="1">
              <w:r w:rsidR="00E23EE2" w:rsidRPr="00AC47D6">
                <w:rPr>
                  <w:rStyle w:val="a9"/>
                  <w:rFonts w:ascii="Times New Roman" w:eastAsia="標楷體" w:hAnsi="Times New Roman" w:cs="Times New Roman"/>
                  <w:kern w:val="0"/>
                  <w:szCs w:val="24"/>
                </w:rPr>
                <w:t>http://www.alphastartups.net/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F782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阿爾法公社是重度幫助創業者的天使投資基金，資金與合夥人均來自中國第一代互聯網成功創業者。在投資之外給予重度行業資源投入，和</w:t>
            </w:r>
            <w:r w:rsidRPr="00AC47D6">
              <w:rPr>
                <w:rFonts w:ascii="Times New Roman" w:eastAsia="標楷體" w:hAnsi="Times New Roman" w:cs="Times New Roman"/>
                <w:bCs/>
                <w:kern w:val="0"/>
                <w:szCs w:val="24"/>
              </w:rPr>
              <w:t>BD</w:t>
            </w:r>
            <w:r w:rsidRPr="00AC47D6">
              <w:rPr>
                <w:rFonts w:ascii="Times New Roman" w:eastAsia="標楷體" w:hAnsi="Times New Roman" w:cs="Times New Roman"/>
                <w:bCs/>
                <w:kern w:val="0"/>
                <w:szCs w:val="24"/>
              </w:rPr>
              <w:t>對接支持，幫助項目在初創期迅速建立競爭優勢。目前公社投資的項目近半數均已成長為所在行業的絕對第一。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CABFF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科技、網路、互聯網、大數據</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13601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C812C9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217D34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AC325A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為了給創業者後續融資最大限度地保留股權，公社投資項目的佔股控制在</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以內，為創業者留出更多的空間。</w:t>
            </w:r>
          </w:p>
          <w:p w14:paraId="3DBB0AF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所有投資項目均可享受</w:t>
            </w: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個月的免費辦公場地。</w:t>
            </w:r>
          </w:p>
          <w:p w14:paraId="433A04F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公社為每個項目提供定制化的資源對接和</w:t>
            </w:r>
            <w:r w:rsidRPr="00AC47D6">
              <w:rPr>
                <w:rFonts w:ascii="Times New Roman" w:eastAsia="標楷體" w:hAnsi="Times New Roman" w:cs="Times New Roman"/>
                <w:bCs/>
                <w:kern w:val="0"/>
                <w:szCs w:val="24"/>
              </w:rPr>
              <w:t>BD</w:t>
            </w:r>
            <w:r w:rsidRPr="00AC47D6">
              <w:rPr>
                <w:rFonts w:ascii="Times New Roman" w:eastAsia="標楷體" w:hAnsi="Times New Roman" w:cs="Times New Roman"/>
                <w:bCs/>
                <w:kern w:val="0"/>
                <w:szCs w:val="24"/>
              </w:rPr>
              <w:t>支持。</w:t>
            </w:r>
          </w:p>
          <w:p w14:paraId="70B1B9B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30C6C6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0FD9EC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2338F51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D4D243"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清華</w:t>
            </w:r>
            <w:r w:rsidRPr="00AC47D6">
              <w:rPr>
                <w:rFonts w:ascii="Times New Roman" w:eastAsia="標楷體" w:hAnsi="Times New Roman" w:cs="Times New Roman"/>
                <w:bCs/>
                <w:kern w:val="0"/>
                <w:szCs w:val="24"/>
              </w:rPr>
              <w:t>x-lab</w:t>
            </w:r>
          </w:p>
          <w:p w14:paraId="6508EDB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北京</w:t>
            </w:r>
            <w:r w:rsidRPr="00AC47D6">
              <w:rPr>
                <w:rFonts w:ascii="Times New Roman" w:eastAsia="標楷體" w:hAnsi="Times New Roman" w:cs="Times New Roman"/>
                <w:bCs/>
                <w:kern w:val="0"/>
                <w:szCs w:val="24"/>
              </w:rPr>
              <w:t>)</w:t>
            </w:r>
          </w:p>
          <w:p w14:paraId="55969890" w14:textId="77777777" w:rsidR="00E23EE2" w:rsidRPr="00AC47D6" w:rsidRDefault="00AE441F" w:rsidP="00E23EE2">
            <w:pPr>
              <w:widowControl/>
              <w:adjustRightInd w:val="0"/>
              <w:textAlignment w:val="baseline"/>
              <w:rPr>
                <w:rFonts w:ascii="Times New Roman" w:eastAsia="標楷體" w:hAnsi="Times New Roman" w:cs="Times New Roman"/>
                <w:bCs/>
                <w:color w:val="0070C0"/>
                <w:kern w:val="0"/>
                <w:szCs w:val="24"/>
              </w:rPr>
            </w:pPr>
            <w:hyperlink r:id="rId692" w:tgtFrame="_blank" w:history="1">
              <w:r w:rsidR="00E23EE2" w:rsidRPr="00AC47D6">
                <w:rPr>
                  <w:rFonts w:ascii="Times New Roman" w:eastAsia="標楷體" w:hAnsi="Times New Roman" w:cs="Times New Roman"/>
                  <w:bCs/>
                  <w:color w:val="0070C0"/>
                  <w:kern w:val="0"/>
                  <w:szCs w:val="24"/>
                </w:rPr>
                <w:t>http://www.x-lab.tsin</w:t>
              </w:r>
              <w:r w:rsidR="00E23EE2" w:rsidRPr="00AC47D6">
                <w:rPr>
                  <w:rFonts w:ascii="Times New Roman" w:eastAsia="標楷體" w:hAnsi="Times New Roman" w:cs="Times New Roman"/>
                  <w:bCs/>
                  <w:color w:val="0070C0"/>
                  <w:kern w:val="0"/>
                  <w:szCs w:val="24"/>
                </w:rPr>
                <w:lastRenderedPageBreak/>
                <w:t>ghua.edu.cn/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5CDF0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清華</w:t>
            </w:r>
            <w:r w:rsidRPr="00AC47D6">
              <w:rPr>
                <w:rFonts w:ascii="Times New Roman" w:eastAsia="標楷體" w:hAnsi="Times New Roman" w:cs="Times New Roman"/>
                <w:bCs/>
                <w:kern w:val="0"/>
                <w:szCs w:val="24"/>
              </w:rPr>
              <w:t>x-lab</w:t>
            </w:r>
            <w:r w:rsidRPr="00AC47D6">
              <w:rPr>
                <w:rFonts w:ascii="Times New Roman" w:eastAsia="標楷體" w:hAnsi="Times New Roman" w:cs="Times New Roman"/>
                <w:bCs/>
                <w:kern w:val="0"/>
                <w:szCs w:val="24"/>
              </w:rPr>
              <w:t>積極提供學生創意創新創業成長的各類服務和資源，包括：創意活動、創業團隊接待</w:t>
            </w:r>
            <w:r w:rsidRPr="00AC47D6">
              <w:rPr>
                <w:rFonts w:ascii="Times New Roman" w:eastAsia="標楷體" w:hAnsi="Times New Roman" w:cs="Times New Roman"/>
                <w:bCs/>
                <w:kern w:val="0"/>
                <w:szCs w:val="24"/>
              </w:rPr>
              <w:lastRenderedPageBreak/>
              <w:t>日、創業夥伴服務、駐校企業家服務；還建設了創新創業學習和實踐場所（清華校內基礎工業訓練中心創業場地和清華科技園創業場地），組織創新創業專案評選活動及創業團隊交流培訓。新百年，新清華。清華大學擁有成為創新創業型大學的優勢，並肩負培養創新創業人才、服務國家和社會的責任。清華</w:t>
            </w:r>
            <w:r w:rsidRPr="00AC47D6">
              <w:rPr>
                <w:rFonts w:ascii="Times New Roman" w:eastAsia="標楷體" w:hAnsi="Times New Roman" w:cs="Times New Roman"/>
                <w:bCs/>
                <w:kern w:val="0"/>
                <w:szCs w:val="24"/>
              </w:rPr>
              <w:t>x-lab</w:t>
            </w:r>
            <w:r w:rsidRPr="00AC47D6">
              <w:rPr>
                <w:rFonts w:ascii="Times New Roman" w:eastAsia="標楷體" w:hAnsi="Times New Roman" w:cs="Times New Roman"/>
                <w:bCs/>
                <w:kern w:val="0"/>
                <w:szCs w:val="24"/>
              </w:rPr>
              <w:t>的啟動，標誌著學校在這方面邁出了新的步伐。清華</w:t>
            </w:r>
            <w:r w:rsidRPr="00AC47D6">
              <w:rPr>
                <w:rFonts w:ascii="Times New Roman" w:eastAsia="標楷體" w:hAnsi="Times New Roman" w:cs="Times New Roman"/>
                <w:bCs/>
                <w:kern w:val="0"/>
                <w:szCs w:val="24"/>
              </w:rPr>
              <w:t>x-lab</w:t>
            </w:r>
            <w:r w:rsidRPr="00AC47D6">
              <w:rPr>
                <w:rFonts w:ascii="Times New Roman" w:eastAsia="標楷體" w:hAnsi="Times New Roman" w:cs="Times New Roman"/>
                <w:bCs/>
                <w:kern w:val="0"/>
                <w:szCs w:val="24"/>
              </w:rPr>
              <w:t>將努力成為全球創意創新創業人才培養的典範。</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82649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教育、醫療健康、企業服務、智慧硬體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9882D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3E537E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3043B5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E518C5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清華</w:t>
            </w: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空間（</w:t>
            </w:r>
            <w:r w:rsidRPr="00AC47D6">
              <w:rPr>
                <w:rFonts w:ascii="Times New Roman" w:eastAsia="標楷體" w:hAnsi="Times New Roman" w:cs="Times New Roman"/>
                <w:bCs/>
                <w:kern w:val="0"/>
                <w:szCs w:val="24"/>
              </w:rPr>
              <w:t>Tsinghua x-lab</w:t>
            </w:r>
            <w:r w:rsidRPr="00AC47D6">
              <w:rPr>
                <w:rFonts w:ascii="Times New Roman" w:eastAsia="標楷體" w:hAnsi="Times New Roman" w:cs="Times New Roman"/>
                <w:bCs/>
                <w:kern w:val="0"/>
                <w:szCs w:val="24"/>
              </w:rPr>
              <w:t>），是清華大學新型創意創新創業人才發現和培養的教育平臺，簡稱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三創</w:t>
            </w:r>
            <w:r w:rsidRPr="00AC47D6">
              <w:rPr>
                <w:rFonts w:ascii="Times New Roman" w:eastAsia="標楷體" w:hAnsi="Times New Roman" w:cs="Times New Roman"/>
                <w:bCs/>
                <w:kern w:val="0"/>
                <w:szCs w:val="24"/>
              </w:rPr>
              <w:lastRenderedPageBreak/>
              <w:t>空間</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日正式成立。清華</w:t>
            </w: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空間宣導學科交叉、探索未知、體驗式學習與團隊協作的教育理念，致力於圍繞三創（創意、創新、創業），探索新型的人才教育模式，説明學生學習創意創新創業的知識、技能和理念，培養學生的創造力，包括創造性精神、創造性思維、創造性能力和執行能力，造就新一代的創新型人才。</w:t>
            </w:r>
          </w:p>
        </w:tc>
      </w:tr>
      <w:tr w:rsidR="00E23EE2" w:rsidRPr="00AC47D6" w14:paraId="71AA338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0A18D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上海理工大學科技園</w:t>
            </w:r>
          </w:p>
          <w:p w14:paraId="74C3016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w:t>
            </w:r>
            <w:r w:rsidRPr="00AC47D6">
              <w:rPr>
                <w:rFonts w:ascii="Times New Roman" w:eastAsia="標楷體" w:hAnsi="Times New Roman" w:cs="Times New Roman"/>
                <w:bCs/>
                <w:kern w:val="0"/>
                <w:szCs w:val="24"/>
              </w:rPr>
              <w:t>)</w:t>
            </w:r>
          </w:p>
          <w:p w14:paraId="2BE78921" w14:textId="77777777" w:rsidR="00E23EE2" w:rsidRPr="00AC47D6" w:rsidRDefault="00AE441F" w:rsidP="00E23EE2">
            <w:pPr>
              <w:widowControl/>
              <w:adjustRightInd w:val="0"/>
              <w:textAlignment w:val="baseline"/>
              <w:rPr>
                <w:rFonts w:ascii="Times New Roman" w:eastAsia="標楷體" w:hAnsi="Times New Roman" w:cs="Times New Roman"/>
                <w:bCs/>
                <w:color w:val="0070C0"/>
                <w:kern w:val="0"/>
                <w:szCs w:val="24"/>
              </w:rPr>
            </w:pPr>
            <w:hyperlink r:id="rId693" w:anchor="lx" w:history="1">
              <w:r w:rsidR="00E23EE2" w:rsidRPr="00AC47D6">
                <w:rPr>
                  <w:rStyle w:val="a9"/>
                  <w:rFonts w:ascii="Times New Roman" w:eastAsia="標楷體" w:hAnsi="Times New Roman" w:cs="Times New Roman"/>
                  <w:kern w:val="0"/>
                  <w:szCs w:val="24"/>
                </w:rPr>
                <w:t>http://big5.51job.com/gate/big5/companyadc.51job.com/companyads/2016/sh/ligong0322_7430wh/index.htm#lx</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9A714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上海理工大學國家大學科技園是由上海理工大</w:t>
            </w:r>
            <w:r w:rsidRPr="00AC47D6">
              <w:rPr>
                <w:rFonts w:ascii="Times New Roman" w:eastAsia="標楷體" w:hAnsi="Times New Roman" w:cs="Times New Roman"/>
                <w:bCs/>
                <w:kern w:val="0"/>
                <w:szCs w:val="24"/>
              </w:rPr>
              <w:lastRenderedPageBreak/>
              <w:t>學、楊浦區人民政府和上海市科學技術協會聯合投資組建。</w:t>
            </w:r>
            <w:r w:rsidRPr="00AC47D6">
              <w:rPr>
                <w:rFonts w:ascii="Times New Roman" w:eastAsia="標楷體" w:hAnsi="Times New Roman" w:cs="Times New Roman"/>
                <w:bCs/>
                <w:kern w:val="0"/>
                <w:szCs w:val="24"/>
              </w:rPr>
              <w:t>2006</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19</w:t>
            </w:r>
            <w:r w:rsidRPr="00AC47D6">
              <w:rPr>
                <w:rFonts w:ascii="Times New Roman" w:eastAsia="標楷體" w:hAnsi="Times New Roman" w:cs="Times New Roman"/>
                <w:bCs/>
                <w:kern w:val="0"/>
                <w:szCs w:val="24"/>
              </w:rPr>
              <w:t>日，科技園被國家科技部和教育部認定為國家級大學科技園。科技園在運營發展中形成了以技術轉移、創業孵化、研發服務特色，具備了專業、人才、政策等多方面的綜合優勢。上海理工大學國家大學科技園坐落于上海市楊浦區翔殷路</w:t>
            </w:r>
            <w:r w:rsidRPr="00AC47D6">
              <w:rPr>
                <w:rFonts w:ascii="Times New Roman" w:eastAsia="標楷體" w:hAnsi="Times New Roman" w:cs="Times New Roman"/>
                <w:bCs/>
                <w:kern w:val="0"/>
                <w:szCs w:val="24"/>
              </w:rPr>
              <w:t>128</w:t>
            </w:r>
            <w:r w:rsidRPr="00AC47D6">
              <w:rPr>
                <w:rFonts w:ascii="Times New Roman" w:eastAsia="標楷體" w:hAnsi="Times New Roman" w:cs="Times New Roman"/>
                <w:bCs/>
                <w:kern w:val="0"/>
                <w:szCs w:val="24"/>
              </w:rPr>
              <w:t>號，位於黃浦江畔翔殷路隧道與中環線交界處，總占地面積</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平方米，科技產業用房建築面積約</w:t>
            </w:r>
            <w:r w:rsidRPr="00AC47D6">
              <w:rPr>
                <w:rFonts w:ascii="Times New Roman" w:eastAsia="標楷體" w:hAnsi="Times New Roman" w:cs="Times New Roman"/>
                <w:bCs/>
                <w:kern w:val="0"/>
                <w:szCs w:val="24"/>
              </w:rPr>
              <w:t>45000</w:t>
            </w:r>
            <w:r w:rsidRPr="00AC47D6">
              <w:rPr>
                <w:rFonts w:ascii="Times New Roman" w:eastAsia="標楷體" w:hAnsi="Times New Roman" w:cs="Times New Roman"/>
                <w:bCs/>
                <w:kern w:val="0"/>
                <w:szCs w:val="24"/>
              </w:rPr>
              <w:t>平方米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是一個低容積率生態型的高科技園區。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44F52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旅遊、硬體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8F354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1CCC2D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3AC854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FDBE69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w:t>
            </w:r>
            <w:r w:rsidRPr="00AC47D6">
              <w:rPr>
                <w:rFonts w:ascii="Times New Roman" w:eastAsia="標楷體" w:hAnsi="Times New Roman" w:cs="Times New Roman"/>
                <w:bCs/>
                <w:kern w:val="0"/>
                <w:szCs w:val="24"/>
              </w:rPr>
              <w:t>科技園組建大學生創業孵化中心，依託天使基金為大</w:t>
            </w:r>
            <w:r w:rsidRPr="00AC47D6">
              <w:rPr>
                <w:rFonts w:ascii="Times New Roman" w:eastAsia="標楷體" w:hAnsi="Times New Roman" w:cs="Times New Roman"/>
                <w:bCs/>
                <w:kern w:val="0"/>
                <w:szCs w:val="24"/>
              </w:rPr>
              <w:lastRenderedPageBreak/>
              <w:t>學生創業企業提供從創業輔導、工商註冊、運營指導、金融服務等全方位的服務。同時為大學生創業提供實習機會，以個性化、創新性實驗活動，將知識創新與科技創業人才的培養融為一體。</w:t>
            </w:r>
          </w:p>
        </w:tc>
      </w:tr>
      <w:tr w:rsidR="00E23EE2" w:rsidRPr="00AC47D6" w14:paraId="36D24F9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70A753"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Tune Labs (</w:t>
            </w:r>
            <w:r w:rsidRPr="00AC47D6">
              <w:rPr>
                <w:rFonts w:ascii="Times New Roman" w:eastAsia="標楷體" w:hAnsi="Times New Roman" w:cs="Times New Roman"/>
                <w:bCs/>
                <w:kern w:val="0"/>
                <w:szCs w:val="24"/>
              </w:rPr>
              <w:t>馬來西亞</w:t>
            </w:r>
            <w:r w:rsidRPr="00AC47D6">
              <w:rPr>
                <w:rFonts w:ascii="Times New Roman" w:eastAsia="標楷體" w:hAnsi="Times New Roman" w:cs="Times New Roman"/>
                <w:bCs/>
                <w:kern w:val="0"/>
                <w:szCs w:val="24"/>
              </w:rPr>
              <w:t>)</w:t>
            </w:r>
          </w:p>
          <w:p w14:paraId="5A7DD03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53AF119A"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94" w:history="1">
              <w:r w:rsidR="00E23EE2" w:rsidRPr="00AC47D6">
                <w:rPr>
                  <w:rStyle w:val="a9"/>
                  <w:rFonts w:ascii="Times New Roman" w:eastAsia="標楷體" w:hAnsi="Times New Roman" w:cs="Times New Roman"/>
                  <w:kern w:val="0"/>
                  <w:szCs w:val="24"/>
                </w:rPr>
                <w:t>http://thetunelabs.com/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49C97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Tune Labs</w:t>
            </w:r>
            <w:r w:rsidRPr="00AC47D6">
              <w:rPr>
                <w:rFonts w:ascii="Times New Roman" w:eastAsia="標楷體" w:hAnsi="Times New Roman" w:cs="Times New Roman"/>
                <w:szCs w:val="24"/>
              </w:rPr>
              <w:t>是一個東南亞的旅遊孵化器</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加速器，專收旅遊新創團隊協助他們找到未來。</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2BF77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旅遊、電子商務、行動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9AC57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2FA98D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51DAC8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2122EDA" w14:textId="77777777" w:rsidR="00E23EE2" w:rsidRPr="00AC47D6" w:rsidRDefault="00E23EE2" w:rsidP="00E23EE2">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 •</w:t>
            </w:r>
            <w:r w:rsidRPr="00AC47D6">
              <w:rPr>
                <w:rFonts w:ascii="Times New Roman" w:eastAsia="標楷體" w:hAnsi="Times New Roman" w:cs="Times New Roman"/>
                <w:szCs w:val="24"/>
              </w:rPr>
              <w:t>新創公司必須先具有產品的原型才能申請加速器服務。</w:t>
            </w:r>
          </w:p>
          <w:p w14:paraId="5C64AB0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另外</w:t>
            </w:r>
            <w:r w:rsidRPr="00AC47D6">
              <w:rPr>
                <w:rFonts w:ascii="Times New Roman" w:eastAsia="標楷體" w:hAnsi="Times New Roman" w:cs="Times New Roman"/>
                <w:bCs/>
                <w:kern w:val="0"/>
                <w:szCs w:val="24"/>
              </w:rPr>
              <w:t xml:space="preserve"> Tune Labs</w:t>
            </w:r>
            <w:r w:rsidRPr="00AC47D6">
              <w:rPr>
                <w:rFonts w:ascii="Times New Roman" w:eastAsia="標楷體" w:hAnsi="Times New Roman" w:cs="Times New Roman"/>
                <w:szCs w:val="24"/>
              </w:rPr>
              <w:t>也提供財務、行銷、法律、人力資源等服務。</w:t>
            </w:r>
          </w:p>
        </w:tc>
      </w:tr>
      <w:tr w:rsidR="00E23EE2" w:rsidRPr="00AC47D6" w14:paraId="4C2968D8"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A20DA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MaGIC(</w:t>
            </w:r>
            <w:r w:rsidRPr="00AC47D6">
              <w:rPr>
                <w:rFonts w:ascii="Times New Roman" w:eastAsia="標楷體" w:hAnsi="Times New Roman" w:cs="Times New Roman"/>
                <w:bCs/>
                <w:kern w:val="0"/>
                <w:szCs w:val="24"/>
              </w:rPr>
              <w:t>馬來西亞</w:t>
            </w:r>
            <w:r w:rsidRPr="00AC47D6">
              <w:rPr>
                <w:rFonts w:ascii="Times New Roman" w:eastAsia="標楷體" w:hAnsi="Times New Roman" w:cs="Times New Roman"/>
                <w:bCs/>
                <w:kern w:val="0"/>
                <w:szCs w:val="24"/>
              </w:rPr>
              <w:t>)</w:t>
            </w:r>
          </w:p>
          <w:p w14:paraId="4F9B66D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4A6B8846"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95" w:history="1">
              <w:r w:rsidR="00E23EE2" w:rsidRPr="00AC47D6">
                <w:rPr>
                  <w:rStyle w:val="a9"/>
                  <w:rFonts w:ascii="Times New Roman" w:eastAsia="標楷體" w:hAnsi="Times New Roman" w:cs="Times New Roman"/>
                  <w:kern w:val="0"/>
                  <w:szCs w:val="24"/>
                </w:rPr>
                <w:t>https://accelerator.mymagic.my/en/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70C8C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pacing w:val="18"/>
                <w:szCs w:val="24"/>
              </w:rPr>
            </w:pPr>
            <w:r w:rsidRPr="00AC47D6">
              <w:rPr>
                <w:rFonts w:ascii="Times New Roman" w:eastAsia="標楷體" w:hAnsi="Times New Roman" w:cs="Times New Roman"/>
                <w:spacing w:val="18"/>
                <w:szCs w:val="24"/>
              </w:rPr>
              <w:t>與美國創投業者</w:t>
            </w:r>
            <w:r w:rsidRPr="00AC47D6">
              <w:rPr>
                <w:rFonts w:ascii="Times New Roman" w:eastAsia="標楷體" w:hAnsi="Times New Roman" w:cs="Times New Roman"/>
                <w:spacing w:val="18"/>
                <w:szCs w:val="24"/>
              </w:rPr>
              <w:t>500 Startups</w:t>
            </w:r>
            <w:r w:rsidRPr="00AC47D6">
              <w:rPr>
                <w:rFonts w:ascii="Times New Roman" w:eastAsia="標楷體" w:hAnsi="Times New Roman" w:cs="Times New Roman"/>
                <w:spacing w:val="18"/>
                <w:szCs w:val="24"/>
              </w:rPr>
              <w:t>合作的馬來西亞</w:t>
            </w:r>
            <w:r w:rsidRPr="00AC47D6">
              <w:rPr>
                <w:rFonts w:ascii="Times New Roman" w:eastAsia="標楷體" w:hAnsi="Times New Roman" w:cs="Times New Roman"/>
                <w:spacing w:val="18"/>
                <w:szCs w:val="24"/>
              </w:rPr>
              <w:t>MaGIC</w:t>
            </w:r>
            <w:r w:rsidRPr="00AC47D6">
              <w:rPr>
                <w:rFonts w:ascii="Times New Roman" w:eastAsia="標楷體" w:hAnsi="Times New Roman" w:cs="Times New Roman"/>
                <w:spacing w:val="18"/>
                <w:szCs w:val="24"/>
              </w:rPr>
              <w:t>，全名為「馬來西亞全球創新及創造力中心」</w:t>
            </w:r>
            <w:r w:rsidRPr="00AC47D6">
              <w:rPr>
                <w:rFonts w:ascii="Times New Roman" w:eastAsia="標楷體" w:hAnsi="Times New Roman" w:cs="Times New Roman"/>
                <w:spacing w:val="18"/>
                <w:szCs w:val="24"/>
              </w:rPr>
              <w:t>(Malaysian Global Innovation &amp; Creativity Center)</w:t>
            </w:r>
            <w:r w:rsidRPr="00AC47D6">
              <w:rPr>
                <w:rFonts w:ascii="Times New Roman" w:eastAsia="標楷體" w:hAnsi="Times New Roman" w:cs="Times New Roman"/>
                <w:spacing w:val="18"/>
                <w:szCs w:val="24"/>
              </w:rPr>
              <w:t>，總部位在馬來西亞雪蘭莪</w:t>
            </w:r>
            <w:r w:rsidRPr="00AC47D6">
              <w:rPr>
                <w:rFonts w:ascii="Times New Roman" w:eastAsia="標楷體" w:hAnsi="Times New Roman" w:cs="Times New Roman"/>
                <w:spacing w:val="18"/>
                <w:szCs w:val="24"/>
              </w:rPr>
              <w:t>(Selangor)</w:t>
            </w:r>
            <w:r w:rsidRPr="00AC47D6">
              <w:rPr>
                <w:rFonts w:ascii="Times New Roman" w:eastAsia="標楷體" w:hAnsi="Times New Roman" w:cs="Times New Roman"/>
                <w:spacing w:val="18"/>
                <w:szCs w:val="24"/>
              </w:rPr>
              <w:t>州賽城</w:t>
            </w:r>
            <w:r w:rsidRPr="00AC47D6">
              <w:rPr>
                <w:rFonts w:ascii="Times New Roman" w:eastAsia="標楷體" w:hAnsi="Times New Roman" w:cs="Times New Roman"/>
                <w:spacing w:val="18"/>
                <w:szCs w:val="24"/>
              </w:rPr>
              <w:t>(Cyberjaya)</w:t>
            </w:r>
            <w:r w:rsidRPr="00AC47D6">
              <w:rPr>
                <w:rFonts w:ascii="Times New Roman" w:eastAsia="標楷體" w:hAnsi="Times New Roman" w:cs="Times New Roman"/>
                <w:spacing w:val="18"/>
                <w:szCs w:val="24"/>
              </w:rPr>
              <w:t>。</w:t>
            </w:r>
          </w:p>
          <w:p w14:paraId="1BBC29E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4D37E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科技、環境、伊斯蘭市場</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0BC7E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0CB59E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85146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7E0BD80" w14:textId="77777777" w:rsidR="00E23EE2" w:rsidRPr="00AC47D6" w:rsidRDefault="00E23EE2" w:rsidP="00E23EE2">
            <w:pPr>
              <w:widowControl/>
              <w:adjustRightInd w:val="0"/>
              <w:snapToGrid w:val="0"/>
              <w:textAlignment w:val="baseline"/>
              <w:rPr>
                <w:rFonts w:ascii="Times New Roman" w:eastAsia="標楷體" w:hAnsi="Times New Roman" w:cs="Times New Roman"/>
                <w:color w:val="000000"/>
                <w:spacing w:val="17"/>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color w:val="000000"/>
                <w:spacing w:val="17"/>
                <w:szCs w:val="24"/>
              </w:rPr>
              <w:t>為期</w:t>
            </w:r>
            <w:r w:rsidRPr="00AC47D6">
              <w:rPr>
                <w:rFonts w:ascii="Times New Roman" w:eastAsia="標楷體" w:hAnsi="Times New Roman" w:cs="Times New Roman"/>
                <w:color w:val="000000"/>
                <w:spacing w:val="17"/>
                <w:szCs w:val="24"/>
              </w:rPr>
              <w:t>10</w:t>
            </w:r>
            <w:r w:rsidRPr="00AC47D6">
              <w:rPr>
                <w:rFonts w:ascii="Times New Roman" w:eastAsia="標楷體" w:hAnsi="Times New Roman" w:cs="Times New Roman"/>
                <w:color w:val="000000"/>
                <w:spacing w:val="17"/>
                <w:szCs w:val="24"/>
              </w:rPr>
              <w:t>周的企劃；東南亞國家聯盟內的企業才可參與；重點企業可申請到至少</w:t>
            </w:r>
            <w:r w:rsidRPr="00AC47D6">
              <w:rPr>
                <w:rFonts w:ascii="Times New Roman" w:eastAsia="標楷體" w:hAnsi="Times New Roman" w:cs="Times New Roman"/>
                <w:color w:val="000000"/>
                <w:spacing w:val="17"/>
                <w:szCs w:val="24"/>
              </w:rPr>
              <w:t>15</w:t>
            </w:r>
            <w:r w:rsidRPr="00AC47D6">
              <w:rPr>
                <w:rFonts w:ascii="Times New Roman" w:eastAsia="標楷體" w:hAnsi="Times New Roman" w:cs="Times New Roman"/>
                <w:color w:val="000000"/>
                <w:spacing w:val="17"/>
                <w:szCs w:val="24"/>
              </w:rPr>
              <w:t>萬元美金的資助。</w:t>
            </w:r>
          </w:p>
          <w:p w14:paraId="34D2D87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color w:val="000000"/>
                <w:spacing w:val="17"/>
                <w:szCs w:val="24"/>
              </w:rPr>
              <w:t>提供資金、指導、法律諮詢等服務。</w:t>
            </w:r>
          </w:p>
        </w:tc>
      </w:tr>
      <w:tr w:rsidR="00E23EE2" w:rsidRPr="00AC47D6" w14:paraId="77FB463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4D4ECA" w14:textId="77777777"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t>SOW Asia (</w:t>
            </w:r>
            <w:r w:rsidRPr="00AC47D6">
              <w:rPr>
                <w:rFonts w:ascii="Times New Roman" w:eastAsia="標楷體" w:hAnsi="Times New Roman" w:cs="Times New Roman"/>
                <w:bCs/>
                <w:color w:val="000000" w:themeColor="text1"/>
                <w:kern w:val="0"/>
                <w:szCs w:val="24"/>
              </w:rPr>
              <w:t>香港</w:t>
            </w:r>
            <w:r w:rsidRPr="00AC47D6">
              <w:rPr>
                <w:rFonts w:ascii="Times New Roman" w:eastAsia="標楷體" w:hAnsi="Times New Roman" w:cs="Times New Roman"/>
                <w:bCs/>
                <w:color w:val="000000" w:themeColor="text1"/>
                <w:kern w:val="0"/>
                <w:szCs w:val="24"/>
              </w:rPr>
              <w:t>)</w:t>
            </w:r>
          </w:p>
          <w:p w14:paraId="59C0A723"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3B505EA8"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96" w:history="1">
              <w:r w:rsidR="00E23EE2" w:rsidRPr="00AC47D6">
                <w:rPr>
                  <w:rStyle w:val="a9"/>
                  <w:rFonts w:ascii="Times New Roman" w:eastAsia="標楷體" w:hAnsi="Times New Roman" w:cs="Times New Roman"/>
                  <w:kern w:val="0"/>
                  <w:szCs w:val="24"/>
                </w:rPr>
                <w:t>http://www.sowasia.org/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99A37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lastRenderedPageBreak/>
              <w:t>成立於香港的慈善基金，通過金融投資及加速器計劃</w:t>
            </w:r>
            <w:r w:rsidRPr="00AC47D6">
              <w:rPr>
                <w:rFonts w:ascii="Times New Roman" w:eastAsia="標楷體" w:hAnsi="Times New Roman" w:cs="Times New Roman"/>
                <w:szCs w:val="24"/>
              </w:rPr>
              <w:t>i2i</w:t>
            </w:r>
            <w:r w:rsidRPr="00AC47D6">
              <w:rPr>
                <w:rFonts w:ascii="Times New Roman" w:eastAsia="標楷體" w:hAnsi="Times New Roman" w:cs="Times New Roman"/>
                <w:szCs w:val="24"/>
              </w:rPr>
              <w:t>，支持那些希望</w:t>
            </w:r>
            <w:r w:rsidRPr="00AC47D6">
              <w:rPr>
                <w:rFonts w:ascii="Times New Roman" w:eastAsia="標楷體" w:hAnsi="Times New Roman" w:cs="Times New Roman"/>
                <w:szCs w:val="24"/>
              </w:rPr>
              <w:lastRenderedPageBreak/>
              <w:t>創造社會、又或環境效益的企業。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7D620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慈善、科技、諮詢顧問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7E307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B2BD5A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16D421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D053468" w14:textId="77777777" w:rsidR="00E23EE2" w:rsidRPr="00AC47D6" w:rsidRDefault="00E23EE2" w:rsidP="00E23EE2">
            <w:pPr>
              <w:widowControl/>
              <w:adjustRightInd w:val="0"/>
              <w:snapToGrid w:val="0"/>
              <w:textAlignment w:val="baseline"/>
              <w:rPr>
                <w:rFonts w:ascii="Times New Roman" w:eastAsia="標楷體" w:hAnsi="Times New Roman" w:cs="Times New Roman"/>
                <w:color w:val="00000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color w:val="000000"/>
                <w:szCs w:val="24"/>
              </w:rPr>
              <w:t>除了提供網路拓展，資金、指導及各項諮詢服務之外，</w:t>
            </w:r>
          </w:p>
          <w:p w14:paraId="633085D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color w:val="000000"/>
                <w:szCs w:val="24"/>
              </w:rPr>
              <w:lastRenderedPageBreak/>
              <w:t>會籌辦多場企業拓展活動，可與多位潛在投資者一起面談。</w:t>
            </w:r>
          </w:p>
        </w:tc>
      </w:tr>
      <w:tr w:rsidR="00E23EE2" w:rsidRPr="00AC47D6" w14:paraId="3A2B4F2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C84DCA"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AIA Accelerator</w:t>
            </w:r>
          </w:p>
          <w:p w14:paraId="3757020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香港</w:t>
            </w:r>
            <w:r w:rsidRPr="00AC47D6">
              <w:rPr>
                <w:rFonts w:ascii="Times New Roman" w:eastAsia="標楷體" w:hAnsi="Times New Roman" w:cs="Times New Roman"/>
                <w:bCs/>
                <w:kern w:val="0"/>
                <w:szCs w:val="24"/>
              </w:rPr>
              <w:t>)</w:t>
            </w:r>
          </w:p>
          <w:p w14:paraId="1159DC1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604CCF1D"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97" w:history="1">
              <w:r w:rsidR="00E23EE2" w:rsidRPr="00AC47D6">
                <w:rPr>
                  <w:rStyle w:val="a9"/>
                  <w:rFonts w:ascii="Times New Roman" w:eastAsia="標楷體" w:hAnsi="Times New Roman" w:cs="Times New Roman"/>
                  <w:kern w:val="0"/>
                  <w:szCs w:val="24"/>
                </w:rPr>
                <w:t>http://aia-accelerator.com/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30E78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AIM</w:t>
            </w:r>
            <w:r w:rsidRPr="00AC47D6">
              <w:rPr>
                <w:rFonts w:ascii="Times New Roman" w:eastAsia="標楷體" w:hAnsi="Times New Roman" w:cs="Times New Roman"/>
                <w:bCs/>
                <w:kern w:val="0"/>
                <w:szCs w:val="24"/>
              </w:rPr>
              <w:t>是</w:t>
            </w: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合作夥伴加速器。於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年創立的</w:t>
            </w:r>
            <w:r w:rsidRPr="00AC47D6">
              <w:rPr>
                <w:rFonts w:ascii="Times New Roman" w:eastAsia="標楷體" w:hAnsi="Times New Roman" w:cs="Times New Roman"/>
                <w:bCs/>
                <w:kern w:val="0"/>
                <w:szCs w:val="24"/>
              </w:rPr>
              <w:t>Accelerator</w:t>
            </w:r>
            <w:r w:rsidRPr="00AC47D6">
              <w:rPr>
                <w:rFonts w:ascii="Times New Roman" w:eastAsia="標楷體" w:hAnsi="Times New Roman" w:cs="Times New Roman"/>
                <w:bCs/>
                <w:kern w:val="0"/>
                <w:szCs w:val="24"/>
              </w:rPr>
              <w:t>計畫，</w:t>
            </w:r>
            <w:r w:rsidRPr="00AC47D6">
              <w:rPr>
                <w:rFonts w:ascii="Times New Roman" w:eastAsia="標楷體" w:hAnsi="Times New Roman" w:cs="Times New Roman"/>
                <w:szCs w:val="24"/>
              </w:rPr>
              <w:t>計劃長達</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個星期，主力支持創新企業及創業者。</w:t>
            </w:r>
          </w:p>
          <w:p w14:paraId="59E79F2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14:paraId="3A9DE9F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14:paraId="0EC78B6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14:paraId="10F20C8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14:paraId="41ECE14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14:paraId="2580CAA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680B3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突破性醫療技術、可穿戴科技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279A9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17C00D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B29A87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288CB4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color w:val="000000"/>
                <w:szCs w:val="24"/>
              </w:rPr>
              <w:t>提供為期</w:t>
            </w:r>
            <w:r w:rsidRPr="00AC47D6">
              <w:rPr>
                <w:rFonts w:ascii="Times New Roman" w:eastAsia="標楷體" w:hAnsi="Times New Roman" w:cs="Times New Roman"/>
                <w:color w:val="000000"/>
                <w:szCs w:val="24"/>
              </w:rPr>
              <w:t>8</w:t>
            </w:r>
            <w:r w:rsidRPr="00AC47D6">
              <w:rPr>
                <w:rFonts w:ascii="Times New Roman" w:eastAsia="標楷體" w:hAnsi="Times New Roman" w:cs="Times New Roman"/>
                <w:color w:val="000000"/>
                <w:szCs w:val="24"/>
              </w:rPr>
              <w:t>的服務；提供微軟的免費軟體支援、雲端服務以及潛在市場探索。</w:t>
            </w:r>
          </w:p>
        </w:tc>
      </w:tr>
      <w:tr w:rsidR="00E23EE2" w:rsidRPr="00AC47D6" w14:paraId="7C41FD6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C0FAF7"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iAccelerator (CIIE Ahmedabad)(</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52E12B5B"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0"/>
                <w:szCs w:val="24"/>
              </w:rPr>
            </w:pPr>
          </w:p>
          <w:p w14:paraId="1456D22B"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98" w:history="1">
              <w:r w:rsidR="00E23EE2" w:rsidRPr="00AC47D6">
                <w:rPr>
                  <w:rStyle w:val="a9"/>
                  <w:rFonts w:ascii="Times New Roman" w:eastAsia="標楷體" w:hAnsi="Times New Roman" w:cs="Times New Roman"/>
                  <w:kern w:val="0"/>
                  <w:szCs w:val="24"/>
                </w:rPr>
                <w:t>http://www.ciie.co/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F1921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設立於印度艾哈邁達巴德創新孵化和創業中心（</w:t>
            </w:r>
            <w:r w:rsidRPr="00AC47D6">
              <w:rPr>
                <w:rFonts w:ascii="Times New Roman" w:eastAsia="標楷體" w:hAnsi="Times New Roman" w:cs="Times New Roman"/>
                <w:bCs/>
                <w:kern w:val="0"/>
                <w:szCs w:val="24"/>
              </w:rPr>
              <w:t>CIIE</w:t>
            </w:r>
            <w:r w:rsidRPr="00AC47D6">
              <w:rPr>
                <w:rFonts w:ascii="Times New Roman" w:eastAsia="標楷體" w:hAnsi="Times New Roman" w:cs="Times New Roman"/>
                <w:bCs/>
                <w:kern w:val="0"/>
                <w:szCs w:val="24"/>
              </w:rPr>
              <w:t>），旨在幫助企業家把想法變成可行的企業。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9DCED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能源，環境，農業，醫療保健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828A0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B61C2D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B89224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3DB98D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為初創公司提供聯絡網、指導以及資金；並提供專們的風險基金以利企業持續營運。</w:t>
            </w:r>
          </w:p>
        </w:tc>
      </w:tr>
      <w:tr w:rsidR="00E23EE2" w:rsidRPr="00AC47D6" w14:paraId="410121F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7D36D7"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AIM Smart City</w:t>
            </w:r>
          </w:p>
          <w:p w14:paraId="489F7C0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46E6592D"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4AF768FA"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699" w:history="1">
              <w:r w:rsidR="00E23EE2" w:rsidRPr="00AC47D6">
                <w:rPr>
                  <w:rStyle w:val="a9"/>
                  <w:rFonts w:ascii="Times New Roman" w:eastAsia="標楷體" w:hAnsi="Times New Roman" w:cs="Times New Roman"/>
                  <w:kern w:val="0"/>
                  <w:szCs w:val="24"/>
                </w:rPr>
                <w:t>http://aimsmartcity.com/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24346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Holostik</w:t>
            </w:r>
            <w:r w:rsidRPr="00AC47D6">
              <w:rPr>
                <w:rFonts w:ascii="Times New Roman" w:eastAsia="標楷體" w:hAnsi="Times New Roman" w:cs="Times New Roman"/>
                <w:bCs/>
                <w:kern w:val="0"/>
                <w:szCs w:val="24"/>
              </w:rPr>
              <w:t>集團提供的</w:t>
            </w:r>
            <w:r w:rsidRPr="00AC47D6">
              <w:rPr>
                <w:rFonts w:ascii="Times New Roman" w:eastAsia="標楷體" w:hAnsi="Times New Roman" w:cs="Times New Roman"/>
                <w:bCs/>
                <w:kern w:val="0"/>
                <w:szCs w:val="24"/>
              </w:rPr>
              <w:t>Dalmia Bharat AIM</w:t>
            </w:r>
            <w:r w:rsidRPr="00AC47D6">
              <w:rPr>
                <w:rFonts w:ascii="Times New Roman" w:eastAsia="標楷體" w:hAnsi="Times New Roman" w:cs="Times New Roman"/>
                <w:bCs/>
                <w:kern w:val="0"/>
                <w:szCs w:val="24"/>
              </w:rPr>
              <w:t>智能城市加速器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一個旨在識別，投資和支持最好的初創企業的項目，並以讓城市成為一個更好的地方為主軸。</w:t>
            </w:r>
            <w:r w:rsidRPr="00AC47D6">
              <w:rPr>
                <w:rFonts w:ascii="Times New Roman" w:eastAsia="標楷體" w:hAnsi="Times New Roman" w:cs="Times New Roman"/>
                <w:bCs/>
                <w:kern w:val="0"/>
                <w:szCs w:val="24"/>
              </w:rPr>
              <w:t>AIM</w:t>
            </w:r>
            <w:r w:rsidRPr="00AC47D6">
              <w:rPr>
                <w:rFonts w:ascii="Times New Roman" w:eastAsia="標楷體" w:hAnsi="Times New Roman" w:cs="Times New Roman"/>
                <w:bCs/>
                <w:kern w:val="0"/>
                <w:szCs w:val="24"/>
              </w:rPr>
              <w:t>是</w:t>
            </w: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合作夥伴加速器。</w:t>
            </w:r>
          </w:p>
          <w:p w14:paraId="4F7187C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7017B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水資源、電力、環境保育、交通運輸、醫療，科技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A33A7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219C6B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624DC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60068C9" w14:textId="77777777" w:rsidR="00E23EE2" w:rsidRPr="00AC47D6" w:rsidRDefault="00E23EE2" w:rsidP="00E23EE2">
            <w:pPr>
              <w:pStyle w:val="Web"/>
              <w:shd w:val="clear" w:color="auto" w:fill="FFFFFF"/>
              <w:spacing w:before="299" w:beforeAutospacing="0" w:after="299" w:afterAutospacing="0"/>
              <w:rPr>
                <w:rFonts w:ascii="Times New Roman" w:eastAsia="標楷體" w:hAnsi="Times New Roman" w:cs="Times New Roman"/>
                <w:color w:val="000000"/>
              </w:rPr>
            </w:pPr>
            <w:r w:rsidRPr="00AC47D6">
              <w:rPr>
                <w:rFonts w:ascii="Times New Roman" w:eastAsia="標楷體" w:hAnsi="Times New Roman" w:cs="Times New Roman"/>
                <w:bCs/>
              </w:rPr>
              <w:t>•</w:t>
            </w:r>
            <w:r w:rsidRPr="00AC47D6">
              <w:rPr>
                <w:rFonts w:ascii="Times New Roman" w:eastAsia="標楷體" w:hAnsi="Times New Roman" w:cs="Times New Roman"/>
                <w:color w:val="000000"/>
              </w:rPr>
              <w:t>提供聯絡網，指導及資金之外</w:t>
            </w:r>
          </w:p>
          <w:p w14:paraId="1EDAE05B" w14:textId="77777777" w:rsidR="00E23EE2" w:rsidRPr="00AC47D6" w:rsidRDefault="00E23EE2" w:rsidP="00E23EE2">
            <w:pPr>
              <w:pStyle w:val="Web"/>
              <w:shd w:val="clear" w:color="auto" w:fill="FFFFFF"/>
              <w:spacing w:before="299" w:beforeAutospacing="0" w:after="299" w:afterAutospacing="0"/>
              <w:rPr>
                <w:rFonts w:ascii="Times New Roman" w:eastAsia="標楷體" w:hAnsi="Times New Roman" w:cs="Times New Roman"/>
                <w:color w:val="000000"/>
              </w:rPr>
            </w:pPr>
            <w:r w:rsidRPr="00AC47D6">
              <w:rPr>
                <w:rFonts w:ascii="Times New Roman" w:eastAsia="標楷體" w:hAnsi="Times New Roman" w:cs="Times New Roman"/>
                <w:bCs/>
              </w:rPr>
              <w:t>•</w:t>
            </w:r>
            <w:r w:rsidRPr="00AC47D6">
              <w:rPr>
                <w:rFonts w:ascii="Times New Roman" w:eastAsia="標楷體" w:hAnsi="Times New Roman" w:cs="Times New Roman"/>
                <w:color w:val="000000"/>
              </w:rPr>
              <w:t>提供媒體展服務，增加知名度</w:t>
            </w:r>
          </w:p>
          <w:p w14:paraId="66E3BACD" w14:textId="77777777" w:rsidR="00E23EE2" w:rsidRPr="00AC47D6" w:rsidRDefault="00E23EE2" w:rsidP="00E23EE2">
            <w:pPr>
              <w:pStyle w:val="Web"/>
              <w:shd w:val="clear" w:color="auto" w:fill="FFFFFF"/>
              <w:spacing w:before="299" w:beforeAutospacing="0" w:after="299" w:afterAutospacing="0"/>
              <w:rPr>
                <w:rFonts w:ascii="Times New Roman" w:eastAsia="標楷體" w:hAnsi="Times New Roman" w:cs="Times New Roman"/>
                <w:color w:val="000000"/>
              </w:rPr>
            </w:pPr>
            <w:r w:rsidRPr="00AC47D6">
              <w:rPr>
                <w:rFonts w:ascii="Times New Roman" w:eastAsia="標楷體" w:hAnsi="Times New Roman" w:cs="Times New Roman"/>
                <w:bCs/>
              </w:rPr>
              <w:t>•</w:t>
            </w:r>
            <w:r w:rsidRPr="00AC47D6">
              <w:rPr>
                <w:rFonts w:ascii="Times New Roman" w:eastAsia="標楷體" w:hAnsi="Times New Roman" w:cs="Times New Roman"/>
                <w:color w:val="000000"/>
              </w:rPr>
              <w:t>提供印度政府相關計畫的最新信息及資助。</w:t>
            </w:r>
          </w:p>
        </w:tc>
      </w:tr>
      <w:tr w:rsidR="00E23EE2" w:rsidRPr="00AC47D6" w14:paraId="70E72A7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19321E"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10,000 Startups</w:t>
            </w:r>
          </w:p>
          <w:p w14:paraId="23E0CBF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(NASSCOM for Start-ups)(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360E64E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22CC841F"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700" w:history="1">
              <w:r w:rsidR="00E23EE2" w:rsidRPr="00AC47D6">
                <w:rPr>
                  <w:rStyle w:val="a9"/>
                  <w:rFonts w:ascii="Times New Roman" w:eastAsia="標楷體" w:hAnsi="Times New Roman" w:cs="Times New Roman"/>
                  <w:kern w:val="0"/>
                  <w:szCs w:val="24"/>
                </w:rPr>
                <w:t>http://10000startups.com/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589BE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年成立，印度前幾大大的加速器，旨在在未來</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年成功地影響</w:t>
            </w:r>
            <w:r w:rsidRPr="00AC47D6">
              <w:rPr>
                <w:rFonts w:ascii="Times New Roman" w:eastAsia="標楷體" w:hAnsi="Times New Roman" w:cs="Times New Roman"/>
                <w:bCs/>
                <w:kern w:val="0"/>
                <w:szCs w:val="24"/>
              </w:rPr>
              <w:t>10,000</w:t>
            </w:r>
            <w:r w:rsidRPr="00AC47D6">
              <w:rPr>
                <w:rFonts w:ascii="Times New Roman" w:eastAsia="標楷體" w:hAnsi="Times New Roman" w:cs="Times New Roman"/>
                <w:bCs/>
                <w:kern w:val="0"/>
                <w:szCs w:val="24"/>
              </w:rPr>
              <w:t>家科技創業公司。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28C40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科技、醫療、教育、大數據</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1DA2A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253B98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9F5653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EE9D84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NPC</w:t>
            </w:r>
            <w:r w:rsidRPr="00AC47D6">
              <w:rPr>
                <w:rFonts w:ascii="Times New Roman" w:eastAsia="標楷體" w:hAnsi="Times New Roman" w:cs="Times New Roman"/>
                <w:bCs/>
                <w:kern w:val="0"/>
                <w:szCs w:val="24"/>
              </w:rPr>
              <w:t>的贊助服務、與印度政府更直接的溝通管道、並且有機會參訪至多</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次</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的機會。</w:t>
            </w:r>
          </w:p>
        </w:tc>
      </w:tr>
      <w:tr w:rsidR="00E23EE2" w:rsidRPr="00AC47D6" w14:paraId="74AC471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24090D"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JAARVIS(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4ED9B3B2"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2B39BD05"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701" w:history="1">
              <w:r w:rsidR="00E23EE2" w:rsidRPr="00AC47D6">
                <w:rPr>
                  <w:rStyle w:val="a9"/>
                  <w:rFonts w:ascii="Times New Roman" w:eastAsia="標楷體" w:hAnsi="Times New Roman" w:cs="Times New Roman"/>
                  <w:kern w:val="0"/>
                  <w:szCs w:val="24"/>
                </w:rPr>
                <w:t>https://www.jaarvistech.com/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2A7EF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設立於印度的</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加速器，在香港、澳洲、新加坡和加拿大都有分公司。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D4780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行動、網路、科技、數位行銷、</w:t>
            </w:r>
            <w:r w:rsidRPr="00AC47D6">
              <w:rPr>
                <w:rFonts w:ascii="Times New Roman" w:eastAsia="標楷體" w:hAnsi="Times New Roman" w:cs="Times New Roman"/>
                <w:bCs/>
                <w:kern w:val="0"/>
                <w:szCs w:val="24"/>
              </w:rPr>
              <w:t>APP Design</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F8194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4C3ACC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2554EB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E67D2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提供新創公司資金、技術指導、潛在消費者探索等服務。</w:t>
            </w:r>
          </w:p>
        </w:tc>
      </w:tr>
      <w:tr w:rsidR="00E23EE2" w:rsidRPr="00AC47D6" w14:paraId="6520B31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280F5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TLabs(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4A0BB352"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76F57854"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702" w:history="1">
              <w:r w:rsidR="00E23EE2" w:rsidRPr="00AC47D6">
                <w:rPr>
                  <w:rStyle w:val="a9"/>
                  <w:rFonts w:ascii="Times New Roman" w:eastAsia="標楷體" w:hAnsi="Times New Roman" w:cs="Times New Roman"/>
                  <w:kern w:val="0"/>
                  <w:szCs w:val="24"/>
                </w:rPr>
                <w:t>http://tlabs.in/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5C963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為成立於印度專為早期新創公司服務的加速器，已幫助</w:t>
            </w:r>
            <w:r w:rsidRPr="00AC47D6">
              <w:rPr>
                <w:rFonts w:ascii="Times New Roman" w:eastAsia="標楷體" w:hAnsi="Times New Roman" w:cs="Times New Roman"/>
                <w:bCs/>
                <w:kern w:val="0"/>
                <w:szCs w:val="24"/>
              </w:rPr>
              <w:t>52</w:t>
            </w:r>
            <w:r w:rsidRPr="00AC47D6">
              <w:rPr>
                <w:rFonts w:ascii="Times New Roman" w:eastAsia="標楷體" w:hAnsi="Times New Roman" w:cs="Times New Roman"/>
                <w:bCs/>
                <w:kern w:val="0"/>
                <w:szCs w:val="24"/>
              </w:rPr>
              <w:t>家新創企業，其中</w:t>
            </w:r>
            <w:r w:rsidRPr="00AC47D6">
              <w:rPr>
                <w:rFonts w:ascii="Times New Roman" w:eastAsia="標楷體" w:hAnsi="Times New Roman" w:cs="Times New Roman"/>
                <w:bCs/>
                <w:kern w:val="0"/>
                <w:szCs w:val="24"/>
              </w:rPr>
              <w:t>85%</w:t>
            </w:r>
            <w:r w:rsidRPr="00AC47D6">
              <w:rPr>
                <w:rFonts w:ascii="Times New Roman" w:eastAsia="標楷體" w:hAnsi="Times New Roman" w:cs="Times New Roman"/>
                <w:bCs/>
                <w:kern w:val="0"/>
                <w:szCs w:val="24"/>
              </w:rPr>
              <w:t>都仍在營運。</w:t>
            </w:r>
          </w:p>
          <w:p w14:paraId="7FF6836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FB782E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4D8C65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0FE1B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267D8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641949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DE61A9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BFD708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多位來自不同領域的專業指導、共同工作環境以及</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萬元美金的資助。</w:t>
            </w:r>
          </w:p>
        </w:tc>
      </w:tr>
      <w:tr w:rsidR="00E23EE2" w:rsidRPr="00AC47D6" w14:paraId="236FA7B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D86000"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Northeast Indiana Innovation Center(</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7CBD02D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2C74251D"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703" w:history="1">
              <w:r w:rsidR="00E23EE2" w:rsidRPr="00AC47D6">
                <w:rPr>
                  <w:rStyle w:val="a9"/>
                  <w:rFonts w:ascii="Times New Roman" w:eastAsia="標楷體" w:hAnsi="Times New Roman" w:cs="Times New Roman"/>
                  <w:kern w:val="0"/>
                  <w:szCs w:val="24"/>
                </w:rPr>
                <w:t>https://theniic.org/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953EB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Northeast Indiana Innovation Center</w:t>
            </w:r>
            <w:r w:rsidRPr="00AC47D6">
              <w:rPr>
                <w:rFonts w:ascii="Times New Roman" w:eastAsia="標楷體" w:hAnsi="Times New Roman" w:cs="Times New Roman"/>
                <w:bCs/>
                <w:kern w:val="0"/>
                <w:szCs w:val="24"/>
              </w:rPr>
              <w:t>是一家技術企業孵化器和創業加速器。</w:t>
            </w:r>
            <w:r w:rsidRPr="00AC47D6">
              <w:rPr>
                <w:rFonts w:ascii="Times New Roman" w:eastAsia="標楷體" w:hAnsi="Times New Roman" w:cs="Times New Roman"/>
                <w:bCs/>
                <w:kern w:val="0"/>
                <w:szCs w:val="24"/>
              </w:rPr>
              <w:t xml:space="preserve"> NIIC</w:t>
            </w:r>
            <w:r w:rsidRPr="00AC47D6">
              <w:rPr>
                <w:rFonts w:ascii="Times New Roman" w:eastAsia="標楷體" w:hAnsi="Times New Roman" w:cs="Times New Roman"/>
                <w:bCs/>
                <w:kern w:val="0"/>
                <w:szCs w:val="24"/>
              </w:rPr>
              <w:t>幫助新的企業和現有的企業成長。</w:t>
            </w:r>
          </w:p>
          <w:p w14:paraId="1130866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NIIC</w:t>
            </w:r>
            <w:r w:rsidRPr="00AC47D6">
              <w:rPr>
                <w:rFonts w:ascii="Times New Roman" w:eastAsia="標楷體" w:hAnsi="Times New Roman" w:cs="Times New Roman"/>
                <w:bCs/>
                <w:kern w:val="0"/>
                <w:szCs w:val="24"/>
              </w:rPr>
              <w:t>的客戶在美麗的校園享受舒適的辦公空間，擁有許多設施，</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多個志同道合的企業社區，以及來自</w:t>
            </w:r>
            <w:r w:rsidRPr="00AC47D6">
              <w:rPr>
                <w:rFonts w:ascii="Times New Roman" w:eastAsia="標楷體" w:hAnsi="Times New Roman" w:cs="Times New Roman"/>
                <w:bCs/>
                <w:kern w:val="0"/>
                <w:szCs w:val="24"/>
              </w:rPr>
              <w:t>NIIC</w:t>
            </w:r>
            <w:r w:rsidRPr="00AC47D6">
              <w:rPr>
                <w:rFonts w:ascii="Times New Roman" w:eastAsia="標楷體" w:hAnsi="Times New Roman" w:cs="Times New Roman"/>
                <w:bCs/>
                <w:kern w:val="0"/>
                <w:szCs w:val="24"/>
              </w:rPr>
              <w:t>創業專家，商業服務提供商和</w:t>
            </w:r>
            <w:r w:rsidRPr="00AC47D6">
              <w:rPr>
                <w:rFonts w:ascii="Times New Roman" w:eastAsia="標楷體" w:hAnsi="Times New Roman" w:cs="Times New Roman"/>
                <w:bCs/>
                <w:kern w:val="0"/>
                <w:szCs w:val="24"/>
              </w:rPr>
              <w:lastRenderedPageBreak/>
              <w:t>投資者廣泛聯絡網的幫助。</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B2D4C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科技、網路、互聯網、行動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E37F5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3297D4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EAA16C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7FC80E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％股權</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標準種子</w:t>
            </w:r>
            <w:r w:rsidRPr="00AC47D6">
              <w:rPr>
                <w:rFonts w:ascii="Times New Roman" w:eastAsia="標楷體" w:hAnsi="Times New Roman" w:cs="Times New Roman"/>
                <w:bCs/>
                <w:kern w:val="0"/>
                <w:szCs w:val="24"/>
              </w:rPr>
              <w:t>)</w:t>
            </w:r>
          </w:p>
          <w:p w14:paraId="564B21D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基金：學生投資：</w:t>
            </w:r>
            <w:r w:rsidRPr="00AC47D6">
              <w:rPr>
                <w:rFonts w:ascii="Times New Roman" w:eastAsia="標楷體" w:hAnsi="Times New Roman" w:cs="Times New Roman"/>
                <w:bCs/>
                <w:kern w:val="0"/>
                <w:szCs w:val="24"/>
              </w:rPr>
              <w:t>3,500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美元，</w:t>
            </w:r>
          </w:p>
          <w:p w14:paraId="65002B6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其他：</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無論是定價股權還是可轉換債券</w:t>
            </w:r>
            <w:r w:rsidRPr="00AC47D6">
              <w:rPr>
                <w:rFonts w:ascii="Times New Roman" w:eastAsia="標楷體" w:hAnsi="Times New Roman" w:cs="Times New Roman"/>
                <w:bCs/>
                <w:kern w:val="0"/>
                <w:szCs w:val="24"/>
              </w:rPr>
              <w:t>)</w:t>
            </w:r>
          </w:p>
        </w:tc>
      </w:tr>
      <w:tr w:rsidR="00E23EE2" w:rsidRPr="00AC47D6" w14:paraId="0097D41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365AA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Axilor Ventures(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4F78BB85"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704" w:history="1">
              <w:r w:rsidR="00E23EE2" w:rsidRPr="00AC47D6">
                <w:rPr>
                  <w:rStyle w:val="a9"/>
                  <w:rFonts w:ascii="Times New Roman" w:eastAsia="標楷體" w:hAnsi="Times New Roman" w:cs="Times New Roman"/>
                  <w:kern w:val="0"/>
                  <w:szCs w:val="24"/>
                </w:rPr>
                <w:t>http://axilor.com/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454EB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Axilor</w:t>
            </w:r>
            <w:r w:rsidRPr="00AC47D6">
              <w:rPr>
                <w:rFonts w:ascii="Times New Roman" w:eastAsia="標楷體" w:hAnsi="Times New Roman" w:cs="Times New Roman"/>
                <w:bCs/>
                <w:kern w:val="0"/>
                <w:szCs w:val="24"/>
              </w:rPr>
              <w:t>成立的目的是提高企業家前</w:t>
            </w:r>
            <w:r w:rsidRPr="00AC47D6">
              <w:rPr>
                <w:rFonts w:ascii="Times New Roman" w:eastAsia="標楷體" w:hAnsi="Times New Roman" w:cs="Times New Roman"/>
                <w:bCs/>
                <w:kern w:val="0"/>
                <w:szCs w:val="24"/>
              </w:rPr>
              <w:t>24</w:t>
            </w:r>
            <w:r w:rsidRPr="00AC47D6">
              <w:rPr>
                <w:rFonts w:ascii="Times New Roman" w:eastAsia="標楷體" w:hAnsi="Times New Roman" w:cs="Times New Roman"/>
                <w:bCs/>
                <w:kern w:val="0"/>
                <w:szCs w:val="24"/>
              </w:rPr>
              <w:t>個月的成功配對機率</w:t>
            </w:r>
            <w:r w:rsidRPr="00AC47D6">
              <w:rPr>
                <w:rFonts w:ascii="Times New Roman" w:eastAsia="標楷體" w:hAnsi="Times New Roman" w:cs="Times New Roman" w:hint="eastAsia"/>
                <w:bCs/>
                <w:kern w:val="0"/>
                <w:szCs w:val="24"/>
              </w:rPr>
              <w:t>、達到破壞式創新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w:t>
            </w:r>
            <w:r w:rsidRPr="00AC47D6">
              <w:rPr>
                <w:rFonts w:ascii="Times New Roman" w:eastAsia="標楷體" w:hAnsi="Times New Roman" w:cs="Times New Roman"/>
                <w:bCs/>
                <w:kern w:val="0"/>
                <w:szCs w:val="24"/>
              </w:rPr>
              <w:t>主要分三個計劃</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加速器，擴大和早期資助計劃。第一批方案於</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年第一季度開始實施，截至</w:t>
            </w:r>
            <w:r w:rsidRPr="00AC47D6">
              <w:rPr>
                <w:rFonts w:ascii="Times New Roman" w:eastAsia="標楷體" w:hAnsi="Times New Roman" w:cs="Times New Roman"/>
                <w:bCs/>
                <w:kern w:val="0"/>
                <w:szCs w:val="24"/>
              </w:rPr>
              <w:t>2016</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月，已有</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家創業公司獲得資助，其中包括</w:t>
            </w:r>
            <w:r w:rsidRPr="00AC47D6">
              <w:rPr>
                <w:rFonts w:ascii="Times New Roman" w:eastAsia="標楷體" w:hAnsi="Times New Roman" w:cs="Times New Roman"/>
                <w:bCs/>
                <w:kern w:val="0"/>
                <w:szCs w:val="24"/>
              </w:rPr>
              <w:t>Eventshigh,Petoo, Sellerworx,EasyFix</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6A347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電子商務，醫療保健，生命科學，和清潔技術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3CBBF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C8591A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DFD3DA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BC6775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會員能夠享有先進的辦公設施及品嘗到印度最好的咖啡。</w:t>
            </w:r>
          </w:p>
          <w:p w14:paraId="52F122C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9D518A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免費的社群福利服務，對於新創團隊將有助於取得資金與建立人脈。</w:t>
            </w:r>
          </w:p>
          <w:p w14:paraId="3F18EC9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C6FEDE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A62188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671412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A44DC4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943D7C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1CEE7B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8A843A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6C62C8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E26987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B6A0BF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5615D0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06D7C2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86052E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D62DA9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393266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64A279F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02FDC7"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PlanX (</w:t>
            </w:r>
            <w:r w:rsidRPr="00AC47D6">
              <w:rPr>
                <w:rFonts w:ascii="Times New Roman" w:eastAsia="標楷體" w:hAnsi="Times New Roman" w:cs="Times New Roman"/>
                <w:bCs/>
                <w:kern w:val="0"/>
                <w:szCs w:val="24"/>
              </w:rPr>
              <w:t>巴基斯坦</w:t>
            </w:r>
            <w:r w:rsidRPr="00AC47D6">
              <w:rPr>
                <w:rFonts w:ascii="Times New Roman" w:eastAsia="標楷體" w:hAnsi="Times New Roman" w:cs="Times New Roman"/>
                <w:bCs/>
                <w:kern w:val="0"/>
                <w:szCs w:val="24"/>
              </w:rPr>
              <w:t>)</w:t>
            </w:r>
          </w:p>
          <w:p w14:paraId="71F735C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477DF88C"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705" w:history="1">
              <w:r w:rsidR="00E23EE2" w:rsidRPr="00AC47D6">
                <w:rPr>
                  <w:rStyle w:val="a9"/>
                  <w:rFonts w:ascii="Times New Roman" w:eastAsia="標楷體" w:hAnsi="Times New Roman" w:cs="Times New Roman"/>
                  <w:kern w:val="0"/>
                  <w:szCs w:val="24"/>
                </w:rPr>
                <w:t>http://planx.pitb.gov.pk/</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0F326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PlanX</w:t>
            </w:r>
            <w:r w:rsidRPr="00AC47D6">
              <w:rPr>
                <w:rFonts w:ascii="Times New Roman" w:eastAsia="標楷體" w:hAnsi="Times New Roman" w:cs="Times New Roman"/>
                <w:bCs/>
                <w:kern w:val="0"/>
                <w:szCs w:val="24"/>
              </w:rPr>
              <w:t>為巴基斯坦第一個成立的科技業加速器。</w:t>
            </w:r>
          </w:p>
          <w:p w14:paraId="20AA567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遵循獨特的模式，一個專業的領域專家以及一個業務發展助理分配至一個企劃，增加投資交易量和客戶群。</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5C6AD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5EAF5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581283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5600AD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BCA930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提供新創企業資金、訓練、指導、法律諮詢服務之外</w:t>
            </w:r>
          </w:p>
          <w:p w14:paraId="13BC490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有</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項加速</w:t>
            </w:r>
            <w:r w:rsidRPr="00AC47D6">
              <w:rPr>
                <w:rFonts w:ascii="Times New Roman" w:eastAsia="標楷體" w:hAnsi="Times New Roman" w:cs="Times New Roman"/>
                <w:bCs/>
                <w:kern w:val="0"/>
                <w:szCs w:val="24"/>
              </w:rPr>
              <w:t>program</w:t>
            </w:r>
            <w:r w:rsidRPr="00AC47D6">
              <w:rPr>
                <w:rFonts w:ascii="Times New Roman" w:eastAsia="標楷體" w:hAnsi="Times New Roman" w:cs="Times New Roman"/>
                <w:bCs/>
                <w:kern w:val="0"/>
                <w:szCs w:val="24"/>
              </w:rPr>
              <w:t>可申請，且並不會向新創公司收取股權比例。</w:t>
            </w:r>
          </w:p>
        </w:tc>
      </w:tr>
      <w:tr w:rsidR="00E23EE2" w:rsidRPr="00AC47D6" w14:paraId="5504D8A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6088F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True Incube(</w:t>
            </w:r>
            <w:r w:rsidRPr="00AC47D6">
              <w:rPr>
                <w:rFonts w:ascii="Times New Roman" w:eastAsia="標楷體" w:hAnsi="Times New Roman" w:cs="Times New Roman"/>
                <w:kern w:val="24"/>
                <w:szCs w:val="24"/>
              </w:rPr>
              <w:t>泰國</w:t>
            </w:r>
            <w:r w:rsidRPr="00AC47D6">
              <w:rPr>
                <w:rFonts w:ascii="Times New Roman" w:eastAsia="標楷體" w:hAnsi="Times New Roman" w:cs="Times New Roman"/>
                <w:kern w:val="24"/>
                <w:szCs w:val="24"/>
              </w:rPr>
              <w:t>)</w:t>
            </w:r>
          </w:p>
          <w:p w14:paraId="1E0032E4"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706" w:history="1">
              <w:r w:rsidR="00E23EE2" w:rsidRPr="00AC47D6">
                <w:rPr>
                  <w:rStyle w:val="a9"/>
                  <w:rFonts w:ascii="Times New Roman" w:eastAsia="標楷體" w:hAnsi="Times New Roman" w:cs="Times New Roman"/>
                  <w:kern w:val="24"/>
                  <w:szCs w:val="24"/>
                </w:rPr>
                <w:t>http://incube.truecorp.co.th/index.php#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A9305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泰國扶植新創企業的育成兼創投，隸屬</w:t>
            </w:r>
            <w:r w:rsidRPr="00AC47D6">
              <w:rPr>
                <w:rFonts w:ascii="Times New Roman" w:eastAsia="標楷體" w:hAnsi="Times New Roman" w:cs="Times New Roman"/>
                <w:bCs/>
                <w:kern w:val="0"/>
                <w:szCs w:val="24"/>
              </w:rPr>
              <w:t>4G</w:t>
            </w:r>
            <w:r w:rsidRPr="00AC47D6">
              <w:rPr>
                <w:rFonts w:ascii="Times New Roman" w:eastAsia="標楷體" w:hAnsi="Times New Roman" w:cs="Times New Roman"/>
                <w:bCs/>
                <w:kern w:val="0"/>
                <w:szCs w:val="24"/>
              </w:rPr>
              <w:t>電信供應商</w:t>
            </w:r>
            <w:r w:rsidRPr="00AC47D6">
              <w:rPr>
                <w:rFonts w:ascii="Times New Roman" w:eastAsia="標楷體" w:hAnsi="Times New Roman" w:cs="Times New Roman"/>
                <w:bCs/>
                <w:kern w:val="0"/>
                <w:szCs w:val="24"/>
              </w:rPr>
              <w:t>True Group</w:t>
            </w:r>
            <w:r w:rsidRPr="00AC47D6">
              <w:rPr>
                <w:rFonts w:ascii="Times New Roman" w:eastAsia="標楷體" w:hAnsi="Times New Roman" w:cs="Times New Roman"/>
                <w:bCs/>
                <w:kern w:val="0"/>
                <w:szCs w:val="24"/>
              </w:rPr>
              <w:t>，為</w:t>
            </w:r>
            <w:r w:rsidRPr="00AC47D6">
              <w:rPr>
                <w:rFonts w:ascii="Times New Roman" w:eastAsia="標楷體" w:hAnsi="Times New Roman" w:cs="Times New Roman"/>
                <w:bCs/>
                <w:kern w:val="0"/>
                <w:szCs w:val="24"/>
              </w:rPr>
              <w:t>500 Startups</w:t>
            </w:r>
            <w:r w:rsidRPr="00AC47D6">
              <w:rPr>
                <w:rFonts w:ascii="Times New Roman" w:eastAsia="標楷體" w:hAnsi="Times New Roman" w:cs="Times New Roman"/>
                <w:bCs/>
                <w:kern w:val="0"/>
                <w:szCs w:val="24"/>
              </w:rPr>
              <w:t>的策略夥伴，目前已投資</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家新創，投資股權占比為</w:t>
            </w:r>
            <w:r w:rsidRPr="00AC47D6">
              <w:rPr>
                <w:rFonts w:ascii="Times New Roman" w:eastAsia="標楷體" w:hAnsi="Times New Roman" w:cs="Times New Roman"/>
                <w:bCs/>
                <w:kern w:val="0"/>
                <w:szCs w:val="24"/>
              </w:rPr>
              <w:t>5-30%</w:t>
            </w:r>
            <w:r w:rsidRPr="00AC47D6">
              <w:rPr>
                <w:rFonts w:ascii="Times New Roman" w:eastAsia="標楷體" w:hAnsi="Times New Roman" w:cs="Times New Roman"/>
                <w:bCs/>
                <w:kern w:val="0"/>
                <w:szCs w:val="24"/>
              </w:rPr>
              <w:t>，投資金額落在</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萬美元之間。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E73D3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數位遊戲、數位科技、無人機、電子商務、金融科技、生物科技、監控技術、生活科技、物聯網、旅遊科技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E7EA2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D5B388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C2550C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6CE6DD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提供訓練如三個月的育成加速課程、投資獎助、產品測試、投資網絡引薦、媒體曝光。</w:t>
            </w:r>
          </w:p>
        </w:tc>
      </w:tr>
      <w:tr w:rsidR="00E23EE2" w:rsidRPr="00AC47D6" w14:paraId="3741939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9EA31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dtac accelerator(</w:t>
            </w:r>
            <w:r w:rsidRPr="00AC47D6">
              <w:rPr>
                <w:rFonts w:ascii="Times New Roman" w:eastAsia="標楷體" w:hAnsi="Times New Roman" w:cs="Times New Roman"/>
                <w:kern w:val="24"/>
                <w:szCs w:val="24"/>
              </w:rPr>
              <w:t>泰國</w:t>
            </w:r>
            <w:r w:rsidRPr="00AC47D6">
              <w:rPr>
                <w:rFonts w:ascii="Times New Roman" w:eastAsia="標楷體" w:hAnsi="Times New Roman" w:cs="Times New Roman"/>
                <w:kern w:val="24"/>
                <w:szCs w:val="24"/>
              </w:rPr>
              <w:t>)</w:t>
            </w:r>
          </w:p>
          <w:p w14:paraId="59E5A581"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707" w:history="1">
              <w:r w:rsidR="00E23EE2" w:rsidRPr="00AC47D6">
                <w:rPr>
                  <w:rStyle w:val="a9"/>
                  <w:rFonts w:ascii="Times New Roman" w:eastAsia="標楷體" w:hAnsi="Times New Roman" w:cs="Times New Roman"/>
                  <w:kern w:val="24"/>
                  <w:szCs w:val="24"/>
                </w:rPr>
                <w:t>http://accelerate.dtac.co.th/en/Home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DB2F1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成立於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年，為泰國第二大集團</w:t>
            </w:r>
            <w:r w:rsidRPr="00AC47D6">
              <w:rPr>
                <w:rFonts w:ascii="Times New Roman" w:eastAsia="標楷體" w:hAnsi="Times New Roman" w:cs="Times New Roman"/>
                <w:bCs/>
                <w:kern w:val="0"/>
                <w:szCs w:val="24"/>
              </w:rPr>
              <w:t xml:space="preserve">Telenor </w:t>
            </w:r>
            <w:r w:rsidRPr="00AC47D6">
              <w:rPr>
                <w:rFonts w:ascii="Times New Roman" w:eastAsia="標楷體" w:hAnsi="Times New Roman" w:cs="Times New Roman"/>
                <w:bCs/>
                <w:kern w:val="0"/>
                <w:szCs w:val="24"/>
              </w:rPr>
              <w:lastRenderedPageBreak/>
              <w:t>Group</w:t>
            </w:r>
            <w:r w:rsidRPr="00AC47D6">
              <w:rPr>
                <w:rFonts w:ascii="Times New Roman" w:eastAsia="標楷體" w:hAnsi="Times New Roman" w:cs="Times New Roman"/>
                <w:bCs/>
                <w:kern w:val="0"/>
                <w:szCs w:val="24"/>
              </w:rPr>
              <w:t>旗下，過去兩年內共投資</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家新創企業，超過</w:t>
            </w:r>
            <w:r w:rsidRPr="00AC47D6">
              <w:rPr>
                <w:rFonts w:ascii="Times New Roman" w:eastAsia="標楷體" w:hAnsi="Times New Roman" w:cs="Times New Roman"/>
                <w:bCs/>
                <w:kern w:val="0"/>
                <w:szCs w:val="24"/>
              </w:rPr>
              <w:t>70%</w:t>
            </w:r>
            <w:r w:rsidRPr="00AC47D6">
              <w:rPr>
                <w:rFonts w:ascii="Times New Roman" w:eastAsia="標楷體" w:hAnsi="Times New Roman" w:cs="Times New Roman"/>
                <w:bCs/>
                <w:kern w:val="0"/>
                <w:szCs w:val="24"/>
              </w:rPr>
              <w:t>的新創已從海外募資超過</w:t>
            </w:r>
            <w:r w:rsidRPr="00AC47D6">
              <w:rPr>
                <w:rFonts w:ascii="Times New Roman" w:eastAsia="標楷體" w:hAnsi="Times New Roman" w:cs="Times New Roman"/>
                <w:bCs/>
                <w:kern w:val="0"/>
                <w:szCs w:val="24"/>
              </w:rPr>
              <w:t>1.75</w:t>
            </w:r>
            <w:r w:rsidRPr="00AC47D6">
              <w:rPr>
                <w:rFonts w:ascii="Times New Roman" w:eastAsia="標楷體" w:hAnsi="Times New Roman" w:cs="Times New Roman"/>
                <w:bCs/>
                <w:kern w:val="0"/>
                <w:szCs w:val="24"/>
              </w:rPr>
              <w:t>億泰銖</w:t>
            </w:r>
          </w:p>
          <w:p w14:paraId="6F543D4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F84F55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6D992E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2DC81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環保科技、雲端、教育、企業服務、</w:t>
            </w:r>
            <w:r w:rsidRPr="00AC47D6">
              <w:rPr>
                <w:rFonts w:ascii="Times New Roman" w:eastAsia="標楷體" w:hAnsi="Times New Roman" w:cs="Times New Roman"/>
                <w:bCs/>
                <w:kern w:val="0"/>
                <w:szCs w:val="24"/>
              </w:rPr>
              <w:lastRenderedPageBreak/>
              <w:t>娛樂、金融服務、遊戲、硬體、健康照護、物聯網、行動應用程式、行動商務、電子支付、社會企業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D4FDA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F0B3F6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4E4FBC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70759D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每家新創可得到種子投資</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萬泰銖、成為</w:t>
            </w:r>
            <w:r w:rsidRPr="00AC47D6">
              <w:rPr>
                <w:rFonts w:ascii="Times New Roman" w:eastAsia="標楷體" w:hAnsi="Times New Roman" w:cs="Times New Roman"/>
                <w:bCs/>
                <w:kern w:val="0"/>
                <w:szCs w:val="24"/>
              </w:rPr>
              <w:t xml:space="preserve">Tech </w:t>
            </w:r>
            <w:r w:rsidRPr="00AC47D6">
              <w:rPr>
                <w:rFonts w:ascii="Times New Roman" w:eastAsia="標楷體" w:hAnsi="Times New Roman" w:cs="Times New Roman"/>
                <w:bCs/>
                <w:kern w:val="0"/>
                <w:szCs w:val="24"/>
              </w:rPr>
              <w:lastRenderedPageBreak/>
              <w:t>StartupAssociation</w:t>
            </w:r>
            <w:r w:rsidRPr="00AC47D6">
              <w:rPr>
                <w:rFonts w:ascii="Times New Roman" w:eastAsia="標楷體" w:hAnsi="Times New Roman" w:cs="Times New Roman"/>
                <w:bCs/>
                <w:kern w:val="0"/>
                <w:szCs w:val="24"/>
              </w:rPr>
              <w:t>成員、和國內</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東南亞地區投資人</w:t>
            </w:r>
            <w:r w:rsidRPr="00AC47D6">
              <w:rPr>
                <w:rFonts w:ascii="Times New Roman" w:eastAsia="標楷體" w:hAnsi="Times New Roman" w:cs="Times New Roman"/>
                <w:bCs/>
                <w:kern w:val="0"/>
                <w:szCs w:val="24"/>
              </w:rPr>
              <w:t>pitch</w:t>
            </w:r>
            <w:r w:rsidRPr="00AC47D6">
              <w:rPr>
                <w:rFonts w:ascii="Times New Roman" w:eastAsia="標楷體" w:hAnsi="Times New Roman" w:cs="Times New Roman"/>
                <w:bCs/>
                <w:kern w:val="0"/>
                <w:szCs w:val="24"/>
              </w:rPr>
              <w:t>機會、四個月至矽谷訓練課程</w:t>
            </w:r>
          </w:p>
        </w:tc>
      </w:tr>
      <w:tr w:rsidR="00E23EE2" w:rsidRPr="00AC47D6" w14:paraId="7DA9958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E317AD"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708" w:history="1">
              <w:r w:rsidR="00E23EE2" w:rsidRPr="00AC47D6">
                <w:rPr>
                  <w:rFonts w:ascii="Times New Roman" w:eastAsia="標楷體" w:hAnsi="Times New Roman" w:cs="Times New Roman"/>
                  <w:kern w:val="24"/>
                  <w:szCs w:val="24"/>
                </w:rPr>
                <w:t>TechGrind</w:t>
              </w:r>
            </w:hyperlink>
            <w:r w:rsidR="00E23EE2" w:rsidRPr="00AC47D6">
              <w:rPr>
                <w:rFonts w:ascii="Times New Roman" w:eastAsia="標楷體" w:hAnsi="Times New Roman" w:cs="Times New Roman"/>
                <w:kern w:val="24"/>
                <w:szCs w:val="24"/>
              </w:rPr>
              <w:t>(</w:t>
            </w:r>
            <w:r w:rsidR="00E23EE2" w:rsidRPr="00AC47D6">
              <w:rPr>
                <w:rFonts w:ascii="Times New Roman" w:eastAsia="標楷體" w:hAnsi="Times New Roman" w:cs="Times New Roman"/>
                <w:kern w:val="24"/>
                <w:szCs w:val="24"/>
              </w:rPr>
              <w:t>泰國</w:t>
            </w:r>
            <w:r w:rsidR="00E23EE2" w:rsidRPr="00AC47D6">
              <w:rPr>
                <w:rFonts w:ascii="Times New Roman" w:eastAsia="標楷體" w:hAnsi="Times New Roman" w:cs="Times New Roman"/>
                <w:kern w:val="24"/>
                <w:szCs w:val="24"/>
              </w:rPr>
              <w:t>)</w:t>
            </w:r>
          </w:p>
          <w:p w14:paraId="66FA3FE1"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709" w:history="1">
              <w:r w:rsidR="00E23EE2" w:rsidRPr="00AC47D6">
                <w:rPr>
                  <w:rStyle w:val="a9"/>
                  <w:rFonts w:ascii="Times New Roman" w:eastAsia="標楷體" w:hAnsi="Times New Roman" w:cs="Times New Roman"/>
                  <w:kern w:val="24"/>
                  <w:szCs w:val="24"/>
                </w:rPr>
                <w:t>http://incubate.techgrind.asia/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CF418D" w14:textId="77777777" w:rsidR="00E23EE2" w:rsidRPr="00AC47D6" w:rsidRDefault="00AE441F" w:rsidP="00E23EE2">
            <w:pPr>
              <w:widowControl/>
              <w:adjustRightInd w:val="0"/>
              <w:snapToGrid w:val="0"/>
              <w:textAlignment w:val="baseline"/>
              <w:rPr>
                <w:rFonts w:ascii="Times New Roman" w:eastAsia="標楷體" w:hAnsi="Times New Roman" w:cs="Times New Roman"/>
                <w:bCs/>
                <w:kern w:val="0"/>
                <w:szCs w:val="24"/>
              </w:rPr>
            </w:pPr>
            <w:hyperlink r:id="rId710" w:history="1">
              <w:r w:rsidR="00E23EE2" w:rsidRPr="00AC47D6">
                <w:rPr>
                  <w:rFonts w:ascii="Times New Roman" w:eastAsia="標楷體" w:hAnsi="Times New Roman" w:cs="Times New Roman"/>
                  <w:bCs/>
                  <w:kern w:val="0"/>
                  <w:szCs w:val="24"/>
                </w:rPr>
                <w:t>TechGrind</w:t>
              </w:r>
            </w:hyperlink>
            <w:r w:rsidR="00E23EE2" w:rsidRPr="00AC47D6">
              <w:rPr>
                <w:rFonts w:ascii="Times New Roman" w:eastAsia="標楷體" w:hAnsi="Times New Roman" w:cs="Times New Roman"/>
                <w:bCs/>
                <w:kern w:val="0"/>
                <w:szCs w:val="24"/>
              </w:rPr>
              <w:t>是東南亞第一間私人創辦的加速器。其中</w:t>
            </w:r>
            <w:r w:rsidR="00E23EE2" w:rsidRPr="00AC47D6">
              <w:rPr>
                <w:rFonts w:ascii="Times New Roman" w:eastAsia="標楷體" w:hAnsi="Times New Roman" w:cs="Times New Roman"/>
                <w:bCs/>
                <w:kern w:val="0"/>
                <w:szCs w:val="24"/>
              </w:rPr>
              <w:t>TechGrind Hub</w:t>
            </w:r>
            <w:r w:rsidR="00E23EE2" w:rsidRPr="00AC47D6">
              <w:rPr>
                <w:rFonts w:ascii="Times New Roman" w:eastAsia="標楷體" w:hAnsi="Times New Roman" w:cs="Times New Roman"/>
                <w:bCs/>
                <w:kern w:val="0"/>
                <w:szCs w:val="24"/>
              </w:rPr>
              <w:t>具備亞洲最大的創業環境，亦是東協聯盟中功能最齊全的創業基地。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732A3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C5E64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E6E961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B13830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B036927"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項目或產品必須具有</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億美元的最低潛力</w:t>
            </w:r>
          </w:p>
          <w:p w14:paraId="60F018ED"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團隊必須至少有一名全職創始人或合夥人</w:t>
            </w:r>
          </w:p>
          <w:p w14:paraId="14E4D168"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至少有一位具有領域專長的創始人</w:t>
            </w:r>
          </w:p>
          <w:p w14:paraId="0D7944C3"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第一次創始人必須表現出強烈的學習和適應的渴望</w:t>
            </w:r>
          </w:p>
          <w:p w14:paraId="1E129EB0"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color w:val="000000"/>
                <w:kern w:val="0"/>
                <w:szCs w:val="24"/>
              </w:rPr>
            </w:pPr>
            <w:r w:rsidRPr="00AC47D6">
              <w:rPr>
                <w:rFonts w:ascii="Times New Roman" w:eastAsia="標楷體" w:hAnsi="Times New Roman" w:cs="Times New Roman"/>
                <w:bCs/>
                <w:kern w:val="0"/>
                <w:szCs w:val="24"/>
              </w:rPr>
              <w:t>技術必須在解決方案和業務模式中發揮不可或缺的作用</w:t>
            </w:r>
          </w:p>
          <w:p w14:paraId="13A36B04" w14:textId="77777777"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p>
        </w:tc>
      </w:tr>
      <w:tr w:rsidR="00E23EE2" w:rsidRPr="00AC47D6" w14:paraId="7565A38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26659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SuperCharger Fintech </w:t>
            </w:r>
            <w:r w:rsidRPr="00AC47D6">
              <w:rPr>
                <w:rFonts w:ascii="Times New Roman" w:eastAsia="標楷體" w:hAnsi="Times New Roman" w:cs="Times New Roman"/>
                <w:kern w:val="24"/>
                <w:szCs w:val="24"/>
              </w:rPr>
              <w:lastRenderedPageBreak/>
              <w:t>Accelerator (</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p w14:paraId="13C0DB9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127A1FC8"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711" w:history="1">
              <w:r w:rsidR="00E23EE2" w:rsidRPr="00AC47D6">
                <w:rPr>
                  <w:rStyle w:val="a9"/>
                  <w:rFonts w:ascii="Times New Roman" w:eastAsia="標楷體" w:hAnsi="Times New Roman" w:cs="Times New Roman"/>
                  <w:kern w:val="24"/>
                  <w:szCs w:val="24"/>
                </w:rPr>
                <w:t>http://www.fintechsupercharger.com/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8591F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SuperCharger Fintech</w:t>
            </w:r>
            <w:r w:rsidRPr="00AC47D6">
              <w:rPr>
                <w:rFonts w:ascii="Times New Roman" w:eastAsia="標楷體" w:hAnsi="Times New Roman" w:cs="Times New Roman"/>
                <w:bCs/>
                <w:kern w:val="0"/>
                <w:szCs w:val="24"/>
              </w:rPr>
              <w:t>加</w:t>
            </w:r>
            <w:r w:rsidRPr="00AC47D6">
              <w:rPr>
                <w:rFonts w:ascii="Times New Roman" w:eastAsia="標楷體" w:hAnsi="Times New Roman" w:cs="Times New Roman"/>
                <w:bCs/>
                <w:kern w:val="0"/>
                <w:szCs w:val="24"/>
              </w:rPr>
              <w:lastRenderedPageBreak/>
              <w:t>速器是為</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創業公司和擴大型公司設計的為期</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週的加速計劃。總部位於香港，該計劃旨在攫取亞洲市場，充分利用香港作為亞洲金融科技門戶的傳統實力。</w:t>
            </w:r>
          </w:p>
          <w:p w14:paraId="3B051A5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SuperCharger</w:t>
            </w:r>
            <w:r w:rsidRPr="00AC47D6">
              <w:rPr>
                <w:rFonts w:ascii="Times New Roman" w:eastAsia="標楷體" w:hAnsi="Times New Roman" w:cs="Times New Roman"/>
                <w:bCs/>
                <w:kern w:val="0"/>
                <w:szCs w:val="24"/>
              </w:rPr>
              <w:t>有金融服務行業的傑出合作夥伴的支持，其中包括渣打銀行和富達國際。</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3D89D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C4B88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D60E65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F645AA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11904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•SuperCharger </w:t>
            </w:r>
            <w:r w:rsidRPr="00AC47D6">
              <w:rPr>
                <w:rFonts w:ascii="Times New Roman" w:eastAsia="標楷體" w:hAnsi="Times New Roman" w:cs="Times New Roman"/>
                <w:bCs/>
                <w:kern w:val="0"/>
                <w:szCs w:val="24"/>
              </w:rPr>
              <w:t>只成立了兩</w:t>
            </w:r>
            <w:r w:rsidRPr="00AC47D6">
              <w:rPr>
                <w:rFonts w:ascii="Times New Roman" w:eastAsia="標楷體" w:hAnsi="Times New Roman" w:cs="Times New Roman"/>
                <w:bCs/>
                <w:kern w:val="0"/>
                <w:szCs w:val="24"/>
              </w:rPr>
              <w:lastRenderedPageBreak/>
              <w:t>年，但業務已產生顯著原動力。亞洲地區是目前金融科技的最大市場，去年投資總額達</w:t>
            </w:r>
            <w:r w:rsidRPr="00AC47D6">
              <w:rPr>
                <w:rFonts w:ascii="Times New Roman" w:eastAsia="標楷體" w:hAnsi="Times New Roman" w:cs="Times New Roman"/>
                <w:bCs/>
                <w:kern w:val="0"/>
                <w:szCs w:val="24"/>
              </w:rPr>
              <w:t xml:space="preserve"> 100 </w:t>
            </w:r>
            <w:r w:rsidRPr="00AC47D6">
              <w:rPr>
                <w:rFonts w:ascii="Times New Roman" w:eastAsia="標楷體" w:hAnsi="Times New Roman" w:cs="Times New Roman"/>
                <w:bCs/>
                <w:kern w:val="0"/>
                <w:szCs w:val="24"/>
              </w:rPr>
              <w:t>億美元</w:t>
            </w:r>
          </w:p>
        </w:tc>
      </w:tr>
      <w:tr w:rsidR="00E23EE2" w:rsidRPr="00AC47D6" w14:paraId="7AA2C97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BAF52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FinTech Innovation Lab Asia-Pacific (</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p w14:paraId="4125611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0A82D7F5"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712" w:history="1">
              <w:r w:rsidR="00E23EE2" w:rsidRPr="00AC47D6">
                <w:rPr>
                  <w:rStyle w:val="a9"/>
                  <w:rFonts w:ascii="Times New Roman" w:eastAsia="標楷體" w:hAnsi="Times New Roman" w:cs="Times New Roman"/>
                  <w:kern w:val="24"/>
                  <w:szCs w:val="24"/>
                </w:rPr>
                <w:t>http://www.fintechinnovationlabapac.com/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30E741" w14:textId="77777777"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FinTech Innovation Lab Asia-Pacific</w:t>
            </w:r>
            <w:r w:rsidRPr="00AC47D6">
              <w:rPr>
                <w:rFonts w:ascii="Times New Roman" w:eastAsia="標楷體" w:hAnsi="Times New Roman" w:cs="Times New Roman"/>
                <w:kern w:val="24"/>
                <w:szCs w:val="24"/>
              </w:rPr>
              <w:t>由埃森哲提供，是一個為期</w:t>
            </w:r>
            <w:r w:rsidRPr="00AC47D6">
              <w:rPr>
                <w:rFonts w:ascii="Times New Roman" w:eastAsia="標楷體" w:hAnsi="Times New Roman" w:cs="Times New Roman"/>
                <w:kern w:val="24"/>
                <w:szCs w:val="24"/>
              </w:rPr>
              <w:t>12</w:t>
            </w:r>
            <w:r w:rsidRPr="00AC47D6">
              <w:rPr>
                <w:rFonts w:ascii="Times New Roman" w:eastAsia="標楷體" w:hAnsi="Times New Roman" w:cs="Times New Roman"/>
                <w:kern w:val="24"/>
                <w:szCs w:val="24"/>
              </w:rPr>
              <w:t>週的指導加速器和孵化器計劃。</w:t>
            </w:r>
          </w:p>
          <w:p w14:paraId="70AC2A91" w14:textId="77777777"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匯集了亞洲地區領先的金融服務機構，天使投資者和風險投資公司，為初創公司提供與未來客戶合作的機會。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54CB7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E5973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CB4EF3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75B431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97D714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通過</w:t>
            </w:r>
            <w:r w:rsidRPr="00AC47D6">
              <w:rPr>
                <w:rFonts w:ascii="Times New Roman" w:eastAsia="標楷體" w:hAnsi="Times New Roman" w:cs="Times New Roman"/>
                <w:bCs/>
                <w:kern w:val="0"/>
                <w:szCs w:val="24"/>
              </w:rPr>
              <w:t>24</w:t>
            </w:r>
            <w:r w:rsidRPr="00AC47D6">
              <w:rPr>
                <w:rFonts w:ascii="Times New Roman" w:eastAsia="標楷體" w:hAnsi="Times New Roman" w:cs="Times New Roman"/>
                <w:bCs/>
                <w:kern w:val="0"/>
                <w:szCs w:val="24"/>
              </w:rPr>
              <w:t>個月的孵化計劃，獲得</w:t>
            </w:r>
            <w:r w:rsidRPr="00AC47D6">
              <w:rPr>
                <w:rFonts w:ascii="Times New Roman" w:eastAsia="標楷體" w:hAnsi="Times New Roman" w:cs="Times New Roman"/>
                <w:bCs/>
                <w:kern w:val="0"/>
                <w:szCs w:val="24"/>
              </w:rPr>
              <w:t>94,000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並提供一系列業務、專業和指導服務，以繼續加快新創企業的業務。</w:t>
            </w:r>
          </w:p>
        </w:tc>
      </w:tr>
      <w:tr w:rsidR="00E23EE2" w:rsidRPr="00AC47D6" w14:paraId="3705F30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D9EEC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ALPHA Camp (</w:t>
            </w:r>
            <w:r w:rsidRPr="00AC47D6">
              <w:rPr>
                <w:rFonts w:ascii="Times New Roman" w:eastAsia="標楷體" w:hAnsi="Times New Roman" w:cs="Times New Roman"/>
                <w:kern w:val="24"/>
                <w:szCs w:val="24"/>
              </w:rPr>
              <w:t>台灣、東南亞</w:t>
            </w:r>
            <w:r w:rsidRPr="00AC47D6">
              <w:rPr>
                <w:rFonts w:ascii="Times New Roman" w:eastAsia="標楷體" w:hAnsi="Times New Roman" w:cs="Times New Roman"/>
                <w:kern w:val="24"/>
                <w:szCs w:val="24"/>
              </w:rPr>
              <w:t>)</w:t>
            </w:r>
          </w:p>
          <w:p w14:paraId="1774130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3B2203E5"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713" w:history="1">
              <w:r w:rsidR="00E23EE2" w:rsidRPr="00AC47D6">
                <w:rPr>
                  <w:rStyle w:val="a9"/>
                  <w:rFonts w:ascii="Times New Roman" w:eastAsia="標楷體" w:hAnsi="Times New Roman" w:cs="Times New Roman"/>
                  <w:kern w:val="24"/>
                  <w:szCs w:val="24"/>
                </w:rPr>
                <w:t>https://www.alphacamp.co/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ECA27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ALPHA Camp </w:t>
            </w:r>
            <w:r w:rsidRPr="00AC47D6">
              <w:rPr>
                <w:rFonts w:ascii="Times New Roman" w:eastAsia="標楷體" w:hAnsi="Times New Roman" w:cs="Times New Roman"/>
                <w:bCs/>
                <w:kern w:val="0"/>
                <w:szCs w:val="24"/>
              </w:rPr>
              <w:t>是台灣唯一橫跨東南亞地區的新創人才學校，致力於培育具備新創思維、專業技能的人才，並建立起新創社群與業界之間的連結網絡。</w:t>
            </w:r>
          </w:p>
          <w:p w14:paraId="6111CDC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ALPHA Camp </w:t>
            </w:r>
            <w:r w:rsidRPr="00AC47D6">
              <w:rPr>
                <w:rFonts w:ascii="Times New Roman" w:eastAsia="標楷體" w:hAnsi="Times New Roman" w:cs="Times New Roman"/>
                <w:bCs/>
                <w:kern w:val="0"/>
                <w:szCs w:val="24"/>
              </w:rPr>
              <w:t>積極整合各界資源，包含東南亞一帶的新創團隊與育成中心、新加坡與台灣政府資源以及海內外新創社群，建立夥伴關係，透過一系列的課程、講座、活動等交流，將台灣、香港、新加坡、美國等社群串連起來，擴大新創人才生態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CB04B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IOS</w:t>
            </w:r>
            <w:r w:rsidRPr="00AC47D6">
              <w:rPr>
                <w:rFonts w:ascii="Times New Roman" w:eastAsia="標楷體" w:hAnsi="Times New Roman" w:cs="Times New Roman"/>
                <w:bCs/>
                <w:kern w:val="0"/>
                <w:szCs w:val="24"/>
              </w:rPr>
              <w:t>、軟體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517AA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2B9D1B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C6C60B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EC8906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新創事業實戰營是</w:t>
            </w:r>
            <w:r w:rsidRPr="00AC47D6">
              <w:rPr>
                <w:rFonts w:ascii="Times New Roman" w:eastAsia="標楷體" w:hAnsi="Times New Roman" w:cs="Times New Roman"/>
                <w:bCs/>
                <w:kern w:val="0"/>
                <w:szCs w:val="24"/>
              </w:rPr>
              <w:t xml:space="preserve">ALPHA Camp </w:t>
            </w:r>
            <w:r w:rsidRPr="00AC47D6">
              <w:rPr>
                <w:rFonts w:ascii="Times New Roman" w:eastAsia="標楷體" w:hAnsi="Times New Roman" w:cs="Times New Roman"/>
                <w:bCs/>
                <w:kern w:val="0"/>
                <w:szCs w:val="24"/>
              </w:rPr>
              <w:t>獨創的十週密集課程，協助新創企業以全程實戰的方式親身經歷</w:t>
            </w:r>
            <w:r w:rsidRPr="00AC47D6">
              <w:rPr>
                <w:rFonts w:ascii="Times New Roman" w:eastAsia="標楷體" w:hAnsi="Times New Roman" w:cs="Times New Roman"/>
                <w:bCs/>
                <w:kern w:val="0"/>
                <w:szCs w:val="24"/>
              </w:rPr>
              <w:t xml:space="preserve"> Startup </w:t>
            </w:r>
            <w:r w:rsidRPr="00AC47D6">
              <w:rPr>
                <w:rFonts w:ascii="Times New Roman" w:eastAsia="標楷體" w:hAnsi="Times New Roman" w:cs="Times New Roman"/>
                <w:bCs/>
                <w:kern w:val="0"/>
                <w:szCs w:val="24"/>
              </w:rPr>
              <w:t>從零到一的過程，學習網路</w:t>
            </w:r>
            <w:r w:rsidRPr="00AC47D6">
              <w:rPr>
                <w:rFonts w:ascii="Times New Roman" w:eastAsia="標楷體" w:hAnsi="Times New Roman" w:cs="Times New Roman"/>
                <w:bCs/>
                <w:kern w:val="0"/>
                <w:szCs w:val="24"/>
              </w:rPr>
              <w:t xml:space="preserve"> Startup </w:t>
            </w:r>
            <w:r w:rsidRPr="00AC47D6">
              <w:rPr>
                <w:rFonts w:ascii="Times New Roman" w:eastAsia="標楷體" w:hAnsi="Times New Roman" w:cs="Times New Roman"/>
                <w:bCs/>
                <w:kern w:val="0"/>
                <w:szCs w:val="24"/>
              </w:rPr>
              <w:t>人才需要的實戰技能與心態，幫助新創企業在</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週內成為</w:t>
            </w:r>
            <w:r w:rsidRPr="00AC47D6">
              <w:rPr>
                <w:rFonts w:ascii="Times New Roman" w:eastAsia="標楷體" w:hAnsi="Times New Roman" w:cs="Times New Roman"/>
                <w:bCs/>
                <w:kern w:val="0"/>
                <w:szCs w:val="24"/>
              </w:rPr>
              <w:t xml:space="preserve"> Startup </w:t>
            </w:r>
            <w:r w:rsidRPr="00AC47D6">
              <w:rPr>
                <w:rFonts w:ascii="Times New Roman" w:eastAsia="標楷體" w:hAnsi="Times New Roman" w:cs="Times New Roman"/>
                <w:bCs/>
                <w:kern w:val="0"/>
                <w:szCs w:val="24"/>
              </w:rPr>
              <w:t>界最炙手可熱的人才</w:t>
            </w:r>
          </w:p>
        </w:tc>
      </w:tr>
      <w:tr w:rsidR="00E23EE2" w:rsidRPr="00AC47D6" w14:paraId="5BB0D23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1F51D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Skystar Ventures (</w:t>
            </w:r>
            <w:r w:rsidRPr="00AC47D6">
              <w:rPr>
                <w:rFonts w:ascii="Times New Roman" w:eastAsia="標楷體" w:hAnsi="Times New Roman" w:cs="Times New Roman"/>
                <w:kern w:val="24"/>
                <w:szCs w:val="24"/>
              </w:rPr>
              <w:t>印尼</w:t>
            </w:r>
            <w:r w:rsidRPr="00AC47D6">
              <w:rPr>
                <w:rFonts w:ascii="Times New Roman" w:eastAsia="標楷體" w:hAnsi="Times New Roman" w:cs="Times New Roman"/>
                <w:kern w:val="24"/>
                <w:szCs w:val="24"/>
              </w:rPr>
              <w:t>)</w:t>
            </w:r>
          </w:p>
          <w:p w14:paraId="46B32D4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416CEC7A"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714" w:history="1">
              <w:r w:rsidR="00E23EE2" w:rsidRPr="00AC47D6">
                <w:rPr>
                  <w:rStyle w:val="a9"/>
                  <w:rFonts w:ascii="Times New Roman" w:eastAsia="標楷體" w:hAnsi="Times New Roman" w:cs="Times New Roman"/>
                  <w:kern w:val="24"/>
                  <w:szCs w:val="24"/>
                </w:rPr>
                <w:t>http://www.skystarventures.com/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5ADDE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專注於在當地市場有潛力的電子商務，市場，軟</w:t>
            </w:r>
            <w:r w:rsidRPr="00AC47D6">
              <w:rPr>
                <w:rFonts w:ascii="Times New Roman" w:eastAsia="標楷體" w:hAnsi="Times New Roman" w:cs="Times New Roman"/>
                <w:bCs/>
                <w:kern w:val="0"/>
                <w:szCs w:val="24"/>
              </w:rPr>
              <w:lastRenderedPageBreak/>
              <w:t>件即服務，媒體，</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edutech</w:t>
            </w:r>
            <w:r w:rsidRPr="00AC47D6">
              <w:rPr>
                <w:rFonts w:ascii="Times New Roman" w:eastAsia="標楷體" w:hAnsi="Times New Roman" w:cs="Times New Roman"/>
                <w:bCs/>
                <w:kern w:val="0"/>
                <w:szCs w:val="24"/>
              </w:rPr>
              <w:t>等。由大學多媒體</w:t>
            </w:r>
            <w:r w:rsidRPr="00AC47D6">
              <w:rPr>
                <w:rFonts w:ascii="Times New Roman" w:eastAsia="標楷體" w:hAnsi="Times New Roman" w:cs="Times New Roman"/>
                <w:bCs/>
                <w:kern w:val="0"/>
                <w:szCs w:val="24"/>
              </w:rPr>
              <w:t>Nusantara</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UMN</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Kompas Gramedia</w:t>
            </w:r>
            <w:r w:rsidRPr="00AC47D6">
              <w:rPr>
                <w:rFonts w:ascii="Times New Roman" w:eastAsia="標楷體" w:hAnsi="Times New Roman" w:cs="Times New Roman"/>
                <w:bCs/>
                <w:kern w:val="0"/>
                <w:szCs w:val="24"/>
              </w:rPr>
              <w:t>集團（</w:t>
            </w:r>
            <w:r w:rsidRPr="00AC47D6">
              <w:rPr>
                <w:rFonts w:ascii="Times New Roman" w:eastAsia="標楷體" w:hAnsi="Times New Roman" w:cs="Times New Roman"/>
                <w:bCs/>
                <w:kern w:val="0"/>
                <w:szCs w:val="24"/>
              </w:rPr>
              <w:t>KGG</w:t>
            </w:r>
            <w:r w:rsidRPr="00AC47D6">
              <w:rPr>
                <w:rFonts w:ascii="Times New Roman" w:eastAsia="標楷體" w:hAnsi="Times New Roman" w:cs="Times New Roman"/>
                <w:bCs/>
                <w:kern w:val="0"/>
                <w:szCs w:val="24"/>
              </w:rPr>
              <w:t>）創立，</w:t>
            </w:r>
            <w:r w:rsidRPr="00AC47D6">
              <w:rPr>
                <w:rFonts w:ascii="Times New Roman" w:eastAsia="標楷體" w:hAnsi="Times New Roman" w:cs="Times New Roman"/>
                <w:bCs/>
                <w:kern w:val="0"/>
                <w:szCs w:val="24"/>
              </w:rPr>
              <w:t>Skystar Ventures</w:t>
            </w:r>
            <w:r w:rsidRPr="00AC47D6">
              <w:rPr>
                <w:rFonts w:ascii="Times New Roman" w:eastAsia="標楷體" w:hAnsi="Times New Roman" w:cs="Times New Roman"/>
                <w:bCs/>
                <w:kern w:val="0"/>
                <w:szCs w:val="24"/>
              </w:rPr>
              <w:t>旨在加強創業能力，促進在印度尼西亞的在線業務發展。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85AD6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電子商務、軟體、媒體、金融服務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DFE17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5C9D00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0E4DCF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A82315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該計劃針對各種互聯網和移動領域的早期創業階段</w:t>
            </w:r>
            <w:r w:rsidRPr="00AC47D6">
              <w:rPr>
                <w:rFonts w:ascii="Times New Roman" w:eastAsia="標楷體" w:hAnsi="Times New Roman" w:cs="Times New Roman"/>
                <w:bCs/>
                <w:kern w:val="0"/>
                <w:szCs w:val="24"/>
              </w:rPr>
              <w:lastRenderedPageBreak/>
              <w:t>初創公司。</w:t>
            </w:r>
          </w:p>
          <w:p w14:paraId="0795E53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5k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E23EE2" w:rsidRPr="00AC47D6" w14:paraId="01BDB14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D060BD"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India Accelerator (</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14:paraId="650AF11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D4934FF"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715" w:anchor="aa" w:history="1">
              <w:r w:rsidR="00E23EE2" w:rsidRPr="00AC47D6">
                <w:rPr>
                  <w:rStyle w:val="a9"/>
                  <w:rFonts w:ascii="Times New Roman" w:eastAsia="標楷體" w:hAnsi="Times New Roman" w:cs="Times New Roman"/>
                  <w:kern w:val="24"/>
                  <w:szCs w:val="24"/>
                </w:rPr>
                <w:t>http://www.indiaaccelerator.stfi.re/?sf=nglekyj#aa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90AB1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IA</w:t>
            </w:r>
            <w:r w:rsidRPr="00AC47D6">
              <w:rPr>
                <w:rFonts w:ascii="Times New Roman" w:eastAsia="標楷體" w:hAnsi="Times New Roman" w:cs="Times New Roman"/>
                <w:bCs/>
                <w:kern w:val="0"/>
                <w:szCs w:val="24"/>
              </w:rPr>
              <w:t>專注於轉型和技術驅動的想法，為印度快速變化的生態系統創造解決方案。培養創新文化，</w:t>
            </w:r>
            <w:r w:rsidRPr="00AC47D6">
              <w:rPr>
                <w:rFonts w:ascii="Times New Roman" w:eastAsia="標楷體" w:hAnsi="Times New Roman" w:cs="Times New Roman"/>
                <w:bCs/>
                <w:kern w:val="0"/>
                <w:szCs w:val="24"/>
              </w:rPr>
              <w:t>IA</w:t>
            </w:r>
            <w:r w:rsidRPr="00AC47D6">
              <w:rPr>
                <w:rFonts w:ascii="Times New Roman" w:eastAsia="標楷體" w:hAnsi="Times New Roman" w:cs="Times New Roman"/>
                <w:bCs/>
                <w:kern w:val="0"/>
                <w:szCs w:val="24"/>
              </w:rPr>
              <w:t>正在幫助建立一個蓬勃發展的創業生態系統，同時為初創公司提供一個獨特的機會，與位於新德里郊區古爾岡的精力充沛和創意中心的經驗豐富的團隊合作。</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D281E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行動、遊戲、電子商務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43EE5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E9005F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693AD8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15DAF7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提供辦公室支持，一般業務援助和</w:t>
            </w:r>
            <w:r w:rsidRPr="00AC47D6">
              <w:rPr>
                <w:rFonts w:ascii="Times New Roman" w:eastAsia="標楷體" w:hAnsi="Times New Roman" w:cs="Times New Roman"/>
                <w:bCs/>
                <w:kern w:val="0"/>
                <w:szCs w:val="24"/>
              </w:rPr>
              <w:t>sqevents</w:t>
            </w:r>
            <w:r w:rsidRPr="00AC47D6">
              <w:rPr>
                <w:rFonts w:ascii="Times New Roman" w:eastAsia="標楷體" w:hAnsi="Times New Roman" w:cs="Times New Roman"/>
                <w:bCs/>
                <w:kern w:val="0"/>
                <w:szCs w:val="24"/>
              </w:rPr>
              <w:t>的協同工作空間</w:t>
            </w:r>
            <w:r w:rsidRPr="00AC47D6">
              <w:rPr>
                <w:rFonts w:ascii="Times New Roman" w:eastAsia="標楷體" w:hAnsi="Times New Roman" w:cs="Times New Roman"/>
                <w:bCs/>
                <w:kern w:val="0"/>
                <w:szCs w:val="24"/>
              </w:rPr>
              <w:t xml:space="preserve">; </w:t>
            </w:r>
          </w:p>
          <w:p w14:paraId="3C4827E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創業階段幫助企業家創業的學院</w:t>
            </w:r>
            <w:r w:rsidRPr="00AC47D6">
              <w:rPr>
                <w:rFonts w:ascii="Times New Roman" w:eastAsia="標楷體" w:hAnsi="Times New Roman" w:cs="Times New Roman"/>
                <w:bCs/>
                <w:kern w:val="0"/>
                <w:szCs w:val="24"/>
              </w:rPr>
              <w:t xml:space="preserve">; </w:t>
            </w:r>
          </w:p>
          <w:p w14:paraId="0BE8323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提供指導，和嚴格的課程。</w:t>
            </w:r>
          </w:p>
          <w:p w14:paraId="4920729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$ 15k</w:t>
            </w:r>
            <w:r w:rsidRPr="00AC47D6">
              <w:rPr>
                <w:rFonts w:ascii="Times New Roman" w:eastAsia="標楷體" w:hAnsi="Times New Roman" w:cs="Times New Roman"/>
                <w:bCs/>
                <w:kern w:val="0"/>
                <w:szCs w:val="24"/>
              </w:rPr>
              <w:t>種子資本收取</w:t>
            </w:r>
            <w:r w:rsidRPr="00AC47D6">
              <w:rPr>
                <w:rFonts w:ascii="Times New Roman" w:eastAsia="標楷體" w:hAnsi="Times New Roman" w:cs="Times New Roman"/>
                <w:bCs/>
                <w:kern w:val="0"/>
                <w:szCs w:val="24"/>
              </w:rPr>
              <w:t>6-8</w:t>
            </w:r>
            <w:r w:rsidRPr="00AC47D6">
              <w:rPr>
                <w:rFonts w:ascii="Times New Roman" w:eastAsia="標楷體" w:hAnsi="Times New Roman" w:cs="Times New Roman"/>
                <w:bCs/>
                <w:kern w:val="0"/>
                <w:szCs w:val="24"/>
              </w:rPr>
              <w:t>％股權</w:t>
            </w:r>
          </w:p>
        </w:tc>
      </w:tr>
      <w:tr w:rsidR="00E23EE2" w:rsidRPr="00AC47D6" w14:paraId="15E6ECC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060CC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NUMA Bengaluru (</w:t>
            </w:r>
            <w:r w:rsidRPr="00AC47D6">
              <w:rPr>
                <w:rFonts w:ascii="Times New Roman" w:eastAsia="標楷體" w:hAnsi="Times New Roman" w:cs="Times New Roman"/>
                <w:kern w:val="24"/>
                <w:szCs w:val="24"/>
              </w:rPr>
              <w:t>印</w:t>
            </w:r>
            <w:r w:rsidRPr="00AC47D6">
              <w:rPr>
                <w:rFonts w:ascii="Times New Roman" w:eastAsia="標楷體" w:hAnsi="Times New Roman" w:cs="Times New Roman"/>
                <w:kern w:val="24"/>
                <w:szCs w:val="24"/>
              </w:rPr>
              <w:lastRenderedPageBreak/>
              <w:t>度</w:t>
            </w:r>
            <w:r w:rsidRPr="00AC47D6">
              <w:rPr>
                <w:rFonts w:ascii="Times New Roman" w:eastAsia="標楷體" w:hAnsi="Times New Roman" w:cs="Times New Roman"/>
                <w:kern w:val="24"/>
                <w:szCs w:val="24"/>
              </w:rPr>
              <w:t>)</w:t>
            </w:r>
          </w:p>
          <w:p w14:paraId="52638E1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6C1877EA"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716" w:history="1">
              <w:r w:rsidR="00E23EE2" w:rsidRPr="00AC47D6">
                <w:rPr>
                  <w:rStyle w:val="a9"/>
                  <w:rFonts w:ascii="Times New Roman" w:eastAsia="標楷體" w:hAnsi="Times New Roman" w:cs="Times New Roman"/>
                  <w:kern w:val="24"/>
                  <w:szCs w:val="24"/>
                </w:rPr>
                <w:t>https://bengaluru.numa.co/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2BBC0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NUMA</w:t>
            </w:r>
            <w:r w:rsidRPr="00AC47D6">
              <w:rPr>
                <w:rFonts w:ascii="Times New Roman" w:eastAsia="標楷體" w:hAnsi="Times New Roman" w:cs="Times New Roman"/>
                <w:bCs/>
                <w:kern w:val="0"/>
                <w:szCs w:val="24"/>
              </w:rPr>
              <w:t>認為數位創新是</w:t>
            </w:r>
            <w:r w:rsidRPr="00AC47D6">
              <w:rPr>
                <w:rFonts w:ascii="Times New Roman" w:eastAsia="標楷體" w:hAnsi="Times New Roman" w:cs="Times New Roman"/>
                <w:bCs/>
                <w:kern w:val="0"/>
                <w:szCs w:val="24"/>
              </w:rPr>
              <w:lastRenderedPageBreak/>
              <w:t>創造經濟和社會價值的一種方式。</w:t>
            </w:r>
            <w:r w:rsidRPr="00AC47D6">
              <w:rPr>
                <w:rFonts w:ascii="Times New Roman" w:eastAsia="標楷體" w:hAnsi="Times New Roman" w:cs="Times New Roman"/>
                <w:kern w:val="24"/>
                <w:szCs w:val="24"/>
              </w:rPr>
              <w:t>NUMA</w:t>
            </w:r>
            <w:r w:rsidRPr="00AC47D6">
              <w:rPr>
                <w:rFonts w:ascii="Times New Roman" w:eastAsia="標楷體" w:hAnsi="Times New Roman" w:cs="Times New Roman"/>
                <w:bCs/>
                <w:kern w:val="0"/>
                <w:szCs w:val="24"/>
              </w:rPr>
              <w:t>的模式是以兩大支柱為基礎：高性能和開放性。</w:t>
            </w:r>
            <w:r w:rsidRPr="00AC47D6">
              <w:rPr>
                <w:rFonts w:ascii="Times New Roman" w:eastAsia="標楷體" w:hAnsi="Times New Roman" w:cs="Times New Roman"/>
                <w:kern w:val="24"/>
                <w:szCs w:val="24"/>
              </w:rPr>
              <w:t xml:space="preserve"> NUMA</w:t>
            </w:r>
            <w:r w:rsidRPr="00AC47D6">
              <w:rPr>
                <w:rFonts w:ascii="Times New Roman" w:eastAsia="標楷體" w:hAnsi="Times New Roman" w:cs="Times New Roman"/>
                <w:bCs/>
                <w:kern w:val="0"/>
                <w:szCs w:val="24"/>
              </w:rPr>
              <w:t>讓所有類型的企業家合作。創業，企業，中小企業，社區和公共機構遠離彼此，可以共同成長，互利互惠。</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F9B3D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科技、網路、行動、</w:t>
            </w:r>
            <w:r w:rsidRPr="00AC47D6">
              <w:rPr>
                <w:rFonts w:ascii="Times New Roman" w:eastAsia="標楷體" w:hAnsi="Times New Roman" w:cs="Times New Roman"/>
                <w:bCs/>
                <w:kern w:val="0"/>
                <w:szCs w:val="24"/>
              </w:rPr>
              <w:lastRenderedPageBreak/>
              <w:t>軟體、遊戲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0F6BA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CAA88F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BA52F8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BDA391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個月免費辦公空間</w:t>
            </w:r>
          </w:p>
          <w:p w14:paraId="270A22E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可以訪問</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位經驗豐富的企業家和專家</w:t>
            </w:r>
          </w:p>
          <w:p w14:paraId="57060F4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w:t>
            </w:r>
            <w:r w:rsidRPr="00AC47D6">
              <w:rPr>
                <w:rFonts w:ascii="Times New Roman" w:eastAsia="標楷體" w:hAnsi="Times New Roman" w:cs="Times New Roman"/>
                <w:kern w:val="24"/>
                <w:szCs w:val="24"/>
              </w:rPr>
              <w:t xml:space="preserve"> NUMA</w:t>
            </w:r>
            <w:r w:rsidRPr="00AC47D6">
              <w:rPr>
                <w:rFonts w:ascii="Times New Roman" w:eastAsia="標楷體" w:hAnsi="Times New Roman" w:cs="Times New Roman"/>
                <w:bCs/>
                <w:kern w:val="0"/>
                <w:szCs w:val="24"/>
              </w:rPr>
              <w:t>的企業家居住一對一的會議和免費訪問</w:t>
            </w:r>
          </w:p>
          <w:p w14:paraId="43CFAAA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NUMA</w:t>
            </w:r>
            <w:r w:rsidRPr="00AC47D6">
              <w:rPr>
                <w:rFonts w:ascii="Times New Roman" w:eastAsia="標楷體" w:hAnsi="Times New Roman" w:cs="Times New Roman"/>
                <w:bCs/>
                <w:kern w:val="0"/>
                <w:szCs w:val="24"/>
              </w:rPr>
              <w:t>組織的研討會和教程</w:t>
            </w:r>
          </w:p>
          <w:p w14:paraId="68C3FAC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•3,500€</w:t>
            </w:r>
            <w:r w:rsidRPr="00AC47D6">
              <w:rPr>
                <w:rFonts w:ascii="Times New Roman" w:eastAsia="標楷體" w:hAnsi="Times New Roman" w:cs="Times New Roman"/>
                <w:bCs/>
                <w:kern w:val="0"/>
                <w:szCs w:val="24"/>
              </w:rPr>
              <w:t>的資金</w:t>
            </w:r>
          </w:p>
        </w:tc>
      </w:tr>
      <w:tr w:rsidR="00E23EE2" w:rsidRPr="00AC47D6" w14:paraId="4E514CB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CF1E0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Techcelx (</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14:paraId="1D05B5C6"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66EB1F2E"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717" w:history="1">
              <w:r w:rsidR="00E23EE2" w:rsidRPr="00AC47D6">
                <w:rPr>
                  <w:rStyle w:val="a9"/>
                  <w:rFonts w:ascii="Times New Roman" w:eastAsia="標楷體" w:hAnsi="Times New Roman" w:cs="Times New Roman"/>
                  <w:kern w:val="24"/>
                  <w:szCs w:val="24"/>
                </w:rPr>
                <w:t>http://www.techcelx.com/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76661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是一家企業加速器與技術投資公司，主要關注利用突破性技術開發電子產品和平台的創業公司。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FB3FF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人工智慧、機器人、大數據、科技、網路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700DC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C1C3D8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6A3B24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61712C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宣布啟動一筆</w:t>
            </w:r>
            <w:r w:rsidRPr="00AC47D6">
              <w:rPr>
                <w:rFonts w:ascii="Times New Roman" w:eastAsia="標楷體" w:hAnsi="Times New Roman" w:cs="Times New Roman"/>
                <w:bCs/>
                <w:kern w:val="0"/>
                <w:szCs w:val="24"/>
              </w:rPr>
              <w:t>1500</w:t>
            </w:r>
            <w:r w:rsidRPr="00AC47D6">
              <w:rPr>
                <w:rFonts w:ascii="Times New Roman" w:eastAsia="標楷體" w:hAnsi="Times New Roman" w:cs="Times New Roman"/>
                <w:bCs/>
                <w:kern w:val="0"/>
                <w:szCs w:val="24"/>
              </w:rPr>
              <w:t>萬美元的基金，用於投資機器學習、物聯網、人工智慧和其他新時代創新領域的初創公司。</w:t>
            </w:r>
          </w:p>
          <w:p w14:paraId="71A36D7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表示，在印度第四大軟體服務公司</w:t>
            </w:r>
            <w:r w:rsidRPr="00AC47D6">
              <w:rPr>
                <w:rFonts w:ascii="Times New Roman" w:eastAsia="標楷體" w:hAnsi="Times New Roman" w:cs="Times New Roman"/>
                <w:bCs/>
                <w:kern w:val="0"/>
                <w:szCs w:val="24"/>
              </w:rPr>
              <w:t>HCL Technologies</w:t>
            </w:r>
            <w:r w:rsidRPr="00AC47D6">
              <w:rPr>
                <w:rFonts w:ascii="Times New Roman" w:eastAsia="標楷體" w:hAnsi="Times New Roman" w:cs="Times New Roman"/>
                <w:bCs/>
                <w:kern w:val="0"/>
                <w:szCs w:val="24"/>
              </w:rPr>
              <w:t>前</w:t>
            </w:r>
            <w:r w:rsidRPr="00AC47D6">
              <w:rPr>
                <w:rFonts w:ascii="Times New Roman" w:eastAsia="標楷體" w:hAnsi="Times New Roman" w:cs="Times New Roman"/>
                <w:bCs/>
                <w:kern w:val="0"/>
                <w:szCs w:val="24"/>
              </w:rPr>
              <w:t>CEO Anant Gupta</w:t>
            </w:r>
            <w:r w:rsidRPr="00AC47D6">
              <w:rPr>
                <w:rFonts w:ascii="Times New Roman" w:eastAsia="標楷體" w:hAnsi="Times New Roman" w:cs="Times New Roman"/>
                <w:bCs/>
                <w:kern w:val="0"/>
                <w:szCs w:val="24"/>
              </w:rPr>
              <w:t>的領導下，</w:t>
            </w: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將在每個項目中投資</w:t>
            </w:r>
            <w:r w:rsidRPr="00AC47D6">
              <w:rPr>
                <w:rFonts w:ascii="Times New Roman" w:eastAsia="標楷體" w:hAnsi="Times New Roman" w:cs="Times New Roman"/>
                <w:bCs/>
                <w:kern w:val="0"/>
                <w:szCs w:val="24"/>
              </w:rPr>
              <w:t>7.5</w:t>
            </w:r>
            <w:r w:rsidRPr="00AC47D6">
              <w:rPr>
                <w:rFonts w:ascii="Times New Roman" w:eastAsia="標楷體" w:hAnsi="Times New Roman" w:cs="Times New Roman"/>
                <w:bCs/>
                <w:kern w:val="0"/>
                <w:szCs w:val="24"/>
              </w:rPr>
              <w:t>萬美元至</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萬美元，持股</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—51</w:t>
            </w:r>
            <w:r w:rsidRPr="00AC47D6">
              <w:rPr>
                <w:rFonts w:ascii="Times New Roman" w:eastAsia="標楷體" w:hAnsi="Times New Roman" w:cs="Times New Roman"/>
                <w:bCs/>
                <w:kern w:val="0"/>
                <w:szCs w:val="24"/>
              </w:rPr>
              <w:t>％。</w:t>
            </w:r>
          </w:p>
        </w:tc>
      </w:tr>
      <w:tr w:rsidR="00E23EE2" w:rsidRPr="00AC47D6" w14:paraId="508122A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F882D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Intudo Ventures(</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14:paraId="660D8C50"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718" w:history="1">
              <w:r w:rsidR="00E23EE2" w:rsidRPr="00AC47D6">
                <w:rPr>
                  <w:rStyle w:val="a9"/>
                  <w:rFonts w:ascii="Times New Roman" w:eastAsia="標楷體" w:hAnsi="Times New Roman" w:cs="Times New Roman"/>
                  <w:kern w:val="24"/>
                  <w:szCs w:val="24"/>
                </w:rPr>
                <w:t>https://intudovc.com/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29CBB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Intudo Ventures</w:t>
            </w:r>
            <w:r w:rsidRPr="00AC47D6">
              <w:rPr>
                <w:rFonts w:ascii="Times New Roman" w:eastAsia="標楷體" w:hAnsi="Times New Roman" w:cs="Times New Roman"/>
                <w:bCs/>
                <w:kern w:val="0"/>
                <w:szCs w:val="24"/>
              </w:rPr>
              <w:t>是一家以印度尼西亞為重心的獨立風險投資公司，投資於一流的</w:t>
            </w:r>
            <w:r w:rsidRPr="00AC47D6">
              <w:rPr>
                <w:rFonts w:ascii="Times New Roman" w:eastAsia="標楷體" w:hAnsi="Times New Roman" w:cs="Times New Roman"/>
                <w:bCs/>
                <w:kern w:val="0"/>
                <w:szCs w:val="24"/>
              </w:rPr>
              <w:t>“SEA Turtle”</w:t>
            </w:r>
            <w:r w:rsidRPr="00AC47D6">
              <w:rPr>
                <w:rFonts w:ascii="Times New Roman" w:eastAsia="標楷體" w:hAnsi="Times New Roman" w:cs="Times New Roman"/>
                <w:bCs/>
                <w:kern w:val="0"/>
                <w:szCs w:val="24"/>
              </w:rPr>
              <w:t>回歸者與本地創始人領導的早期公司，搭載印度尼西亞快速增長的消費市場（</w:t>
            </w:r>
            <w:r w:rsidRPr="00AC47D6">
              <w:rPr>
                <w:rFonts w:ascii="Times New Roman" w:eastAsia="標楷體" w:hAnsi="Times New Roman" w:cs="Times New Roman"/>
                <w:bCs/>
                <w:kern w:val="0"/>
                <w:szCs w:val="24"/>
              </w:rPr>
              <w:t>2.6</w:t>
            </w:r>
            <w:r w:rsidRPr="00AC47D6">
              <w:rPr>
                <w:rFonts w:ascii="Times New Roman" w:eastAsia="標楷體" w:hAnsi="Times New Roman" w:cs="Times New Roman"/>
                <w:bCs/>
                <w:kern w:val="0"/>
                <w:szCs w:val="24"/>
              </w:rPr>
              <w:t>億人口，世界人口第四大國家）。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D8B33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電子商務，金融，醫療保健，教育和媒體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6AE0E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F68AA4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E371F9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92BAAF" w14:textId="77777777" w:rsidR="00E23EE2" w:rsidRPr="00AC47D6" w:rsidRDefault="00E23EE2" w:rsidP="00E23EE2">
            <w:pPr>
              <w:pStyle w:val="a4"/>
              <w:widowControl/>
              <w:numPr>
                <w:ilvl w:val="0"/>
                <w:numId w:val="8"/>
              </w:numPr>
              <w:tabs>
                <w:tab w:val="clear" w:pos="480"/>
                <w:tab w:val="num" w:pos="260"/>
              </w:tabs>
              <w:adjustRightInd w:val="0"/>
              <w:snapToGrid w:val="0"/>
              <w:ind w:leftChars="0" w:hanging="36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投資純印度本土化</w:t>
            </w:r>
            <w:r w:rsidRPr="00AC47D6">
              <w:rPr>
                <w:rFonts w:ascii="Times New Roman" w:eastAsia="標楷體" w:hAnsi="Times New Roman" w:cs="Times New Roman"/>
                <w:bCs/>
                <w:kern w:val="0"/>
                <w:szCs w:val="24"/>
              </w:rPr>
              <w:t>(homegrown)</w:t>
            </w:r>
            <w:r w:rsidRPr="00AC47D6">
              <w:rPr>
                <w:rFonts w:ascii="Times New Roman" w:eastAsia="標楷體" w:hAnsi="Times New Roman" w:cs="Times New Roman"/>
                <w:bCs/>
                <w:kern w:val="0"/>
                <w:szCs w:val="24"/>
              </w:rPr>
              <w:t>的早期新創。</w:t>
            </w:r>
          </w:p>
          <w:p w14:paraId="2B85FFAC" w14:textId="77777777" w:rsidR="00E23EE2" w:rsidRPr="00AC47D6" w:rsidRDefault="00E23EE2" w:rsidP="00E23EE2">
            <w:pPr>
              <w:pStyle w:val="a4"/>
              <w:widowControl/>
              <w:numPr>
                <w:ilvl w:val="0"/>
                <w:numId w:val="8"/>
              </w:numPr>
              <w:tabs>
                <w:tab w:val="clear" w:pos="480"/>
                <w:tab w:val="num" w:pos="260"/>
              </w:tabs>
              <w:adjustRightInd w:val="0"/>
              <w:snapToGrid w:val="0"/>
              <w:ind w:leftChars="0" w:hanging="36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首個風險投資基金，超過</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萬美元。</w:t>
            </w:r>
          </w:p>
        </w:tc>
      </w:tr>
      <w:tr w:rsidR="00E23EE2" w:rsidRPr="00AC47D6" w14:paraId="2754D11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221F5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Seedcom (</w:t>
            </w:r>
            <w:r w:rsidRPr="00AC47D6">
              <w:rPr>
                <w:rFonts w:ascii="Times New Roman" w:eastAsia="標楷體" w:hAnsi="Times New Roman" w:cs="Times New Roman"/>
                <w:kern w:val="24"/>
                <w:szCs w:val="24"/>
              </w:rPr>
              <w:t>越南</w:t>
            </w:r>
            <w:r w:rsidR="003417B4">
              <w:rPr>
                <w:rFonts w:ascii="Times New Roman" w:eastAsia="標楷體" w:hAnsi="Times New Roman" w:cs="Times New Roman"/>
                <w:kern w:val="24"/>
                <w:szCs w:val="24"/>
              </w:rPr>
              <w:t>)</w:t>
            </w:r>
          </w:p>
          <w:p w14:paraId="6DC76987"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719" w:history="1">
              <w:r w:rsidR="00E23EE2" w:rsidRPr="00AC47D6">
                <w:rPr>
                  <w:rFonts w:ascii="Times New Roman" w:eastAsia="標楷體" w:hAnsi="Times New Roman" w:cs="Times New Roman"/>
                  <w:kern w:val="24"/>
                  <w:szCs w:val="24"/>
                </w:rPr>
                <w:t>http://seedcom.vn/</w:t>
              </w:r>
            </w:hyperlink>
            <w:r w:rsidR="003417B4">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9E13F6" w14:textId="77777777"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Seedcom</w:t>
            </w:r>
            <w:r w:rsidRPr="00AC47D6">
              <w:rPr>
                <w:rFonts w:ascii="Times New Roman" w:eastAsia="標楷體" w:hAnsi="Times New Roman" w:cs="Times New Roman"/>
                <w:kern w:val="24"/>
                <w:szCs w:val="24"/>
              </w:rPr>
              <w:t>位於胡志明市，在零售，物流，技術和農業部門投資經營多個業務。憑藉深入的業務專長，運用最佳行業實踐，創造企業文化，推動可持續發展。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EB292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電子商務、消費、企業顧問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72C5A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AEB5C3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61881B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4F627A3" w14:textId="77777777" w:rsidR="00E23EE2" w:rsidRPr="00AC47D6" w:rsidRDefault="00E23EE2" w:rsidP="00E23EE2">
            <w:pPr>
              <w:pStyle w:val="a4"/>
              <w:widowControl/>
              <w:numPr>
                <w:ilvl w:val="0"/>
                <w:numId w:val="25"/>
              </w:numPr>
              <w:adjustRightInd w:val="0"/>
              <w:snapToGrid w:val="0"/>
              <w:ind w:leftChars="0" w:left="280" w:hanging="142"/>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尚無提供投資基金</w:t>
            </w:r>
          </w:p>
        </w:tc>
      </w:tr>
      <w:tr w:rsidR="00E23EE2" w:rsidRPr="00AC47D6" w14:paraId="3E00CE3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4325BA"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muru-D</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新加坡</w:t>
            </w:r>
            <w:r w:rsidRPr="00AC47D6">
              <w:rPr>
                <w:rFonts w:ascii="Times New Roman" w:eastAsia="標楷體" w:hAnsi="Times New Roman" w:cs="Times New Roman"/>
                <w:bCs/>
                <w:kern w:val="0"/>
                <w:szCs w:val="24"/>
              </w:rPr>
              <w:t>)</w:t>
            </w:r>
          </w:p>
          <w:p w14:paraId="4CC10069" w14:textId="77777777" w:rsidR="00E23EE2" w:rsidRPr="00AC47D6" w:rsidRDefault="00AE441F" w:rsidP="00E23EE2">
            <w:pPr>
              <w:widowControl/>
              <w:adjustRightInd w:val="0"/>
              <w:textAlignment w:val="baseline"/>
              <w:rPr>
                <w:rFonts w:ascii="Times New Roman" w:eastAsia="標楷體" w:hAnsi="Times New Roman" w:cs="Times New Roman"/>
                <w:bCs/>
                <w:kern w:val="0"/>
                <w:szCs w:val="24"/>
              </w:rPr>
            </w:pPr>
            <w:hyperlink r:id="rId720" w:history="1">
              <w:r w:rsidR="00E23EE2" w:rsidRPr="00AC47D6">
                <w:rPr>
                  <w:rStyle w:val="a9"/>
                  <w:rFonts w:ascii="Times New Roman" w:eastAsia="標楷體" w:hAnsi="Times New Roman" w:cs="Times New Roman"/>
                  <w:bCs/>
                  <w:kern w:val="0"/>
                  <w:szCs w:val="24"/>
                </w:rPr>
                <w:t>https://muru-d.com/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0E871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由澳洲電信公司</w:t>
            </w:r>
            <w:r w:rsidRPr="00AC47D6">
              <w:rPr>
                <w:rFonts w:ascii="Times New Roman" w:eastAsia="標楷體" w:hAnsi="Times New Roman" w:cs="Times New Roman"/>
                <w:kern w:val="24"/>
                <w:szCs w:val="24"/>
              </w:rPr>
              <w:t>Telstra</w:t>
            </w:r>
            <w:r w:rsidRPr="00AC47D6">
              <w:rPr>
                <w:rFonts w:ascii="Times New Roman" w:eastAsia="標楷體" w:hAnsi="Times New Roman" w:cs="Times New Roman"/>
                <w:kern w:val="24"/>
                <w:szCs w:val="24"/>
              </w:rPr>
              <w:t>資助，在新加坡成立的新創種子加速器</w:t>
            </w:r>
            <w:r w:rsidRPr="00AC47D6">
              <w:rPr>
                <w:rFonts w:ascii="Times New Roman" w:eastAsia="標楷體" w:hAnsi="Times New Roman" w:cs="Times New Roman"/>
                <w:kern w:val="24"/>
                <w:szCs w:val="24"/>
              </w:rPr>
              <w:t>muru-D</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lastRenderedPageBreak/>
              <w:t>採用</w:t>
            </w:r>
            <w:r w:rsidRPr="00AC47D6">
              <w:rPr>
                <w:rFonts w:ascii="Times New Roman" w:eastAsia="標楷體" w:hAnsi="Times New Roman" w:cs="Times New Roman"/>
                <w:kern w:val="24"/>
                <w:szCs w:val="24"/>
              </w:rPr>
              <w:t>Y Combinator</w:t>
            </w:r>
            <w:r w:rsidRPr="00AC47D6">
              <w:rPr>
                <w:rFonts w:ascii="Times New Roman" w:eastAsia="標楷體" w:hAnsi="Times New Roman" w:cs="Times New Roman"/>
                <w:kern w:val="24"/>
                <w:szCs w:val="24"/>
              </w:rPr>
              <w:t>模式，六個月的計畫，投資</w:t>
            </w:r>
            <w:r w:rsidRPr="00AC47D6">
              <w:rPr>
                <w:rFonts w:ascii="Times New Roman" w:eastAsia="標楷體" w:hAnsi="Times New Roman" w:cs="Times New Roman"/>
                <w:kern w:val="24"/>
                <w:szCs w:val="24"/>
              </w:rPr>
              <w:t>4</w:t>
            </w:r>
            <w:r w:rsidRPr="00AC47D6">
              <w:rPr>
                <w:rFonts w:ascii="Times New Roman" w:eastAsia="標楷體" w:hAnsi="Times New Roman" w:cs="Times New Roman"/>
                <w:kern w:val="24"/>
                <w:szCs w:val="24"/>
              </w:rPr>
              <w:t>萬美元占股</w:t>
            </w:r>
            <w:r w:rsidRPr="00AC47D6">
              <w:rPr>
                <w:rFonts w:ascii="Times New Roman" w:eastAsia="標楷體" w:hAnsi="Times New Roman" w:cs="Times New Roman"/>
                <w:kern w:val="24"/>
                <w:szCs w:val="24"/>
              </w:rPr>
              <w:t>6</w:t>
            </w:r>
            <w:r w:rsidRPr="00AC47D6">
              <w:rPr>
                <w:rFonts w:ascii="Times New Roman" w:eastAsia="標楷體" w:hAnsi="Times New Roman" w:cs="Times New Roman"/>
                <w:kern w:val="24"/>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F2A1AA"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C0E7E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98DF7C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72904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5D1C1D6" w14:textId="77777777" w:rsidR="00E23EE2" w:rsidRPr="00AC47D6" w:rsidRDefault="00E23EE2" w:rsidP="00E23EE2">
            <w:pPr>
              <w:pStyle w:val="a4"/>
              <w:widowControl/>
              <w:numPr>
                <w:ilvl w:val="0"/>
                <w:numId w:val="25"/>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muru-D</w:t>
            </w:r>
            <w:r w:rsidRPr="00AC47D6">
              <w:rPr>
                <w:rFonts w:ascii="Times New Roman" w:eastAsia="標楷體" w:hAnsi="Times New Roman" w:cs="Times New Roman"/>
                <w:kern w:val="24"/>
                <w:szCs w:val="24"/>
              </w:rPr>
              <w:t>特別重視</w:t>
            </w:r>
            <w:r w:rsidRPr="00AC47D6">
              <w:rPr>
                <w:rFonts w:ascii="Times New Roman" w:eastAsia="標楷體" w:hAnsi="Times New Roman" w:cs="Times New Roman"/>
                <w:bCs/>
                <w:kern w:val="24"/>
                <w:szCs w:val="24"/>
              </w:rPr>
              <w:t>團隊一定要有技術人才、要有好的英文溝通能力，以及</w:t>
            </w:r>
            <w:r w:rsidRPr="00AC47D6">
              <w:rPr>
                <w:rFonts w:ascii="Times New Roman" w:eastAsia="標楷體" w:hAnsi="Times New Roman" w:cs="Times New Roman"/>
                <w:bCs/>
                <w:kern w:val="24"/>
                <w:szCs w:val="24"/>
              </w:rPr>
              <w:lastRenderedPageBreak/>
              <w:t>「能</w:t>
            </w:r>
            <w:r w:rsidRPr="00AC47D6">
              <w:rPr>
                <w:rFonts w:ascii="Times New Roman" w:eastAsia="標楷體" w:hAnsi="Times New Roman" w:cs="Times New Roman" w:hint="eastAsia"/>
                <w:bCs/>
                <w:kern w:val="24"/>
                <w:szCs w:val="24"/>
              </w:rPr>
              <w:t>說服加速器</w:t>
            </w:r>
            <w:r w:rsidRPr="00AC47D6">
              <w:rPr>
                <w:rFonts w:ascii="Times New Roman" w:eastAsia="標楷體" w:hAnsi="Times New Roman" w:cs="Times New Roman"/>
                <w:bCs/>
                <w:kern w:val="24"/>
                <w:szCs w:val="24"/>
              </w:rPr>
              <w:t>幫助的團隊的合理理由」</w:t>
            </w:r>
            <w:r w:rsidRPr="00AC47D6">
              <w:rPr>
                <w:rFonts w:ascii="Times New Roman" w:eastAsia="標楷體" w:hAnsi="Times New Roman" w:cs="Times New Roman" w:hint="eastAsia"/>
                <w:bCs/>
                <w:kern w:val="24"/>
                <w:szCs w:val="24"/>
              </w:rPr>
              <w:t>。</w:t>
            </w:r>
          </w:p>
        </w:tc>
      </w:tr>
      <w:tr w:rsidR="00E23EE2" w:rsidRPr="00AC47D6" w14:paraId="0CECF24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B064C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AIRmaker(</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19CAAF40"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721" w:history="1">
              <w:r w:rsidR="00E23EE2" w:rsidRPr="00AC47D6">
                <w:rPr>
                  <w:rStyle w:val="a9"/>
                  <w:rFonts w:ascii="Times New Roman" w:eastAsia="標楷體" w:hAnsi="Times New Roman" w:cs="Times New Roman"/>
                  <w:kern w:val="24"/>
                  <w:szCs w:val="24"/>
                </w:rPr>
                <w:t>http://www.airmaker.sg/zh/</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625A7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AIRmaker</w:t>
            </w:r>
            <w:r w:rsidRPr="00AC47D6">
              <w:rPr>
                <w:rFonts w:ascii="Times New Roman" w:eastAsia="標楷體" w:hAnsi="Times New Roman" w:cs="Times New Roman" w:hint="eastAsia"/>
                <w:kern w:val="24"/>
                <w:szCs w:val="24"/>
              </w:rPr>
              <w:t>為</w:t>
            </w:r>
            <w:r w:rsidRPr="00AC47D6">
              <w:rPr>
                <w:rFonts w:ascii="Times New Roman" w:eastAsia="標楷體" w:hAnsi="Times New Roman" w:cs="Times New Roman"/>
                <w:kern w:val="24"/>
                <w:szCs w:val="24"/>
              </w:rPr>
              <w:t>首家進駐南科育成中心的國際加速器，合作夥伴包括新橋騰飛、星創機構和潤楊集團，主要在協助初創公司業務成長，未來將鏈結南科育成青創基地，遴選</w:t>
            </w:r>
            <w:r w:rsidRPr="00AC47D6">
              <w:rPr>
                <w:rFonts w:ascii="Times New Roman" w:eastAsia="標楷體" w:hAnsi="Times New Roman" w:cs="Times New Roman" w:hint="eastAsia"/>
                <w:kern w:val="24"/>
                <w:szCs w:val="24"/>
              </w:rPr>
              <w:t>具備</w:t>
            </w:r>
            <w:r w:rsidRPr="00AC47D6">
              <w:rPr>
                <w:rFonts w:ascii="Times New Roman" w:eastAsia="標楷體" w:hAnsi="Times New Roman" w:cs="Times New Roman"/>
                <w:kern w:val="24"/>
                <w:szCs w:val="24"/>
              </w:rPr>
              <w:t>國際創業潛力的團隊到新加坡及東南亞市場發展。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4C7B4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750A7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FAA996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601310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101DF5D" w14:textId="77777777" w:rsidR="00E23EE2" w:rsidRPr="00AC47D6" w:rsidRDefault="00E23EE2" w:rsidP="00E23EE2">
            <w:pPr>
              <w:pStyle w:val="a4"/>
              <w:widowControl/>
              <w:numPr>
                <w:ilvl w:val="0"/>
                <w:numId w:val="25"/>
              </w:numPr>
              <w:adjustRightInd w:val="0"/>
              <w:snapToGrid w:val="0"/>
              <w:ind w:leftChars="0" w:left="280" w:hanging="142"/>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中小企業創新育成中心除導入南臺科大創新創業育成總中心精進培育系統與新南向市場整包落地規畫外，在新加坡的創業合作，已經做到可以促成雙向的新創團隊投資、商機合作、落地輔導服務，以及辦公空間等，讓國內外的新創公司可以透過南臺科大的協助，在台灣落地發展及到各新南向國家創業。</w:t>
            </w:r>
          </w:p>
        </w:tc>
      </w:tr>
      <w:tr w:rsidR="00E23EE2" w:rsidRPr="00AC47D6" w14:paraId="1880BD3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CC7C5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Phandeeyar ccelerator</w:t>
            </w:r>
          </w:p>
          <w:p w14:paraId="0E6F583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緬甸</w:t>
            </w:r>
            <w:r w:rsidRPr="00AC47D6">
              <w:rPr>
                <w:rFonts w:ascii="Times New Roman" w:eastAsia="標楷體" w:hAnsi="Times New Roman" w:cs="Times New Roman"/>
                <w:kern w:val="24"/>
                <w:szCs w:val="24"/>
              </w:rPr>
              <w:t>)</w:t>
            </w:r>
          </w:p>
          <w:p w14:paraId="07A1789B"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722" w:history="1">
              <w:r w:rsidR="00E23EE2" w:rsidRPr="00AC47D6">
                <w:rPr>
                  <w:rStyle w:val="a9"/>
                  <w:rFonts w:ascii="Times New Roman" w:eastAsia="標楷體" w:hAnsi="Times New Roman" w:cs="Times New Roman"/>
                  <w:kern w:val="24"/>
                  <w:szCs w:val="24"/>
                </w:rPr>
                <w:t>http://accelerator.phandeeyar.org/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CEEFA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位於仰光市，是緬甸首屈一指的技術啟動加速、最大的創新中心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擁有最重要的開發商，製作人員和</w:t>
            </w:r>
            <w:r w:rsidRPr="00AC47D6">
              <w:rPr>
                <w:rFonts w:ascii="Times New Roman" w:eastAsia="標楷體" w:hAnsi="Times New Roman" w:cs="Times New Roman"/>
                <w:bCs/>
                <w:kern w:val="0"/>
                <w:szCs w:val="24"/>
              </w:rPr>
              <w:lastRenderedPageBreak/>
              <w:t>創業大師網絡。</w:t>
            </w:r>
          </w:p>
          <w:p w14:paraId="463CEFF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創業公司將設在仰光市中心的辦事處。在建立和推出的產品的同時，提供培訓，指導，投資者介紹和免費服務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3DFB1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FC7B9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5ACFEB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F3E4C3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14D0B38"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美元的種子資金</w:t>
            </w:r>
          </w:p>
          <w:p w14:paraId="668B3CF1"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個月的訓練計畫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隔年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月，申請截止</w:t>
            </w:r>
            <w:r w:rsidRPr="00AC47D6">
              <w:rPr>
                <w:rFonts w:ascii="Times New Roman" w:eastAsia="標楷體" w:hAnsi="Times New Roman" w:cs="Times New Roman"/>
                <w:bCs/>
                <w:kern w:val="0"/>
                <w:szCs w:val="24"/>
              </w:rPr>
              <w:t>:7/31)</w:t>
            </w:r>
          </w:p>
          <w:p w14:paraId="6B887A56"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為您分配</w:t>
            </w:r>
            <w:r w:rsidRPr="00AC47D6">
              <w:rPr>
                <w:rFonts w:ascii="Times New Roman" w:eastAsia="標楷體" w:hAnsi="Times New Roman" w:cs="Times New Roman"/>
                <w:bCs/>
                <w:kern w:val="0"/>
                <w:szCs w:val="24"/>
              </w:rPr>
              <w:t>2~3</w:t>
            </w:r>
            <w:r w:rsidRPr="00AC47D6">
              <w:rPr>
                <w:rFonts w:ascii="Times New Roman" w:eastAsia="標楷體" w:hAnsi="Times New Roman" w:cs="Times New Roman"/>
                <w:bCs/>
                <w:kern w:val="0"/>
                <w:szCs w:val="24"/>
              </w:rPr>
              <w:t>名導師，可直接互動</w:t>
            </w:r>
          </w:p>
          <w:p w14:paraId="1484B192"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免費雲端託管，廣告，啟動工具和價值數十萬美元的應用程序。</w:t>
            </w:r>
          </w:p>
          <w:p w14:paraId="4603BBD8"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申請資格</w:t>
            </w:r>
            <w:r w:rsidRPr="00AC47D6">
              <w:rPr>
                <w:rFonts w:ascii="Times New Roman" w:eastAsia="標楷體" w:hAnsi="Times New Roman" w:cs="Times New Roman"/>
                <w:bCs/>
                <w:kern w:val="0"/>
                <w:szCs w:val="24"/>
              </w:rPr>
              <w:t>:</w:t>
            </w:r>
          </w:p>
          <w:p w14:paraId="41AD8AA3" w14:textId="77777777"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來自緬甸外的外國創業團隊也可以申請加入，但其公司需根基於緬甸且瞄準緬甸的市場</w:t>
            </w:r>
          </w:p>
          <w:p w14:paraId="1816449A" w14:textId="77777777"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成為一個創始人或團隊</w:t>
            </w:r>
          </w:p>
          <w:p w14:paraId="6B6047B7" w14:textId="77777777"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訓練期間，將構建您的產品的第</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版，將其推向市場</w:t>
            </w:r>
          </w:p>
          <w:p w14:paraId="03C02242" w14:textId="77777777"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準備全職啟動，沒有任何其他的工作義務</w:t>
            </w:r>
          </w:p>
        </w:tc>
      </w:tr>
      <w:tr w:rsidR="00E23EE2" w:rsidRPr="00AC47D6" w14:paraId="22E9FBB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1AEAA6"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723" w:history="1">
              <w:r w:rsidR="00E23EE2" w:rsidRPr="00AC47D6">
                <w:rPr>
                  <w:rFonts w:ascii="Times New Roman" w:eastAsia="標楷體" w:hAnsi="Times New Roman" w:cs="Times New Roman"/>
                  <w:kern w:val="24"/>
                  <w:szCs w:val="24"/>
                </w:rPr>
                <w:t>TechGrind</w:t>
              </w:r>
            </w:hyperlink>
            <w:r w:rsidR="00E23EE2" w:rsidRPr="00AC47D6">
              <w:rPr>
                <w:rFonts w:ascii="Times New Roman" w:eastAsia="標楷體" w:hAnsi="Times New Roman" w:cs="Times New Roman"/>
                <w:kern w:val="24"/>
                <w:szCs w:val="24"/>
              </w:rPr>
              <w:t>(</w:t>
            </w:r>
            <w:r w:rsidR="00E23EE2" w:rsidRPr="00AC47D6">
              <w:rPr>
                <w:rFonts w:ascii="Times New Roman" w:eastAsia="標楷體" w:hAnsi="Times New Roman" w:cs="Times New Roman"/>
                <w:kern w:val="24"/>
                <w:szCs w:val="24"/>
              </w:rPr>
              <w:t>泰國</w:t>
            </w:r>
            <w:r w:rsidR="00E23EE2" w:rsidRPr="00AC47D6">
              <w:rPr>
                <w:rFonts w:ascii="Times New Roman" w:eastAsia="標楷體" w:hAnsi="Times New Roman" w:cs="Times New Roman"/>
                <w:kern w:val="24"/>
                <w:szCs w:val="24"/>
              </w:rPr>
              <w:t>)</w:t>
            </w:r>
          </w:p>
          <w:p w14:paraId="1A68E3D6"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724" w:history="1">
              <w:r w:rsidR="00E23EE2" w:rsidRPr="00AC47D6">
                <w:rPr>
                  <w:rStyle w:val="a9"/>
                  <w:rFonts w:ascii="Times New Roman" w:eastAsia="標楷體" w:hAnsi="Times New Roman" w:cs="Times New Roman"/>
                  <w:kern w:val="24"/>
                  <w:szCs w:val="24"/>
                </w:rPr>
                <w:t>http://incubate.techgrind.asia/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4ABB70" w14:textId="77777777" w:rsidR="00E23EE2" w:rsidRPr="00AC47D6" w:rsidRDefault="00AE441F" w:rsidP="00E23EE2">
            <w:pPr>
              <w:widowControl/>
              <w:adjustRightInd w:val="0"/>
              <w:snapToGrid w:val="0"/>
              <w:textAlignment w:val="baseline"/>
              <w:rPr>
                <w:rFonts w:ascii="Times New Roman" w:eastAsia="標楷體" w:hAnsi="Times New Roman" w:cs="Times New Roman"/>
                <w:bCs/>
                <w:kern w:val="0"/>
                <w:szCs w:val="24"/>
              </w:rPr>
            </w:pPr>
            <w:hyperlink r:id="rId725" w:history="1">
              <w:r w:rsidR="00E23EE2" w:rsidRPr="00AC47D6">
                <w:rPr>
                  <w:rFonts w:ascii="Times New Roman" w:eastAsia="標楷體" w:hAnsi="Times New Roman" w:cs="Times New Roman"/>
                  <w:bCs/>
                  <w:kern w:val="0"/>
                  <w:szCs w:val="24"/>
                </w:rPr>
                <w:t>TechGrind</w:t>
              </w:r>
            </w:hyperlink>
            <w:r w:rsidR="00E23EE2" w:rsidRPr="00AC47D6">
              <w:rPr>
                <w:rFonts w:ascii="Times New Roman" w:eastAsia="標楷體" w:hAnsi="Times New Roman" w:cs="Times New Roman"/>
                <w:bCs/>
                <w:kern w:val="0"/>
                <w:szCs w:val="24"/>
              </w:rPr>
              <w:t>是東南亞第一間私人創辦的加速器。其中</w:t>
            </w:r>
            <w:r w:rsidR="00E23EE2" w:rsidRPr="00AC47D6">
              <w:rPr>
                <w:rFonts w:ascii="Times New Roman" w:eastAsia="標楷體" w:hAnsi="Times New Roman" w:cs="Times New Roman"/>
                <w:bCs/>
                <w:kern w:val="0"/>
                <w:szCs w:val="24"/>
              </w:rPr>
              <w:t>TechGrind Hub</w:t>
            </w:r>
            <w:r w:rsidR="00E23EE2" w:rsidRPr="00AC47D6">
              <w:rPr>
                <w:rFonts w:ascii="Times New Roman" w:eastAsia="標楷體" w:hAnsi="Times New Roman" w:cs="Times New Roman"/>
                <w:bCs/>
                <w:kern w:val="0"/>
                <w:szCs w:val="24"/>
              </w:rPr>
              <w:t>具備亞</w:t>
            </w:r>
            <w:r w:rsidR="00E23EE2" w:rsidRPr="00AC47D6">
              <w:rPr>
                <w:rFonts w:ascii="Times New Roman" w:eastAsia="標楷體" w:hAnsi="Times New Roman" w:cs="Times New Roman"/>
                <w:bCs/>
                <w:kern w:val="0"/>
                <w:szCs w:val="24"/>
              </w:rPr>
              <w:lastRenderedPageBreak/>
              <w:t>洲最大的創業環境，亦是東協聯盟中功能最齊全的創業基地。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F8509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96E87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14A2D5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3E255E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1BB506C"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項目或產品必須具有</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億美元的最低潛力</w:t>
            </w:r>
          </w:p>
          <w:p w14:paraId="32F2769F"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團隊必須至少有一名全</w:t>
            </w:r>
            <w:r w:rsidRPr="00AC47D6">
              <w:rPr>
                <w:rFonts w:ascii="Times New Roman" w:eastAsia="標楷體" w:hAnsi="Times New Roman" w:cs="Times New Roman"/>
                <w:bCs/>
                <w:kern w:val="0"/>
                <w:szCs w:val="24"/>
              </w:rPr>
              <w:lastRenderedPageBreak/>
              <w:t>職創始人或合夥人</w:t>
            </w:r>
          </w:p>
          <w:p w14:paraId="42D5A40E"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至少有一位具有領域專長的創始人</w:t>
            </w:r>
          </w:p>
          <w:p w14:paraId="73525F0E"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第一次創始人必須表現出強烈的學習和適應的渴望</w:t>
            </w:r>
          </w:p>
          <w:p w14:paraId="15F37A92"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color w:val="000000"/>
                <w:kern w:val="0"/>
                <w:szCs w:val="24"/>
              </w:rPr>
            </w:pPr>
            <w:r w:rsidRPr="00AC47D6">
              <w:rPr>
                <w:rFonts w:ascii="Times New Roman" w:eastAsia="標楷體" w:hAnsi="Times New Roman" w:cs="Times New Roman"/>
                <w:bCs/>
                <w:kern w:val="0"/>
                <w:szCs w:val="24"/>
              </w:rPr>
              <w:t>技術必須在解決方案和業務模式中發揮不可或缺的作用</w:t>
            </w:r>
          </w:p>
          <w:p w14:paraId="09E9F821" w14:textId="77777777"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p>
        </w:tc>
      </w:tr>
      <w:tr w:rsidR="00946388" w:rsidRPr="00AC47D6" w14:paraId="2270E64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6A9F01" w14:textId="77777777" w:rsidR="00946388" w:rsidRDefault="00946388" w:rsidP="00E23EE2">
            <w:pPr>
              <w:widowControl/>
              <w:adjustRightInd w:val="0"/>
              <w:textAlignment w:val="baseline"/>
              <w:rPr>
                <w:rFonts w:ascii="Times New Roman" w:eastAsia="標楷體" w:hAnsi="Times New Roman" w:cs="Times New Roman"/>
                <w:kern w:val="24"/>
                <w:szCs w:val="24"/>
              </w:rPr>
            </w:pPr>
            <w:r w:rsidRPr="00DF6111">
              <w:rPr>
                <w:rFonts w:ascii="Times New Roman" w:eastAsia="標楷體" w:hAnsi="Times New Roman" w:cs="Times New Roman" w:hint="eastAsia"/>
                <w:kern w:val="24"/>
                <w:szCs w:val="24"/>
              </w:rPr>
              <w:lastRenderedPageBreak/>
              <w:t>WatchTower and Friends (WTF) Accelerator</w:t>
            </w:r>
          </w:p>
          <w:p w14:paraId="204C055D" w14:textId="77777777" w:rsidR="00306882" w:rsidRPr="00DF6111" w:rsidRDefault="00AE441F" w:rsidP="00E23EE2">
            <w:pPr>
              <w:widowControl/>
              <w:adjustRightInd w:val="0"/>
              <w:textAlignment w:val="baseline"/>
              <w:rPr>
                <w:rFonts w:ascii="Times New Roman" w:eastAsia="標楷體" w:hAnsi="Times New Roman" w:cs="Times New Roman"/>
                <w:kern w:val="24"/>
                <w:szCs w:val="24"/>
              </w:rPr>
            </w:pPr>
            <w:hyperlink r:id="rId726" w:history="1">
              <w:r w:rsidR="00306882" w:rsidRPr="008442CA">
                <w:rPr>
                  <w:rStyle w:val="a9"/>
                  <w:rFonts w:ascii="Times New Roman" w:eastAsia="標楷體" w:hAnsi="Times New Roman" w:cs="Times New Roman"/>
                  <w:kern w:val="24"/>
                  <w:szCs w:val="24"/>
                </w:rPr>
                <w:t>http://watchtowerfriends.com/about_accelerator</w:t>
              </w:r>
            </w:hyperlink>
            <w:r w:rsidR="00306882">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86CF6F" w14:textId="77777777" w:rsidR="00946388" w:rsidRPr="00DF6111" w:rsidRDefault="00DF6111" w:rsidP="00E23EE2">
            <w:pPr>
              <w:widowControl/>
              <w:adjustRightInd w:val="0"/>
              <w:snapToGrid w:val="0"/>
              <w:textAlignment w:val="baseline"/>
              <w:rPr>
                <w:rFonts w:ascii="Times New Roman" w:eastAsia="標楷體" w:hAnsi="Times New Roman" w:cs="Times New Roman"/>
                <w:kern w:val="24"/>
                <w:szCs w:val="24"/>
              </w:rPr>
            </w:pPr>
            <w:r w:rsidRPr="00DF6111">
              <w:rPr>
                <w:rFonts w:ascii="Times New Roman" w:eastAsia="標楷體" w:hAnsi="Times New Roman" w:cs="Times New Roman" w:hint="eastAsia"/>
                <w:kern w:val="24"/>
                <w:szCs w:val="24"/>
              </w:rPr>
              <w:t>WTF Accelerator</w:t>
            </w:r>
            <w:r w:rsidRPr="00DF6111">
              <w:rPr>
                <w:rFonts w:ascii="Times New Roman" w:eastAsia="標楷體" w:hAnsi="Times New Roman" w:cs="Times New Roman" w:hint="eastAsia"/>
                <w:kern w:val="24"/>
                <w:szCs w:val="24"/>
              </w:rPr>
              <w:t>主要協助新創企業將創意點子轉為商業模式</w:t>
            </w:r>
            <w:r>
              <w:rPr>
                <w:rFonts w:ascii="Times New Roman" w:eastAsia="標楷體" w:hAnsi="Times New Roman" w:cs="Times New Roman" w:hint="eastAsia"/>
                <w:kern w:val="24"/>
                <w:szCs w:val="24"/>
              </w:rPr>
              <w:t>，並協助尋找資金</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5F5595" w14:textId="77777777" w:rsidR="00946388" w:rsidRPr="00AC47D6" w:rsidRDefault="00DF6111" w:rsidP="00DF6111">
            <w:pPr>
              <w:widowControl/>
              <w:adjustRightInd w:val="0"/>
              <w:snapToGrid w:val="0"/>
              <w:jc w:val="both"/>
              <w:textAlignment w:val="baseline"/>
              <w:rPr>
                <w:rFonts w:ascii="Times New Roman" w:eastAsia="標楷體" w:hAnsi="Times New Roman" w:cs="Times New Roman"/>
                <w:bCs/>
                <w:kern w:val="0"/>
                <w:szCs w:val="24"/>
              </w:rPr>
            </w:pPr>
            <w:r w:rsidRPr="00DF6111">
              <w:rPr>
                <w:rFonts w:ascii="Times New Roman" w:eastAsia="標楷體" w:hAnsi="Times New Roman" w:cs="Times New Roman" w:hint="eastAsia"/>
                <w:kern w:val="24"/>
                <w:szCs w:val="24"/>
              </w:rPr>
              <w:t>科技新創</w:t>
            </w:r>
            <w:r w:rsidRPr="00DF6111">
              <w:rPr>
                <w:rFonts w:ascii="Times New Roman" w:eastAsia="標楷體" w:hAnsi="Times New Roman" w:cs="Times New Roman" w:hint="eastAsia"/>
                <w:kern w:val="24"/>
                <w:szCs w:val="24"/>
              </w:rPr>
              <w:t>:</w:t>
            </w:r>
            <w:r w:rsidRPr="00DF6111">
              <w:rPr>
                <w:rFonts w:ascii="Times New Roman" w:eastAsia="標楷體" w:hAnsi="Times New Roman" w:cs="Times New Roman"/>
                <w:kern w:val="24"/>
                <w:szCs w:val="24"/>
              </w:rPr>
              <w:t xml:space="preserve"> </w:t>
            </w:r>
            <w:r w:rsidRPr="00DF6111">
              <w:rPr>
                <w:rFonts w:ascii="Times New Roman" w:eastAsia="標楷體" w:hAnsi="Times New Roman" w:cs="Times New Roman" w:hint="eastAsia"/>
                <w:kern w:val="24"/>
                <w:szCs w:val="24"/>
              </w:rPr>
              <w:t>大數據分析、創意內容、資訊安全、行動網路、綠色科技、穿戴式科技、生物科技、智慧型電網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74360D" w14:textId="77777777" w:rsidR="00946388" w:rsidRPr="00AC47D6" w:rsidRDefault="00DF6111"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684106D" w14:textId="77777777" w:rsidR="00946388" w:rsidRPr="00AC47D6" w:rsidRDefault="00DF6111"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AD08C04" w14:textId="77777777" w:rsidR="00946388" w:rsidRPr="00AC47D6" w:rsidRDefault="00DF6111"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AF62614" w14:textId="77777777" w:rsidR="00946388" w:rsidRPr="00AC47D6" w:rsidRDefault="00DF6111"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進駐四個月期間會提供種子期基金</w:t>
            </w:r>
            <w:r w:rsidR="00281D3D">
              <w:rPr>
                <w:rFonts w:ascii="Times New Roman" w:eastAsia="標楷體" w:hAnsi="Times New Roman" w:cs="Times New Roman" w:hint="eastAsia"/>
                <w:bCs/>
                <w:kern w:val="0"/>
                <w:szCs w:val="24"/>
              </w:rPr>
              <w:t>(</w:t>
            </w:r>
            <w:r w:rsidR="00281D3D">
              <w:rPr>
                <w:rFonts w:ascii="Times New Roman" w:eastAsia="標楷體" w:hAnsi="Times New Roman" w:cs="Times New Roman" w:hint="eastAsia"/>
                <w:bCs/>
                <w:kern w:val="0"/>
                <w:szCs w:val="24"/>
              </w:rPr>
              <w:t>佔股</w:t>
            </w:r>
            <w:r w:rsidR="00281D3D">
              <w:rPr>
                <w:rFonts w:ascii="Times New Roman" w:eastAsia="標楷體" w:hAnsi="Times New Roman" w:cs="Times New Roman" w:hint="eastAsia"/>
                <w:bCs/>
                <w:kern w:val="0"/>
                <w:szCs w:val="24"/>
              </w:rPr>
              <w:t>8%)</w:t>
            </w:r>
            <w:r>
              <w:rPr>
                <w:rFonts w:ascii="Times New Roman" w:eastAsia="標楷體" w:hAnsi="Times New Roman" w:cs="Times New Roman" w:hint="eastAsia"/>
                <w:bCs/>
                <w:kern w:val="0"/>
                <w:szCs w:val="24"/>
              </w:rPr>
              <w:t>、業師指導、該產業人脈網絡等資源</w:t>
            </w:r>
          </w:p>
        </w:tc>
      </w:tr>
      <w:tr w:rsidR="007C08D7" w:rsidRPr="00AC47D6" w14:paraId="1413E93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4FAB85" w14:textId="77777777" w:rsidR="007C08D7" w:rsidRDefault="007C08D7" w:rsidP="00E23EE2">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Cyberview Living Lab Accelerator</w:t>
            </w:r>
          </w:p>
          <w:p w14:paraId="29258514" w14:textId="77777777" w:rsidR="00306882" w:rsidRPr="00DF6111" w:rsidRDefault="00AE441F" w:rsidP="00E23EE2">
            <w:pPr>
              <w:widowControl/>
              <w:adjustRightInd w:val="0"/>
              <w:textAlignment w:val="baseline"/>
              <w:rPr>
                <w:rFonts w:ascii="Times New Roman" w:eastAsia="標楷體" w:hAnsi="Times New Roman" w:cs="Times New Roman"/>
                <w:kern w:val="24"/>
                <w:szCs w:val="24"/>
              </w:rPr>
            </w:pPr>
            <w:hyperlink r:id="rId727" w:history="1">
              <w:r w:rsidR="00306882" w:rsidRPr="008442CA">
                <w:rPr>
                  <w:rStyle w:val="a9"/>
                  <w:rFonts w:ascii="Times New Roman" w:eastAsia="標楷體" w:hAnsi="Times New Roman" w:cs="Times New Roman"/>
                  <w:kern w:val="24"/>
                  <w:szCs w:val="24"/>
                </w:rPr>
                <w:t>http://www.finnextcap</w:t>
              </w:r>
              <w:r w:rsidR="00306882" w:rsidRPr="008442CA">
                <w:rPr>
                  <w:rStyle w:val="a9"/>
                  <w:rFonts w:ascii="Times New Roman" w:eastAsia="標楷體" w:hAnsi="Times New Roman" w:cs="Times New Roman"/>
                  <w:kern w:val="24"/>
                  <w:szCs w:val="24"/>
                </w:rPr>
                <w:lastRenderedPageBreak/>
                <w:t>ital.com/finnext-accelerator/</w:t>
              </w:r>
            </w:hyperlink>
            <w:r w:rsidR="00306882">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4684E4" w14:textId="77777777" w:rsidR="007C08D7" w:rsidRPr="00DF6111" w:rsidRDefault="00306882" w:rsidP="00E23EE2">
            <w:pPr>
              <w:widowControl/>
              <w:adjustRightInd w:val="0"/>
              <w:snapToGri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lastRenderedPageBreak/>
              <w:t>由</w:t>
            </w:r>
            <w:r>
              <w:rPr>
                <w:rFonts w:ascii="Times New Roman" w:eastAsia="標楷體" w:hAnsi="Times New Roman" w:cs="Times New Roman" w:hint="eastAsia"/>
                <w:kern w:val="24"/>
                <w:szCs w:val="24"/>
              </w:rPr>
              <w:t>Finnext Capital</w:t>
            </w:r>
            <w:r>
              <w:rPr>
                <w:rFonts w:ascii="Times New Roman" w:eastAsia="標楷體" w:hAnsi="Times New Roman" w:cs="Times New Roman" w:hint="eastAsia"/>
                <w:kern w:val="24"/>
                <w:szCs w:val="24"/>
              </w:rPr>
              <w:t>所資助成立，提供新創企業資金、相關資源網絡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6477EB" w14:textId="77777777" w:rsidR="007C08D7" w:rsidRPr="00DF6111" w:rsidRDefault="007C08D7" w:rsidP="00DF6111">
            <w:pPr>
              <w:widowControl/>
              <w:adjustRightInd w:val="0"/>
              <w:snapToGrid w:val="0"/>
              <w:jc w:val="both"/>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金融科技、物聯網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2BB339" w14:textId="77777777" w:rsidR="007C08D7" w:rsidRDefault="00306882"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3C6F367" w14:textId="77777777" w:rsidR="007C08D7" w:rsidRDefault="00306882"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2B4CFD9" w14:textId="77777777" w:rsidR="007C08D7" w:rsidRDefault="001F2FB5"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43636AE" w14:textId="77777777" w:rsidR="007C08D7" w:rsidRDefault="007C08D7"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不佔股權</w:t>
            </w:r>
          </w:p>
          <w:p w14:paraId="0F14C2C1" w14:textId="77777777" w:rsidR="007C08D7" w:rsidRDefault="007C08D7"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每次僅</w:t>
            </w:r>
            <w:r w:rsidR="00306882">
              <w:rPr>
                <w:rFonts w:ascii="Times New Roman" w:eastAsia="標楷體" w:hAnsi="Times New Roman" w:cs="Times New Roman" w:hint="eastAsia"/>
                <w:bCs/>
                <w:kern w:val="0"/>
                <w:szCs w:val="24"/>
              </w:rPr>
              <w:t>選入五個新創團隊，進駐期間為五個月</w:t>
            </w:r>
          </w:p>
          <w:p w14:paraId="6BEA7721" w14:textId="77777777" w:rsidR="00306882" w:rsidRDefault="0030688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協助尋找策略合作夥伴</w:t>
            </w:r>
          </w:p>
          <w:p w14:paraId="73173551" w14:textId="77777777" w:rsidR="00306882" w:rsidRDefault="0030688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提供數位行銷、</w:t>
            </w:r>
            <w:r w:rsidR="00D47002">
              <w:rPr>
                <w:rFonts w:ascii="Times New Roman" w:eastAsia="標楷體" w:hAnsi="Times New Roman" w:cs="Times New Roman" w:hint="eastAsia"/>
                <w:bCs/>
                <w:kern w:val="0"/>
                <w:szCs w:val="24"/>
              </w:rPr>
              <w:t>廣告媒體</w:t>
            </w:r>
            <w:r>
              <w:rPr>
                <w:rFonts w:ascii="Times New Roman" w:eastAsia="標楷體" w:hAnsi="Times New Roman" w:cs="Times New Roman" w:hint="eastAsia"/>
                <w:bCs/>
                <w:kern w:val="0"/>
                <w:szCs w:val="24"/>
              </w:rPr>
              <w:t>、</w:t>
            </w:r>
            <w:r w:rsidR="00D47002">
              <w:rPr>
                <w:rFonts w:ascii="Times New Roman" w:eastAsia="標楷體" w:hAnsi="Times New Roman" w:cs="Times New Roman" w:hint="eastAsia"/>
                <w:bCs/>
                <w:kern w:val="0"/>
                <w:szCs w:val="24"/>
              </w:rPr>
              <w:t>法務、營運、人力資源、財務等資源協助</w:t>
            </w:r>
          </w:p>
        </w:tc>
      </w:tr>
      <w:tr w:rsidR="001F2FB5" w:rsidRPr="00AC47D6" w14:paraId="2CE6F4B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7D963" w14:textId="77777777" w:rsidR="001F2FB5" w:rsidRDefault="00824F44" w:rsidP="00E23EE2">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lastRenderedPageBreak/>
              <w:t>1337</w:t>
            </w:r>
            <w:r w:rsidR="001F2FB5">
              <w:rPr>
                <w:rFonts w:ascii="Times New Roman" w:eastAsia="標楷體" w:hAnsi="Times New Roman" w:cs="Times New Roman" w:hint="eastAsia"/>
                <w:kern w:val="24"/>
                <w:szCs w:val="24"/>
              </w:rPr>
              <w:t xml:space="preserve"> Accelerator</w:t>
            </w:r>
          </w:p>
          <w:p w14:paraId="5981C0E7" w14:textId="77777777" w:rsidR="00494D98" w:rsidRDefault="00AE441F" w:rsidP="00E23EE2">
            <w:pPr>
              <w:widowControl/>
              <w:adjustRightInd w:val="0"/>
              <w:textAlignment w:val="baseline"/>
              <w:rPr>
                <w:rFonts w:ascii="Times New Roman" w:eastAsia="標楷體" w:hAnsi="Times New Roman" w:cs="Times New Roman"/>
                <w:kern w:val="24"/>
                <w:szCs w:val="24"/>
              </w:rPr>
            </w:pPr>
            <w:hyperlink r:id="rId728" w:history="1">
              <w:r w:rsidR="00494D98" w:rsidRPr="008442CA">
                <w:rPr>
                  <w:rStyle w:val="a9"/>
                  <w:rFonts w:ascii="Times New Roman" w:eastAsia="標楷體" w:hAnsi="Times New Roman" w:cs="Times New Roman"/>
                  <w:kern w:val="24"/>
                  <w:szCs w:val="24"/>
                </w:rPr>
                <w:t>http://www.1337accelerator.com/about-1337ventures/</w:t>
              </w:r>
            </w:hyperlink>
            <w:r w:rsidR="00494D98">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77079B" w14:textId="77777777" w:rsidR="001F2FB5" w:rsidRDefault="00824F44" w:rsidP="00E23EE2">
            <w:pPr>
              <w:widowControl/>
              <w:adjustRightInd w:val="0"/>
              <w:snapToGri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由</w:t>
            </w:r>
            <w:r>
              <w:rPr>
                <w:rFonts w:ascii="Times New Roman" w:eastAsia="標楷體" w:hAnsi="Times New Roman" w:cs="Times New Roman" w:hint="eastAsia"/>
                <w:kern w:val="24"/>
                <w:szCs w:val="24"/>
              </w:rPr>
              <w:t>1337 Ventures</w:t>
            </w:r>
            <w:r>
              <w:rPr>
                <w:rFonts w:ascii="Times New Roman" w:eastAsia="標楷體" w:hAnsi="Times New Roman" w:cs="Times New Roman" w:hint="eastAsia"/>
                <w:kern w:val="24"/>
                <w:szCs w:val="24"/>
              </w:rPr>
              <w:t>所出資成立，主要協助萌芽期及種子期新創企業於馬來西亞及東南亞地區發展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0A9022" w14:textId="77777777" w:rsidR="001F2FB5" w:rsidRDefault="00824F44" w:rsidP="00DF6111">
            <w:pPr>
              <w:widowControl/>
              <w:adjustRightInd w:val="0"/>
              <w:snapToGrid w:val="0"/>
              <w:jc w:val="both"/>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O2O</w:t>
            </w:r>
            <w:r>
              <w:rPr>
                <w:rFonts w:ascii="Times New Roman" w:eastAsia="標楷體" w:hAnsi="Times New Roman" w:cs="Times New Roman" w:hint="eastAsia"/>
                <w:kern w:val="24"/>
                <w:szCs w:val="24"/>
              </w:rPr>
              <w:t>的行動解決方案</w:t>
            </w:r>
            <w:r>
              <w:rPr>
                <w:rFonts w:ascii="Times New Roman" w:eastAsia="標楷體" w:hAnsi="Times New Roman" w:cs="Times New Roman" w:hint="eastAsia"/>
                <w:kern w:val="24"/>
                <w:szCs w:val="24"/>
              </w:rPr>
              <w:t>(</w:t>
            </w:r>
            <w:r>
              <w:rPr>
                <w:rFonts w:ascii="Times New Roman" w:eastAsia="標楷體" w:hAnsi="Times New Roman" w:cs="Times New Roman" w:hint="eastAsia"/>
                <w:kern w:val="24"/>
                <w:szCs w:val="24"/>
              </w:rPr>
              <w:t>以手機遊戲的加速育成聞名</w:t>
            </w:r>
            <w:r>
              <w:rPr>
                <w:rFonts w:ascii="Times New Roman" w:eastAsia="標楷體" w:hAnsi="Times New Roman" w:cs="Times New Roman" w:hint="eastAsia"/>
                <w:kern w:val="24"/>
                <w:szCs w:val="24"/>
              </w:rPr>
              <w: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84C256" w14:textId="77777777" w:rsidR="001F2FB5" w:rsidRPr="00824F44" w:rsidRDefault="00824F44"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25A9A17" w14:textId="77777777" w:rsidR="001F2FB5" w:rsidRDefault="00824F44"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82AAAE" w14:textId="77777777" w:rsidR="001F2FB5" w:rsidRDefault="00824F44"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40A04F5" w14:textId="77777777" w:rsidR="001F2FB5" w:rsidRDefault="00824F44"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提供萌芽期、種子期資</w:t>
            </w:r>
            <w:r w:rsidR="00494D98">
              <w:rPr>
                <w:rFonts w:ascii="Times New Roman" w:eastAsia="標楷體" w:hAnsi="Times New Roman" w:cs="Times New Roman" w:hint="eastAsia"/>
                <w:bCs/>
                <w:kern w:val="0"/>
                <w:szCs w:val="24"/>
              </w:rPr>
              <w:t xml:space="preserve"> </w:t>
            </w:r>
            <w:r>
              <w:rPr>
                <w:rFonts w:ascii="Times New Roman" w:eastAsia="標楷體" w:hAnsi="Times New Roman" w:cs="Times New Roman" w:hint="eastAsia"/>
                <w:bCs/>
                <w:kern w:val="0"/>
                <w:szCs w:val="24"/>
              </w:rPr>
              <w:t>金</w:t>
            </w:r>
          </w:p>
          <w:p w14:paraId="62D75AA3" w14:textId="77777777" w:rsidR="00824F44" w:rsidRDefault="00824F44"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提供政府補助</w:t>
            </w:r>
          </w:p>
          <w:p w14:paraId="3BEBED2F" w14:textId="77777777" w:rsidR="00824F44" w:rsidRDefault="00824F44"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提供技術驗證評估、協助建立商業模式、產品研發數據分析、市場拓展、接軌區域性創業活動等</w:t>
            </w:r>
          </w:p>
        </w:tc>
      </w:tr>
      <w:tr w:rsidR="003417B4" w:rsidRPr="00AC47D6" w14:paraId="4B5990A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A144D0" w14:textId="77777777"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Startmate(</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14:paraId="49179411" w14:textId="77777777" w:rsidR="003417B4" w:rsidRPr="00AC47D6" w:rsidRDefault="00AE441F" w:rsidP="003417B4">
            <w:pPr>
              <w:widowControl/>
              <w:adjustRightInd w:val="0"/>
              <w:textAlignment w:val="baseline"/>
              <w:rPr>
                <w:rFonts w:ascii="Times New Roman" w:eastAsia="標楷體" w:hAnsi="Times New Roman" w:cs="Times New Roman"/>
                <w:kern w:val="24"/>
                <w:szCs w:val="24"/>
              </w:rPr>
            </w:pPr>
            <w:hyperlink r:id="rId729" w:history="1">
              <w:r w:rsidR="003417B4" w:rsidRPr="00AC47D6">
                <w:rPr>
                  <w:rStyle w:val="a9"/>
                  <w:rFonts w:ascii="Times New Roman" w:eastAsia="標楷體" w:hAnsi="Times New Roman" w:cs="Times New Roman"/>
                  <w:kern w:val="24"/>
                  <w:szCs w:val="24"/>
                </w:rPr>
                <w:t>https://startmate.com.au/</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1A1291"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Startmate</w:t>
            </w:r>
            <w:r w:rsidRPr="00AC47D6">
              <w:rPr>
                <w:rFonts w:ascii="Times New Roman" w:eastAsia="標楷體" w:hAnsi="Times New Roman" w:cs="Times New Roman" w:hint="eastAsia"/>
                <w:kern w:val="24"/>
                <w:szCs w:val="24"/>
              </w:rPr>
              <w:t>為</w:t>
            </w:r>
            <w:r w:rsidRPr="00AC47D6">
              <w:rPr>
                <w:rFonts w:ascii="Times New Roman" w:eastAsia="標楷體" w:hAnsi="Times New Roman" w:cs="Times New Roman"/>
                <w:kern w:val="24"/>
                <w:szCs w:val="24"/>
              </w:rPr>
              <w:t>澳洲最大的加速器之一，也是世界排名前十的頂尖加速器</w:t>
            </w:r>
            <w:r w:rsidRPr="00AC47D6">
              <w:rPr>
                <w:rFonts w:ascii="Times New Roman" w:eastAsia="標楷體" w:hAnsi="Times New Roman" w:cs="Times New Roman" w:hint="eastAsia"/>
                <w:kern w:val="24"/>
                <w:szCs w:val="24"/>
              </w:rPr>
              <w:t>，</w:t>
            </w:r>
            <w:r w:rsidRPr="00AC47D6">
              <w:rPr>
                <w:rFonts w:ascii="Times New Roman" w:eastAsia="標楷體" w:hAnsi="Times New Roman" w:cs="Times New Roman"/>
                <w:kern w:val="24"/>
                <w:szCs w:val="24"/>
              </w:rPr>
              <w:t>集結澳洲最優秀的合夥人及最有經驗的投資者，能夠提供新創團隊專業的服務以及資金上的諮詢。</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B7B67B"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26BB34"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1B6EF04"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DEC11AA"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3C11D4" w14:textId="77777777"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目前共輔導</w:t>
            </w:r>
            <w:r w:rsidRPr="00AC47D6">
              <w:rPr>
                <w:rFonts w:ascii="Times New Roman" w:eastAsia="標楷體" w:hAnsi="Times New Roman" w:cs="Times New Roman"/>
                <w:kern w:val="24"/>
                <w:szCs w:val="24"/>
              </w:rPr>
              <w:t>200</w:t>
            </w:r>
            <w:r w:rsidRPr="00AC47D6">
              <w:rPr>
                <w:rFonts w:ascii="Times New Roman" w:eastAsia="標楷體" w:hAnsi="Times New Roman" w:cs="Times New Roman"/>
                <w:kern w:val="24"/>
                <w:szCs w:val="24"/>
              </w:rPr>
              <w:t>家初創公司，</w:t>
            </w:r>
            <w:r w:rsidRPr="00AC47D6">
              <w:rPr>
                <w:rFonts w:ascii="Times New Roman" w:eastAsia="標楷體" w:hAnsi="Times New Roman" w:cs="Times New Roman" w:hint="eastAsia"/>
                <w:kern w:val="24"/>
                <w:szCs w:val="24"/>
              </w:rPr>
              <w:t>其中</w:t>
            </w:r>
            <w:r w:rsidRPr="00AC47D6">
              <w:rPr>
                <w:rFonts w:ascii="Times New Roman" w:eastAsia="標楷體" w:hAnsi="Times New Roman" w:cs="Times New Roman"/>
                <w:kern w:val="24"/>
                <w:szCs w:val="24"/>
              </w:rPr>
              <w:t>有</w:t>
            </w:r>
            <w:r w:rsidRPr="00AC47D6">
              <w:rPr>
                <w:rFonts w:ascii="Times New Roman" w:eastAsia="標楷體" w:hAnsi="Times New Roman" w:cs="Times New Roman"/>
                <w:kern w:val="24"/>
                <w:szCs w:val="24"/>
              </w:rPr>
              <w:t>25</w:t>
            </w:r>
            <w:r w:rsidRPr="00AC47D6">
              <w:rPr>
                <w:rFonts w:ascii="Times New Roman" w:eastAsia="標楷體" w:hAnsi="Times New Roman" w:cs="Times New Roman"/>
                <w:kern w:val="24"/>
                <w:szCs w:val="24"/>
              </w:rPr>
              <w:t>間獲得資助。</w:t>
            </w:r>
          </w:p>
          <w:p w14:paraId="68196FAE" w14:textId="77777777"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p>
          <w:p w14:paraId="4924C491" w14:textId="77777777"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kern w:val="24"/>
                <w:szCs w:val="24"/>
              </w:rPr>
              <w:t>佔股</w:t>
            </w:r>
            <w:r w:rsidRPr="00AC47D6">
              <w:rPr>
                <w:rFonts w:ascii="Times New Roman" w:eastAsia="標楷體" w:hAnsi="Times New Roman" w:cs="Times New Roman"/>
                <w:kern w:val="24"/>
                <w:szCs w:val="24"/>
              </w:rPr>
              <w:t>7.5</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、投資金額為</w:t>
            </w:r>
            <w:r w:rsidRPr="00AC47D6">
              <w:rPr>
                <w:rFonts w:ascii="Times New Roman" w:eastAsia="標楷體" w:hAnsi="Times New Roman" w:cs="Times New Roman"/>
                <w:kern w:val="24"/>
                <w:szCs w:val="24"/>
              </w:rPr>
              <w:t>75,000</w:t>
            </w:r>
            <w:r w:rsidRPr="00AC47D6">
              <w:rPr>
                <w:rFonts w:ascii="Times New Roman" w:eastAsia="標楷體" w:hAnsi="Times New Roman" w:cs="Times New Roman"/>
                <w:kern w:val="24"/>
                <w:szCs w:val="24"/>
              </w:rPr>
              <w:t>美元</w:t>
            </w:r>
            <w:r w:rsidRPr="00AC47D6">
              <w:rPr>
                <w:rFonts w:ascii="Times New Roman" w:eastAsia="標楷體" w:hAnsi="Times New Roman" w:cs="Times New Roman" w:hint="eastAsia"/>
                <w:kern w:val="24"/>
                <w:szCs w:val="24"/>
              </w:rPr>
              <w:t>。</w:t>
            </w:r>
          </w:p>
          <w:p w14:paraId="0654FA9F" w14:textId="77777777"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p>
          <w:p w14:paraId="71FB0FEA"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幫助新創取得第一批顧客的信任並提高顧客忠誠度。</w:t>
            </w:r>
          </w:p>
          <w:p w14:paraId="09D2CB84"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p>
          <w:p w14:paraId="1A506394"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個月的輔導計畫，每</w:t>
            </w:r>
            <w:r w:rsidRPr="00AC47D6">
              <w:rPr>
                <w:rFonts w:ascii="Times New Roman" w:eastAsia="標楷體" w:hAnsi="Times New Roman" w:cs="Times New Roman" w:hint="eastAsia"/>
                <w:bCs/>
                <w:kern w:val="0"/>
                <w:szCs w:val="24"/>
              </w:rPr>
              <w:t>週</w:t>
            </w:r>
            <w:r w:rsidRPr="00AC47D6">
              <w:rPr>
                <w:rFonts w:ascii="Times New Roman" w:eastAsia="標楷體" w:hAnsi="Times New Roman" w:cs="Times New Roman"/>
                <w:bCs/>
                <w:kern w:val="0"/>
                <w:szCs w:val="24"/>
              </w:rPr>
              <w:t>都會有顧問及專業</w:t>
            </w:r>
            <w:r w:rsidRPr="00AC47D6">
              <w:rPr>
                <w:rFonts w:ascii="Times New Roman" w:eastAsia="標楷體" w:hAnsi="Times New Roman" w:cs="Times New Roman"/>
                <w:bCs/>
                <w:kern w:val="0"/>
                <w:szCs w:val="24"/>
              </w:rPr>
              <w:lastRenderedPageBreak/>
              <w:t>團隊為新創團隊解決財務、業務及</w:t>
            </w:r>
            <w:r w:rsidRPr="00AC47D6">
              <w:rPr>
                <w:rFonts w:ascii="Times New Roman" w:eastAsia="標楷體" w:hAnsi="Times New Roman" w:cs="Times New Roman" w:hint="eastAsia"/>
                <w:bCs/>
                <w:kern w:val="0"/>
                <w:szCs w:val="24"/>
              </w:rPr>
              <w:t>任何</w:t>
            </w:r>
            <w:r w:rsidRPr="00AC47D6">
              <w:rPr>
                <w:rFonts w:ascii="Times New Roman" w:eastAsia="標楷體" w:hAnsi="Times New Roman" w:cs="Times New Roman"/>
                <w:bCs/>
                <w:kern w:val="0"/>
                <w:szCs w:val="24"/>
              </w:rPr>
              <w:t>創業過程中會面臨到的任何問題。</w:t>
            </w:r>
          </w:p>
          <w:p w14:paraId="2FE5B56B"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p>
          <w:p w14:paraId="5EB6A2AB"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輔導計畫案結束後，</w:t>
            </w:r>
            <w:r w:rsidRPr="00AC47D6">
              <w:rPr>
                <w:rFonts w:ascii="Times New Roman" w:eastAsia="標楷體" w:hAnsi="Times New Roman" w:cs="Times New Roman"/>
                <w:kern w:val="24"/>
                <w:szCs w:val="24"/>
              </w:rPr>
              <w:t xml:space="preserve"> Startmate</w:t>
            </w:r>
            <w:r w:rsidRPr="00AC47D6">
              <w:rPr>
                <w:rFonts w:ascii="Times New Roman" w:eastAsia="標楷體" w:hAnsi="Times New Roman" w:cs="Times New Roman"/>
                <w:kern w:val="24"/>
                <w:szCs w:val="24"/>
              </w:rPr>
              <w:t>會入股新創一部分股權，做到後續服務及監督的責任。</w:t>
            </w:r>
          </w:p>
        </w:tc>
      </w:tr>
      <w:tr w:rsidR="003417B4" w:rsidRPr="00AC47D6" w14:paraId="3DF45D0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3DA6C6" w14:textId="77777777"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River City Labs(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14:paraId="5E9F6D5F" w14:textId="77777777" w:rsidR="003417B4" w:rsidRPr="00AC47D6" w:rsidRDefault="00AE441F" w:rsidP="003417B4">
            <w:pPr>
              <w:widowControl/>
              <w:adjustRightInd w:val="0"/>
              <w:textAlignment w:val="baseline"/>
              <w:rPr>
                <w:rFonts w:ascii="Times New Roman" w:eastAsia="標楷體" w:hAnsi="Times New Roman" w:cs="Times New Roman"/>
                <w:kern w:val="24"/>
                <w:szCs w:val="24"/>
              </w:rPr>
            </w:pPr>
            <w:hyperlink r:id="rId730" w:history="1">
              <w:r w:rsidR="003417B4" w:rsidRPr="00AC47D6">
                <w:rPr>
                  <w:rStyle w:val="a9"/>
                  <w:rFonts w:ascii="Times New Roman" w:eastAsia="標楷體" w:hAnsi="Times New Roman" w:cs="Times New Roman"/>
                  <w:kern w:val="24"/>
                  <w:szCs w:val="24"/>
                </w:rPr>
                <w:t>https://www.rivercitylabs.net/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3D9C4D"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RCL</w:t>
            </w:r>
            <w:r w:rsidRPr="00AC47D6">
              <w:rPr>
                <w:rFonts w:ascii="Times New Roman" w:eastAsia="標楷體" w:hAnsi="Times New Roman" w:cs="Times New Roman" w:hint="eastAsia"/>
                <w:bCs/>
                <w:kern w:val="0"/>
                <w:szCs w:val="24"/>
              </w:rPr>
              <w:t>為</w:t>
            </w:r>
            <w:r w:rsidRPr="00AC47D6">
              <w:rPr>
                <w:rFonts w:ascii="Times New Roman" w:eastAsia="標楷體" w:hAnsi="Times New Roman" w:cs="Times New Roman"/>
                <w:bCs/>
                <w:kern w:val="0"/>
                <w:szCs w:val="24"/>
              </w:rPr>
              <w:t>澳洲知名的科技產業加速器</w:t>
            </w:r>
            <w:r w:rsidRPr="00AC47D6">
              <w:rPr>
                <w:rFonts w:ascii="Times New Roman" w:eastAsia="標楷體" w:hAnsi="Times New Roman" w:cs="Times New Roman" w:hint="eastAsia"/>
                <w:bCs/>
                <w:kern w:val="0"/>
                <w:szCs w:val="24"/>
              </w:rPr>
              <w:t>，</w:t>
            </w:r>
            <w:r w:rsidRPr="00AC47D6">
              <w:rPr>
                <w:rFonts w:ascii="Times New Roman" w:eastAsia="標楷體" w:hAnsi="Times New Roman" w:cs="Times New Roman"/>
                <w:bCs/>
                <w:kern w:val="0"/>
                <w:szCs w:val="24"/>
              </w:rPr>
              <w:t>主要尋找注重透過科技解決世界上任何困難且具備雄心壯志的產業創始人。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090370"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、計算機科學、能源科技、機器人開發、金融科技、機器學習</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D2C2CF"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589F18D"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452C59D"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6CA4475"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個月的輔導計畫。</w:t>
            </w:r>
          </w:p>
          <w:p w14:paraId="5B0FC7D3"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14:paraId="1854C573"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加速器</w:t>
            </w:r>
            <w:r w:rsidRPr="00AC47D6">
              <w:rPr>
                <w:rFonts w:ascii="Times New Roman" w:eastAsia="標楷體" w:hAnsi="Times New Roman" w:cs="Times New Roman"/>
                <w:bCs/>
                <w:kern w:val="0"/>
                <w:szCs w:val="24"/>
              </w:rPr>
              <w:t>位於市中心，昆士蘭是澳洲創業主要地區之一</w:t>
            </w:r>
          </w:p>
          <w:p w14:paraId="65EF73B6"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14:paraId="24297655"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會員分為三人小團體進駐或是三人以上組織進駐，視人數分配工作空間。</w:t>
            </w:r>
          </w:p>
          <w:p w14:paraId="0F4DE156"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14:paraId="06EC211F"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輔導計畫將安排</w:t>
            </w:r>
            <w:r w:rsidRPr="00AC47D6">
              <w:rPr>
                <w:rFonts w:ascii="Times New Roman" w:eastAsia="標楷體" w:hAnsi="Times New Roman" w:cs="Times New Roman" w:hint="eastAsia"/>
                <w:bCs/>
                <w:kern w:val="0"/>
                <w:szCs w:val="24"/>
              </w:rPr>
              <w:t>新創企業前往</w:t>
            </w:r>
            <w:r w:rsidRPr="00AC47D6">
              <w:rPr>
                <w:rFonts w:ascii="Times New Roman" w:eastAsia="標楷體" w:hAnsi="Times New Roman" w:cs="Times New Roman"/>
                <w:bCs/>
                <w:kern w:val="0"/>
                <w:szCs w:val="24"/>
              </w:rPr>
              <w:t>創業基地實習及輔導。</w:t>
            </w:r>
          </w:p>
          <w:p w14:paraId="313C8E93"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tc>
      </w:tr>
      <w:tr w:rsidR="003417B4" w:rsidRPr="00AC47D6" w14:paraId="0E63BE5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CBF46D" w14:textId="77777777"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 Fishburners(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14:paraId="72A54013" w14:textId="77777777" w:rsidR="003417B4" w:rsidRPr="00AC47D6" w:rsidRDefault="00AE441F" w:rsidP="003417B4">
            <w:pPr>
              <w:widowControl/>
              <w:adjustRightInd w:val="0"/>
              <w:textAlignment w:val="baseline"/>
              <w:rPr>
                <w:rFonts w:ascii="Times New Roman" w:eastAsia="標楷體" w:hAnsi="Times New Roman" w:cs="Times New Roman"/>
                <w:kern w:val="24"/>
                <w:szCs w:val="24"/>
              </w:rPr>
            </w:pPr>
            <w:hyperlink r:id="rId731" w:history="1">
              <w:r w:rsidR="003417B4" w:rsidRPr="00AC47D6">
                <w:rPr>
                  <w:rStyle w:val="a9"/>
                  <w:rFonts w:ascii="Times New Roman" w:eastAsia="標楷體" w:hAnsi="Times New Roman" w:cs="Times New Roman"/>
                  <w:kern w:val="24"/>
                  <w:szCs w:val="24"/>
                </w:rPr>
                <w:t>https://fishburners.org/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4CE3D9"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 Fishburners</w:t>
            </w:r>
            <w:r w:rsidRPr="00AC47D6">
              <w:rPr>
                <w:rFonts w:ascii="Times New Roman" w:eastAsia="標楷體" w:hAnsi="Times New Roman" w:cs="Times New Roman"/>
                <w:kern w:val="24"/>
                <w:szCs w:val="24"/>
              </w:rPr>
              <w:t>為澳洲最大科技產業加速器。</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最大特色是營造出創業社區的概念。</w:t>
            </w:r>
            <w:r w:rsidRPr="00AC47D6">
              <w:rPr>
                <w:rFonts w:ascii="Times New Roman" w:eastAsia="標楷體" w:hAnsi="Times New Roman" w:cs="Times New Roman" w:hint="eastAsia"/>
                <w:kern w:val="24"/>
                <w:szCs w:val="24"/>
              </w:rPr>
              <w:t>由於</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只接受具備高</w:t>
            </w:r>
            <w:r w:rsidRPr="00AC47D6">
              <w:rPr>
                <w:rFonts w:ascii="Times New Roman" w:eastAsia="標楷體" w:hAnsi="Times New Roman" w:cs="Times New Roman" w:hint="eastAsia"/>
                <w:kern w:val="24"/>
                <w:szCs w:val="24"/>
              </w:rPr>
              <w:t>品</w:t>
            </w:r>
            <w:r w:rsidRPr="00AC47D6">
              <w:rPr>
                <w:rFonts w:ascii="Times New Roman" w:eastAsia="標楷體" w:hAnsi="Times New Roman" w:cs="Times New Roman"/>
                <w:kern w:val="24"/>
                <w:szCs w:val="24"/>
              </w:rPr>
              <w:t>質和高影響力的新創企業，</w:t>
            </w:r>
            <w:r w:rsidRPr="00AC47D6">
              <w:rPr>
                <w:rFonts w:ascii="Times New Roman" w:eastAsia="標楷體" w:hAnsi="Times New Roman" w:cs="Times New Roman" w:hint="eastAsia"/>
                <w:kern w:val="24"/>
                <w:szCs w:val="24"/>
              </w:rPr>
              <w:t>進而容易匯集</w:t>
            </w:r>
            <w:r w:rsidRPr="00AC47D6">
              <w:rPr>
                <w:rFonts w:ascii="Times New Roman" w:eastAsia="標楷體" w:hAnsi="Times New Roman" w:cs="Times New Roman"/>
                <w:kern w:val="24"/>
                <w:szCs w:val="24"/>
              </w:rPr>
              <w:t>最頂尖且最有實力的創業團隊</w:t>
            </w:r>
            <w:r w:rsidRPr="00AC47D6">
              <w:rPr>
                <w:rFonts w:ascii="Times New Roman" w:eastAsia="標楷體" w:hAnsi="Times New Roman" w:cs="Times New Roman" w:hint="eastAsia"/>
                <w:kern w:val="24"/>
                <w:szCs w:val="24"/>
              </w:rPr>
              <w:t>，對</w:t>
            </w:r>
            <w:r w:rsidRPr="00AC47D6">
              <w:rPr>
                <w:rFonts w:ascii="Times New Roman" w:eastAsia="標楷體" w:hAnsi="Times New Roman" w:cs="Times New Roman"/>
                <w:kern w:val="24"/>
                <w:szCs w:val="24"/>
              </w:rPr>
              <w:t>新創成員</w:t>
            </w:r>
            <w:r w:rsidRPr="00AC47D6">
              <w:rPr>
                <w:rFonts w:ascii="Times New Roman" w:eastAsia="標楷體" w:hAnsi="Times New Roman" w:cs="Times New Roman" w:hint="eastAsia"/>
                <w:kern w:val="24"/>
                <w:szCs w:val="24"/>
              </w:rPr>
              <w:t>有</w:t>
            </w:r>
            <w:r w:rsidRPr="00AC47D6">
              <w:rPr>
                <w:rFonts w:ascii="Times New Roman" w:eastAsia="標楷體" w:hAnsi="Times New Roman" w:cs="Times New Roman"/>
                <w:kern w:val="24"/>
                <w:szCs w:val="24"/>
              </w:rPr>
              <w:t>激勵</w:t>
            </w:r>
            <w:r w:rsidRPr="00AC47D6">
              <w:rPr>
                <w:rFonts w:ascii="Times New Roman" w:eastAsia="標楷體" w:hAnsi="Times New Roman" w:cs="Times New Roman" w:hint="eastAsia"/>
                <w:kern w:val="24"/>
                <w:szCs w:val="24"/>
              </w:rPr>
              <w:t>作用</w:t>
            </w:r>
            <w:r w:rsidRPr="00AC47D6">
              <w:rPr>
                <w:rFonts w:ascii="Times New Roman" w:eastAsia="標楷體" w:hAnsi="Times New Roman" w:cs="Times New Roman"/>
                <w:kern w:val="24"/>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11A0A7"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0F3CEC"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78E14A5"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27F47AA"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128B116"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hint="eastAsia"/>
                <w:bCs/>
                <w:kern w:val="0"/>
                <w:szCs w:val="24"/>
              </w:rPr>
              <w:t>週舉辦</w:t>
            </w:r>
            <w:r w:rsidRPr="00AC47D6">
              <w:rPr>
                <w:rFonts w:ascii="Times New Roman" w:eastAsia="標楷體" w:hAnsi="Times New Roman" w:cs="Times New Roman"/>
                <w:bCs/>
                <w:kern w:val="0"/>
                <w:szCs w:val="24"/>
              </w:rPr>
              <w:t>工作</w:t>
            </w:r>
            <w:r w:rsidRPr="00AC47D6">
              <w:rPr>
                <w:rFonts w:ascii="Times New Roman" w:eastAsia="標楷體" w:hAnsi="Times New Roman" w:cs="Times New Roman" w:hint="eastAsia"/>
                <w:bCs/>
                <w:kern w:val="0"/>
                <w:szCs w:val="24"/>
              </w:rPr>
              <w:t>坊及</w:t>
            </w:r>
            <w:r w:rsidRPr="00AC47D6">
              <w:rPr>
                <w:rFonts w:ascii="Times New Roman" w:eastAsia="標楷體" w:hAnsi="Times New Roman" w:cs="Times New Roman"/>
                <w:bCs/>
                <w:kern w:val="0"/>
                <w:szCs w:val="24"/>
              </w:rPr>
              <w:t>專業輔導、每月舉辦</w:t>
            </w:r>
            <w:r w:rsidRPr="00AC47D6">
              <w:rPr>
                <w:rFonts w:ascii="Times New Roman" w:eastAsia="標楷體" w:hAnsi="Times New Roman" w:cs="Times New Roman" w:hint="eastAsia"/>
                <w:bCs/>
                <w:kern w:val="0"/>
                <w:szCs w:val="24"/>
              </w:rPr>
              <w:t>激盪交流</w:t>
            </w:r>
            <w:r w:rsidRPr="00AC47D6">
              <w:rPr>
                <w:rFonts w:ascii="Times New Roman" w:eastAsia="標楷體" w:hAnsi="Times New Roman" w:cs="Times New Roman"/>
                <w:bCs/>
                <w:kern w:val="0"/>
                <w:szCs w:val="24"/>
              </w:rPr>
              <w:t>課程，期望新創彼此能夠激盪出不同的想法和創意。</w:t>
            </w:r>
            <w:r w:rsidRPr="00AC47D6">
              <w:rPr>
                <w:rFonts w:ascii="Times New Roman" w:eastAsia="標楷體" w:hAnsi="Times New Roman" w:cs="Times New Roman" w:hint="eastAsia"/>
                <w:bCs/>
                <w:kern w:val="0"/>
                <w:szCs w:val="24"/>
              </w:rPr>
              <w:t>此外亦</w:t>
            </w:r>
            <w:r w:rsidRPr="00AC47D6">
              <w:rPr>
                <w:rFonts w:ascii="Times New Roman" w:eastAsia="標楷體" w:hAnsi="Times New Roman" w:cs="Times New Roman"/>
                <w:bCs/>
                <w:kern w:val="0"/>
                <w:szCs w:val="24"/>
              </w:rPr>
              <w:t>舉辦每日聚會，</w:t>
            </w:r>
            <w:r w:rsidRPr="00AC47D6">
              <w:rPr>
                <w:rFonts w:ascii="Times New Roman" w:eastAsia="標楷體" w:hAnsi="Times New Roman" w:cs="Times New Roman" w:hint="eastAsia"/>
                <w:bCs/>
                <w:kern w:val="0"/>
                <w:szCs w:val="24"/>
              </w:rPr>
              <w:t>提</w:t>
            </w:r>
            <w:r w:rsidRPr="00AC47D6">
              <w:rPr>
                <w:rFonts w:ascii="Times New Roman" w:eastAsia="標楷體" w:hAnsi="Times New Roman" w:cs="Times New Roman"/>
                <w:bCs/>
                <w:kern w:val="0"/>
                <w:szCs w:val="24"/>
              </w:rPr>
              <w:t>供諮詢服務。</w:t>
            </w:r>
          </w:p>
          <w:p w14:paraId="6EAE654C"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14:paraId="0AFDC5A3"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24"/>
                <w:szCs w:val="24"/>
              </w:rPr>
              <w:t>成為</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的會員後，能夠取得多個重要城市的通行證，提高城市間的鏈結</w:t>
            </w:r>
            <w:r w:rsidRPr="00AC47D6">
              <w:rPr>
                <w:rFonts w:ascii="Times New Roman" w:eastAsia="標楷體" w:hAnsi="Times New Roman" w:cs="Times New Roman" w:hint="eastAsia"/>
                <w:kern w:val="24"/>
                <w:szCs w:val="24"/>
              </w:rPr>
              <w:t>，所連結城市</w:t>
            </w:r>
            <w:r w:rsidRPr="00AC47D6">
              <w:rPr>
                <w:rFonts w:ascii="Times New Roman" w:eastAsia="標楷體" w:hAnsi="Times New Roman" w:cs="Times New Roman"/>
                <w:kern w:val="24"/>
                <w:szCs w:val="24"/>
              </w:rPr>
              <w:t>包括布里斯</w:t>
            </w:r>
            <w:r w:rsidRPr="00AC47D6">
              <w:rPr>
                <w:rFonts w:ascii="Times New Roman" w:eastAsia="標楷體" w:hAnsi="Times New Roman" w:cs="Times New Roman" w:hint="eastAsia"/>
                <w:kern w:val="24"/>
                <w:szCs w:val="24"/>
              </w:rPr>
              <w:t>本</w:t>
            </w:r>
            <w:r w:rsidRPr="00AC47D6">
              <w:rPr>
                <w:rFonts w:ascii="Times New Roman" w:eastAsia="標楷體" w:hAnsi="Times New Roman" w:cs="Times New Roman"/>
                <w:kern w:val="24"/>
                <w:szCs w:val="24"/>
              </w:rPr>
              <w:t>及中國上海。</w:t>
            </w:r>
          </w:p>
          <w:p w14:paraId="63C23025"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kern w:val="24"/>
                <w:szCs w:val="24"/>
              </w:rPr>
            </w:pPr>
          </w:p>
          <w:p w14:paraId="77C2DEC4"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24"/>
                <w:szCs w:val="24"/>
              </w:rPr>
              <w:t>提供免費法律、會計、設計等諮詢和服務。</w:t>
            </w:r>
          </w:p>
        </w:tc>
      </w:tr>
      <w:tr w:rsidR="003417B4" w:rsidRPr="00AC47D6" w14:paraId="6786B0F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A43C17" w14:textId="77777777"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Ilab(</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14:paraId="03BA2C8E" w14:textId="77777777" w:rsidR="003417B4" w:rsidRPr="00AC47D6" w:rsidRDefault="00AE441F" w:rsidP="003417B4">
            <w:pPr>
              <w:widowControl/>
              <w:adjustRightInd w:val="0"/>
              <w:textAlignment w:val="baseline"/>
              <w:rPr>
                <w:rFonts w:ascii="Times New Roman" w:eastAsia="標楷體" w:hAnsi="Times New Roman" w:cs="Times New Roman"/>
                <w:kern w:val="24"/>
                <w:szCs w:val="24"/>
              </w:rPr>
            </w:pPr>
            <w:hyperlink r:id="rId732" w:history="1">
              <w:r w:rsidR="003417B4" w:rsidRPr="00AC47D6">
                <w:rPr>
                  <w:rStyle w:val="a9"/>
                  <w:rFonts w:ascii="Times New Roman" w:eastAsia="標楷體" w:hAnsi="Times New Roman" w:cs="Times New Roman"/>
                  <w:kern w:val="24"/>
                  <w:szCs w:val="24"/>
                </w:rPr>
                <w:t>http://www.ilabaccelerator.com/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9F0CEA" w14:textId="77777777"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Ilab</w:t>
            </w:r>
            <w:r w:rsidRPr="00AC47D6">
              <w:rPr>
                <w:rFonts w:ascii="Times New Roman" w:eastAsia="標楷體" w:hAnsi="Times New Roman" w:cs="Times New Roman"/>
                <w:kern w:val="24"/>
                <w:szCs w:val="24"/>
              </w:rPr>
              <w:t>由澳洲昆士蘭政府</w:t>
            </w:r>
            <w:r w:rsidRPr="00AC47D6">
              <w:rPr>
                <w:rFonts w:ascii="Times New Roman" w:eastAsia="標楷體" w:hAnsi="Times New Roman" w:cs="Times New Roman"/>
                <w:kern w:val="24"/>
                <w:szCs w:val="24"/>
              </w:rPr>
              <w:t>2000</w:t>
            </w:r>
            <w:r w:rsidRPr="00AC47D6">
              <w:rPr>
                <w:rFonts w:ascii="Times New Roman" w:eastAsia="標楷體" w:hAnsi="Times New Roman" w:cs="Times New Roman"/>
                <w:kern w:val="24"/>
                <w:szCs w:val="24"/>
              </w:rPr>
              <w:t>年創立，</w:t>
            </w:r>
            <w:r w:rsidRPr="00AC47D6">
              <w:rPr>
                <w:rFonts w:ascii="Times New Roman" w:eastAsia="標楷體" w:hAnsi="Times New Roman" w:cs="Times New Roman"/>
                <w:kern w:val="24"/>
                <w:szCs w:val="24"/>
              </w:rPr>
              <w:t>2009</w:t>
            </w:r>
            <w:r w:rsidRPr="00AC47D6">
              <w:rPr>
                <w:rFonts w:ascii="Times New Roman" w:eastAsia="標楷體" w:hAnsi="Times New Roman" w:cs="Times New Roman"/>
                <w:kern w:val="24"/>
                <w:szCs w:val="24"/>
              </w:rPr>
              <w:t>年與昆士蘭大學共同合作經營</w:t>
            </w:r>
            <w:r w:rsidRPr="00AC47D6">
              <w:rPr>
                <w:rFonts w:ascii="Times New Roman" w:eastAsia="標楷體" w:hAnsi="Times New Roman" w:cs="Times New Roman" w:hint="eastAsia"/>
                <w:kern w:val="24"/>
                <w:szCs w:val="24"/>
              </w:rPr>
              <w:t>後使</w:t>
            </w:r>
            <w:r w:rsidRPr="00AC47D6">
              <w:rPr>
                <w:rFonts w:ascii="Times New Roman" w:eastAsia="標楷體" w:hAnsi="Times New Roman" w:cs="Times New Roman"/>
                <w:kern w:val="24"/>
                <w:szCs w:val="24"/>
              </w:rPr>
              <w:t>畢業生創業成功率</w:t>
            </w:r>
            <w:r w:rsidRPr="00AC47D6">
              <w:rPr>
                <w:rFonts w:ascii="Times New Roman" w:eastAsia="標楷體" w:hAnsi="Times New Roman" w:cs="Times New Roman" w:hint="eastAsia"/>
                <w:kern w:val="24"/>
                <w:szCs w:val="24"/>
              </w:rPr>
              <w:t>增加</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此外也提供</w:t>
            </w:r>
            <w:r w:rsidRPr="00AC47D6">
              <w:rPr>
                <w:rFonts w:ascii="Times New Roman" w:eastAsia="標楷體" w:hAnsi="Times New Roman" w:cs="Times New Roman"/>
                <w:kern w:val="24"/>
                <w:szCs w:val="24"/>
              </w:rPr>
              <w:t>豐富</w:t>
            </w:r>
            <w:r w:rsidRPr="00AC47D6">
              <w:rPr>
                <w:rFonts w:ascii="Times New Roman" w:eastAsia="標楷體" w:hAnsi="Times New Roman" w:cs="Times New Roman"/>
                <w:kern w:val="24"/>
                <w:szCs w:val="24"/>
              </w:rPr>
              <w:lastRenderedPageBreak/>
              <w:t>的諮詢服務。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A3F76C"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8E4DA9"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3CC5E2F"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437ED44"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7AE50E1"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發展成熟階段</w:t>
            </w:r>
            <w:r w:rsidRPr="00AC47D6">
              <w:rPr>
                <w:rFonts w:ascii="Times New Roman" w:eastAsia="標楷體" w:hAnsi="Times New Roman" w:cs="Times New Roman" w:hint="eastAsia"/>
                <w:bCs/>
                <w:kern w:val="0"/>
                <w:szCs w:val="24"/>
              </w:rPr>
              <w:t>的</w:t>
            </w:r>
            <w:r w:rsidRPr="00AC47D6">
              <w:rPr>
                <w:rFonts w:ascii="Times New Roman" w:eastAsia="標楷體" w:hAnsi="Times New Roman" w:cs="Times New Roman"/>
                <w:bCs/>
                <w:kern w:val="0"/>
                <w:szCs w:val="24"/>
              </w:rPr>
              <w:t>新創公司保有免費的工作空間權利。</w:t>
            </w:r>
          </w:p>
        </w:tc>
      </w:tr>
    </w:tbl>
    <w:p w14:paraId="21508D36" w14:textId="77777777" w:rsidR="00E23EE2" w:rsidRDefault="00E23EE2" w:rsidP="00A65A1C">
      <w:pPr>
        <w:pStyle w:val="ac"/>
        <w:rPr>
          <w:rFonts w:ascii="Times New Roman" w:eastAsia="標楷體" w:hAnsi="Times New Roman" w:cs="Times New Roman"/>
          <w:szCs w:val="24"/>
        </w:rPr>
      </w:pPr>
    </w:p>
    <w:tbl>
      <w:tblPr>
        <w:tblW w:w="14283" w:type="dxa"/>
        <w:jc w:val="center"/>
        <w:tblLayout w:type="fixed"/>
        <w:tblCellMar>
          <w:left w:w="0" w:type="dxa"/>
          <w:right w:w="0" w:type="dxa"/>
        </w:tblCellMar>
        <w:tblLook w:val="04A0" w:firstRow="1" w:lastRow="0" w:firstColumn="1" w:lastColumn="0" w:noHBand="0" w:noVBand="1"/>
      </w:tblPr>
      <w:tblGrid>
        <w:gridCol w:w="2376"/>
        <w:gridCol w:w="2835"/>
        <w:gridCol w:w="2238"/>
        <w:gridCol w:w="1303"/>
        <w:gridCol w:w="1421"/>
        <w:gridCol w:w="1275"/>
        <w:gridCol w:w="2835"/>
      </w:tblGrid>
      <w:tr w:rsidR="00E23EE2" w:rsidRPr="00AC47D6" w14:paraId="45CE8201" w14:textId="77777777" w:rsidTr="00E23EE2">
        <w:trPr>
          <w:cantSplit/>
          <w:tblHeader/>
          <w:jc w:val="center"/>
        </w:trPr>
        <w:tc>
          <w:tcPr>
            <w:tcW w:w="2376" w:type="dxa"/>
            <w:vMerge w:val="restart"/>
            <w:tcBorders>
              <w:top w:val="single" w:sz="8" w:space="0" w:color="auto"/>
              <w:left w:val="single" w:sz="8" w:space="0" w:color="auto"/>
              <w:right w:val="single" w:sz="8" w:space="0" w:color="auto"/>
            </w:tcBorders>
            <w:shd w:val="clear" w:color="auto" w:fill="C6D9F1"/>
            <w:tcMar>
              <w:top w:w="0" w:type="dxa"/>
              <w:left w:w="108" w:type="dxa"/>
              <w:bottom w:w="0" w:type="dxa"/>
              <w:right w:w="108" w:type="dxa"/>
            </w:tcMar>
            <w:hideMark/>
          </w:tcPr>
          <w:p w14:paraId="538DA283"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835"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14:paraId="0DC74CF4"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238"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14:paraId="5EED7205"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834" w:type="dxa"/>
            <w:gridSpan w:val="4"/>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3016F360"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E23EE2" w:rsidRPr="00AC47D6" w14:paraId="49622991" w14:textId="77777777" w:rsidTr="00E23EE2">
        <w:trPr>
          <w:cantSplit/>
          <w:tblHeader/>
          <w:jc w:val="center"/>
        </w:trPr>
        <w:tc>
          <w:tcPr>
            <w:tcW w:w="2376" w:type="dxa"/>
            <w:vMerge/>
            <w:tcBorders>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77FC9DF3"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835"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14:paraId="59129B7F"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238"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14:paraId="58CB8E58"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13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tcPr>
          <w:p w14:paraId="4238A372"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21" w:type="dxa"/>
            <w:tcBorders>
              <w:top w:val="single" w:sz="8" w:space="0" w:color="auto"/>
              <w:left w:val="nil"/>
              <w:bottom w:val="single" w:sz="8" w:space="0" w:color="auto"/>
              <w:right w:val="single" w:sz="8" w:space="0" w:color="auto"/>
            </w:tcBorders>
            <w:shd w:val="clear" w:color="auto" w:fill="C6D9F1"/>
          </w:tcPr>
          <w:p w14:paraId="55186C0B"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C6D9F1"/>
          </w:tcPr>
          <w:p w14:paraId="63975194"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835" w:type="dxa"/>
            <w:tcBorders>
              <w:top w:val="single" w:sz="8" w:space="0" w:color="auto"/>
              <w:left w:val="nil"/>
              <w:bottom w:val="single" w:sz="8" w:space="0" w:color="auto"/>
              <w:right w:val="single" w:sz="8" w:space="0" w:color="auto"/>
            </w:tcBorders>
            <w:shd w:val="clear" w:color="auto" w:fill="C6D9F1"/>
          </w:tcPr>
          <w:p w14:paraId="2C06D716"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E23EE2" w:rsidRPr="00AC47D6" w14:paraId="27AB2380" w14:textId="77777777" w:rsidTr="00E23EE2">
        <w:trPr>
          <w:cantSplit/>
          <w:tblHeader/>
          <w:jc w:val="center"/>
        </w:trPr>
        <w:tc>
          <w:tcPr>
            <w:tcW w:w="14283" w:type="dxa"/>
            <w:gridSpan w:val="7"/>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5798D191"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非洲、中東地區</w:t>
            </w:r>
          </w:p>
        </w:tc>
      </w:tr>
      <w:tr w:rsidR="00E23EE2" w:rsidRPr="00AC47D6" w14:paraId="6BA5020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E5201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AltCity Bootcamp(</w:t>
            </w:r>
            <w:r w:rsidRPr="00AC47D6">
              <w:rPr>
                <w:rFonts w:ascii="Times New Roman" w:eastAsia="標楷體" w:hAnsi="Times New Roman" w:cs="Times New Roman"/>
                <w:kern w:val="24"/>
                <w:szCs w:val="24"/>
              </w:rPr>
              <w:t>黎巴嫩</w:t>
            </w:r>
            <w:r w:rsidRPr="00AC47D6">
              <w:rPr>
                <w:rFonts w:ascii="Times New Roman" w:eastAsia="標楷體" w:hAnsi="Times New Roman" w:cs="Times New Roman"/>
                <w:kern w:val="24"/>
                <w:szCs w:val="24"/>
              </w:rPr>
              <w:t>)</w:t>
            </w:r>
          </w:p>
          <w:p w14:paraId="58AF9220"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733" w:history="1">
              <w:r w:rsidR="00E23EE2" w:rsidRPr="00AC47D6">
                <w:rPr>
                  <w:rStyle w:val="a9"/>
                  <w:rFonts w:ascii="Times New Roman" w:eastAsia="標楷體" w:hAnsi="Times New Roman" w:cs="Times New Roman"/>
                  <w:kern w:val="24"/>
                  <w:szCs w:val="24"/>
                </w:rPr>
                <w:t>http://www.altcity.me/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2025B5" w14:textId="77777777" w:rsidR="00E23EE2" w:rsidRPr="00AC47D6" w:rsidRDefault="00E23EE2" w:rsidP="00E23EE2">
            <w:pPr>
              <w:widowControl/>
              <w:adjustRightInd w:val="0"/>
              <w:snapToGrid w:val="0"/>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Cs/>
                <w:kern w:val="0"/>
                <w:szCs w:val="24"/>
              </w:rPr>
              <w:t>Bootcamp</w:t>
            </w:r>
            <w:r w:rsidRPr="00AC47D6">
              <w:rPr>
                <w:rFonts w:ascii="Times New Roman" w:eastAsia="標楷體" w:hAnsi="Times New Roman" w:cs="Times New Roman"/>
                <w:bCs/>
                <w:kern w:val="0"/>
                <w:szCs w:val="24"/>
              </w:rPr>
              <w:t>是一個基於全球最佳實踐的密集的初創培訓計劃，旨在將想要創造成功的技術業務的設計師。</w:t>
            </w:r>
          </w:p>
          <w:p w14:paraId="3314EB3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Bootcamp</w:t>
            </w:r>
            <w:r w:rsidRPr="00AC47D6">
              <w:rPr>
                <w:rFonts w:ascii="Times New Roman" w:eastAsia="標楷體" w:hAnsi="Times New Roman" w:cs="Times New Roman"/>
                <w:bCs/>
                <w:kern w:val="0"/>
                <w:szCs w:val="24"/>
              </w:rPr>
              <w:t>在一個專業的企業家和世界級專家團隊的支持下，提供了一個傑出的機會，與一個完善的導師和投資者聯絡網。</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5A9E2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科技、硬體</w:t>
            </w:r>
          </w:p>
          <w:p w14:paraId="0BD4FD2C" w14:textId="77777777" w:rsidR="00E23EE2" w:rsidRPr="00AC47D6" w:rsidRDefault="00E23EE2" w:rsidP="00E23EE2">
            <w:pPr>
              <w:rPr>
                <w:rFonts w:ascii="Times New Roman" w:eastAsia="標楷體" w:hAnsi="Times New Roman" w:cs="Times New Roman"/>
                <w:szCs w:val="24"/>
              </w:rPr>
            </w:pPr>
          </w:p>
          <w:p w14:paraId="11C7C168" w14:textId="77777777" w:rsidR="00E23EE2" w:rsidRPr="00AC47D6" w:rsidRDefault="00E23EE2" w:rsidP="00E23EE2">
            <w:pPr>
              <w:rPr>
                <w:rFonts w:ascii="Times New Roman" w:eastAsia="標楷體" w:hAnsi="Times New Roman" w:cs="Times New Roman"/>
                <w:szCs w:val="24"/>
              </w:rPr>
            </w:pPr>
          </w:p>
          <w:p w14:paraId="0C8FE6D8" w14:textId="77777777" w:rsidR="00E23EE2" w:rsidRPr="00AC47D6" w:rsidRDefault="00E23EE2" w:rsidP="00E23EE2">
            <w:pPr>
              <w:rPr>
                <w:rFonts w:ascii="Times New Roman" w:eastAsia="標楷體" w:hAnsi="Times New Roman" w:cs="Times New Roman"/>
                <w:szCs w:val="24"/>
              </w:rPr>
            </w:pPr>
          </w:p>
          <w:p w14:paraId="5F439378" w14:textId="77777777" w:rsidR="00E23EE2" w:rsidRPr="00AC47D6" w:rsidRDefault="00E23EE2" w:rsidP="00E23EE2">
            <w:pPr>
              <w:jc w:val="center"/>
              <w:rPr>
                <w:rFonts w:ascii="Times New Roman" w:eastAsia="標楷體" w:hAnsi="Times New Roman" w:cs="Times New Roman"/>
                <w:szCs w:val="24"/>
              </w:rPr>
            </w:pPr>
          </w:p>
          <w:p w14:paraId="096B8BBC" w14:textId="77777777" w:rsidR="00E23EE2" w:rsidRPr="00AC47D6" w:rsidRDefault="00E23EE2" w:rsidP="00E23EE2">
            <w:pPr>
              <w:jc w:val="center"/>
              <w:rPr>
                <w:rFonts w:ascii="Times New Roman" w:eastAsia="標楷體" w:hAnsi="Times New Roman" w:cs="Times New Roman"/>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9A98E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E5066C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0857EE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1BF93A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主要在尋找</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人或以上的團隊，為具有以下特點的創業者創造機會：</w:t>
            </w:r>
          </w:p>
          <w:p w14:paraId="131FC2E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技術</w:t>
            </w:r>
          </w:p>
          <w:p w14:paraId="2D04A14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高影響力。有可能在區域或全球範圍內增長</w:t>
            </w:r>
          </w:p>
          <w:p w14:paraId="36B56D7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明確利潤潛力</w:t>
            </w:r>
          </w:p>
          <w:p w14:paraId="3C7B673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可低資本投資</w:t>
            </w:r>
          </w:p>
        </w:tc>
      </w:tr>
      <w:tr w:rsidR="00E23EE2" w:rsidRPr="00AC47D6" w14:paraId="2CD6BE1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BF4156"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DFS Lab</w:t>
            </w:r>
          </w:p>
          <w:p w14:paraId="654A53B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(Sub-Saharan Africa </w:t>
            </w:r>
            <w:r w:rsidRPr="00AC47D6">
              <w:rPr>
                <w:rFonts w:ascii="Times New Roman" w:eastAsia="標楷體" w:hAnsi="Times New Roman" w:cs="Times New Roman"/>
                <w:kern w:val="24"/>
                <w:szCs w:val="24"/>
              </w:rPr>
              <w:lastRenderedPageBreak/>
              <w:t>and South Asia)</w:t>
            </w:r>
          </w:p>
          <w:p w14:paraId="4F21CAE6"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734" w:history="1">
              <w:r w:rsidR="00E23EE2" w:rsidRPr="00AC47D6">
                <w:rPr>
                  <w:rStyle w:val="a9"/>
                  <w:rFonts w:ascii="Times New Roman" w:eastAsia="標楷體" w:hAnsi="Times New Roman" w:cs="Times New Roman"/>
                  <w:kern w:val="24"/>
                  <w:szCs w:val="24"/>
                </w:rPr>
                <w:t>http://www.dfslab.net/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77214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DFS Lab</w:t>
            </w:r>
            <w:r w:rsidRPr="00AC47D6">
              <w:rPr>
                <w:rFonts w:ascii="Times New Roman" w:eastAsia="標楷體" w:hAnsi="Times New Roman" w:cs="Times New Roman"/>
                <w:bCs/>
                <w:kern w:val="0"/>
                <w:szCs w:val="24"/>
              </w:rPr>
              <w:t>是一個早期的孵化器，支持高潛力企業家在發展中國家發展業</w:t>
            </w:r>
            <w:r w:rsidRPr="00AC47D6">
              <w:rPr>
                <w:rFonts w:ascii="Times New Roman" w:eastAsia="標楷體" w:hAnsi="Times New Roman" w:cs="Times New Roman"/>
                <w:bCs/>
                <w:kern w:val="0"/>
                <w:szCs w:val="24"/>
              </w:rPr>
              <w:lastRenderedPageBreak/>
              <w:t>務，開發推廣和推出</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業務。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1D1E1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r w:rsidRPr="00AC47D6">
              <w:rPr>
                <w:rFonts w:ascii="Times New Roman" w:eastAsia="標楷體" w:hAnsi="Times New Roman" w:cs="Times New Roman"/>
                <w:bCs/>
                <w:kern w:val="0"/>
                <w:szCs w:val="24"/>
              </w:rPr>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2C132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59BC9C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232374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1898CB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千元美金的種子基金將收取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的股權做為回饋。</w:t>
            </w:r>
          </w:p>
        </w:tc>
      </w:tr>
      <w:tr w:rsidR="00E23EE2" w:rsidRPr="00AC47D6" w14:paraId="22AA72B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EF5F6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Flat6Labs Cairo(</w:t>
            </w:r>
            <w:r w:rsidRPr="00AC47D6">
              <w:rPr>
                <w:rFonts w:ascii="Times New Roman" w:eastAsia="標楷體" w:hAnsi="Times New Roman" w:cs="Times New Roman"/>
                <w:kern w:val="24"/>
                <w:szCs w:val="24"/>
              </w:rPr>
              <w:t>埃及</w:t>
            </w:r>
            <w:r w:rsidRPr="00AC47D6">
              <w:rPr>
                <w:rFonts w:ascii="Times New Roman" w:eastAsia="標楷體" w:hAnsi="Times New Roman" w:cs="Times New Roman"/>
                <w:kern w:val="24"/>
                <w:szCs w:val="24"/>
              </w:rPr>
              <w:t>)</w:t>
            </w:r>
          </w:p>
          <w:p w14:paraId="259D650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C0F090D"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735" w:history="1">
              <w:r w:rsidR="00E23EE2" w:rsidRPr="00AC47D6">
                <w:rPr>
                  <w:rStyle w:val="a9"/>
                  <w:rFonts w:ascii="Times New Roman" w:eastAsia="標楷體" w:hAnsi="Times New Roman" w:cs="Times New Roman"/>
                  <w:kern w:val="24"/>
                  <w:szCs w:val="24"/>
                </w:rPr>
                <w:t>http://www.flat6labs.com/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063B5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Flat6Labs</w:t>
            </w:r>
            <w:r w:rsidRPr="00AC47D6">
              <w:rPr>
                <w:rFonts w:ascii="Times New Roman" w:eastAsia="標楷體" w:hAnsi="Times New Roman" w:cs="Times New Roman"/>
                <w:bCs/>
                <w:kern w:val="0"/>
                <w:szCs w:val="24"/>
              </w:rPr>
              <w:t>是一個區域啟動加速器計劃，通過尖端的想法促進和投資於激情的企業家。</w:t>
            </w:r>
          </w:p>
          <w:p w14:paraId="17FEF56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提供種子資金，戰略指導，創意工作空間，以創業為重點的業務培訓，並通過廣泛的合作夥伴實體，導師和投資者網絡直接支助我們的創業公司。我們創造了一個環境，可以在短時間內為您的公司提供難以置信的金額。</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A92D9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1CCC0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817C78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49965A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5F5EF1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萬美元種子資本收取</w:t>
            </w:r>
            <w:r w:rsidRPr="00AC47D6">
              <w:rPr>
                <w:rFonts w:ascii="Times New Roman" w:eastAsia="標楷體" w:hAnsi="Times New Roman" w:cs="Times New Roman"/>
                <w:bCs/>
                <w:kern w:val="0"/>
                <w:szCs w:val="24"/>
              </w:rPr>
              <w:t>10-15</w:t>
            </w:r>
            <w:r w:rsidRPr="00AC47D6">
              <w:rPr>
                <w:rFonts w:ascii="Times New Roman" w:eastAsia="標楷體" w:hAnsi="Times New Roman" w:cs="Times New Roman"/>
                <w:bCs/>
                <w:kern w:val="0"/>
                <w:szCs w:val="24"/>
              </w:rPr>
              <w:t>％股權</w:t>
            </w:r>
          </w:p>
        </w:tc>
      </w:tr>
      <w:tr w:rsidR="00E23EE2" w:rsidRPr="00AC47D6" w14:paraId="39F984D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C5E11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 Fuel – Rowad (</w:t>
            </w:r>
            <w:r w:rsidRPr="00AC47D6">
              <w:rPr>
                <w:rFonts w:ascii="Times New Roman" w:eastAsia="標楷體" w:hAnsi="Times New Roman" w:cs="Times New Roman"/>
                <w:kern w:val="24"/>
                <w:szCs w:val="24"/>
              </w:rPr>
              <w:t>非洲</w:t>
            </w:r>
            <w:r w:rsidRPr="00AC47D6">
              <w:rPr>
                <w:rFonts w:ascii="Times New Roman" w:eastAsia="標楷體" w:hAnsi="Times New Roman" w:cs="Times New Roman"/>
                <w:kern w:val="24"/>
                <w:szCs w:val="24"/>
              </w:rPr>
              <w:t>)</w:t>
            </w:r>
          </w:p>
          <w:p w14:paraId="0137661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7FA9DE8C" w14:textId="77777777" w:rsidR="00E23EE2" w:rsidRPr="00AC47D6" w:rsidRDefault="00AE441F" w:rsidP="00E23EE2">
            <w:pPr>
              <w:widowControl/>
              <w:adjustRightInd w:val="0"/>
              <w:textAlignment w:val="baseline"/>
              <w:rPr>
                <w:rFonts w:ascii="Times New Roman" w:eastAsia="標楷體" w:hAnsi="Times New Roman" w:cs="Times New Roman"/>
                <w:kern w:val="24"/>
                <w:szCs w:val="24"/>
              </w:rPr>
            </w:pPr>
            <w:hyperlink r:id="rId736" w:history="1">
              <w:r w:rsidR="00E23EE2" w:rsidRPr="00AC47D6">
                <w:rPr>
                  <w:rStyle w:val="a9"/>
                  <w:rFonts w:ascii="Times New Roman" w:eastAsia="標楷體" w:hAnsi="Times New Roman" w:cs="Times New Roman"/>
                  <w:kern w:val="24"/>
                  <w:szCs w:val="24"/>
                </w:rPr>
                <w:t>http://www.rowad.co/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AB67A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Rowad</w:t>
            </w:r>
            <w:r w:rsidRPr="00AC47D6">
              <w:rPr>
                <w:rFonts w:ascii="Times New Roman" w:eastAsia="標楷體" w:hAnsi="Times New Roman" w:cs="Times New Roman"/>
                <w:bCs/>
                <w:kern w:val="0"/>
                <w:szCs w:val="24"/>
              </w:rPr>
              <w:t>加速器計劃是一個與公眾接觸的企業家平台，旨在促進創業型，創新型和進取型的社</w:t>
            </w:r>
            <w:r w:rsidRPr="00AC47D6">
              <w:rPr>
                <w:rFonts w:ascii="Times New Roman" w:eastAsia="標楷體" w:hAnsi="Times New Roman" w:cs="Times New Roman"/>
                <w:bCs/>
                <w:kern w:val="0"/>
                <w:szCs w:val="24"/>
              </w:rPr>
              <w:lastRenderedPageBreak/>
              <w:t>會，強調通過組織的核心目標和支持企業家的任務來發展由私營部門推動的國民經濟的重要性，該計劃旨在為企業家提供一個整體的生態系統。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C790A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技術、互聯網、</w:t>
            </w:r>
            <w:r w:rsidRPr="00AC47D6">
              <w:rPr>
                <w:rFonts w:ascii="Times New Roman" w:eastAsia="標楷體" w:hAnsi="Times New Roman" w:cs="Times New Roman"/>
                <w:bCs/>
                <w:kern w:val="0"/>
                <w:szCs w:val="24"/>
              </w:rPr>
              <w:t>Mobile</w:t>
            </w:r>
            <w:r w:rsidRPr="00AC47D6">
              <w:rPr>
                <w:rFonts w:ascii="Times New Roman" w:eastAsia="標楷體" w:hAnsi="Times New Roman" w:cs="Times New Roman"/>
                <w:bCs/>
                <w:kern w:val="0"/>
                <w:szCs w:val="24"/>
              </w:rPr>
              <w:t>、遊戲、</w:t>
            </w:r>
            <w:r w:rsidRPr="00AC47D6">
              <w:rPr>
                <w:rFonts w:ascii="Times New Roman" w:eastAsia="標楷體" w:hAnsi="Times New Roman" w:cs="Times New Roman"/>
                <w:bCs/>
                <w:kern w:val="0"/>
                <w:szCs w:val="24"/>
              </w:rPr>
              <w:t>SaaS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AC372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88D1C9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70BFAA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F18E08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•Rowad</w:t>
            </w:r>
            <w:r w:rsidRPr="00AC47D6">
              <w:rPr>
                <w:rFonts w:ascii="Times New Roman" w:eastAsia="標楷體" w:hAnsi="Times New Roman" w:cs="Times New Roman"/>
                <w:bCs/>
                <w:kern w:val="0"/>
                <w:szCs w:val="24"/>
              </w:rPr>
              <w:t>是一個為期</w:t>
            </w:r>
            <w:r w:rsidRPr="00AC47D6">
              <w:rPr>
                <w:rFonts w:ascii="Times New Roman" w:eastAsia="標楷體" w:hAnsi="Times New Roman" w:cs="Times New Roman"/>
                <w:bCs/>
                <w:kern w:val="0"/>
                <w:szCs w:val="24"/>
              </w:rPr>
              <w:t>6-12</w:t>
            </w:r>
            <w:r w:rsidRPr="00AC47D6">
              <w:rPr>
                <w:rFonts w:ascii="Times New Roman" w:eastAsia="標楷體" w:hAnsi="Times New Roman" w:cs="Times New Roman"/>
                <w:bCs/>
                <w:kern w:val="0"/>
                <w:szCs w:val="24"/>
              </w:rPr>
              <w:t>個月的計劃，為創新企業家提供資金解決方案，這些創新企業家已經經歷了這個計</w:t>
            </w:r>
            <w:r w:rsidRPr="00AC47D6">
              <w:rPr>
                <w:rFonts w:ascii="Times New Roman" w:eastAsia="標楷體" w:hAnsi="Times New Roman" w:cs="Times New Roman"/>
                <w:bCs/>
                <w:kern w:val="0"/>
                <w:szCs w:val="24"/>
              </w:rPr>
              <w:lastRenderedPageBreak/>
              <w:t>劃的支柱，目的是更好地配備他們尋求更多的資金。</w:t>
            </w:r>
          </w:p>
          <w:p w14:paraId="2813CAB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$ 66k</w:t>
            </w:r>
            <w:r w:rsidRPr="00AC47D6">
              <w:rPr>
                <w:rFonts w:ascii="Times New Roman" w:eastAsia="標楷體" w:hAnsi="Times New Roman" w:cs="Times New Roman"/>
                <w:bCs/>
                <w:kern w:val="0"/>
                <w:szCs w:val="24"/>
              </w:rPr>
              <w:t>種子資本收取</w:t>
            </w:r>
            <w:r w:rsidRPr="00AC47D6">
              <w:rPr>
                <w:rFonts w:ascii="Times New Roman" w:eastAsia="標楷體" w:hAnsi="Times New Roman" w:cs="Times New Roman"/>
                <w:bCs/>
                <w:kern w:val="0"/>
                <w:szCs w:val="24"/>
              </w:rPr>
              <w:t>10-15</w:t>
            </w:r>
            <w:r w:rsidRPr="00AC47D6">
              <w:rPr>
                <w:rFonts w:ascii="Times New Roman" w:eastAsia="標楷體" w:hAnsi="Times New Roman" w:cs="Times New Roman"/>
                <w:bCs/>
                <w:kern w:val="0"/>
                <w:szCs w:val="24"/>
              </w:rPr>
              <w:t>％股權</w:t>
            </w:r>
          </w:p>
        </w:tc>
      </w:tr>
      <w:tr w:rsidR="000F4AF6" w:rsidRPr="00AC47D6" w14:paraId="2CE1E420" w14:textId="77777777"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8B6FDE" w14:textId="77777777"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Startmate(</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14:paraId="7AD4656D" w14:textId="77777777" w:rsidR="000F4AF6" w:rsidRPr="00AC47D6" w:rsidRDefault="00AE441F" w:rsidP="00E25543">
            <w:pPr>
              <w:widowControl/>
              <w:adjustRightInd w:val="0"/>
              <w:textAlignment w:val="baseline"/>
              <w:rPr>
                <w:rFonts w:ascii="Times New Roman" w:eastAsia="標楷體" w:hAnsi="Times New Roman" w:cs="Times New Roman"/>
                <w:kern w:val="24"/>
                <w:szCs w:val="24"/>
              </w:rPr>
            </w:pPr>
            <w:hyperlink r:id="rId737" w:history="1">
              <w:r w:rsidR="000F4AF6" w:rsidRPr="00AC47D6">
                <w:rPr>
                  <w:rStyle w:val="a9"/>
                  <w:rFonts w:ascii="Times New Roman" w:eastAsia="標楷體" w:hAnsi="Times New Roman" w:cs="Times New Roman"/>
                  <w:kern w:val="24"/>
                  <w:szCs w:val="24"/>
                </w:rPr>
                <w:t>https://startmate.com.au/</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D9903B" w14:textId="77777777"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Startmate</w:t>
            </w:r>
            <w:r w:rsidRPr="00AC47D6">
              <w:rPr>
                <w:rFonts w:ascii="Times New Roman" w:eastAsia="標楷體" w:hAnsi="Times New Roman" w:cs="Times New Roman" w:hint="eastAsia"/>
                <w:kern w:val="24"/>
                <w:szCs w:val="24"/>
              </w:rPr>
              <w:t>為</w:t>
            </w:r>
            <w:r w:rsidRPr="00AC47D6">
              <w:rPr>
                <w:rFonts w:ascii="Times New Roman" w:eastAsia="標楷體" w:hAnsi="Times New Roman" w:cs="Times New Roman"/>
                <w:kern w:val="24"/>
                <w:szCs w:val="24"/>
              </w:rPr>
              <w:t>澳洲最大的加速器之一，也是世界排名前十的頂尖加速器</w:t>
            </w:r>
            <w:r w:rsidRPr="00AC47D6">
              <w:rPr>
                <w:rFonts w:ascii="Times New Roman" w:eastAsia="標楷體" w:hAnsi="Times New Roman" w:cs="Times New Roman" w:hint="eastAsia"/>
                <w:kern w:val="24"/>
                <w:szCs w:val="24"/>
              </w:rPr>
              <w:t>，</w:t>
            </w:r>
            <w:r w:rsidRPr="00AC47D6">
              <w:rPr>
                <w:rFonts w:ascii="Times New Roman" w:eastAsia="標楷體" w:hAnsi="Times New Roman" w:cs="Times New Roman"/>
                <w:kern w:val="24"/>
                <w:szCs w:val="24"/>
              </w:rPr>
              <w:t>集結澳洲最優秀的合夥人及最有經驗的投資者，能夠提供新創團隊專業的服務以及資金上的諮詢。</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5AAE50"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C35531"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13870DB"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303079D"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9E8D814" w14:textId="77777777"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目前共輔導</w:t>
            </w:r>
            <w:r w:rsidRPr="00AC47D6">
              <w:rPr>
                <w:rFonts w:ascii="Times New Roman" w:eastAsia="標楷體" w:hAnsi="Times New Roman" w:cs="Times New Roman"/>
                <w:kern w:val="24"/>
                <w:szCs w:val="24"/>
              </w:rPr>
              <w:t>200</w:t>
            </w:r>
            <w:r w:rsidRPr="00AC47D6">
              <w:rPr>
                <w:rFonts w:ascii="Times New Roman" w:eastAsia="標楷體" w:hAnsi="Times New Roman" w:cs="Times New Roman"/>
                <w:kern w:val="24"/>
                <w:szCs w:val="24"/>
              </w:rPr>
              <w:t>家初創公司，</w:t>
            </w:r>
            <w:r w:rsidRPr="00AC47D6">
              <w:rPr>
                <w:rFonts w:ascii="Times New Roman" w:eastAsia="標楷體" w:hAnsi="Times New Roman" w:cs="Times New Roman" w:hint="eastAsia"/>
                <w:kern w:val="24"/>
                <w:szCs w:val="24"/>
              </w:rPr>
              <w:t>其中</w:t>
            </w:r>
            <w:r w:rsidRPr="00AC47D6">
              <w:rPr>
                <w:rFonts w:ascii="Times New Roman" w:eastAsia="標楷體" w:hAnsi="Times New Roman" w:cs="Times New Roman"/>
                <w:kern w:val="24"/>
                <w:szCs w:val="24"/>
              </w:rPr>
              <w:t>有</w:t>
            </w:r>
            <w:r w:rsidRPr="00AC47D6">
              <w:rPr>
                <w:rFonts w:ascii="Times New Roman" w:eastAsia="標楷體" w:hAnsi="Times New Roman" w:cs="Times New Roman"/>
                <w:kern w:val="24"/>
                <w:szCs w:val="24"/>
              </w:rPr>
              <w:t>25</w:t>
            </w:r>
            <w:r w:rsidRPr="00AC47D6">
              <w:rPr>
                <w:rFonts w:ascii="Times New Roman" w:eastAsia="標楷體" w:hAnsi="Times New Roman" w:cs="Times New Roman"/>
                <w:kern w:val="24"/>
                <w:szCs w:val="24"/>
              </w:rPr>
              <w:t>間獲得資助。</w:t>
            </w:r>
          </w:p>
          <w:p w14:paraId="25BED456" w14:textId="77777777"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p>
          <w:p w14:paraId="59A2C5E1" w14:textId="77777777"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kern w:val="24"/>
                <w:szCs w:val="24"/>
              </w:rPr>
              <w:t>佔股</w:t>
            </w:r>
            <w:r w:rsidRPr="00AC47D6">
              <w:rPr>
                <w:rFonts w:ascii="Times New Roman" w:eastAsia="標楷體" w:hAnsi="Times New Roman" w:cs="Times New Roman"/>
                <w:kern w:val="24"/>
                <w:szCs w:val="24"/>
              </w:rPr>
              <w:t>7.5</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、投資金額為</w:t>
            </w:r>
            <w:r w:rsidRPr="00AC47D6">
              <w:rPr>
                <w:rFonts w:ascii="Times New Roman" w:eastAsia="標楷體" w:hAnsi="Times New Roman" w:cs="Times New Roman"/>
                <w:kern w:val="24"/>
                <w:szCs w:val="24"/>
              </w:rPr>
              <w:t>75,000</w:t>
            </w:r>
            <w:r w:rsidRPr="00AC47D6">
              <w:rPr>
                <w:rFonts w:ascii="Times New Roman" w:eastAsia="標楷體" w:hAnsi="Times New Roman" w:cs="Times New Roman"/>
                <w:kern w:val="24"/>
                <w:szCs w:val="24"/>
              </w:rPr>
              <w:t>美元</w:t>
            </w:r>
            <w:r w:rsidRPr="00AC47D6">
              <w:rPr>
                <w:rFonts w:ascii="Times New Roman" w:eastAsia="標楷體" w:hAnsi="Times New Roman" w:cs="Times New Roman" w:hint="eastAsia"/>
                <w:kern w:val="24"/>
                <w:szCs w:val="24"/>
              </w:rPr>
              <w:t>。</w:t>
            </w:r>
          </w:p>
          <w:p w14:paraId="703E34B4" w14:textId="77777777"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p>
          <w:p w14:paraId="69E5741E" w14:textId="77777777"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幫助新創取得第一批顧客的信任並提高顧客忠誠度。</w:t>
            </w:r>
          </w:p>
          <w:p w14:paraId="5B543410" w14:textId="77777777"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p>
          <w:p w14:paraId="63CE26BA" w14:textId="77777777"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個月的輔導計畫，每</w:t>
            </w:r>
            <w:r w:rsidRPr="00AC47D6">
              <w:rPr>
                <w:rFonts w:ascii="Times New Roman" w:eastAsia="標楷體" w:hAnsi="Times New Roman" w:cs="Times New Roman" w:hint="eastAsia"/>
                <w:bCs/>
                <w:kern w:val="0"/>
                <w:szCs w:val="24"/>
              </w:rPr>
              <w:t>週</w:t>
            </w:r>
            <w:r w:rsidRPr="00AC47D6">
              <w:rPr>
                <w:rFonts w:ascii="Times New Roman" w:eastAsia="標楷體" w:hAnsi="Times New Roman" w:cs="Times New Roman"/>
                <w:bCs/>
                <w:kern w:val="0"/>
                <w:szCs w:val="24"/>
              </w:rPr>
              <w:t>都會有顧問及專業團隊為新創團隊解決財務、業務及</w:t>
            </w:r>
            <w:r w:rsidRPr="00AC47D6">
              <w:rPr>
                <w:rFonts w:ascii="Times New Roman" w:eastAsia="標楷體" w:hAnsi="Times New Roman" w:cs="Times New Roman" w:hint="eastAsia"/>
                <w:bCs/>
                <w:kern w:val="0"/>
                <w:szCs w:val="24"/>
              </w:rPr>
              <w:t>任何</w:t>
            </w:r>
            <w:r w:rsidRPr="00AC47D6">
              <w:rPr>
                <w:rFonts w:ascii="Times New Roman" w:eastAsia="標楷體" w:hAnsi="Times New Roman" w:cs="Times New Roman"/>
                <w:bCs/>
                <w:kern w:val="0"/>
                <w:szCs w:val="24"/>
              </w:rPr>
              <w:t>創業過程中會面臨到的任何問題。</w:t>
            </w:r>
          </w:p>
          <w:p w14:paraId="388B8FD7" w14:textId="77777777"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p>
          <w:p w14:paraId="4E4A2B72" w14:textId="77777777"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輔導計畫案結束後，</w:t>
            </w:r>
            <w:r w:rsidRPr="00AC47D6">
              <w:rPr>
                <w:rFonts w:ascii="Times New Roman" w:eastAsia="標楷體" w:hAnsi="Times New Roman" w:cs="Times New Roman"/>
                <w:kern w:val="24"/>
                <w:szCs w:val="24"/>
              </w:rPr>
              <w:t xml:space="preserve"> Startmate</w:t>
            </w:r>
            <w:r w:rsidRPr="00AC47D6">
              <w:rPr>
                <w:rFonts w:ascii="Times New Roman" w:eastAsia="標楷體" w:hAnsi="Times New Roman" w:cs="Times New Roman"/>
                <w:kern w:val="24"/>
                <w:szCs w:val="24"/>
              </w:rPr>
              <w:t>會入股新創一部分股權，做到後續服務及監督的責任。</w:t>
            </w:r>
          </w:p>
        </w:tc>
      </w:tr>
      <w:tr w:rsidR="000F4AF6" w:rsidRPr="00AC47D6" w14:paraId="08868981" w14:textId="77777777"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16661A" w14:textId="77777777"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River City Labs(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14:paraId="7802F6DF" w14:textId="77777777" w:rsidR="000F4AF6" w:rsidRPr="00AC47D6" w:rsidRDefault="00AE441F" w:rsidP="00E25543">
            <w:pPr>
              <w:widowControl/>
              <w:adjustRightInd w:val="0"/>
              <w:textAlignment w:val="baseline"/>
              <w:rPr>
                <w:rFonts w:ascii="Times New Roman" w:eastAsia="標楷體" w:hAnsi="Times New Roman" w:cs="Times New Roman"/>
                <w:kern w:val="24"/>
                <w:szCs w:val="24"/>
              </w:rPr>
            </w:pPr>
            <w:hyperlink r:id="rId738" w:history="1">
              <w:r w:rsidR="000F4AF6" w:rsidRPr="00AC47D6">
                <w:rPr>
                  <w:rStyle w:val="a9"/>
                  <w:rFonts w:ascii="Times New Roman" w:eastAsia="標楷體" w:hAnsi="Times New Roman" w:cs="Times New Roman"/>
                  <w:kern w:val="24"/>
                  <w:szCs w:val="24"/>
                </w:rPr>
                <w:t>https://www.rivercitylabs.net/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ECD9C1" w14:textId="77777777"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RCL</w:t>
            </w:r>
            <w:r w:rsidRPr="00AC47D6">
              <w:rPr>
                <w:rFonts w:ascii="Times New Roman" w:eastAsia="標楷體" w:hAnsi="Times New Roman" w:cs="Times New Roman" w:hint="eastAsia"/>
                <w:bCs/>
                <w:kern w:val="0"/>
                <w:szCs w:val="24"/>
              </w:rPr>
              <w:t>為</w:t>
            </w:r>
            <w:r w:rsidRPr="00AC47D6">
              <w:rPr>
                <w:rFonts w:ascii="Times New Roman" w:eastAsia="標楷體" w:hAnsi="Times New Roman" w:cs="Times New Roman"/>
                <w:bCs/>
                <w:kern w:val="0"/>
                <w:szCs w:val="24"/>
              </w:rPr>
              <w:t>澳洲知名的科技產業加速器</w:t>
            </w:r>
            <w:r w:rsidRPr="00AC47D6">
              <w:rPr>
                <w:rFonts w:ascii="Times New Roman" w:eastAsia="標楷體" w:hAnsi="Times New Roman" w:cs="Times New Roman" w:hint="eastAsia"/>
                <w:bCs/>
                <w:kern w:val="0"/>
                <w:szCs w:val="24"/>
              </w:rPr>
              <w:t>，</w:t>
            </w:r>
            <w:r w:rsidRPr="00AC47D6">
              <w:rPr>
                <w:rFonts w:ascii="Times New Roman" w:eastAsia="標楷體" w:hAnsi="Times New Roman" w:cs="Times New Roman"/>
                <w:bCs/>
                <w:kern w:val="0"/>
                <w:szCs w:val="24"/>
              </w:rPr>
              <w:t>主要尋找注重透過科技解決世界上任何困難且具備雄心壯志的產業創始人。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1C07CA"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、計算機科學、能源科技、機器人開發、金融科技、機器學習</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857824"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2DD393C"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2F9603A"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412ED97"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個月的輔導計畫。</w:t>
            </w:r>
          </w:p>
          <w:p w14:paraId="4F77EC59"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14:paraId="50CBB9A0"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加速器</w:t>
            </w:r>
            <w:r w:rsidRPr="00AC47D6">
              <w:rPr>
                <w:rFonts w:ascii="Times New Roman" w:eastAsia="標楷體" w:hAnsi="Times New Roman" w:cs="Times New Roman"/>
                <w:bCs/>
                <w:kern w:val="0"/>
                <w:szCs w:val="24"/>
              </w:rPr>
              <w:t>位於市中心，昆士蘭是澳洲創業主要地區之一</w:t>
            </w:r>
          </w:p>
          <w:p w14:paraId="04558D6C"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14:paraId="2F7FDBFA"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會員分為三人小團體進駐或是三人以上組織進駐，視人數分配工作空間。</w:t>
            </w:r>
          </w:p>
          <w:p w14:paraId="5D0EAD36"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14:paraId="7B263C9D"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輔導計畫將安排</w:t>
            </w:r>
            <w:r w:rsidRPr="00AC47D6">
              <w:rPr>
                <w:rFonts w:ascii="Times New Roman" w:eastAsia="標楷體" w:hAnsi="Times New Roman" w:cs="Times New Roman" w:hint="eastAsia"/>
                <w:bCs/>
                <w:kern w:val="0"/>
                <w:szCs w:val="24"/>
              </w:rPr>
              <w:t>新創企業前往</w:t>
            </w:r>
            <w:r w:rsidRPr="00AC47D6">
              <w:rPr>
                <w:rFonts w:ascii="Times New Roman" w:eastAsia="標楷體" w:hAnsi="Times New Roman" w:cs="Times New Roman"/>
                <w:bCs/>
                <w:kern w:val="0"/>
                <w:szCs w:val="24"/>
              </w:rPr>
              <w:t>創業基地實習及輔導。</w:t>
            </w:r>
          </w:p>
          <w:p w14:paraId="7270AC2F"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tc>
      </w:tr>
      <w:tr w:rsidR="000F4AF6" w:rsidRPr="00AC47D6" w14:paraId="7A96A7FC" w14:textId="77777777"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0D7B47" w14:textId="77777777"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Fishburners(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14:paraId="3611F522" w14:textId="77777777" w:rsidR="000F4AF6" w:rsidRPr="00AC47D6" w:rsidRDefault="00AE441F" w:rsidP="00E25543">
            <w:pPr>
              <w:widowControl/>
              <w:adjustRightInd w:val="0"/>
              <w:textAlignment w:val="baseline"/>
              <w:rPr>
                <w:rFonts w:ascii="Times New Roman" w:eastAsia="標楷體" w:hAnsi="Times New Roman" w:cs="Times New Roman"/>
                <w:kern w:val="24"/>
                <w:szCs w:val="24"/>
              </w:rPr>
            </w:pPr>
            <w:hyperlink r:id="rId739" w:history="1">
              <w:r w:rsidR="000F4AF6" w:rsidRPr="00AC47D6">
                <w:rPr>
                  <w:rStyle w:val="a9"/>
                  <w:rFonts w:ascii="Times New Roman" w:eastAsia="標楷體" w:hAnsi="Times New Roman" w:cs="Times New Roman"/>
                  <w:kern w:val="24"/>
                  <w:szCs w:val="24"/>
                </w:rPr>
                <w:t>https://fishburners.org</w:t>
              </w:r>
              <w:r w:rsidR="000F4AF6" w:rsidRPr="00AC47D6">
                <w:rPr>
                  <w:rStyle w:val="a9"/>
                  <w:rFonts w:ascii="Times New Roman" w:eastAsia="標楷體" w:hAnsi="Times New Roman" w:cs="Times New Roman"/>
                  <w:kern w:val="24"/>
                  <w:szCs w:val="24"/>
                </w:rPr>
                <w:lastRenderedPageBreak/>
                <w: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3AA39F" w14:textId="77777777"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lastRenderedPageBreak/>
              <w:t> Fishburners</w:t>
            </w:r>
            <w:r w:rsidRPr="00AC47D6">
              <w:rPr>
                <w:rFonts w:ascii="Times New Roman" w:eastAsia="標楷體" w:hAnsi="Times New Roman" w:cs="Times New Roman"/>
                <w:kern w:val="24"/>
                <w:szCs w:val="24"/>
              </w:rPr>
              <w:t>為澳洲最大科技產業加速器。</w:t>
            </w:r>
            <w:r w:rsidRPr="00AC47D6">
              <w:rPr>
                <w:rFonts w:ascii="Times New Roman" w:eastAsia="標楷體" w:hAnsi="Times New Roman" w:cs="Times New Roman"/>
                <w:kern w:val="24"/>
                <w:szCs w:val="24"/>
              </w:rPr>
              <w:lastRenderedPageBreak/>
              <w:t>Fishburners</w:t>
            </w:r>
            <w:r w:rsidRPr="00AC47D6">
              <w:rPr>
                <w:rFonts w:ascii="Times New Roman" w:eastAsia="標楷體" w:hAnsi="Times New Roman" w:cs="Times New Roman"/>
                <w:kern w:val="24"/>
                <w:szCs w:val="24"/>
              </w:rPr>
              <w:t>最大特色是營造出創業社區的概念。</w:t>
            </w:r>
            <w:r w:rsidRPr="00AC47D6">
              <w:rPr>
                <w:rFonts w:ascii="Times New Roman" w:eastAsia="標楷體" w:hAnsi="Times New Roman" w:cs="Times New Roman" w:hint="eastAsia"/>
                <w:kern w:val="24"/>
                <w:szCs w:val="24"/>
              </w:rPr>
              <w:t>由於</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只接受具備高</w:t>
            </w:r>
            <w:r w:rsidRPr="00AC47D6">
              <w:rPr>
                <w:rFonts w:ascii="Times New Roman" w:eastAsia="標楷體" w:hAnsi="Times New Roman" w:cs="Times New Roman" w:hint="eastAsia"/>
                <w:kern w:val="24"/>
                <w:szCs w:val="24"/>
              </w:rPr>
              <w:t>品</w:t>
            </w:r>
            <w:r w:rsidRPr="00AC47D6">
              <w:rPr>
                <w:rFonts w:ascii="Times New Roman" w:eastAsia="標楷體" w:hAnsi="Times New Roman" w:cs="Times New Roman"/>
                <w:kern w:val="24"/>
                <w:szCs w:val="24"/>
              </w:rPr>
              <w:t>質和高影響力的新創企業，</w:t>
            </w:r>
            <w:r w:rsidRPr="00AC47D6">
              <w:rPr>
                <w:rFonts w:ascii="Times New Roman" w:eastAsia="標楷體" w:hAnsi="Times New Roman" w:cs="Times New Roman" w:hint="eastAsia"/>
                <w:kern w:val="24"/>
                <w:szCs w:val="24"/>
              </w:rPr>
              <w:t>進而容易匯集</w:t>
            </w:r>
            <w:r w:rsidRPr="00AC47D6">
              <w:rPr>
                <w:rFonts w:ascii="Times New Roman" w:eastAsia="標楷體" w:hAnsi="Times New Roman" w:cs="Times New Roman"/>
                <w:kern w:val="24"/>
                <w:szCs w:val="24"/>
              </w:rPr>
              <w:t>最頂尖且最有實力的創業團隊</w:t>
            </w:r>
            <w:r w:rsidRPr="00AC47D6">
              <w:rPr>
                <w:rFonts w:ascii="Times New Roman" w:eastAsia="標楷體" w:hAnsi="Times New Roman" w:cs="Times New Roman" w:hint="eastAsia"/>
                <w:kern w:val="24"/>
                <w:szCs w:val="24"/>
              </w:rPr>
              <w:t>，對</w:t>
            </w:r>
            <w:r w:rsidRPr="00AC47D6">
              <w:rPr>
                <w:rFonts w:ascii="Times New Roman" w:eastAsia="標楷體" w:hAnsi="Times New Roman" w:cs="Times New Roman"/>
                <w:kern w:val="24"/>
                <w:szCs w:val="24"/>
              </w:rPr>
              <w:t>新創成員</w:t>
            </w:r>
            <w:r w:rsidRPr="00AC47D6">
              <w:rPr>
                <w:rFonts w:ascii="Times New Roman" w:eastAsia="標楷體" w:hAnsi="Times New Roman" w:cs="Times New Roman" w:hint="eastAsia"/>
                <w:kern w:val="24"/>
                <w:szCs w:val="24"/>
              </w:rPr>
              <w:t>有</w:t>
            </w:r>
            <w:r w:rsidRPr="00AC47D6">
              <w:rPr>
                <w:rFonts w:ascii="Times New Roman" w:eastAsia="標楷體" w:hAnsi="Times New Roman" w:cs="Times New Roman"/>
                <w:kern w:val="24"/>
                <w:szCs w:val="24"/>
              </w:rPr>
              <w:t>激勵</w:t>
            </w:r>
            <w:r w:rsidRPr="00AC47D6">
              <w:rPr>
                <w:rFonts w:ascii="Times New Roman" w:eastAsia="標楷體" w:hAnsi="Times New Roman" w:cs="Times New Roman" w:hint="eastAsia"/>
                <w:kern w:val="24"/>
                <w:szCs w:val="24"/>
              </w:rPr>
              <w:t>作用</w:t>
            </w:r>
            <w:r w:rsidRPr="00AC47D6">
              <w:rPr>
                <w:rFonts w:ascii="Times New Roman" w:eastAsia="標楷體" w:hAnsi="Times New Roman" w:cs="Times New Roman"/>
                <w:kern w:val="24"/>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2CAB1D"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A44718"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CE5D860"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9E45B33"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514BFF1"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hint="eastAsia"/>
                <w:bCs/>
                <w:kern w:val="0"/>
                <w:szCs w:val="24"/>
              </w:rPr>
              <w:t>週舉辦</w:t>
            </w:r>
            <w:r w:rsidRPr="00AC47D6">
              <w:rPr>
                <w:rFonts w:ascii="Times New Roman" w:eastAsia="標楷體" w:hAnsi="Times New Roman" w:cs="Times New Roman"/>
                <w:bCs/>
                <w:kern w:val="0"/>
                <w:szCs w:val="24"/>
              </w:rPr>
              <w:t>工作</w:t>
            </w:r>
            <w:r w:rsidRPr="00AC47D6">
              <w:rPr>
                <w:rFonts w:ascii="Times New Roman" w:eastAsia="標楷體" w:hAnsi="Times New Roman" w:cs="Times New Roman" w:hint="eastAsia"/>
                <w:bCs/>
                <w:kern w:val="0"/>
                <w:szCs w:val="24"/>
              </w:rPr>
              <w:t>坊及</w:t>
            </w:r>
            <w:r w:rsidRPr="00AC47D6">
              <w:rPr>
                <w:rFonts w:ascii="Times New Roman" w:eastAsia="標楷體" w:hAnsi="Times New Roman" w:cs="Times New Roman"/>
                <w:bCs/>
                <w:kern w:val="0"/>
                <w:szCs w:val="24"/>
              </w:rPr>
              <w:t>專業輔導、每月舉辦</w:t>
            </w:r>
            <w:r w:rsidRPr="00AC47D6">
              <w:rPr>
                <w:rFonts w:ascii="Times New Roman" w:eastAsia="標楷體" w:hAnsi="Times New Roman" w:cs="Times New Roman" w:hint="eastAsia"/>
                <w:bCs/>
                <w:kern w:val="0"/>
                <w:szCs w:val="24"/>
              </w:rPr>
              <w:t>激盪交流</w:t>
            </w:r>
            <w:r w:rsidRPr="00AC47D6">
              <w:rPr>
                <w:rFonts w:ascii="Times New Roman" w:eastAsia="標楷體" w:hAnsi="Times New Roman" w:cs="Times New Roman"/>
                <w:bCs/>
                <w:kern w:val="0"/>
                <w:szCs w:val="24"/>
              </w:rPr>
              <w:t>課</w:t>
            </w:r>
            <w:r w:rsidRPr="00AC47D6">
              <w:rPr>
                <w:rFonts w:ascii="Times New Roman" w:eastAsia="標楷體" w:hAnsi="Times New Roman" w:cs="Times New Roman"/>
                <w:bCs/>
                <w:kern w:val="0"/>
                <w:szCs w:val="24"/>
              </w:rPr>
              <w:lastRenderedPageBreak/>
              <w:t>程，期望新創彼此能夠激盪出不同的想法和創意。</w:t>
            </w:r>
            <w:r w:rsidRPr="00AC47D6">
              <w:rPr>
                <w:rFonts w:ascii="Times New Roman" w:eastAsia="標楷體" w:hAnsi="Times New Roman" w:cs="Times New Roman" w:hint="eastAsia"/>
                <w:bCs/>
                <w:kern w:val="0"/>
                <w:szCs w:val="24"/>
              </w:rPr>
              <w:t>此外亦</w:t>
            </w:r>
            <w:r w:rsidRPr="00AC47D6">
              <w:rPr>
                <w:rFonts w:ascii="Times New Roman" w:eastAsia="標楷體" w:hAnsi="Times New Roman" w:cs="Times New Roman"/>
                <w:bCs/>
                <w:kern w:val="0"/>
                <w:szCs w:val="24"/>
              </w:rPr>
              <w:t>舉辦每日聚會，</w:t>
            </w:r>
            <w:r w:rsidRPr="00AC47D6">
              <w:rPr>
                <w:rFonts w:ascii="Times New Roman" w:eastAsia="標楷體" w:hAnsi="Times New Roman" w:cs="Times New Roman" w:hint="eastAsia"/>
                <w:bCs/>
                <w:kern w:val="0"/>
                <w:szCs w:val="24"/>
              </w:rPr>
              <w:t>提</w:t>
            </w:r>
            <w:r w:rsidRPr="00AC47D6">
              <w:rPr>
                <w:rFonts w:ascii="Times New Roman" w:eastAsia="標楷體" w:hAnsi="Times New Roman" w:cs="Times New Roman"/>
                <w:bCs/>
                <w:kern w:val="0"/>
                <w:szCs w:val="24"/>
              </w:rPr>
              <w:t>供諮詢服務。</w:t>
            </w:r>
          </w:p>
          <w:p w14:paraId="2AB08D95"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14:paraId="40371ABC"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24"/>
                <w:szCs w:val="24"/>
              </w:rPr>
              <w:t>成為</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的會員後，能夠取得多個重要城市的通行證，提高城市間的鏈結</w:t>
            </w:r>
            <w:r w:rsidRPr="00AC47D6">
              <w:rPr>
                <w:rFonts w:ascii="Times New Roman" w:eastAsia="標楷體" w:hAnsi="Times New Roman" w:cs="Times New Roman" w:hint="eastAsia"/>
                <w:kern w:val="24"/>
                <w:szCs w:val="24"/>
              </w:rPr>
              <w:t>，所連結城市</w:t>
            </w:r>
            <w:r w:rsidRPr="00AC47D6">
              <w:rPr>
                <w:rFonts w:ascii="Times New Roman" w:eastAsia="標楷體" w:hAnsi="Times New Roman" w:cs="Times New Roman"/>
                <w:kern w:val="24"/>
                <w:szCs w:val="24"/>
              </w:rPr>
              <w:t>包括布里斯</w:t>
            </w:r>
            <w:r w:rsidRPr="00AC47D6">
              <w:rPr>
                <w:rFonts w:ascii="Times New Roman" w:eastAsia="標楷體" w:hAnsi="Times New Roman" w:cs="Times New Roman" w:hint="eastAsia"/>
                <w:kern w:val="24"/>
                <w:szCs w:val="24"/>
              </w:rPr>
              <w:t>本</w:t>
            </w:r>
            <w:r w:rsidRPr="00AC47D6">
              <w:rPr>
                <w:rFonts w:ascii="Times New Roman" w:eastAsia="標楷體" w:hAnsi="Times New Roman" w:cs="Times New Roman"/>
                <w:kern w:val="24"/>
                <w:szCs w:val="24"/>
              </w:rPr>
              <w:t>及中國上海。</w:t>
            </w:r>
          </w:p>
          <w:p w14:paraId="6056BEF3"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kern w:val="24"/>
                <w:szCs w:val="24"/>
              </w:rPr>
            </w:pPr>
          </w:p>
          <w:p w14:paraId="5187AC66"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24"/>
                <w:szCs w:val="24"/>
              </w:rPr>
              <w:t>提供免費法律、會計、設計等諮詢和服務。</w:t>
            </w:r>
          </w:p>
        </w:tc>
      </w:tr>
      <w:tr w:rsidR="000F4AF6" w:rsidRPr="00AC47D6" w14:paraId="1751F1FD" w14:textId="77777777"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55AA7C" w14:textId="77777777"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Ilab(</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14:paraId="42DD40E9" w14:textId="77777777" w:rsidR="000F4AF6" w:rsidRPr="00AC47D6" w:rsidRDefault="00AE441F" w:rsidP="00E25543">
            <w:pPr>
              <w:widowControl/>
              <w:adjustRightInd w:val="0"/>
              <w:textAlignment w:val="baseline"/>
              <w:rPr>
                <w:rFonts w:ascii="Times New Roman" w:eastAsia="標楷體" w:hAnsi="Times New Roman" w:cs="Times New Roman"/>
                <w:kern w:val="24"/>
                <w:szCs w:val="24"/>
              </w:rPr>
            </w:pPr>
            <w:hyperlink r:id="rId740" w:history="1">
              <w:r w:rsidR="000F4AF6" w:rsidRPr="00AC47D6">
                <w:rPr>
                  <w:rStyle w:val="a9"/>
                  <w:rFonts w:ascii="Times New Roman" w:eastAsia="標楷體" w:hAnsi="Times New Roman" w:cs="Times New Roman"/>
                  <w:kern w:val="24"/>
                  <w:szCs w:val="24"/>
                </w:rPr>
                <w:t>http://www.ilabaccelerator.com/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3C00D4" w14:textId="77777777"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Ilab</w:t>
            </w:r>
            <w:r w:rsidRPr="00AC47D6">
              <w:rPr>
                <w:rFonts w:ascii="Times New Roman" w:eastAsia="標楷體" w:hAnsi="Times New Roman" w:cs="Times New Roman"/>
                <w:kern w:val="24"/>
                <w:szCs w:val="24"/>
              </w:rPr>
              <w:t>由澳洲昆士蘭政府</w:t>
            </w:r>
            <w:r w:rsidRPr="00AC47D6">
              <w:rPr>
                <w:rFonts w:ascii="Times New Roman" w:eastAsia="標楷體" w:hAnsi="Times New Roman" w:cs="Times New Roman"/>
                <w:kern w:val="24"/>
                <w:szCs w:val="24"/>
              </w:rPr>
              <w:t>2000</w:t>
            </w:r>
            <w:r w:rsidRPr="00AC47D6">
              <w:rPr>
                <w:rFonts w:ascii="Times New Roman" w:eastAsia="標楷體" w:hAnsi="Times New Roman" w:cs="Times New Roman"/>
                <w:kern w:val="24"/>
                <w:szCs w:val="24"/>
              </w:rPr>
              <w:t>年創立，</w:t>
            </w:r>
            <w:r w:rsidRPr="00AC47D6">
              <w:rPr>
                <w:rFonts w:ascii="Times New Roman" w:eastAsia="標楷體" w:hAnsi="Times New Roman" w:cs="Times New Roman"/>
                <w:kern w:val="24"/>
                <w:szCs w:val="24"/>
              </w:rPr>
              <w:t>2009</w:t>
            </w:r>
            <w:r w:rsidRPr="00AC47D6">
              <w:rPr>
                <w:rFonts w:ascii="Times New Roman" w:eastAsia="標楷體" w:hAnsi="Times New Roman" w:cs="Times New Roman"/>
                <w:kern w:val="24"/>
                <w:szCs w:val="24"/>
              </w:rPr>
              <w:t>年與昆士蘭大學共同合作經營</w:t>
            </w:r>
            <w:r w:rsidRPr="00AC47D6">
              <w:rPr>
                <w:rFonts w:ascii="Times New Roman" w:eastAsia="標楷體" w:hAnsi="Times New Roman" w:cs="Times New Roman" w:hint="eastAsia"/>
                <w:kern w:val="24"/>
                <w:szCs w:val="24"/>
              </w:rPr>
              <w:t>後使</w:t>
            </w:r>
            <w:r w:rsidRPr="00AC47D6">
              <w:rPr>
                <w:rFonts w:ascii="Times New Roman" w:eastAsia="標楷體" w:hAnsi="Times New Roman" w:cs="Times New Roman"/>
                <w:kern w:val="24"/>
                <w:szCs w:val="24"/>
              </w:rPr>
              <w:t>畢業生創業成功率</w:t>
            </w:r>
            <w:r w:rsidRPr="00AC47D6">
              <w:rPr>
                <w:rFonts w:ascii="Times New Roman" w:eastAsia="標楷體" w:hAnsi="Times New Roman" w:cs="Times New Roman" w:hint="eastAsia"/>
                <w:kern w:val="24"/>
                <w:szCs w:val="24"/>
              </w:rPr>
              <w:t>增加</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此外也提供</w:t>
            </w:r>
            <w:r w:rsidRPr="00AC47D6">
              <w:rPr>
                <w:rFonts w:ascii="Times New Roman" w:eastAsia="標楷體" w:hAnsi="Times New Roman" w:cs="Times New Roman"/>
                <w:kern w:val="24"/>
                <w:szCs w:val="24"/>
              </w:rPr>
              <w:t>豐富的諮詢服務。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620BB5"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069315"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2F59491"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715E9A3"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326F0FB"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發展成熟階段</w:t>
            </w:r>
            <w:r w:rsidRPr="00AC47D6">
              <w:rPr>
                <w:rFonts w:ascii="Times New Roman" w:eastAsia="標楷體" w:hAnsi="Times New Roman" w:cs="Times New Roman" w:hint="eastAsia"/>
                <w:bCs/>
                <w:kern w:val="0"/>
                <w:szCs w:val="24"/>
              </w:rPr>
              <w:t>的</w:t>
            </w:r>
            <w:r w:rsidRPr="00AC47D6">
              <w:rPr>
                <w:rFonts w:ascii="Times New Roman" w:eastAsia="標楷體" w:hAnsi="Times New Roman" w:cs="Times New Roman"/>
                <w:bCs/>
                <w:kern w:val="0"/>
                <w:szCs w:val="24"/>
              </w:rPr>
              <w:t>新創公司保有免費的工作空間權利。</w:t>
            </w:r>
          </w:p>
        </w:tc>
      </w:tr>
    </w:tbl>
    <w:p w14:paraId="1AC5DC56" w14:textId="77777777" w:rsidR="00E23EE2" w:rsidRPr="00E23EE2" w:rsidRDefault="00E23EE2" w:rsidP="00A65A1C">
      <w:pPr>
        <w:pStyle w:val="ac"/>
        <w:rPr>
          <w:rFonts w:ascii="Times New Roman" w:eastAsia="標楷體" w:hAnsi="Times New Roman" w:cs="Times New Roman"/>
          <w:szCs w:val="24"/>
        </w:rPr>
      </w:pPr>
    </w:p>
    <w:p w14:paraId="1905F7BA" w14:textId="77777777" w:rsidR="002213C6" w:rsidRPr="00AC47D6" w:rsidRDefault="00424CD7" w:rsidP="002213C6">
      <w:pPr>
        <w:keepNext/>
        <w:snapToGrid w:val="0"/>
        <w:rPr>
          <w:rFonts w:ascii="Times New Roman" w:eastAsia="標楷體" w:hAnsi="Times New Roman" w:cs="Times New Roman"/>
          <w:szCs w:val="24"/>
        </w:rPr>
      </w:pPr>
      <w:r w:rsidRPr="00AC47D6">
        <w:rPr>
          <w:rFonts w:ascii="Times New Roman" w:eastAsia="標楷體" w:hAnsi="Times New Roman" w:cs="Times New Roman"/>
          <w:bCs/>
          <w:szCs w:val="24"/>
        </w:rPr>
        <w:t>資料來源：台灣經濟研究院整理。</w:t>
      </w:r>
    </w:p>
    <w:p w14:paraId="07F72C31" w14:textId="77777777" w:rsidR="0092571F" w:rsidRPr="00AC47D6" w:rsidRDefault="0092571F" w:rsidP="002213C6">
      <w:pPr>
        <w:widowControl/>
        <w:rPr>
          <w:rFonts w:ascii="Times New Roman" w:eastAsia="標楷體" w:hAnsi="Times New Roman" w:cs="Times New Roman"/>
          <w:szCs w:val="24"/>
        </w:rPr>
        <w:sectPr w:rsidR="0092571F" w:rsidRPr="00AC47D6" w:rsidSect="002B0303">
          <w:pgSz w:w="16838" w:h="11906" w:orient="landscape"/>
          <w:pgMar w:top="1797" w:right="1440" w:bottom="1797" w:left="1440" w:header="851" w:footer="992" w:gutter="0"/>
          <w:cols w:space="425"/>
          <w:docGrid w:type="linesAndChars" w:linePitch="360"/>
        </w:sectPr>
      </w:pPr>
    </w:p>
    <w:p w14:paraId="0FE03001" w14:textId="77777777" w:rsidR="002213C6" w:rsidRPr="00AC47D6" w:rsidRDefault="002213C6" w:rsidP="002213C6">
      <w:pPr>
        <w:widowControl/>
        <w:rPr>
          <w:rFonts w:ascii="Times New Roman" w:eastAsia="標楷體" w:hAnsi="Times New Roman" w:cs="Times New Roman"/>
          <w:szCs w:val="24"/>
        </w:rPr>
      </w:pPr>
    </w:p>
    <w:p w14:paraId="2247C0B8" w14:textId="77777777" w:rsidR="008B42F3" w:rsidRPr="00AC47D6" w:rsidRDefault="00424CD7" w:rsidP="008B42F3">
      <w:pPr>
        <w:pStyle w:val="a4"/>
        <w:keepNext/>
        <w:spacing w:before="120" w:after="120"/>
        <w:ind w:leftChars="0"/>
        <w:jc w:val="center"/>
        <w:rPr>
          <w:rFonts w:ascii="Times New Roman" w:eastAsia="標楷體" w:hAnsi="Times New Roman" w:cs="Times New Roman"/>
          <w:szCs w:val="24"/>
        </w:rPr>
      </w:pPr>
      <w:bookmarkStart w:id="15" w:name="十"/>
      <w:r w:rsidRPr="00AC47D6">
        <w:rPr>
          <w:rFonts w:ascii="Times New Roman" w:eastAsia="標楷體" w:hAnsi="Times New Roman" w:cs="Times New Roman"/>
          <w:b/>
          <w:szCs w:val="24"/>
        </w:rPr>
        <w:t>(</w:t>
      </w:r>
      <w:r w:rsidR="00910EC9" w:rsidRPr="00AC47D6">
        <w:rPr>
          <w:rFonts w:ascii="Times New Roman" w:eastAsia="標楷體" w:hAnsi="Times New Roman" w:cs="Times New Roman"/>
          <w:b/>
          <w:szCs w:val="24"/>
        </w:rPr>
        <w:t>七</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海外知名加速器一覽表</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按領域別</w:t>
      </w:r>
    </w:p>
    <w:tbl>
      <w:tblPr>
        <w:tblW w:w="15016" w:type="dxa"/>
        <w:jc w:val="center"/>
        <w:tblLayout w:type="fixed"/>
        <w:tblCellMar>
          <w:left w:w="0" w:type="dxa"/>
          <w:right w:w="0" w:type="dxa"/>
        </w:tblCellMar>
        <w:tblLook w:val="04A0" w:firstRow="1" w:lastRow="0" w:firstColumn="1" w:lastColumn="0" w:noHBand="0" w:noVBand="1"/>
      </w:tblPr>
      <w:tblGrid>
        <w:gridCol w:w="1124"/>
        <w:gridCol w:w="2410"/>
        <w:gridCol w:w="2977"/>
        <w:gridCol w:w="2126"/>
        <w:gridCol w:w="1276"/>
        <w:gridCol w:w="142"/>
        <w:gridCol w:w="1275"/>
        <w:gridCol w:w="1276"/>
        <w:gridCol w:w="2410"/>
      </w:tblGrid>
      <w:tr w:rsidR="00DF17C6" w:rsidRPr="00AC47D6" w14:paraId="714B68D7" w14:textId="77777777" w:rsidTr="00E25543">
        <w:trPr>
          <w:cantSplit/>
          <w:tblHeader/>
          <w:jc w:val="center"/>
        </w:trPr>
        <w:tc>
          <w:tcPr>
            <w:tcW w:w="1124"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bookmarkEnd w:id="15"/>
          <w:p w14:paraId="106CB73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地區</w:t>
            </w:r>
          </w:p>
        </w:tc>
        <w:tc>
          <w:tcPr>
            <w:tcW w:w="2410"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14:paraId="1EAD7A3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77"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4A68FC1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26"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48B0271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79"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5E7C894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DF17C6" w:rsidRPr="00AC47D6" w14:paraId="7DCD8884" w14:textId="77777777" w:rsidTr="00E25543">
        <w:trPr>
          <w:tblHeader/>
          <w:jc w:val="center"/>
        </w:trPr>
        <w:tc>
          <w:tcPr>
            <w:tcW w:w="1124"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6F4ECC2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410"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0446B8C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977"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2DBC319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126"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5750EC3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1276"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011D805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17" w:type="dxa"/>
            <w:gridSpan w:val="2"/>
            <w:tcBorders>
              <w:top w:val="single" w:sz="8" w:space="0" w:color="auto"/>
              <w:left w:val="nil"/>
              <w:bottom w:val="single" w:sz="8" w:space="0" w:color="auto"/>
              <w:right w:val="single" w:sz="8" w:space="0" w:color="auto"/>
            </w:tcBorders>
            <w:shd w:val="clear" w:color="auto" w:fill="B4C6E7" w:themeFill="accent5" w:themeFillTint="66"/>
          </w:tcPr>
          <w:p w14:paraId="76E2426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6" w:type="dxa"/>
            <w:tcBorders>
              <w:top w:val="single" w:sz="8" w:space="0" w:color="auto"/>
              <w:left w:val="nil"/>
              <w:bottom w:val="single" w:sz="8" w:space="0" w:color="auto"/>
              <w:right w:val="single" w:sz="8" w:space="0" w:color="auto"/>
            </w:tcBorders>
            <w:shd w:val="clear" w:color="auto" w:fill="B4C6E7" w:themeFill="accent5" w:themeFillTint="66"/>
          </w:tcPr>
          <w:p w14:paraId="27308DB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410" w:type="dxa"/>
            <w:tcBorders>
              <w:top w:val="single" w:sz="8" w:space="0" w:color="auto"/>
              <w:left w:val="nil"/>
              <w:bottom w:val="single" w:sz="8" w:space="0" w:color="auto"/>
              <w:right w:val="single" w:sz="8" w:space="0" w:color="auto"/>
            </w:tcBorders>
            <w:shd w:val="clear" w:color="auto" w:fill="B4C6E7" w:themeFill="accent5" w:themeFillTint="66"/>
          </w:tcPr>
          <w:p w14:paraId="3E1E9BA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DF17C6" w:rsidRPr="00AC47D6" w14:paraId="7FD819CF" w14:textId="77777777" w:rsidTr="00E25543">
        <w:trPr>
          <w:tblHeader/>
          <w:jc w:val="center"/>
        </w:trPr>
        <w:tc>
          <w:tcPr>
            <w:tcW w:w="15016" w:type="dxa"/>
            <w:gridSpan w:val="9"/>
            <w:tcBorders>
              <w:top w:val="nil"/>
              <w:left w:val="single" w:sz="8" w:space="0" w:color="auto"/>
              <w:bottom w:val="single" w:sz="8" w:space="0" w:color="auto"/>
              <w:right w:val="single" w:sz="8" w:space="0" w:color="auto"/>
            </w:tcBorders>
            <w:shd w:val="clear" w:color="auto" w:fill="B4C6E7" w:themeFill="accent5" w:themeFillTint="66"/>
          </w:tcPr>
          <w:p w14:paraId="676B7A3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金融科技</w:t>
            </w:r>
          </w:p>
        </w:tc>
      </w:tr>
      <w:tr w:rsidR="00DF17C6" w:rsidRPr="00AC47D6" w14:paraId="164E5D68" w14:textId="77777777" w:rsidTr="00E25543">
        <w:trPr>
          <w:jc w:val="center"/>
        </w:trPr>
        <w:tc>
          <w:tcPr>
            <w:tcW w:w="1124" w:type="dxa"/>
            <w:tcBorders>
              <w:top w:val="nil"/>
              <w:left w:val="single" w:sz="8" w:space="0" w:color="auto"/>
              <w:bottom w:val="single" w:sz="4" w:space="0" w:color="auto"/>
              <w:right w:val="single" w:sz="8" w:space="0" w:color="auto"/>
            </w:tcBorders>
          </w:tcPr>
          <w:p w14:paraId="12867A49"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171B3D3"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 Innovation Lab</w:t>
            </w:r>
          </w:p>
          <w:p w14:paraId="4CC0FB9A"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41" w:history="1">
              <w:r w:rsidR="00DF17C6" w:rsidRPr="00AC47D6">
                <w:rPr>
                  <w:rStyle w:val="a9"/>
                  <w:rFonts w:ascii="Times New Roman" w:eastAsia="標楷體" w:hAnsi="Times New Roman" w:cs="Times New Roman"/>
                  <w:kern w:val="0"/>
                  <w:szCs w:val="24"/>
                </w:rPr>
                <w:t>http://www.fintechinnovationlabnyc.com/</w:t>
              </w:r>
            </w:hyperlink>
          </w:p>
        </w:tc>
        <w:tc>
          <w:tcPr>
            <w:tcW w:w="297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2B2241D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目標為早期及成長期的公司，但須已推出產品測試板。藉由參加研討會、小組討論激盪想法，並提供一對一的會議，活動尾聲將對風險投資家及金融業高階主管進行簡報。</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0DEE78B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物聯網應用、金融服務、風險管理、大數據分析、人力資源、數位行銷、社交媒體工具</w:t>
            </w:r>
          </w:p>
        </w:tc>
        <w:tc>
          <w:tcPr>
            <w:tcW w:w="1418" w:type="dxa"/>
            <w:gridSpan w:val="2"/>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08198C97"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    v</w:t>
            </w:r>
          </w:p>
          <w:p w14:paraId="741DD04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nil"/>
              <w:left w:val="nil"/>
              <w:bottom w:val="single" w:sz="4" w:space="0" w:color="auto"/>
              <w:right w:val="single" w:sz="8" w:space="0" w:color="auto"/>
            </w:tcBorders>
            <w:shd w:val="clear" w:color="auto" w:fill="auto"/>
          </w:tcPr>
          <w:p w14:paraId="2D081A2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nil"/>
              <w:left w:val="nil"/>
              <w:bottom w:val="single" w:sz="4" w:space="0" w:color="auto"/>
              <w:right w:val="single" w:sz="8" w:space="0" w:color="auto"/>
            </w:tcBorders>
            <w:shd w:val="clear" w:color="auto" w:fill="auto"/>
          </w:tcPr>
          <w:p w14:paraId="0830A80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nil"/>
              <w:left w:val="nil"/>
              <w:bottom w:val="single" w:sz="4" w:space="0" w:color="auto"/>
              <w:right w:val="single" w:sz="8" w:space="0" w:color="auto"/>
            </w:tcBorders>
            <w:shd w:val="clear" w:color="auto" w:fill="auto"/>
          </w:tcPr>
          <w:p w14:paraId="3B5AC28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在紐約進行</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週的課程，獲得企業家及專業顧問指導</w:t>
            </w:r>
          </w:p>
        </w:tc>
      </w:tr>
      <w:tr w:rsidR="00DF17C6" w:rsidRPr="00AC47D6" w14:paraId="576FB701"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C479EF1"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0BFD68"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Barclays Accelerator</w:t>
            </w:r>
          </w:p>
          <w:p w14:paraId="5943776E" w14:textId="77777777" w:rsidR="00DF17C6" w:rsidRPr="00AC47D6" w:rsidRDefault="00AE441F" w:rsidP="00E25543">
            <w:pPr>
              <w:rPr>
                <w:rFonts w:ascii="Times New Roman" w:eastAsia="標楷體" w:hAnsi="Times New Roman" w:cs="Times New Roman"/>
                <w:szCs w:val="24"/>
              </w:rPr>
            </w:pPr>
            <w:hyperlink r:id="rId742" w:anchor="/" w:history="1">
              <w:r w:rsidR="00DF17C6" w:rsidRPr="00AC47D6">
                <w:rPr>
                  <w:rStyle w:val="a9"/>
                  <w:rFonts w:ascii="Times New Roman" w:eastAsia="標楷體" w:hAnsi="Times New Roman" w:cs="Times New Roman"/>
                  <w:szCs w:val="24"/>
                </w:rPr>
                <w:t>http://www.barclaysaccelerator.com/#/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4C7B1C"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幫助金融創新開發顛覆性技術，特別以投資銀行、財富管理及信用卡行業為目標。</w:t>
            </w:r>
          </w:p>
          <w:p w14:paraId="6F5C865F" w14:textId="77777777" w:rsidR="00DF17C6" w:rsidRPr="00AC47D6" w:rsidRDefault="00DF17C6" w:rsidP="00E25543">
            <w:pPr>
              <w:rPr>
                <w:rFonts w:ascii="Times New Roman" w:eastAsia="標楷體" w:hAnsi="Times New Roman" w:cs="Times New Roman"/>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9A6F88"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人工智慧學習、資金借貸、數位銀行、網路金融安全、財富管理、保險、數據分析</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77A3F8"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66745BF"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47917A" w14:textId="77777777" w:rsidR="00DF17C6" w:rsidRPr="00AC47D6" w:rsidRDefault="00DF17C6" w:rsidP="00E25543">
            <w:pPr>
              <w:rPr>
                <w:rFonts w:ascii="Times New Roman" w:eastAsia="標楷體" w:hAnsi="Times New Roman" w:cs="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786F39C"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在倫敦或紐約進行</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週的密集課程</w:t>
            </w:r>
          </w:p>
        </w:tc>
      </w:tr>
      <w:tr w:rsidR="00DF17C6" w:rsidRPr="00AC47D6" w14:paraId="01DA35B0"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53BA23E1"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0325DB"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Wells Fargo Startup Accelerator</w:t>
            </w:r>
          </w:p>
          <w:p w14:paraId="200EF1B3" w14:textId="77777777" w:rsidR="00DF17C6" w:rsidRPr="00AC47D6" w:rsidRDefault="00AE441F" w:rsidP="00E25543">
            <w:pPr>
              <w:rPr>
                <w:rFonts w:ascii="Times New Roman" w:eastAsia="標楷體" w:hAnsi="Times New Roman" w:cs="Times New Roman"/>
                <w:szCs w:val="24"/>
              </w:rPr>
            </w:pPr>
            <w:hyperlink r:id="rId743" w:history="1">
              <w:r w:rsidR="00DF17C6" w:rsidRPr="00AC47D6">
                <w:rPr>
                  <w:rStyle w:val="a9"/>
                  <w:rFonts w:ascii="Times New Roman" w:eastAsia="標楷體" w:hAnsi="Times New Roman" w:cs="Times New Roman"/>
                  <w:szCs w:val="24"/>
                </w:rPr>
                <w:t>https://accelerator.wellsfargo.com/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210F51"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直接與潛在的客戶及風險資本家建立連結，評估新創概念的可行性、市場發展方向，有助於產品及服務步上軌道</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EB149D"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大數據分析、信貸、存款、行動支付、金融安全、財富管理、金融行銷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448B60" w14:textId="77777777" w:rsidR="00DF17C6" w:rsidRPr="00AC47D6" w:rsidRDefault="00DF17C6" w:rsidP="00E25543">
            <w:pPr>
              <w:rPr>
                <w:rFonts w:ascii="Times New Roman" w:eastAsia="標楷體" w:hAnsi="Times New Roman" w:cs="Times New Roman"/>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92450AC"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BC506D7"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8F74DF6"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在舊金山半年一次為期</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個月的計畫，並有機會獲得</w:t>
            </w:r>
            <w:r w:rsidRPr="00AC47D6">
              <w:rPr>
                <w:rFonts w:ascii="Times New Roman" w:eastAsia="標楷體" w:hAnsi="Times New Roman" w:cs="Times New Roman"/>
                <w:szCs w:val="24"/>
              </w:rPr>
              <w:t>50</w:t>
            </w:r>
            <w:r w:rsidRPr="00AC47D6">
              <w:rPr>
                <w:rFonts w:ascii="Times New Roman" w:eastAsia="標楷體" w:hAnsi="Times New Roman" w:cs="Times New Roman"/>
                <w:szCs w:val="24"/>
              </w:rPr>
              <w:t>萬美元的股權投資</w:t>
            </w:r>
          </w:p>
        </w:tc>
      </w:tr>
      <w:tr w:rsidR="00DF17C6" w:rsidRPr="00AC47D6" w14:paraId="234ED72B"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35A6221" w14:textId="77777777" w:rsidR="00DF17C6" w:rsidRPr="00AC47D6" w:rsidRDefault="00DF17C6" w:rsidP="00E25543">
            <w:pPr>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B79A52"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FinTech Sandbox</w:t>
            </w:r>
          </w:p>
          <w:p w14:paraId="7570B1E7" w14:textId="77777777" w:rsidR="00DF17C6" w:rsidRPr="00AC47D6" w:rsidRDefault="00AE441F" w:rsidP="00E25543">
            <w:pPr>
              <w:rPr>
                <w:rFonts w:ascii="Times New Roman" w:eastAsia="標楷體" w:hAnsi="Times New Roman" w:cs="Times New Roman"/>
                <w:szCs w:val="24"/>
              </w:rPr>
            </w:pPr>
            <w:hyperlink r:id="rId744" w:history="1">
              <w:r w:rsidR="00DF17C6" w:rsidRPr="00AC47D6">
                <w:rPr>
                  <w:rStyle w:val="a9"/>
                  <w:rFonts w:ascii="Times New Roman" w:eastAsia="標楷體" w:hAnsi="Times New Roman" w:cs="Times New Roman"/>
                  <w:szCs w:val="24"/>
                </w:rPr>
                <w:t>http://fintechsandbox.org/</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6E7C2D"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lastRenderedPageBreak/>
              <w:t>提供金融新創企業免費使</w:t>
            </w:r>
            <w:r w:rsidRPr="00AC47D6">
              <w:rPr>
                <w:rFonts w:ascii="Times New Roman" w:eastAsia="標楷體" w:hAnsi="Times New Roman" w:cs="Times New Roman"/>
                <w:szCs w:val="24"/>
              </w:rPr>
              <w:lastRenderedPageBreak/>
              <w:t>用財務數據和資源，指導和介紹潛在客戶和投資者。</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86C51D"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lastRenderedPageBreak/>
              <w:t>數據分析</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2926FA"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27E3E84"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93ED9A" w14:textId="77777777" w:rsidR="00DF17C6" w:rsidRPr="00AC47D6" w:rsidRDefault="00DF17C6" w:rsidP="00E25543">
            <w:pPr>
              <w:rPr>
                <w:rFonts w:ascii="Times New Roman" w:eastAsia="標楷體" w:hAnsi="Times New Roman" w:cs="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64B2BD5"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為期六個月的計畫，並</w:t>
            </w:r>
            <w:r w:rsidRPr="00AC47D6">
              <w:rPr>
                <w:rFonts w:ascii="Times New Roman" w:eastAsia="標楷體" w:hAnsi="Times New Roman" w:cs="Times New Roman"/>
                <w:szCs w:val="24"/>
              </w:rPr>
              <w:lastRenderedPageBreak/>
              <w:t>提供設備及平臺來解決創業問題</w:t>
            </w:r>
          </w:p>
        </w:tc>
      </w:tr>
      <w:tr w:rsidR="00DF17C6" w:rsidRPr="00AC47D6" w14:paraId="1BA80CFE"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564BE137" w14:textId="77777777" w:rsidR="00DF17C6" w:rsidRPr="00AC47D6" w:rsidRDefault="00DF17C6" w:rsidP="00E25543">
            <w:pPr>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72C5F8"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Plug &amp; Play Tech Center</w:t>
            </w:r>
          </w:p>
          <w:p w14:paraId="17DF1520"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745" w:history="1">
              <w:r w:rsidR="00DF17C6" w:rsidRPr="00AC47D6">
                <w:rPr>
                  <w:rStyle w:val="a9"/>
                  <w:rFonts w:ascii="Times New Roman" w:eastAsia="標楷體" w:hAnsi="Times New Roman" w:cs="Times New Roman"/>
                  <w:kern w:val="24"/>
                  <w:szCs w:val="24"/>
                </w:rPr>
                <w:t>http://plugandplaytechcenter.com/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FF19D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為一專門為高科技新創企業育成與加速服務的公司，目前已有超過</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育成加速的新創企業，並與</w:t>
            </w:r>
            <w:r w:rsidRPr="00AC47D6">
              <w:rPr>
                <w:rFonts w:ascii="Times New Roman" w:eastAsia="標楷體" w:hAnsi="Times New Roman" w:cs="Times New Roman"/>
                <w:bCs/>
                <w:kern w:val="0"/>
                <w:szCs w:val="24"/>
              </w:rPr>
              <w:t>180</w:t>
            </w:r>
            <w:r w:rsidRPr="00AC47D6">
              <w:rPr>
                <w:rFonts w:ascii="Times New Roman" w:eastAsia="標楷體" w:hAnsi="Times New Roman" w:cs="Times New Roman"/>
                <w:bCs/>
                <w:kern w:val="0"/>
                <w:szCs w:val="24"/>
              </w:rPr>
              <w:t>多個天使投資人、</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多家創投公司建立合作夥伴關係。目前也是國發會力邀來台的國際創業加速器目標對象之一。</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B0343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品牌與零售、物聯網、金融科技、媒體與行動科技、自動化技術、保險</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金融服務</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0D74C8" w14:textId="77777777" w:rsidR="00DF17C6" w:rsidRPr="00AC47D6" w:rsidRDefault="00DF17C6" w:rsidP="00E25543">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3D10538" w14:textId="77777777" w:rsidR="00DF17C6" w:rsidRPr="00AC47D6" w:rsidRDefault="00DF17C6" w:rsidP="00E25543">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85BC09" w14:textId="77777777" w:rsidR="00DF17C6" w:rsidRPr="00AC47D6" w:rsidRDefault="00DF17C6" w:rsidP="00E25543">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B961E3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天創業研討會、</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14:paraId="14A6F7B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CA3BE7" w:rsidRPr="00AC47D6" w14:paraId="1970D410"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0723E8BA" w14:textId="77777777" w:rsidR="00CA3BE7" w:rsidRPr="00AC47D6" w:rsidRDefault="00CA3BE7" w:rsidP="00E25543">
            <w:pPr>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C769CB" w14:textId="77777777" w:rsidR="00CA3BE7" w:rsidRPr="00AC47D6" w:rsidRDefault="00CA3BE7" w:rsidP="00E25543">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kern w:val="24"/>
                <w:szCs w:val="24"/>
              </w:rPr>
              <w:t xml:space="preserve">Fusion Fintech </w:t>
            </w:r>
            <w:hyperlink r:id="rId746" w:history="1">
              <w:r w:rsidRPr="00A6042A">
                <w:rPr>
                  <w:rStyle w:val="a9"/>
                  <w:rFonts w:ascii="Times New Roman" w:eastAsia="標楷體" w:hAnsi="Times New Roman" w:cs="Times New Roman"/>
                  <w:kern w:val="24"/>
                  <w:szCs w:val="24"/>
                </w:rPr>
                <w:t>https://fintechfusion.ch/</w:t>
              </w:r>
            </w:hyperlink>
            <w:r>
              <w:rPr>
                <w:rFonts w:ascii="Times New Roman" w:eastAsia="標楷體" w:hAnsi="Times New Roman" w:cs="Times New Roman" w:hint="eastAsia"/>
                <w:kern w:val="24"/>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AC4499" w14:textId="77777777" w:rsidR="002D34E4" w:rsidRPr="00AC47D6"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位於瑞士日內瓦，每年選出</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家新創企業進駐</w:t>
            </w:r>
            <w:r>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個月</w:t>
            </w:r>
            <w:r w:rsidR="002D34E4">
              <w:rPr>
                <w:rFonts w:ascii="Times New Roman" w:eastAsia="標楷體" w:hAnsi="Times New Roman" w:cs="Times New Roman" w:hint="eastAsia"/>
                <w:bCs/>
                <w:kern w:val="0"/>
                <w:szCs w:val="24"/>
              </w:rPr>
              <w:t>。加速器和業界知名銀行、保險及商品交易企業為合作夥伴，歡迎全球的新創企業前來申請。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B78FF2" w14:textId="77777777" w:rsidR="00CA3BE7" w:rsidRPr="00AC47D6"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BDD5BF" w14:textId="77777777" w:rsidR="00CA3BE7" w:rsidRPr="00AC47D6" w:rsidRDefault="00CA3BE7" w:rsidP="00E25543">
            <w:pPr>
              <w:adjustRightInd w:val="0"/>
              <w:jc w:val="center"/>
              <w:textAlignment w:val="baseline"/>
              <w:rPr>
                <w:rFonts w:ascii="Times New Roman" w:eastAsia="標楷體" w:hAnsi="Times New Roman" w:cs="Times New Roman"/>
                <w:szCs w:val="24"/>
              </w:rPr>
            </w:pPr>
            <w:r>
              <w:rPr>
                <w:rFonts w:ascii="Times New Roman" w:eastAsia="標楷體" w:hAnsi="Times New Roman" w:cs="Times New Roman" w:hint="eastAsia"/>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B13502A" w14:textId="77777777" w:rsidR="00CA3BE7" w:rsidRPr="00AC47D6" w:rsidRDefault="00CA3BE7" w:rsidP="00E25543">
            <w:pPr>
              <w:adjustRightInd w:val="0"/>
              <w:jc w:val="center"/>
              <w:textAlignment w:val="baseline"/>
              <w:rPr>
                <w:rFonts w:ascii="Times New Roman" w:eastAsia="標楷體" w:hAnsi="Times New Roman" w:cs="Times New Roman"/>
                <w:szCs w:val="24"/>
              </w:rPr>
            </w:pPr>
            <w:r>
              <w:rPr>
                <w:rFonts w:ascii="Times New Roman" w:eastAsia="標楷體" w:hAnsi="Times New Roman" w:cs="Times New Roman" w:hint="eastAsia"/>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CD6965" w14:textId="77777777" w:rsidR="00CA3BE7" w:rsidRPr="00AC47D6" w:rsidRDefault="00CA3BE7" w:rsidP="00E25543">
            <w:pPr>
              <w:adjustRightInd w:val="0"/>
              <w:jc w:val="center"/>
              <w:textAlignment w:val="baseline"/>
              <w:rPr>
                <w:rFonts w:ascii="Times New Roman" w:eastAsia="標楷體" w:hAnsi="Times New Roman" w:cs="Times New Roman"/>
                <w:szCs w:val="24"/>
              </w:rPr>
            </w:pPr>
            <w:r>
              <w:rPr>
                <w:rFonts w:ascii="Times New Roman" w:eastAsia="標楷體" w:hAnsi="Times New Roman" w:cs="Times New Roman" w:hint="eastAsia"/>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32E77F9" w14:textId="77777777" w:rsidR="00CA3BE7"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容易取得進入瑞士市場的人脈和客戶、不佔股權，</w:t>
            </w:r>
            <w:r>
              <w:rPr>
                <w:rFonts w:ascii="Times New Roman" w:eastAsia="標楷體" w:hAnsi="Times New Roman" w:cs="Times New Roman" w:hint="eastAsia"/>
                <w:bCs/>
                <w:kern w:val="0"/>
                <w:szCs w:val="24"/>
              </w:rPr>
              <w:t>Polytech Ventures</w:t>
            </w:r>
          </w:p>
          <w:p w14:paraId="39D944E4" w14:textId="77777777" w:rsidR="00CA3BE7" w:rsidRPr="00AC47D6"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會看團隊情況領投</w:t>
            </w:r>
          </w:p>
        </w:tc>
      </w:tr>
      <w:tr w:rsidR="005E35E8" w:rsidRPr="00AC47D6" w14:paraId="73E3C974"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C6BA134" w14:textId="77777777" w:rsidR="005E35E8" w:rsidRPr="00AC47D6" w:rsidRDefault="005E35E8"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637495" w14:textId="77777777" w:rsidR="005E35E8" w:rsidRDefault="005E35E8" w:rsidP="00E25543">
            <w:pPr>
              <w:widowControl/>
              <w:adjustRightInd w:val="0"/>
              <w:textAlignment w:val="baseline"/>
              <w:rPr>
                <w:rFonts w:ascii="Times New Roman" w:hAnsi="Times New Roman" w:cs="Times New Roman"/>
                <w:kern w:val="0"/>
                <w:szCs w:val="24"/>
              </w:rPr>
            </w:pPr>
            <w:r>
              <w:rPr>
                <w:rFonts w:ascii="Times New Roman" w:hAnsi="Times New Roman" w:cs="Times New Roman" w:hint="eastAsia"/>
                <w:kern w:val="0"/>
                <w:szCs w:val="24"/>
              </w:rPr>
              <w:t>Oxygenance accelerator</w:t>
            </w:r>
          </w:p>
          <w:p w14:paraId="3420DFD6" w14:textId="77777777" w:rsidR="005E35E8" w:rsidRPr="000E1C0F" w:rsidRDefault="00AE441F" w:rsidP="00E25543">
            <w:pPr>
              <w:widowControl/>
              <w:adjustRightInd w:val="0"/>
              <w:textAlignment w:val="baseline"/>
              <w:rPr>
                <w:rFonts w:ascii="Times New Roman" w:hAnsi="Times New Roman" w:cs="Times New Roman"/>
                <w:kern w:val="0"/>
                <w:szCs w:val="24"/>
              </w:rPr>
            </w:pPr>
            <w:hyperlink r:id="rId747" w:history="1">
              <w:r w:rsidR="005E35E8" w:rsidRPr="00A6042A">
                <w:rPr>
                  <w:rStyle w:val="a9"/>
                  <w:rFonts w:ascii="Times New Roman" w:hAnsi="Times New Roman" w:cs="Times New Roman"/>
                  <w:kern w:val="0"/>
                  <w:szCs w:val="24"/>
                </w:rPr>
                <w:t>http://www.oxygenaccelerator.com/</w:t>
              </w:r>
            </w:hyperlink>
            <w:r w:rsidR="005E35E8">
              <w:rPr>
                <w:rFonts w:ascii="Times New Roman" w:hAnsi="Times New Roman" w:cs="Times New Roman"/>
                <w:kern w:val="0"/>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ED3CD0" w14:textId="77777777" w:rsidR="005E35E8" w:rsidRDefault="005E35E8" w:rsidP="005E35E8">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歐洲最知名的加速器之一，提供種子階段的投資。成立至今共協助</w:t>
            </w:r>
            <w:r>
              <w:rPr>
                <w:rFonts w:ascii="Times New Roman" w:eastAsia="標楷體" w:hAnsi="Times New Roman" w:cs="Times New Roman" w:hint="eastAsia"/>
                <w:bCs/>
                <w:kern w:val="0"/>
                <w:szCs w:val="24"/>
              </w:rPr>
              <w:t>31</w:t>
            </w:r>
            <w:r>
              <w:rPr>
                <w:rFonts w:ascii="Times New Roman" w:eastAsia="標楷體" w:hAnsi="Times New Roman" w:cs="Times New Roman" w:hint="eastAsia"/>
                <w:bCs/>
                <w:kern w:val="0"/>
                <w:szCs w:val="24"/>
              </w:rPr>
              <w:t>個團隊，</w:t>
            </w:r>
            <w:r>
              <w:rPr>
                <w:rFonts w:ascii="Times New Roman" w:eastAsia="標楷體" w:hAnsi="Times New Roman" w:cs="Times New Roman" w:hint="eastAsia"/>
                <w:bCs/>
                <w:kern w:val="0"/>
                <w:szCs w:val="24"/>
              </w:rPr>
              <w:t>71%</w:t>
            </w:r>
            <w:r>
              <w:rPr>
                <w:rFonts w:ascii="Times New Roman" w:eastAsia="標楷體" w:hAnsi="Times New Roman" w:cs="Times New Roman" w:hint="eastAsia"/>
                <w:bCs/>
                <w:kern w:val="0"/>
                <w:szCs w:val="24"/>
              </w:rPr>
              <w:t>持續獲投</w:t>
            </w:r>
            <w:r>
              <w:rPr>
                <w:rFonts w:ascii="Times New Roman" w:eastAsia="標楷體" w:hAnsi="Times New Roman" w:cs="Times New Roman" w:hint="eastAsia"/>
                <w:bCs/>
                <w:kern w:val="0"/>
                <w:szCs w:val="24"/>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546316" w14:textId="77777777" w:rsidR="005E35E8" w:rsidRPr="005E35E8" w:rsidRDefault="005E35E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D2C586" w14:textId="77777777" w:rsidR="005E35E8" w:rsidRDefault="005E35E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EDDFEEF" w14:textId="77777777" w:rsidR="005E35E8" w:rsidRDefault="005E35E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D5C142" w14:textId="77777777" w:rsidR="005E35E8" w:rsidRDefault="005E35E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571488D" w14:textId="77777777" w:rsidR="005E35E8" w:rsidRDefault="005E35E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每家團隊資助</w:t>
            </w:r>
            <w:r>
              <w:rPr>
                <w:rFonts w:ascii="Times New Roman" w:eastAsia="標楷體" w:hAnsi="Times New Roman" w:cs="Times New Roman" w:hint="eastAsia"/>
                <w:bCs/>
                <w:kern w:val="0"/>
                <w:szCs w:val="24"/>
              </w:rPr>
              <w:t>21,000</w:t>
            </w:r>
            <w:r>
              <w:rPr>
                <w:rFonts w:ascii="Times New Roman" w:eastAsia="標楷體" w:hAnsi="Times New Roman" w:cs="Times New Roman" w:hint="eastAsia"/>
                <w:bCs/>
                <w:kern w:val="0"/>
                <w:szCs w:val="24"/>
              </w:rPr>
              <w:t>歐元、佔股</w:t>
            </w:r>
            <w:r>
              <w:rPr>
                <w:rFonts w:ascii="Times New Roman" w:eastAsia="標楷體" w:hAnsi="Times New Roman" w:cs="Times New Roman" w:hint="eastAsia"/>
                <w:bCs/>
                <w:kern w:val="0"/>
                <w:szCs w:val="24"/>
              </w:rPr>
              <w:t>8%</w:t>
            </w:r>
            <w:r>
              <w:rPr>
                <w:rFonts w:ascii="Times New Roman" w:eastAsia="標楷體" w:hAnsi="Times New Roman" w:cs="Times New Roman" w:hint="eastAsia"/>
                <w:bCs/>
                <w:kern w:val="0"/>
                <w:szCs w:val="24"/>
              </w:rPr>
              <w:t>，提供</w:t>
            </w:r>
            <w:r>
              <w:rPr>
                <w:rFonts w:ascii="Times New Roman" w:eastAsia="標楷體" w:hAnsi="Times New Roman" w:cs="Times New Roman" w:hint="eastAsia"/>
                <w:bCs/>
                <w:kern w:val="0"/>
                <w:szCs w:val="24"/>
              </w:rPr>
              <w:t>13</w:t>
            </w:r>
            <w:r>
              <w:rPr>
                <w:rFonts w:ascii="Times New Roman" w:eastAsia="標楷體" w:hAnsi="Times New Roman" w:cs="Times New Roman" w:hint="eastAsia"/>
                <w:bCs/>
                <w:kern w:val="0"/>
                <w:szCs w:val="24"/>
              </w:rPr>
              <w:t>週的進駐期，擁有超過</w:t>
            </w:r>
            <w:r>
              <w:rPr>
                <w:rFonts w:ascii="Times New Roman" w:eastAsia="標楷體" w:hAnsi="Times New Roman" w:cs="Times New Roman" w:hint="eastAsia"/>
                <w:bCs/>
                <w:kern w:val="0"/>
                <w:szCs w:val="24"/>
              </w:rPr>
              <w:t>150</w:t>
            </w:r>
            <w:r>
              <w:rPr>
                <w:rFonts w:ascii="Times New Roman" w:eastAsia="標楷體" w:hAnsi="Times New Roman" w:cs="Times New Roman" w:hint="eastAsia"/>
                <w:bCs/>
                <w:kern w:val="0"/>
                <w:szCs w:val="24"/>
              </w:rPr>
              <w:t>位業師，校友團隊畢業後仍享有人脈服務</w:t>
            </w:r>
          </w:p>
        </w:tc>
      </w:tr>
      <w:tr w:rsidR="00FD6E48" w:rsidRPr="00AC47D6" w14:paraId="26F96574"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4FD35825" w14:textId="77777777" w:rsidR="00FD6E48" w:rsidRPr="00AC47D6" w:rsidRDefault="00FD6E48"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FC65A5" w14:textId="77777777" w:rsidR="00FD6E48" w:rsidRDefault="00FD6E48" w:rsidP="00E25543">
            <w:pPr>
              <w:widowControl/>
              <w:adjustRightInd w:val="0"/>
              <w:textAlignment w:val="baseline"/>
              <w:rPr>
                <w:rFonts w:ascii="Times New Roman" w:hAnsi="Times New Roman" w:cs="Times New Roman"/>
                <w:kern w:val="0"/>
                <w:szCs w:val="24"/>
              </w:rPr>
            </w:pPr>
            <w:r w:rsidRPr="000E1C0F">
              <w:rPr>
                <w:rFonts w:ascii="Times New Roman" w:hAnsi="Times New Roman" w:cs="Times New Roman"/>
                <w:kern w:val="0"/>
                <w:szCs w:val="24"/>
              </w:rPr>
              <w:t>Level39</w:t>
            </w:r>
          </w:p>
          <w:p w14:paraId="5BDEE69E" w14:textId="77777777" w:rsidR="00FD6E48" w:rsidRPr="007C6B2E" w:rsidRDefault="00AE441F" w:rsidP="00E25543">
            <w:pPr>
              <w:widowControl/>
              <w:adjustRightInd w:val="0"/>
              <w:textAlignment w:val="baseline"/>
              <w:rPr>
                <w:rFonts w:ascii="Times New Roman" w:eastAsia="標楷體" w:hAnsi="Times New Roman" w:cs="Times New Roman"/>
                <w:bCs/>
                <w:kern w:val="0"/>
                <w:szCs w:val="24"/>
              </w:rPr>
            </w:pPr>
            <w:hyperlink r:id="rId748" w:history="1">
              <w:r w:rsidR="00FD6E48" w:rsidRPr="00A6042A">
                <w:rPr>
                  <w:rStyle w:val="a9"/>
                  <w:rFonts w:ascii="Times New Roman" w:eastAsia="標楷體" w:hAnsi="Times New Roman" w:cs="Times New Roman"/>
                  <w:bCs/>
                  <w:kern w:val="0"/>
                  <w:szCs w:val="24"/>
                </w:rPr>
                <w:t>http://www.level39.co/</w:t>
              </w:r>
            </w:hyperlink>
            <w:r w:rsidR="00FD6E48">
              <w:rPr>
                <w:rFonts w:ascii="Times New Roman" w:eastAsia="標楷體" w:hAnsi="Times New Roman" w:cs="Times New Roman"/>
                <w:bCs/>
                <w:kern w:val="0"/>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8E5478" w14:textId="77777777" w:rsidR="00FD6E48" w:rsidRDefault="00FD6E4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2013</w:t>
            </w:r>
            <w:r>
              <w:rPr>
                <w:rFonts w:ascii="Times New Roman" w:eastAsia="標楷體" w:hAnsi="Times New Roman" w:cs="Times New Roman" w:hint="eastAsia"/>
                <w:bCs/>
                <w:kern w:val="0"/>
                <w:szCs w:val="24"/>
              </w:rPr>
              <w:t>年成立，位於倫敦</w:t>
            </w:r>
            <w:r w:rsidR="00340788">
              <w:rPr>
                <w:rFonts w:ascii="Times New Roman" w:eastAsia="標楷體" w:hAnsi="Times New Roman" w:cs="Times New Roman" w:hint="eastAsia"/>
                <w:bCs/>
                <w:kern w:val="0"/>
                <w:szCs w:val="24"/>
              </w:rPr>
              <w:t>金融重集中區域，舉辦超過</w:t>
            </w:r>
            <w:r w:rsidR="00340788">
              <w:rPr>
                <w:rFonts w:ascii="Times New Roman" w:eastAsia="標楷體" w:hAnsi="Times New Roman" w:cs="Times New Roman" w:hint="eastAsia"/>
                <w:bCs/>
                <w:kern w:val="0"/>
                <w:szCs w:val="24"/>
              </w:rPr>
              <w:t>1,200</w:t>
            </w:r>
            <w:r w:rsidR="00340788">
              <w:rPr>
                <w:rFonts w:ascii="Times New Roman" w:eastAsia="標楷體" w:hAnsi="Times New Roman" w:cs="Times New Roman" w:hint="eastAsia"/>
                <w:bCs/>
                <w:kern w:val="0"/>
                <w:szCs w:val="24"/>
              </w:rPr>
              <w:t>場大型活動，為快速成長的新創企業提供一流設備、以及市場通路</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475DE9" w14:textId="77777777" w:rsidR="00FD6E48" w:rsidRDefault="00FD6E4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金融科技、網路安全、零售、智慧城市</w:t>
            </w:r>
            <w:r w:rsidR="00340788">
              <w:rPr>
                <w:rFonts w:ascii="Times New Roman" w:eastAsia="標楷體" w:hAnsi="Times New Roman" w:cs="Times New Roman" w:hint="eastAsia"/>
                <w:bCs/>
                <w:kern w:val="0"/>
                <w:szCs w:val="24"/>
              </w:rPr>
              <w:t>、區塊鏈</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2410BB" w14:textId="77777777" w:rsidR="00FD6E48" w:rsidRDefault="00FD6E4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80FD7DB" w14:textId="77777777" w:rsidR="00FD6E48" w:rsidRDefault="00FD6E4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70DB21" w14:textId="77777777" w:rsidR="00FD6E48" w:rsidRDefault="0034078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6DD9FD4" w14:textId="77777777" w:rsidR="00FD6E48" w:rsidRDefault="0034078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不論團隊人數多寡均提供辦公空間</w:t>
            </w:r>
          </w:p>
        </w:tc>
      </w:tr>
      <w:tr w:rsidR="007C6B2E" w:rsidRPr="00AC47D6" w14:paraId="76738627"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19E94A3" w14:textId="77777777" w:rsidR="007C6B2E" w:rsidRPr="00AC47D6" w:rsidRDefault="007C6B2E"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2EE8A5" w14:textId="77777777" w:rsidR="007C6B2E" w:rsidRDefault="007C6B2E" w:rsidP="00E25543">
            <w:pPr>
              <w:widowControl/>
              <w:adjustRightInd w:val="0"/>
              <w:textAlignment w:val="baseline"/>
              <w:rPr>
                <w:rFonts w:ascii="Times New Roman" w:eastAsia="標楷體" w:hAnsi="Times New Roman" w:cs="Times New Roman"/>
                <w:bCs/>
                <w:kern w:val="0"/>
                <w:szCs w:val="24"/>
              </w:rPr>
            </w:pPr>
            <w:r w:rsidRPr="007C6B2E">
              <w:rPr>
                <w:rFonts w:ascii="Times New Roman" w:eastAsia="標楷體" w:hAnsi="Times New Roman" w:cs="Times New Roman" w:hint="eastAsia"/>
                <w:bCs/>
                <w:kern w:val="0"/>
                <w:szCs w:val="24"/>
              </w:rPr>
              <w:t xml:space="preserve">SIX Fintech </w:t>
            </w:r>
            <w:r w:rsidRPr="007C6B2E">
              <w:rPr>
                <w:rFonts w:ascii="Times New Roman" w:eastAsia="標楷體" w:hAnsi="Times New Roman" w:cs="Times New Roman"/>
                <w:bCs/>
                <w:kern w:val="0"/>
                <w:szCs w:val="24"/>
              </w:rPr>
              <w:t>Incubator F10</w:t>
            </w:r>
          </w:p>
          <w:p w14:paraId="64505642" w14:textId="77777777" w:rsidR="0004155D" w:rsidRPr="007C6B2E" w:rsidRDefault="00AE441F" w:rsidP="00E25543">
            <w:pPr>
              <w:widowControl/>
              <w:adjustRightInd w:val="0"/>
              <w:textAlignment w:val="baseline"/>
              <w:rPr>
                <w:rFonts w:ascii="Times New Roman" w:eastAsia="標楷體" w:hAnsi="Times New Roman" w:cs="Times New Roman"/>
                <w:kern w:val="0"/>
                <w:szCs w:val="24"/>
              </w:rPr>
            </w:pPr>
            <w:hyperlink r:id="rId749" w:history="1">
              <w:r w:rsidR="0004155D" w:rsidRPr="00A6042A">
                <w:rPr>
                  <w:rStyle w:val="a9"/>
                  <w:rFonts w:ascii="Times New Roman" w:eastAsia="標楷體" w:hAnsi="Times New Roman" w:cs="Times New Roman"/>
                  <w:kern w:val="0"/>
                  <w:szCs w:val="24"/>
                </w:rPr>
                <w:t>http://www.f10.ch/</w:t>
              </w:r>
            </w:hyperlink>
            <w:r w:rsidR="0004155D">
              <w:rPr>
                <w:rFonts w:ascii="Times New Roman" w:eastAsia="標楷體" w:hAnsi="Times New Roman" w:cs="Times New Roman"/>
                <w:kern w:val="0"/>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DE031B" w14:textId="77777777" w:rsidR="007C6B2E" w:rsidRPr="00AC47D6" w:rsidRDefault="007C6B2E"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位於瑞士蘇黎世，為股市、證券交易、金融資訊交易處理供應商</w:t>
            </w:r>
            <w:r>
              <w:rPr>
                <w:rFonts w:ascii="Times New Roman" w:eastAsia="標楷體" w:hAnsi="Times New Roman" w:cs="Times New Roman" w:hint="eastAsia"/>
                <w:bCs/>
                <w:kern w:val="0"/>
                <w:szCs w:val="24"/>
              </w:rPr>
              <w:t>SIX</w:t>
            </w:r>
            <w:r>
              <w:rPr>
                <w:rFonts w:ascii="Times New Roman" w:eastAsia="標楷體" w:hAnsi="Times New Roman" w:cs="Times New Roman" w:hint="eastAsia"/>
                <w:bCs/>
                <w:kern w:val="0"/>
                <w:szCs w:val="24"/>
              </w:rPr>
              <w:t>所贊助</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367967" w14:textId="77777777" w:rsidR="007C6B2E" w:rsidRPr="00AC47D6" w:rsidRDefault="007C6B2E"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F03086" w14:textId="77777777" w:rsidR="007C6B2E" w:rsidRPr="00AC47D6" w:rsidRDefault="006C363D"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4C46D4E" w14:textId="77777777" w:rsidR="007C6B2E" w:rsidRPr="00AC47D6" w:rsidRDefault="007C6B2E"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B6EC3B" w14:textId="77777777" w:rsidR="007C6B2E" w:rsidRPr="00AC47D6" w:rsidRDefault="006C363D"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0C8EF5E" w14:textId="77777777" w:rsidR="007C6B2E" w:rsidRPr="00AC47D6" w:rsidRDefault="006C363D"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免費、不佔股權，豐富的銀行和金控資源</w:t>
            </w:r>
            <w:r w:rsidR="00436EC4">
              <w:rPr>
                <w:rFonts w:ascii="Times New Roman" w:eastAsia="標楷體" w:hAnsi="Times New Roman" w:cs="Times New Roman" w:hint="eastAsia"/>
                <w:bCs/>
                <w:kern w:val="0"/>
                <w:szCs w:val="24"/>
              </w:rPr>
              <w:t>；每隊贊助</w:t>
            </w:r>
            <w:r w:rsidR="00436EC4">
              <w:rPr>
                <w:rFonts w:ascii="Times New Roman" w:eastAsia="標楷體" w:hAnsi="Times New Roman" w:cs="Times New Roman" w:hint="eastAsia"/>
                <w:bCs/>
                <w:kern w:val="0"/>
                <w:szCs w:val="24"/>
              </w:rPr>
              <w:t>15,000</w:t>
            </w:r>
            <w:r w:rsidR="00436EC4">
              <w:rPr>
                <w:rFonts w:ascii="Times New Roman" w:eastAsia="標楷體" w:hAnsi="Times New Roman" w:cs="Times New Roman" w:hint="eastAsia"/>
                <w:bCs/>
                <w:kern w:val="0"/>
                <w:szCs w:val="24"/>
              </w:rPr>
              <w:t>瑞郎參加產品研發工作坊</w:t>
            </w:r>
          </w:p>
        </w:tc>
      </w:tr>
      <w:tr w:rsidR="00DF17C6" w:rsidRPr="00AC47D6" w14:paraId="3B15D6D0"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09B0D51E"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6575A0"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Seedcamp</w:t>
            </w:r>
          </w:p>
          <w:p w14:paraId="1C71E6F1"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50" w:history="1">
              <w:r w:rsidR="00DF17C6" w:rsidRPr="00AC47D6">
                <w:rPr>
                  <w:rStyle w:val="a9"/>
                  <w:rFonts w:ascii="Times New Roman" w:eastAsia="標楷體" w:hAnsi="Times New Roman" w:cs="Times New Roman"/>
                  <w:kern w:val="0"/>
                  <w:szCs w:val="24"/>
                </w:rPr>
                <w:t>http://seedcamp.com/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C4438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位於英國，支持新創廠商從預備到種子階段，幫助來自世界各地的創始人。</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E0400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風險投資、人力資源、雲端服務、電子商務、金融科技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0F516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3BE354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11DD0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65BD11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提供每週指導日及終身學習學院。</w:t>
            </w:r>
          </w:p>
        </w:tc>
      </w:tr>
      <w:tr w:rsidR="00DF17C6" w:rsidRPr="00AC47D6" w14:paraId="1A3AAF42"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4F30649"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AFFAC6"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Startupbootcamp</w:t>
            </w:r>
          </w:p>
          <w:p w14:paraId="1624D5A4"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51" w:history="1">
              <w:r w:rsidR="00DF17C6" w:rsidRPr="00AC47D6">
                <w:rPr>
                  <w:rStyle w:val="a9"/>
                  <w:rFonts w:ascii="Times New Roman" w:eastAsia="標楷體" w:hAnsi="Times New Roman" w:cs="Times New Roman"/>
                  <w:kern w:val="0"/>
                  <w:szCs w:val="24"/>
                </w:rPr>
                <w:t>http://www.startupbootcamp.org/</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AD923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位於荷蘭，著重於連結新創企業和提供垂直專業知識的業師。</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9D7BE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物聯網、電子商務、金融科技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27831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2E8832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1DF02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70320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提供三個月額外共同工作空間，以及每月大師聚會。</w:t>
            </w:r>
          </w:p>
        </w:tc>
      </w:tr>
      <w:tr w:rsidR="00DF17C6" w:rsidRPr="00AC47D6" w14:paraId="1499C504"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303784E"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5C8E4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 Circle</w:t>
            </w:r>
          </w:p>
          <w:p w14:paraId="3C50D825"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52" w:history="1">
              <w:r w:rsidR="00DF17C6" w:rsidRPr="00AC47D6">
                <w:rPr>
                  <w:rStyle w:val="a9"/>
                  <w:rFonts w:ascii="Times New Roman" w:eastAsia="標楷體" w:hAnsi="Times New Roman" w:cs="Times New Roman"/>
                  <w:kern w:val="0"/>
                  <w:szCs w:val="24"/>
                </w:rPr>
                <w:t>http://fintechcircle.com/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65BEB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位於倫敦，專注於金融科技的投資機會並且幫助廠商獲得有金融服務專長的天使基金。</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4534D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銀行保險、企業貸款</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3CB88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E131E5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42DCB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CB6C36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舉辦</w:t>
            </w:r>
            <w:r w:rsidRPr="00AC47D6">
              <w:rPr>
                <w:rFonts w:ascii="Times New Roman" w:eastAsia="標楷體" w:hAnsi="Times New Roman" w:cs="Times New Roman"/>
                <w:bCs/>
                <w:kern w:val="0"/>
                <w:szCs w:val="24"/>
              </w:rPr>
              <w:t>Fintech Tours</w:t>
            </w:r>
          </w:p>
        </w:tc>
      </w:tr>
      <w:tr w:rsidR="00DF17C6" w:rsidRPr="00AC47D6" w14:paraId="3664328F"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7F0E5837"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2712B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Fusion Fintech</w:t>
            </w:r>
          </w:p>
          <w:p w14:paraId="690CD1E3"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53" w:history="1">
              <w:r w:rsidR="00DF17C6" w:rsidRPr="00AC47D6">
                <w:rPr>
                  <w:rStyle w:val="a9"/>
                  <w:rFonts w:ascii="Times New Roman" w:eastAsia="標楷體" w:hAnsi="Times New Roman" w:cs="Times New Roman"/>
                  <w:kern w:val="0"/>
                  <w:szCs w:val="24"/>
                </w:rPr>
                <w:t>http://www.fintechfusion.ch/</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5B71B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來自於瑞士日內瓦市中心，目的是融合瑞士最好的人才引領創新的金融服務。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48905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網路安全、財富資產管理、數據隱私、保險、人工智</w:t>
            </w:r>
            <w:r w:rsidRPr="00AC47D6">
              <w:rPr>
                <w:rFonts w:ascii="Times New Roman" w:eastAsia="標楷體" w:hAnsi="Times New Roman" w:cs="Times New Roman"/>
                <w:bCs/>
                <w:kern w:val="0"/>
                <w:szCs w:val="24"/>
              </w:rPr>
              <w:lastRenderedPageBreak/>
              <w:t>慧、</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平臺</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6DE28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D8A7EB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1AA31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1AE147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提供十二個月的計畫，並且可以直接進入當地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瑞士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w:t>
            </w:r>
          </w:p>
        </w:tc>
      </w:tr>
      <w:tr w:rsidR="00DF17C6" w:rsidRPr="00AC47D6" w14:paraId="11380C86"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C65DB71"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FDFAD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Axel Springer Plug and Play Accelerator</w:t>
            </w:r>
          </w:p>
          <w:p w14:paraId="0E150A07"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54" w:history="1">
              <w:r w:rsidR="00DF17C6" w:rsidRPr="00AC47D6">
                <w:rPr>
                  <w:rStyle w:val="a9"/>
                  <w:rFonts w:ascii="Times New Roman" w:eastAsia="標楷體" w:hAnsi="Times New Roman" w:cs="Times New Roman"/>
                  <w:kern w:val="0"/>
                  <w:szCs w:val="24"/>
                </w:rPr>
                <w:t>http://www.axelspringerplugandplay.com/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A2F09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位於柏林，提供工作室、融資及業師，選定有開創性的企業家，作為一個幫助新企業立即進入複雜網絡的加速器。</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807FD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金融服務、物聯網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EE99D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A0A130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A2C40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040873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提供初創公司三個月計畫在柏林的工作場所及</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歐元。</w:t>
            </w:r>
          </w:p>
        </w:tc>
      </w:tr>
      <w:tr w:rsidR="00DF17C6" w:rsidRPr="00AC47D6" w14:paraId="2F0EF652"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107AD5A"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台灣</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A67D2D"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FinTechBase</w:t>
            </w:r>
          </w:p>
          <w:p w14:paraId="7446BA31"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55" w:history="1">
              <w:r w:rsidR="00DF17C6" w:rsidRPr="00AC47D6">
                <w:rPr>
                  <w:rStyle w:val="a9"/>
                  <w:rFonts w:ascii="Times New Roman" w:eastAsia="標楷體" w:hAnsi="Times New Roman" w:cs="Times New Roman"/>
                  <w:kern w:val="0"/>
                  <w:szCs w:val="24"/>
                </w:rPr>
                <w:t>http://fintechbase.com.tw/</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2F2A5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國內第一個由產、官、研共同孕育與投入所成立的垂直領域專屬創新生態圈。</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125E8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產業創新、新創加速、人才培育、基金補助</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5446D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7149D7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0C283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57F0EB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金融科技新創事業資金補助計畫（單一團隊補助高達</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萬元新台幣）</w:t>
            </w:r>
          </w:p>
        </w:tc>
      </w:tr>
      <w:tr w:rsidR="00DF17C6" w:rsidRPr="00AC47D6" w14:paraId="2DA38774"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1FC3310"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7B588E"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The SuperCharger</w:t>
            </w:r>
          </w:p>
          <w:p w14:paraId="625B199E"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56" w:history="1">
              <w:r w:rsidR="00DF17C6" w:rsidRPr="00AC47D6">
                <w:rPr>
                  <w:rStyle w:val="a9"/>
                  <w:rFonts w:ascii="Times New Roman" w:eastAsia="標楷體" w:hAnsi="Times New Roman" w:cs="Times New Roman"/>
                  <w:kern w:val="0"/>
                  <w:szCs w:val="24"/>
                </w:rPr>
                <w:t>http://www.fintechsupercharger.com/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F79E8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第一個位於香港的</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加速器，與渣打、百度等合作，致力於協助新創企業和全球互聯網金融發展中拓展。</w:t>
            </w:r>
          </w:p>
          <w:p w14:paraId="1B2C570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CBF39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大數據分析、安全系統解決方案、支付、網路貸款、財富管理、</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貸款、群眾籌資</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A328E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BC963E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6501E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D2F996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週的輔導課程，並提供平臺與投資人接觸，出席亞洲金融論壇及香港投資推廣署的活動</w:t>
            </w:r>
          </w:p>
        </w:tc>
      </w:tr>
      <w:tr w:rsidR="00DF17C6" w:rsidRPr="00AC47D6" w14:paraId="0F9D0461"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0ECDE017"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6FDBA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DBS Accelerator</w:t>
            </w:r>
          </w:p>
          <w:p w14:paraId="7B382582"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57" w:history="1">
              <w:r w:rsidR="00DF17C6" w:rsidRPr="00AC47D6">
                <w:rPr>
                  <w:rStyle w:val="a9"/>
                  <w:rFonts w:ascii="Times New Roman" w:eastAsia="標楷體" w:hAnsi="Times New Roman" w:cs="Times New Roman"/>
                  <w:kern w:val="0"/>
                  <w:szCs w:val="24"/>
                </w:rPr>
                <w:t>https://www.dbs-accelerator.com/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33E99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徵求全球具有金融創新及解決銀行體驗的新創企業參加。</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057D7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人工智慧、大數據分析、銀行基礎設施、資訊安全、風險規劃及監測、財富管理、中小企業銀行解決</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47843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FADE79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E53ED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E569AF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個月的輔導計畫，並提供技術輔導平臺及交流平臺，能與投資人建立連結</w:t>
            </w:r>
          </w:p>
        </w:tc>
      </w:tr>
      <w:tr w:rsidR="00DF17C6" w:rsidRPr="00AC47D6" w14:paraId="3232A58D"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67705A4F"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lastRenderedPageBreak/>
              <w:t>(</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02558A"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 xml:space="preserve">Fintech Innovation </w:t>
            </w:r>
            <w:r w:rsidRPr="00AC47D6">
              <w:rPr>
                <w:rFonts w:ascii="Times New Roman" w:eastAsia="標楷體" w:hAnsi="Times New Roman" w:cs="Times New Roman"/>
                <w:kern w:val="0"/>
                <w:szCs w:val="24"/>
              </w:rPr>
              <w:lastRenderedPageBreak/>
              <w:t>Lab APAC</w:t>
            </w:r>
          </w:p>
          <w:p w14:paraId="2DA7CD16"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58" w:history="1">
              <w:r w:rsidR="00DF17C6" w:rsidRPr="00AC47D6">
                <w:rPr>
                  <w:rStyle w:val="a9"/>
                  <w:rFonts w:ascii="Times New Roman" w:eastAsia="標楷體" w:hAnsi="Times New Roman" w:cs="Times New Roman"/>
                  <w:kern w:val="0"/>
                  <w:szCs w:val="24"/>
                </w:rPr>
                <w:t>http://www.fintechinnovationlabapac.com/index.html</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5C853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繼倫敦和紐約加速器後，亞</w:t>
            </w:r>
            <w:r w:rsidRPr="00AC47D6">
              <w:rPr>
                <w:rFonts w:ascii="Times New Roman" w:eastAsia="標楷體" w:hAnsi="Times New Roman" w:cs="Times New Roman"/>
                <w:bCs/>
                <w:kern w:val="0"/>
                <w:szCs w:val="24"/>
              </w:rPr>
              <w:lastRenderedPageBreak/>
              <w:t>太地區的加速器成立於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年，為促進亞太地區的金融創新科技發展，提供</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週的輔導計畫，協助新創與潛在客戶合作，建構提案，強化銀行及保險產業。</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67DB0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大數據分析、穿戴</w:t>
            </w:r>
            <w:r w:rsidRPr="00AC47D6">
              <w:rPr>
                <w:rFonts w:ascii="Times New Roman" w:eastAsia="標楷體" w:hAnsi="Times New Roman" w:cs="Times New Roman"/>
                <w:bCs/>
                <w:kern w:val="0"/>
                <w:szCs w:val="24"/>
              </w:rPr>
              <w:lastRenderedPageBreak/>
              <w:t>裝置、客戶盡職調查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反洗錢、風險管理、機器人、資產流動、手機信用卡、付款、區塊鏈、網路借貸平台、網路安全、社群媒體、基礎建設及操作技術、替代性貨幣</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E0588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CDDA78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49133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7F4497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可得到產業知識以及目</w:t>
            </w:r>
            <w:r w:rsidRPr="00AC47D6">
              <w:rPr>
                <w:rFonts w:ascii="Times New Roman" w:eastAsia="標楷體" w:hAnsi="Times New Roman" w:cs="Times New Roman"/>
                <w:bCs/>
                <w:kern w:val="0"/>
                <w:szCs w:val="24"/>
              </w:rPr>
              <w:lastRenderedPageBreak/>
              <w:t>標使用者的直接回饋，</w:t>
            </w:r>
            <w:r w:rsidRPr="00AC47D6">
              <w:rPr>
                <w:rFonts w:ascii="Times New Roman" w:eastAsia="標楷體" w:hAnsi="Times New Roman" w:cs="Times New Roman"/>
                <w:bCs/>
                <w:kern w:val="0"/>
                <w:szCs w:val="24"/>
              </w:rPr>
              <w:t>pitch</w:t>
            </w:r>
            <w:r w:rsidRPr="00AC47D6">
              <w:rPr>
                <w:rFonts w:ascii="Times New Roman" w:eastAsia="標楷體" w:hAnsi="Times New Roman" w:cs="Times New Roman"/>
                <w:bCs/>
                <w:kern w:val="0"/>
                <w:szCs w:val="24"/>
              </w:rPr>
              <w:t>訓練及策略指導、採購、法規和產業趨勢的工作坊和與談討論、公關及市場銷售的機會</w:t>
            </w:r>
          </w:p>
        </w:tc>
      </w:tr>
      <w:tr w:rsidR="00DF17C6" w:rsidRPr="00AC47D6" w14:paraId="2559450A"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147E567F"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9B945D"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VenturetecAccelerator</w:t>
            </w:r>
          </w:p>
          <w:p w14:paraId="640A8D00"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59" w:history="1">
              <w:r w:rsidR="00DF17C6" w:rsidRPr="00AC47D6">
                <w:rPr>
                  <w:rStyle w:val="a9"/>
                  <w:rFonts w:ascii="Times New Roman" w:eastAsia="標楷體" w:hAnsi="Times New Roman" w:cs="Times New Roman"/>
                  <w:kern w:val="0"/>
                  <w:szCs w:val="24"/>
                </w:rPr>
                <w:t>http://www.venturetecgroup.com/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3BD97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是亞太地區第一個專注於金融科技建立顛覆性改變企業的專案，在六個月的計畫中提供種子基金、業師輔導並建立商品路線及吸引後續投資</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EA82E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大數據分析、軟體服務、企業移動解決方案、穿戴裝置、虛擬化商品、資訊安全、雲端服務</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A2E13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E1D6B7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76998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AB48C4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額外資金來源、與</w:t>
            </w:r>
            <w:r w:rsidRPr="00AC47D6">
              <w:rPr>
                <w:rFonts w:ascii="Times New Roman" w:eastAsia="標楷體" w:hAnsi="Times New Roman" w:cs="Times New Roman"/>
                <w:bCs/>
                <w:kern w:val="0"/>
                <w:szCs w:val="24"/>
              </w:rPr>
              <w:t>500</w:t>
            </w:r>
            <w:r w:rsidRPr="00AC47D6">
              <w:rPr>
                <w:rFonts w:ascii="Times New Roman" w:eastAsia="標楷體" w:hAnsi="Times New Roman" w:cs="Times New Roman"/>
                <w:bCs/>
                <w:kern w:val="0"/>
                <w:szCs w:val="24"/>
              </w:rPr>
              <w:t>大全球財富公司的投資人建立連結</w:t>
            </w:r>
          </w:p>
          <w:p w14:paraId="3F4B70F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矽谷展演機會</w:t>
            </w:r>
          </w:p>
        </w:tc>
      </w:tr>
      <w:tr w:rsidR="00DF17C6" w:rsidRPr="00AC47D6" w14:paraId="4E40AF1A"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63DC219"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10EDC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Finlab</w:t>
            </w:r>
          </w:p>
          <w:p w14:paraId="1F71F1F1"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60" w:history="1">
              <w:r w:rsidR="00DF17C6" w:rsidRPr="00AC47D6">
                <w:rPr>
                  <w:rStyle w:val="a9"/>
                  <w:rFonts w:ascii="Times New Roman" w:eastAsia="標楷體" w:hAnsi="Times New Roman" w:cs="Times New Roman"/>
                  <w:kern w:val="0"/>
                  <w:szCs w:val="24"/>
                </w:rPr>
                <w:t>http://www.thefinlab.com/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39CD4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與新加坡最大的風險投資基金</w:t>
            </w:r>
            <w:r w:rsidRPr="00AC47D6">
              <w:rPr>
                <w:rFonts w:ascii="Times New Roman" w:eastAsia="標楷體" w:hAnsi="Times New Roman" w:cs="Times New Roman"/>
                <w:bCs/>
                <w:kern w:val="0"/>
                <w:szCs w:val="24"/>
              </w:rPr>
              <w:t>UOB</w:t>
            </w:r>
            <w:r w:rsidRPr="00AC47D6">
              <w:rPr>
                <w:rFonts w:ascii="Times New Roman" w:eastAsia="標楷體" w:hAnsi="Times New Roman" w:cs="Times New Roman"/>
                <w:bCs/>
                <w:kern w:val="0"/>
                <w:szCs w:val="24"/>
              </w:rPr>
              <w:t>合作，專案建立一個有效的商業模式，發展解決方案、客戶銷售、連結與建立合作夥伴，獲得投資和指數擴展業務規模。</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36A18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流動性、支付收款、風險管理、中小企業銀行解決方案、大數據分析、社交軟體、財富管理、客戶體驗管理</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0E94A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3FB40C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0CE10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F0CC29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額外投資資金、免費使用雲端分析版權軟體</w:t>
            </w:r>
          </w:p>
        </w:tc>
      </w:tr>
      <w:tr w:rsidR="00DF17C6" w:rsidRPr="00AC47D6" w14:paraId="4766B5E7"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6726E956"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2873C2"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Life.SREDAInspirAsia</w:t>
            </w:r>
          </w:p>
          <w:p w14:paraId="7B70E1E6"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61" w:history="1">
              <w:r w:rsidR="00DF17C6" w:rsidRPr="00AC47D6">
                <w:rPr>
                  <w:rStyle w:val="a9"/>
                  <w:rFonts w:ascii="Times New Roman" w:eastAsia="標楷體" w:hAnsi="Times New Roman" w:cs="Times New Roman"/>
                  <w:kern w:val="0"/>
                  <w:szCs w:val="24"/>
                </w:rPr>
                <w:t>http://www.lifesreda.com/accelerator/</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8BD8C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Life.SREDA Inspirasia</w:t>
            </w:r>
            <w:r w:rsidRPr="00AC47D6">
              <w:rPr>
                <w:rFonts w:ascii="Times New Roman" w:eastAsia="標楷體" w:hAnsi="Times New Roman" w:cs="Times New Roman"/>
                <w:bCs/>
                <w:kern w:val="0"/>
                <w:szCs w:val="24"/>
              </w:rPr>
              <w:t>加速器頗為獨特，只開放給種子期和</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系列階段的創業公司，並與新創企業建立長期的夥伴關係</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79030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行動支付、線上貸款、</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借貸、行動銀行、電子錢包、</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匯款轉帳、零售商收款</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B34C8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A9B195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C47C0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CEB9B1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14:paraId="37C58159"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498050AB"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70B86C"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Fatfish Medialab</w:t>
            </w:r>
          </w:p>
          <w:p w14:paraId="07D6545B"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62" w:history="1">
              <w:r w:rsidR="00DF17C6" w:rsidRPr="00AC47D6">
                <w:rPr>
                  <w:rStyle w:val="a9"/>
                  <w:rFonts w:ascii="Times New Roman" w:eastAsia="標楷體" w:hAnsi="Times New Roman" w:cs="Times New Roman"/>
                  <w:kern w:val="0"/>
                  <w:szCs w:val="24"/>
                </w:rPr>
                <w:t>http://www.fatfish.co/our-business/</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1EADE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Fatfish</w:t>
            </w:r>
            <w:r w:rsidRPr="00AC47D6">
              <w:rPr>
                <w:rFonts w:ascii="Times New Roman" w:eastAsia="標楷體" w:hAnsi="Times New Roman" w:cs="Times New Roman"/>
                <w:bCs/>
                <w:kern w:val="0"/>
                <w:szCs w:val="24"/>
              </w:rPr>
              <w:t>互聯網集團是東南亞和澳大利亞的互聯網企業及投資開發公司，旗下的</w:t>
            </w:r>
            <w:r w:rsidRPr="00AC47D6">
              <w:rPr>
                <w:rFonts w:ascii="Times New Roman" w:eastAsia="標楷體" w:hAnsi="Times New Roman" w:cs="Times New Roman"/>
                <w:bCs/>
                <w:kern w:val="0"/>
                <w:szCs w:val="24"/>
              </w:rPr>
              <w:t>Fatfish</w:t>
            </w:r>
            <w:r w:rsidRPr="00AC47D6">
              <w:rPr>
                <w:rFonts w:ascii="Times New Roman" w:eastAsia="標楷體" w:hAnsi="Times New Roman" w:cs="Times New Roman"/>
                <w:bCs/>
                <w:kern w:val="0"/>
                <w:szCs w:val="24"/>
              </w:rPr>
              <w:t>媒體實驗室積極扶持新創公司各個業務領域的操作，如產品開發，市場行銷，戰略和財務。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324BB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行動支付、電子商務、金融科技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654EA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BFC4C0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4966A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3629C4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最高投入</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萬新加坡元的股權投資</w:t>
            </w:r>
          </w:p>
        </w:tc>
      </w:tr>
      <w:tr w:rsidR="00DF17C6" w:rsidRPr="00AC47D6" w14:paraId="182A18C1"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E374E0B"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p>
          <w:p w14:paraId="2730B294"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0B29F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DBS Hotspot</w:t>
            </w:r>
          </w:p>
          <w:p w14:paraId="63F1F672"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63" w:history="1">
              <w:r w:rsidR="00DF17C6" w:rsidRPr="00AC47D6">
                <w:rPr>
                  <w:rStyle w:val="a9"/>
                  <w:rFonts w:ascii="Times New Roman" w:eastAsia="標楷體" w:hAnsi="Times New Roman" w:cs="Times New Roman"/>
                  <w:kern w:val="0"/>
                  <w:szCs w:val="24"/>
                </w:rPr>
                <w:t>http://www.dbs.com/innovation/hotspot2016/index.html</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32983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由星展銀行主辦，旨在通過實驗，指導和培訓，培養創業精神並扶植新創企業在新加坡發展。</w:t>
            </w:r>
          </w:p>
          <w:p w14:paraId="56F167B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0E35DB2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0322B7F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31398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金融科技、企業問題解決</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D1C3D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8E266C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3C323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8E786E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新加坡幣獎金</w:t>
            </w:r>
          </w:p>
          <w:p w14:paraId="5DF28F2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建立投資人媒合平臺</w:t>
            </w:r>
          </w:p>
        </w:tc>
      </w:tr>
      <w:tr w:rsidR="00DF17C6" w:rsidRPr="00AC47D6" w14:paraId="2D576D28"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6773209A"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p>
          <w:p w14:paraId="6899AB19"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B000B5"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The OCBC Fintech Accelerator</w:t>
            </w:r>
          </w:p>
          <w:p w14:paraId="23717FDF"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64" w:history="1">
              <w:r w:rsidR="00DF17C6" w:rsidRPr="00AC47D6">
                <w:rPr>
                  <w:rStyle w:val="a9"/>
                  <w:rFonts w:ascii="Times New Roman" w:eastAsia="標楷體" w:hAnsi="Times New Roman" w:cs="Times New Roman"/>
                  <w:kern w:val="0"/>
                  <w:szCs w:val="24"/>
                </w:rPr>
                <w:t>http://theopenvaultato</w:t>
              </w:r>
              <w:r w:rsidR="00DF17C6" w:rsidRPr="00AC47D6">
                <w:rPr>
                  <w:rStyle w:val="a9"/>
                  <w:rFonts w:ascii="Times New Roman" w:eastAsia="標楷體" w:hAnsi="Times New Roman" w:cs="Times New Roman"/>
                  <w:kern w:val="0"/>
                  <w:szCs w:val="24"/>
                </w:rPr>
                <w:lastRenderedPageBreak/>
                <w:t>cbc.com/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EF94A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華僑</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加速器，與</w:t>
            </w:r>
            <w:r w:rsidRPr="00AC47D6">
              <w:rPr>
                <w:rFonts w:ascii="Times New Roman" w:eastAsia="標楷體" w:hAnsi="Times New Roman" w:cs="Times New Roman"/>
                <w:bCs/>
                <w:kern w:val="0"/>
                <w:szCs w:val="24"/>
              </w:rPr>
              <w:t>NEST</w:t>
            </w:r>
            <w:r w:rsidRPr="00AC47D6">
              <w:rPr>
                <w:rFonts w:ascii="Times New Roman" w:eastAsia="標楷體" w:hAnsi="Times New Roman" w:cs="Times New Roman"/>
                <w:bCs/>
                <w:kern w:val="0"/>
                <w:szCs w:val="24"/>
              </w:rPr>
              <w:t>合作舉辦，旨在幫助企業家更快速、高效建立未來的金融技術公司，最多八</w:t>
            </w:r>
            <w:r w:rsidRPr="00AC47D6">
              <w:rPr>
                <w:rFonts w:ascii="Times New Roman" w:eastAsia="標楷體" w:hAnsi="Times New Roman" w:cs="Times New Roman"/>
                <w:bCs/>
                <w:kern w:val="0"/>
                <w:szCs w:val="24"/>
              </w:rPr>
              <w:lastRenderedPageBreak/>
              <w:t>個新創公司將被選中參加</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週的課程。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82522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財富管理、信貸及融資、保險、網路安全、人工智慧、大數據分析、行動</w:t>
            </w:r>
            <w:r w:rsidRPr="00AC47D6">
              <w:rPr>
                <w:rFonts w:ascii="Times New Roman" w:eastAsia="標楷體" w:hAnsi="Times New Roman" w:cs="Times New Roman"/>
                <w:bCs/>
                <w:kern w:val="0"/>
                <w:szCs w:val="24"/>
              </w:rPr>
              <w:lastRenderedPageBreak/>
              <w:t>支付、物聯網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B21D8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DC8F13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85EFA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4C05E6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14:paraId="5DCD09AC"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0B3A9970"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53440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龍崗天安數碼城科技金融孵化器</w:t>
            </w:r>
          </w:p>
          <w:p w14:paraId="52078189"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65" w:history="1">
              <w:r w:rsidR="00DF17C6" w:rsidRPr="00AC47D6">
                <w:rPr>
                  <w:rStyle w:val="a9"/>
                  <w:rFonts w:ascii="Times New Roman" w:eastAsia="標楷體" w:hAnsi="Times New Roman" w:cs="Times New Roman"/>
                  <w:kern w:val="0"/>
                  <w:szCs w:val="24"/>
                </w:rPr>
                <w:t>http://lg.tianan-cyber.com/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D152D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為中國第一個成立專屬於金融科技的孵化器，享有深圳市科技金融的資源，包含創業投資、培訓課程、國際技術移轉</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1248A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B1DA1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AA44C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E2A9D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92F67D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成立溝通平臺，並能與投資人接觸，並不定期舉辦講座、沙龍、論壇</w:t>
            </w:r>
          </w:p>
        </w:tc>
      </w:tr>
      <w:tr w:rsidR="00DF17C6" w:rsidRPr="00AC47D6" w14:paraId="3FF636C2"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81D49C7"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7EEB7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弈投孵化器</w:t>
            </w:r>
          </w:p>
          <w:p w14:paraId="79594089"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66" w:history="1">
              <w:r w:rsidR="00DF17C6" w:rsidRPr="00AC47D6">
                <w:rPr>
                  <w:rStyle w:val="a9"/>
                  <w:rFonts w:ascii="Times New Roman" w:eastAsia="標楷體" w:hAnsi="Times New Roman" w:cs="Times New Roman"/>
                  <w:kern w:val="0"/>
                  <w:szCs w:val="24"/>
                </w:rPr>
                <w:t>http://www.club-vc.com.cn/</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879B4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主要以矽穀創投的方式為天使、早期、成長階段的高科技企業提供一站式創業與資本虛擬孵化服務，同時在溫哥華、廣州、東莞、常平、惠州、鎮江等地同步運營。培養企業的核心競爭力和高速健康發展的能力。</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7D716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大數據、移動互聯網、交易支付、雲端計算</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78616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893427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19D73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EE31A9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弈投孵化器與美國、加拿大、比利時、香港、台灣各地孵化器、科研院所、大學建立長期的戰略合作關係</w:t>
            </w:r>
          </w:p>
        </w:tc>
      </w:tr>
      <w:tr w:rsidR="00DF17C6" w:rsidRPr="00AC47D6" w14:paraId="15441E78"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6F89318A"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E3C53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上海金融谷園區孵化器</w:t>
            </w:r>
          </w:p>
          <w:p w14:paraId="4DC740B9"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67" w:history="1">
              <w:r w:rsidR="00DF17C6" w:rsidRPr="00AC47D6">
                <w:rPr>
                  <w:rStyle w:val="a9"/>
                  <w:rFonts w:ascii="Times New Roman" w:eastAsia="標楷體" w:hAnsi="Times New Roman" w:cs="Times New Roman"/>
                  <w:kern w:val="0"/>
                  <w:szCs w:val="24"/>
                </w:rPr>
                <w:t>http://www.sh-financialvalley.com/Operate/BL.asp</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BF2B1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上海金融谷建設金融支持型企業孵化器，吸引創業起步階段或成立初期的科技企業和新興產業入駐，為其提供天使基金、種子基金、科技貸款及融資輔導等一條龍金融服務；建設金融支持型企業加速器，吸引成長</w:t>
            </w:r>
            <w:r w:rsidRPr="00AC47D6">
              <w:rPr>
                <w:rFonts w:ascii="Times New Roman" w:eastAsia="標楷體" w:hAnsi="Times New Roman" w:cs="Times New Roman"/>
                <w:bCs/>
                <w:kern w:val="0"/>
                <w:szCs w:val="24"/>
              </w:rPr>
              <w:lastRenderedPageBreak/>
              <w:t>型企業和高速發展科技企業入駐，為其提供融資和資本運作服務的專業化服務場所和平臺，通過開辦擔保、再擔保、增信、多管道組合融資等業務</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為企業提供展業</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創業一站通服務。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CBA39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4C4B5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1D7E6D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173079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4A7C69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建立導師及校友機制，並建立與投資人的連結穩固資金來源。</w:t>
            </w:r>
          </w:p>
        </w:tc>
      </w:tr>
      <w:tr w:rsidR="00DF17C6" w:rsidRPr="00AC47D6" w14:paraId="68853083"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967C15D"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853A5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創新穀</w:t>
            </w:r>
          </w:p>
          <w:p w14:paraId="5F319803" w14:textId="77777777" w:rsidR="00DF17C6" w:rsidRPr="00AC47D6" w:rsidRDefault="00AE441F" w:rsidP="00E25543">
            <w:pPr>
              <w:widowControl/>
              <w:adjustRightInd w:val="0"/>
              <w:textAlignment w:val="baseline"/>
              <w:rPr>
                <w:rFonts w:ascii="Times New Roman" w:eastAsia="標楷體" w:hAnsi="Times New Roman" w:cs="Times New Roman"/>
                <w:b/>
                <w:kern w:val="0"/>
                <w:szCs w:val="24"/>
              </w:rPr>
            </w:pPr>
            <w:hyperlink r:id="rId768" w:history="1">
              <w:r w:rsidR="00DF17C6" w:rsidRPr="00AC47D6">
                <w:rPr>
                  <w:rStyle w:val="a9"/>
                  <w:rFonts w:ascii="Times New Roman" w:eastAsia="標楷體" w:hAnsi="Times New Roman" w:cs="Times New Roman"/>
                  <w:b/>
                  <w:kern w:val="0"/>
                  <w:szCs w:val="24"/>
                </w:rPr>
                <w:t>http://www.innovalley.com.cn/</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658E8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新穀是中國最活躍的互聯網孵化器和天使投資基金之一，總部位於深圳。創新谷管理團隊有著豐富的互聯網和移動互聯網從業經驗，此前創新谷創始人朱波先生在擔任華為互聯網業務總裁期間投資的暴風影音和昆侖萬維已成功上市。</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B6CE4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互聯網、移動互聯網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E2971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11B366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5FE6B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3BF7B3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提供住宿、</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基礎設備，定期安排互聯網圈及輔導員諮詢，並策劃行銷及宣傳的策略</w:t>
            </w:r>
          </w:p>
        </w:tc>
      </w:tr>
      <w:tr w:rsidR="00DF17C6" w:rsidRPr="00AC47D6" w14:paraId="5A308CAA"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991ED70"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04DD07"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賽富互聯網金融孵化器</w:t>
            </w:r>
          </w:p>
          <w:p w14:paraId="54C32746"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69" w:history="1">
              <w:r w:rsidR="00DF17C6" w:rsidRPr="00AC47D6">
                <w:rPr>
                  <w:rStyle w:val="a9"/>
                  <w:rFonts w:ascii="Times New Roman" w:eastAsia="標楷體" w:hAnsi="Times New Roman" w:cs="Times New Roman"/>
                  <w:kern w:val="0"/>
                  <w:szCs w:val="24"/>
                </w:rPr>
                <w:t>http://3188.la/event/template.aspx?eid=503387</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61366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賽富互聯網金融孵化器由蘇州賽富科技有限公司創辦，賽富科技是國內領先的互聯網供應鏈金融大數據風控平臺，業務涵蓋銀行、證券、保險、擔保、小貸、</w:t>
            </w:r>
            <w:r w:rsidRPr="00AC47D6">
              <w:rPr>
                <w:rFonts w:ascii="Times New Roman" w:eastAsia="標楷體" w:hAnsi="Times New Roman" w:cs="Times New Roman"/>
                <w:bCs/>
                <w:kern w:val="0"/>
                <w:szCs w:val="24"/>
              </w:rPr>
              <w:lastRenderedPageBreak/>
              <w:t>融資租賃、保理、互聯網金融等新興金融領域</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55D6D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雲端運算、協力廠商支付、眾籌、大數據金融、金融創新、大數據社會化徵信</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1ABFA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B56C02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E9E49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B72234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結合天使投資、市場資源、人才技術轉化，整合天使投資機構及個人資金，註力創業團隊的成長</w:t>
            </w:r>
          </w:p>
        </w:tc>
      </w:tr>
      <w:tr w:rsidR="00DF17C6" w:rsidRPr="00AC47D6" w14:paraId="7C09F0C3"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0D1EDB0F"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AF19F7"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畢友創新谷</w:t>
            </w:r>
          </w:p>
          <w:p w14:paraId="68A2D508"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70" w:history="1">
              <w:r w:rsidR="00DF17C6" w:rsidRPr="00AC47D6">
                <w:rPr>
                  <w:rStyle w:val="a9"/>
                  <w:rFonts w:ascii="Times New Roman" w:eastAsia="標楷體" w:hAnsi="Times New Roman" w:cs="Times New Roman"/>
                  <w:kern w:val="0"/>
                  <w:szCs w:val="24"/>
                </w:rPr>
                <w:t>http://www.uistars.com/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7C3FF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創新穀是四川首個產業互聯網金融創新孵化器，助推西部產業跨業創新發展</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43D82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互聯網金融、互聯網技術開發、金融領域、</w:t>
            </w:r>
            <w:r w:rsidRPr="00AC47D6">
              <w:rPr>
                <w:rFonts w:ascii="Times New Roman" w:eastAsia="標楷體" w:hAnsi="Times New Roman" w:cs="Times New Roman"/>
                <w:bCs/>
                <w:kern w:val="0"/>
                <w:szCs w:val="24"/>
              </w:rPr>
              <w:t>O2O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56D43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68C035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48566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605AF4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三個月集中輔導，與產業資源直接建立連結，</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融資服務、創業者之家提供住宿</w:t>
            </w:r>
          </w:p>
        </w:tc>
      </w:tr>
      <w:tr w:rsidR="00DF17C6" w:rsidRPr="00AC47D6" w14:paraId="15C5FD4A"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6CD9F346"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373D2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北京方富資本</w:t>
            </w:r>
            <w:r w:rsidRPr="00AC47D6">
              <w:rPr>
                <w:rFonts w:ascii="Times New Roman" w:eastAsia="標楷體" w:hAnsi="Times New Roman" w:cs="Times New Roman"/>
                <w:kern w:val="0"/>
                <w:szCs w:val="24"/>
              </w:rPr>
              <w:t>GOG</w:t>
            </w:r>
            <w:r w:rsidRPr="00AC47D6">
              <w:rPr>
                <w:rFonts w:ascii="Times New Roman" w:eastAsia="標楷體" w:hAnsi="Times New Roman" w:cs="Times New Roman"/>
                <w:kern w:val="0"/>
                <w:szCs w:val="24"/>
              </w:rPr>
              <w:t>金融孵化器</w:t>
            </w:r>
          </w:p>
          <w:p w14:paraId="223AE340"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71" w:history="1">
              <w:r w:rsidR="00DF17C6" w:rsidRPr="00AC47D6">
                <w:rPr>
                  <w:rStyle w:val="a9"/>
                  <w:rFonts w:ascii="Times New Roman" w:eastAsia="標楷體" w:hAnsi="Times New Roman" w:cs="Times New Roman"/>
                  <w:kern w:val="0"/>
                  <w:szCs w:val="24"/>
                </w:rPr>
                <w:t>http://www.fofcapital.com.cn/?c=show&amp;catid=4</w:t>
              </w:r>
            </w:hyperlink>
          </w:p>
          <w:p w14:paraId="20AA375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8E756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主要面向金融創業人士的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業務。致力於打造金融（</w:t>
            </w:r>
            <w:r w:rsidRPr="00AC47D6">
              <w:rPr>
                <w:rFonts w:ascii="Times New Roman" w:eastAsia="標楷體" w:hAnsi="Times New Roman" w:cs="Times New Roman"/>
                <w:bCs/>
                <w:kern w:val="0"/>
                <w:szCs w:val="24"/>
              </w:rPr>
              <w:t>PE</w:t>
            </w:r>
            <w:r w:rsidRPr="00AC47D6">
              <w:rPr>
                <w:rFonts w:ascii="Times New Roman" w:eastAsia="標楷體" w:hAnsi="Times New Roman" w:cs="Times New Roman"/>
                <w:bCs/>
                <w:kern w:val="0"/>
                <w:szCs w:val="24"/>
              </w:rPr>
              <w:t>）人才創業平臺，搶佔人才制高點。</w:t>
            </w:r>
          </w:p>
          <w:p w14:paraId="70980F6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384D537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15F3B20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2CD0CCF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3C9ADA4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765D2AF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32335BC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685A5C0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44B28DE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6BB2310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84548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209DF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0660A5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69544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5B0E3E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團隊、業績、平臺共用，人事、行政、財務統一服務；專業孵化：專業人才共用、業務支持、理念和制度輸出；業務鏈碎片化、市場化合作、優勢互補。</w:t>
            </w:r>
          </w:p>
        </w:tc>
      </w:tr>
      <w:tr w:rsidR="00DF17C6" w:rsidRPr="00AC47D6" w14:paraId="1BF58B2C"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6EE0235"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00E44E"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深圳</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南山</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互聯網金融產業園</w:t>
            </w:r>
          </w:p>
          <w:p w14:paraId="789DD5D5"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72" w:history="1">
              <w:r w:rsidR="00DF17C6" w:rsidRPr="00AC47D6">
                <w:rPr>
                  <w:rStyle w:val="a9"/>
                  <w:rFonts w:ascii="Times New Roman" w:eastAsia="標楷體" w:hAnsi="Times New Roman" w:cs="Times New Roman"/>
                  <w:kern w:val="0"/>
                  <w:szCs w:val="24"/>
                </w:rPr>
                <w:t>http://www.shumyip.c</w:t>
              </w:r>
              <w:r w:rsidR="00DF17C6" w:rsidRPr="00AC47D6">
                <w:rPr>
                  <w:rStyle w:val="a9"/>
                  <w:rFonts w:ascii="Times New Roman" w:eastAsia="標楷體" w:hAnsi="Times New Roman" w:cs="Times New Roman"/>
                  <w:kern w:val="0"/>
                  <w:szCs w:val="24"/>
                </w:rPr>
                <w:lastRenderedPageBreak/>
                <w:t>om.hk/Project/QtIndex?Id=60</w:t>
              </w:r>
            </w:hyperlink>
          </w:p>
          <w:p w14:paraId="5B66557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B8A76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南山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互聯網金融產業園依託科技園</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金融基地打造建設。產業園分兩期開發建設，總建築面積近十萬</w:t>
            </w:r>
            <w:r w:rsidRPr="00AC47D6">
              <w:rPr>
                <w:rFonts w:ascii="Times New Roman" w:eastAsia="標楷體" w:hAnsi="Times New Roman" w:cs="Times New Roman"/>
                <w:bCs/>
                <w:kern w:val="0"/>
                <w:szCs w:val="24"/>
              </w:rPr>
              <w:lastRenderedPageBreak/>
              <w:t>平方公尺，將集聚一批互聯網金融創新型企業，扶持一些優質互聯網金融企業的成長與發展，打造深圳互聯網金融產業集聚高地。</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E2655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B5580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521B66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5FFA1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35693C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由科技園集團提供相應的場地和服務中心的日常管理，充分整合與利用科技園集團與政府的</w:t>
            </w:r>
            <w:r w:rsidRPr="00AC47D6">
              <w:rPr>
                <w:rFonts w:ascii="Times New Roman" w:eastAsia="標楷體" w:hAnsi="Times New Roman" w:cs="Times New Roman"/>
                <w:bCs/>
                <w:kern w:val="0"/>
                <w:szCs w:val="24"/>
              </w:rPr>
              <w:lastRenderedPageBreak/>
              <w:t>資源。</w:t>
            </w:r>
          </w:p>
        </w:tc>
      </w:tr>
      <w:tr w:rsidR="00DF17C6" w:rsidRPr="00AC47D6" w14:paraId="37D2DFFD"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605A3769"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F97DE7"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深圳</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福田</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國際互聯網金融產業園</w:t>
            </w:r>
          </w:p>
          <w:p w14:paraId="6D569963"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73" w:history="1">
              <w:r w:rsidR="00DF17C6" w:rsidRPr="00AC47D6">
                <w:rPr>
                  <w:rStyle w:val="a9"/>
                  <w:rFonts w:ascii="Times New Roman" w:eastAsia="標楷體" w:hAnsi="Times New Roman" w:cs="Times New Roman"/>
                  <w:kern w:val="0"/>
                  <w:szCs w:val="24"/>
                </w:rPr>
                <w:t>http://www.ifip.cn/</w:t>
              </w:r>
            </w:hyperlink>
          </w:p>
          <w:p w14:paraId="005AB045"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C9F9C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深圳（福田）國際互聯網金融產業園孵化器服務於早期階段企業並提供全方位創業培育的孵化功能，旨在培育創新人才和新一代高科技企業。</w:t>
            </w:r>
          </w:p>
          <w:p w14:paraId="3418EFE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66D2C10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BDC76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互聯網金融、創新金融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CD6C3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5630E2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1917A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ED748F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公司註冊服務、融資擔保、銀行貸款服務、資金獎勵申請服務、資金補貼服務、專利認證服務、人才培訓、教育服務。</w:t>
            </w:r>
          </w:p>
        </w:tc>
      </w:tr>
      <w:tr w:rsidR="00DF17C6" w:rsidRPr="00AC47D6" w14:paraId="05ACC5C9"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5AEB7F46"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54BDE9"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羅湖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互聯網金融產業園</w:t>
            </w:r>
          </w:p>
          <w:p w14:paraId="23F0471C"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74" w:history="1">
              <w:r w:rsidR="00DF17C6" w:rsidRPr="00AC47D6">
                <w:rPr>
                  <w:rStyle w:val="a9"/>
                  <w:rFonts w:ascii="Times New Roman" w:eastAsia="標楷體" w:hAnsi="Times New Roman" w:cs="Times New Roman"/>
                  <w:kern w:val="0"/>
                  <w:szCs w:val="24"/>
                </w:rPr>
                <w:t>https://www.tongyirong.com/front/aboutUs/industryNewsDetail/194/35</w:t>
              </w:r>
            </w:hyperlink>
          </w:p>
          <w:p w14:paraId="03CA0EE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BF839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月，深圳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羅湖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互聯網金融產業園作為深圳市三家互聯網金融產業園區之一正式掛牌。物資控股有限公司響應市政府的號召，以深圳市政策為導向，依託物資集團金融基地，投資建設物資控股大廈，成為深圳市政府授牌的三大互聯網金融產業園的</w:t>
            </w:r>
            <w:r w:rsidRPr="00AC47D6">
              <w:rPr>
                <w:rFonts w:ascii="Times New Roman" w:eastAsia="標楷體" w:hAnsi="Times New Roman" w:cs="Times New Roman"/>
                <w:bCs/>
                <w:kern w:val="0"/>
                <w:szCs w:val="24"/>
              </w:rPr>
              <w:lastRenderedPageBreak/>
              <w:t>重點專案。自去年</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月交樓，</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月初正式投入運營後，目前，物資控股大廈已有數家知名互聯網金融企業及數十家互聯網金融新貴企業正式進駐。</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36364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25F90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FDF021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54CB5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9D0721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14:paraId="45EBF111"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33658DD"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日本</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9D0D6A"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MUFG Fintech Accelerator</w:t>
            </w:r>
          </w:p>
          <w:p w14:paraId="4543E1E3"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75" w:history="1">
              <w:r w:rsidR="00DF17C6" w:rsidRPr="00AC47D6">
                <w:rPr>
                  <w:rStyle w:val="a9"/>
                  <w:rFonts w:ascii="Times New Roman" w:eastAsia="標楷體" w:hAnsi="Times New Roman" w:cs="Times New Roman"/>
                  <w:kern w:val="0"/>
                  <w:szCs w:val="24"/>
                </w:rPr>
                <w:t>http://www.bk.mufg.jp/innovation/accelerator/en/</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D5CDF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由日本最大金融機構三菱日聯金融集團所建立，以期促進金融創新科技發展。提供成立五年內、公司成員至少三名以上的新創企業提出申請，通過後會提供四個月的密集課程，培養新創企業建立創新商業模式。</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B5AA1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貸款、資產管理、數位銀行市場交易、風險管理、資訊安全以及數位行銷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97FB6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0D1FB9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270D2D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944468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提供新創企業商業策略夥伴的合作機會，訓練產業知識，並有機會獲得三菱日聯</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萬日圓的投資。</w:t>
            </w:r>
          </w:p>
        </w:tc>
      </w:tr>
      <w:tr w:rsidR="00DF17C6" w:rsidRPr="00AC47D6" w14:paraId="3E8A4AFD"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51D9245E"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p w14:paraId="3A60DE26"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印度</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5BF48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Satoshi Studios</w:t>
            </w:r>
          </w:p>
          <w:p w14:paraId="6B5780C2"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76" w:history="1">
              <w:r w:rsidR="00DF17C6" w:rsidRPr="00AC47D6">
                <w:rPr>
                  <w:rStyle w:val="a9"/>
                  <w:rFonts w:ascii="Times New Roman" w:eastAsia="標楷體" w:hAnsi="Times New Roman" w:cs="Times New Roman"/>
                  <w:kern w:val="0"/>
                  <w:szCs w:val="24"/>
                </w:rPr>
                <w:t>http://satoshistudios.io/</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BA5AB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由比特幣專家所成立，創辦人皆為比特幣天使投資人或者曾成立比特幣相關事業，其願景為將印度打造為區塊鏈知識樞紐。</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07AE0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金融科技、區塊鏈</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93495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AAB8CE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E377B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6927D0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入選新創企業將進駐新德里三個月，獲得業師專家輔導、創業空間、</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萬美元投資並佔股</w:t>
            </w:r>
            <w:r w:rsidRPr="00AC47D6">
              <w:rPr>
                <w:rFonts w:ascii="Times New Roman" w:eastAsia="標楷體" w:hAnsi="Times New Roman" w:cs="Times New Roman"/>
                <w:bCs/>
                <w:kern w:val="0"/>
                <w:szCs w:val="24"/>
              </w:rPr>
              <w:t>8%-15%</w:t>
            </w:r>
            <w:r w:rsidRPr="00AC47D6">
              <w:rPr>
                <w:rFonts w:ascii="Times New Roman" w:eastAsia="標楷體" w:hAnsi="Times New Roman" w:cs="Times New Roman"/>
                <w:bCs/>
                <w:kern w:val="0"/>
                <w:szCs w:val="24"/>
              </w:rPr>
              <w:t>。</w:t>
            </w:r>
          </w:p>
        </w:tc>
      </w:tr>
      <w:tr w:rsidR="00DF17C6" w:rsidRPr="00AC47D6" w14:paraId="28D4EA8E"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67299B51"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非洲地區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F1100C"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DFS Lab</w:t>
            </w:r>
          </w:p>
          <w:p w14:paraId="007AD62E"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(Sub-Saharan Africa and South Asia)</w:t>
            </w:r>
          </w:p>
          <w:p w14:paraId="1E63E97C"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77" w:history="1">
              <w:r w:rsidR="00DF17C6" w:rsidRPr="00AC47D6">
                <w:rPr>
                  <w:rStyle w:val="a9"/>
                  <w:rFonts w:ascii="Times New Roman" w:eastAsia="標楷體" w:hAnsi="Times New Roman" w:cs="Times New Roman"/>
                  <w:kern w:val="24"/>
                  <w:szCs w:val="24"/>
                </w:rPr>
                <w:t>http://www.dfslab.net/</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F21E3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DFS Lab</w:t>
            </w:r>
            <w:r w:rsidRPr="00AC47D6">
              <w:rPr>
                <w:rFonts w:ascii="Times New Roman" w:eastAsia="標楷體" w:hAnsi="Times New Roman" w:cs="Times New Roman"/>
                <w:bCs/>
                <w:kern w:val="0"/>
                <w:szCs w:val="24"/>
              </w:rPr>
              <w:t>是一個早期的孵化器，支持高潛力企業家在發展中國家發展業務，開發推廣和推出</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業務。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EB491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Fintech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6232C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E29C3D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309AB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7F3DDD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千元美金的種子基金將收取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的股權做為回饋。</w:t>
            </w:r>
          </w:p>
        </w:tc>
      </w:tr>
      <w:tr w:rsidR="00DF17C6" w:rsidRPr="00AC47D6" w14:paraId="60056C0E"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4290BC9"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6AA852"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HAX</w:t>
            </w:r>
          </w:p>
          <w:p w14:paraId="5D245767"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78" w:history="1">
              <w:r w:rsidR="00DF17C6" w:rsidRPr="00AC47D6">
                <w:rPr>
                  <w:rStyle w:val="a9"/>
                  <w:rFonts w:ascii="Times New Roman" w:eastAsia="標楷體" w:hAnsi="Times New Roman" w:cs="Times New Roman"/>
                  <w:kern w:val="0"/>
                  <w:szCs w:val="24"/>
                </w:rPr>
                <w:t>https://hax.co/</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2CEC5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全球最大及第一個以硬體為主的加速器，一年進行兩梯次輔導。輔導新創企業許多面向，如諮詢、可製造性設計、採購。</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D50E0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消費電子設備、</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設備、媒體娛樂、機器人、家電、顛覆性的玩具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FCF30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D081D4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3570D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491129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在計畫尾聲，會前往舊金山進行</w:t>
            </w:r>
            <w:r w:rsidRPr="00AC47D6">
              <w:rPr>
                <w:rFonts w:ascii="Times New Roman" w:eastAsia="標楷體" w:hAnsi="Times New Roman" w:cs="Times New Roman"/>
                <w:bCs/>
                <w:kern w:val="0"/>
                <w:szCs w:val="24"/>
              </w:rPr>
              <w:t>demo day</w:t>
            </w:r>
            <w:r w:rsidRPr="00AC47D6">
              <w:rPr>
                <w:rFonts w:ascii="Times New Roman" w:eastAsia="標楷體" w:hAnsi="Times New Roman" w:cs="Times New Roman"/>
                <w:bCs/>
                <w:kern w:val="0"/>
                <w:szCs w:val="24"/>
              </w:rPr>
              <w:t>，提供絕佳機會與投資人建立連結。</w:t>
            </w:r>
          </w:p>
          <w:p w14:paraId="3BA844C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提供額外種子基金</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千美元換取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％股份或</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萬美金換取</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％股份兩種方案</w:t>
            </w:r>
            <w:r w:rsidRPr="00AC47D6">
              <w:rPr>
                <w:rFonts w:ascii="Times New Roman" w:eastAsia="標楷體" w:hAnsi="Times New Roman" w:cs="Times New Roman"/>
                <w:bCs/>
                <w:kern w:val="0"/>
                <w:szCs w:val="24"/>
              </w:rPr>
              <w:t>)</w:t>
            </w:r>
          </w:p>
        </w:tc>
      </w:tr>
      <w:tr w:rsidR="00DF17C6" w:rsidRPr="00AC47D6" w14:paraId="7593026E"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47227ACB"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125AE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Alphalab gear</w:t>
            </w:r>
          </w:p>
          <w:p w14:paraId="1EF3DFC3"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79" w:history="1">
              <w:r w:rsidR="00DF17C6" w:rsidRPr="00AC47D6">
                <w:rPr>
                  <w:rStyle w:val="a9"/>
                  <w:rFonts w:ascii="Times New Roman" w:eastAsia="標楷體" w:hAnsi="Times New Roman" w:cs="Times New Roman"/>
                  <w:kern w:val="0"/>
                  <w:szCs w:val="24"/>
                </w:rPr>
                <w:t>http://alphalabgear.org/</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94529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計劃課程長達</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週、小班制，專注於提供任何與硬體相關的技術支援，原型製造設備及軟體，此外並提供包含商品設計、金融、行銷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等多元面向的教育課程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728E2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機器人、硬體、軟體</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0528E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B2E884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92AFA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533753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可以選擇</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股權或</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的方案。</w:t>
            </w:r>
          </w:p>
          <w:p w14:paraId="637153A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並提供平臺建立同業連結獲取更多建議</w:t>
            </w:r>
          </w:p>
          <w:p w14:paraId="033DF51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提供實習機會</w:t>
            </w:r>
          </w:p>
        </w:tc>
      </w:tr>
      <w:tr w:rsidR="00DF17C6" w:rsidRPr="00AC47D6" w14:paraId="1D170683"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C0CBD8B"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ABFD5D"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Highway1</w:t>
            </w:r>
          </w:p>
          <w:p w14:paraId="44C90BB5"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80" w:history="1">
              <w:r w:rsidR="00DF17C6" w:rsidRPr="00AC47D6">
                <w:rPr>
                  <w:rStyle w:val="a9"/>
                  <w:rFonts w:ascii="Times New Roman" w:eastAsia="標楷體" w:hAnsi="Times New Roman" w:cs="Times New Roman"/>
                  <w:kern w:val="0"/>
                  <w:szCs w:val="24"/>
                </w:rPr>
                <w:t>http://highway1.io/</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71E48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位於舊金山，提供為期四個月的加速專案，專注於產品發展設計及規模製造與募資，目前已有</w:t>
            </w:r>
            <w:r w:rsidRPr="00AC47D6">
              <w:rPr>
                <w:rFonts w:ascii="Times New Roman" w:eastAsia="標楷體" w:hAnsi="Times New Roman" w:cs="Times New Roman"/>
                <w:bCs/>
                <w:kern w:val="0"/>
                <w:szCs w:val="24"/>
              </w:rPr>
              <w:t>67</w:t>
            </w:r>
            <w:r w:rsidRPr="00AC47D6">
              <w:rPr>
                <w:rFonts w:ascii="Times New Roman" w:eastAsia="標楷體" w:hAnsi="Times New Roman" w:cs="Times New Roman"/>
                <w:bCs/>
                <w:kern w:val="0"/>
                <w:szCs w:val="24"/>
              </w:rPr>
              <w:t>專案來自於</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個不同國家</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C38BE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具變革性的消費市場產品</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ACB24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C6FC8C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470F0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13ABC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可以選擇</w:t>
            </w:r>
            <w:r w:rsidRPr="00AC47D6">
              <w:rPr>
                <w:rFonts w:ascii="Times New Roman" w:eastAsia="標楷體" w:hAnsi="Times New Roman" w:cs="Times New Roman"/>
                <w:bCs/>
                <w:kern w:val="0"/>
                <w:szCs w:val="24"/>
              </w:rPr>
              <w:t>100000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股權或</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的方案。</w:t>
            </w:r>
          </w:p>
          <w:p w14:paraId="66966D1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日的深圳參訪之旅</w:t>
            </w:r>
          </w:p>
          <w:p w14:paraId="71D3B84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建立與投資人接觸的連結機會</w:t>
            </w:r>
          </w:p>
        </w:tc>
      </w:tr>
    </w:tbl>
    <w:p w14:paraId="0637D25D" w14:textId="77777777" w:rsidR="00DF17C6" w:rsidRDefault="00DF17C6" w:rsidP="00DF17C6"/>
    <w:p w14:paraId="2FF14C36" w14:textId="77777777" w:rsidR="00353E00" w:rsidRDefault="00353E00" w:rsidP="00DF17C6"/>
    <w:p w14:paraId="0E33295B" w14:textId="77777777" w:rsidR="00353E00" w:rsidRDefault="00353E00" w:rsidP="00DF17C6"/>
    <w:p w14:paraId="178D6E5F" w14:textId="77777777" w:rsidR="00353E00" w:rsidRDefault="00353E00" w:rsidP="00DF17C6"/>
    <w:p w14:paraId="32329FF8" w14:textId="77777777" w:rsidR="00353E00" w:rsidRDefault="00353E00" w:rsidP="00DF17C6"/>
    <w:p w14:paraId="21965651" w14:textId="77777777" w:rsidR="00353E00" w:rsidRDefault="00353E00" w:rsidP="00DF17C6"/>
    <w:p w14:paraId="1DA36F95" w14:textId="77777777" w:rsidR="00353E00" w:rsidRDefault="00353E00" w:rsidP="00DF17C6"/>
    <w:p w14:paraId="4CAE06E4" w14:textId="77777777" w:rsidR="00353E00" w:rsidRDefault="00353E00" w:rsidP="00DF17C6"/>
    <w:p w14:paraId="72016A6D" w14:textId="77777777" w:rsidR="00353E00" w:rsidRDefault="00353E00" w:rsidP="00DF17C6"/>
    <w:p w14:paraId="6D2CA5C3" w14:textId="77777777" w:rsidR="00353E00" w:rsidRDefault="00353E00" w:rsidP="00DF17C6"/>
    <w:p w14:paraId="719698E2" w14:textId="77777777" w:rsidR="00353E00" w:rsidRDefault="00353E00" w:rsidP="00DF17C6"/>
    <w:p w14:paraId="2BCE9541" w14:textId="77777777" w:rsidR="00353E00" w:rsidRDefault="00353E00" w:rsidP="00DF17C6"/>
    <w:p w14:paraId="77687B45" w14:textId="77777777" w:rsidR="00353E00" w:rsidRDefault="00353E00" w:rsidP="00DF17C6"/>
    <w:p w14:paraId="7F7009B8" w14:textId="77777777" w:rsidR="00353E00" w:rsidRDefault="00353E00" w:rsidP="00DF17C6"/>
    <w:p w14:paraId="5E5DCBA2" w14:textId="77777777" w:rsidR="00353E00" w:rsidRDefault="00353E00" w:rsidP="00DF17C6"/>
    <w:p w14:paraId="5378BAF1" w14:textId="77777777" w:rsidR="00353E00" w:rsidRDefault="00353E00" w:rsidP="00DF17C6"/>
    <w:p w14:paraId="015D09E7" w14:textId="77777777" w:rsidR="00353E00" w:rsidRDefault="00353E00" w:rsidP="00DF17C6"/>
    <w:p w14:paraId="72FB3B8E" w14:textId="77777777" w:rsidR="00353E00" w:rsidRDefault="00353E00" w:rsidP="00DF17C6"/>
    <w:p w14:paraId="209DEB0F" w14:textId="77777777" w:rsidR="00353E00" w:rsidRPr="00CE39A7" w:rsidRDefault="00353E00" w:rsidP="00DF17C6"/>
    <w:tbl>
      <w:tblPr>
        <w:tblW w:w="15016" w:type="dxa"/>
        <w:jc w:val="center"/>
        <w:tblLayout w:type="fixed"/>
        <w:tblCellMar>
          <w:left w:w="0" w:type="dxa"/>
          <w:right w:w="0" w:type="dxa"/>
        </w:tblCellMar>
        <w:tblLook w:val="04A0" w:firstRow="1" w:lastRow="0" w:firstColumn="1" w:lastColumn="0" w:noHBand="0" w:noVBand="1"/>
      </w:tblPr>
      <w:tblGrid>
        <w:gridCol w:w="6"/>
        <w:gridCol w:w="1123"/>
        <w:gridCol w:w="2408"/>
        <w:gridCol w:w="2975"/>
        <w:gridCol w:w="2125"/>
        <w:gridCol w:w="1275"/>
        <w:gridCol w:w="142"/>
        <w:gridCol w:w="1274"/>
        <w:gridCol w:w="1275"/>
        <w:gridCol w:w="2413"/>
      </w:tblGrid>
      <w:tr w:rsidR="00DF17C6" w:rsidRPr="00AC47D6" w14:paraId="42C068A1" w14:textId="77777777" w:rsidTr="00E25543">
        <w:trPr>
          <w:cantSplit/>
          <w:tblHeader/>
          <w:jc w:val="center"/>
        </w:trPr>
        <w:tc>
          <w:tcPr>
            <w:tcW w:w="1129" w:type="dxa"/>
            <w:gridSpan w:val="2"/>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7C94186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地區</w:t>
            </w:r>
          </w:p>
        </w:tc>
        <w:tc>
          <w:tcPr>
            <w:tcW w:w="2408"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14:paraId="30EB16A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7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0A53A1C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2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211799D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74"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3F80EEF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DF17C6" w:rsidRPr="00AC47D6" w14:paraId="2A0C0255" w14:textId="77777777" w:rsidTr="00E25543">
        <w:trPr>
          <w:tblHeader/>
          <w:jc w:val="center"/>
        </w:trPr>
        <w:tc>
          <w:tcPr>
            <w:tcW w:w="1129" w:type="dxa"/>
            <w:gridSpan w:val="2"/>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678B0E7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408"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3644916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97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7388BE8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12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182149C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1275"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576135B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16" w:type="dxa"/>
            <w:gridSpan w:val="2"/>
            <w:tcBorders>
              <w:top w:val="single" w:sz="8" w:space="0" w:color="auto"/>
              <w:left w:val="nil"/>
              <w:bottom w:val="single" w:sz="8" w:space="0" w:color="auto"/>
              <w:right w:val="single" w:sz="8" w:space="0" w:color="auto"/>
            </w:tcBorders>
            <w:shd w:val="clear" w:color="auto" w:fill="B4C6E7" w:themeFill="accent5" w:themeFillTint="66"/>
          </w:tcPr>
          <w:p w14:paraId="697F569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B4C6E7" w:themeFill="accent5" w:themeFillTint="66"/>
          </w:tcPr>
          <w:p w14:paraId="608C0DA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408" w:type="dxa"/>
            <w:tcBorders>
              <w:top w:val="single" w:sz="8" w:space="0" w:color="auto"/>
              <w:left w:val="nil"/>
              <w:bottom w:val="single" w:sz="8" w:space="0" w:color="auto"/>
              <w:right w:val="single" w:sz="8" w:space="0" w:color="auto"/>
            </w:tcBorders>
            <w:shd w:val="clear" w:color="auto" w:fill="B4C6E7" w:themeFill="accent5" w:themeFillTint="66"/>
          </w:tcPr>
          <w:p w14:paraId="173EA29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DF17C6" w:rsidRPr="00AC47D6" w14:paraId="18BC0D66" w14:textId="77777777" w:rsidTr="00E25543">
        <w:trPr>
          <w:tblHeader/>
          <w:jc w:val="center"/>
        </w:trPr>
        <w:tc>
          <w:tcPr>
            <w:tcW w:w="15011" w:type="dxa"/>
            <w:gridSpan w:val="10"/>
            <w:tcBorders>
              <w:top w:val="nil"/>
              <w:left w:val="single" w:sz="8" w:space="0" w:color="auto"/>
              <w:bottom w:val="single" w:sz="8" w:space="0" w:color="auto"/>
              <w:right w:val="single" w:sz="8" w:space="0" w:color="auto"/>
            </w:tcBorders>
            <w:shd w:val="clear" w:color="auto" w:fill="B4C6E7" w:themeFill="accent5" w:themeFillTint="66"/>
          </w:tcPr>
          <w:p w14:paraId="1CA3065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硬體</w:t>
            </w:r>
          </w:p>
        </w:tc>
      </w:tr>
      <w:tr w:rsidR="00DF17C6" w:rsidRPr="00AC47D6" w14:paraId="0A3F64D1" w14:textId="77777777"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1B77BA83"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FBE84A"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gener8tor</w:t>
            </w:r>
          </w:p>
          <w:p w14:paraId="5AFC595D"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81" w:history="1">
              <w:r w:rsidR="00DF17C6" w:rsidRPr="00AC47D6">
                <w:rPr>
                  <w:rStyle w:val="a9"/>
                  <w:rFonts w:ascii="Times New Roman" w:eastAsia="標楷體" w:hAnsi="Times New Roman" w:cs="Times New Roman"/>
                  <w:kern w:val="0"/>
                  <w:szCs w:val="24"/>
                </w:rPr>
                <w:t>http://www.gener8tor.</w:t>
              </w:r>
              <w:r w:rsidR="00DF17C6" w:rsidRPr="00AC47D6">
                <w:rPr>
                  <w:rStyle w:val="a9"/>
                  <w:rFonts w:ascii="Times New Roman" w:eastAsia="標楷體" w:hAnsi="Times New Roman" w:cs="Times New Roman"/>
                  <w:kern w:val="0"/>
                  <w:szCs w:val="24"/>
                </w:rPr>
                <w:lastRenderedPageBreak/>
                <w:t>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9005A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全美</w:t>
            </w:r>
            <w:r w:rsidRPr="00AC47D6">
              <w:rPr>
                <w:rFonts w:ascii="Times New Roman" w:eastAsia="標楷體" w:hAnsi="Times New Roman" w:cs="Times New Roman"/>
                <w:bCs/>
                <w:kern w:val="0"/>
                <w:szCs w:val="24"/>
              </w:rPr>
              <w:t>top15</w:t>
            </w:r>
            <w:r w:rsidRPr="00AC47D6">
              <w:rPr>
                <w:rFonts w:ascii="Times New Roman" w:eastAsia="標楷體" w:hAnsi="Times New Roman" w:cs="Times New Roman"/>
                <w:bCs/>
                <w:kern w:val="0"/>
                <w:szCs w:val="24"/>
              </w:rPr>
              <w:t>的加速器，在</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週的加速器計畫中，投</w:t>
            </w:r>
            <w:r w:rsidRPr="00AC47D6">
              <w:rPr>
                <w:rFonts w:ascii="Times New Roman" w:eastAsia="標楷體" w:hAnsi="Times New Roman" w:cs="Times New Roman"/>
                <w:bCs/>
                <w:kern w:val="0"/>
                <w:szCs w:val="24"/>
              </w:rPr>
              <w:lastRenderedPageBreak/>
              <w:t>資高達</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萬美元，支持這些新興公司成長，透過經驗豐富的導師，技術專家，企業合作夥伴，天使投資和風險投資及網絡建立。</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C34CC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軟體、</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、網路、電子商務、硬體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3C8AA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2FEA60B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A7624A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08" w:type="dxa"/>
            <w:tcBorders>
              <w:top w:val="single" w:sz="4" w:space="0" w:color="auto"/>
              <w:left w:val="single" w:sz="4" w:space="0" w:color="auto"/>
              <w:bottom w:val="single" w:sz="4" w:space="0" w:color="auto"/>
              <w:right w:val="single" w:sz="4" w:space="0" w:color="auto"/>
            </w:tcBorders>
            <w:shd w:val="clear" w:color="auto" w:fill="auto"/>
          </w:tcPr>
          <w:p w14:paraId="0ADD681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多元現金投資方案</w:t>
            </w:r>
          </w:p>
          <w:p w14:paraId="4D60906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7101DAC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14:paraId="1865C040" w14:textId="77777777"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0933F754"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12BEE7"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BOLT</w:t>
            </w:r>
          </w:p>
          <w:p w14:paraId="714BD37B"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82" w:history="1">
              <w:r w:rsidR="00DF17C6" w:rsidRPr="00AC47D6">
                <w:rPr>
                  <w:rStyle w:val="a9"/>
                  <w:rFonts w:ascii="Times New Roman" w:eastAsia="標楷體" w:hAnsi="Times New Roman" w:cs="Times New Roman"/>
                  <w:kern w:val="0"/>
                  <w:szCs w:val="24"/>
                </w:rPr>
                <w:t>https://www.bolt.io/</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75C0B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BOLT</w:t>
            </w:r>
            <w:r w:rsidRPr="00AC47D6">
              <w:rPr>
                <w:rFonts w:ascii="Times New Roman" w:eastAsia="標楷體" w:hAnsi="Times New Roman" w:cs="Times New Roman"/>
                <w:bCs/>
                <w:kern w:val="0"/>
                <w:szCs w:val="24"/>
              </w:rPr>
              <w:t>以硬體為主的協助加速器，協助新創企業實現硬體夢想，並提供種子資金，高端的原型店、專職的工程和設計人員，協助製造和商業化。</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D6047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3F9FE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554CBBB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59DAA6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08" w:type="dxa"/>
            <w:tcBorders>
              <w:top w:val="single" w:sz="4" w:space="0" w:color="auto"/>
              <w:left w:val="single" w:sz="4" w:space="0" w:color="auto"/>
              <w:bottom w:val="single" w:sz="4" w:space="0" w:color="auto"/>
              <w:right w:val="single" w:sz="4" w:space="0" w:color="auto"/>
            </w:tcBorders>
            <w:shd w:val="clear" w:color="auto" w:fill="auto"/>
          </w:tcPr>
          <w:p w14:paraId="6D1B8F7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提供一套流程，使企業能夠按部就班的完成夢想商品。</w:t>
            </w:r>
          </w:p>
          <w:p w14:paraId="580C7F5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提供額外的資金投資</w:t>
            </w:r>
          </w:p>
        </w:tc>
      </w:tr>
      <w:tr w:rsidR="00DF17C6" w:rsidRPr="00AC47D6" w14:paraId="08269DA3" w14:textId="77777777"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3A0B47D2" w14:textId="77777777" w:rsidR="00DF17C6" w:rsidRPr="00AC47D6" w:rsidRDefault="00DF17C6" w:rsidP="00E25543">
            <w:pPr>
              <w:widowControl/>
              <w:adjustRightIn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5EDE29"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Tandem</w:t>
            </w:r>
          </w:p>
          <w:p w14:paraId="59254858" w14:textId="77777777" w:rsidR="00DF17C6" w:rsidRPr="00AC47D6" w:rsidRDefault="00AE441F" w:rsidP="00E25543">
            <w:pPr>
              <w:widowControl/>
              <w:adjustRightInd w:val="0"/>
              <w:textAlignment w:val="baseline"/>
              <w:rPr>
                <w:rFonts w:ascii="Times New Roman" w:eastAsia="標楷體" w:hAnsi="Times New Roman" w:cs="Times New Roman"/>
                <w:bCs/>
                <w:color w:val="0070C0"/>
                <w:szCs w:val="24"/>
              </w:rPr>
            </w:pPr>
            <w:hyperlink r:id="rId783" w:history="1">
              <w:r w:rsidR="00DF17C6" w:rsidRPr="00AC47D6">
                <w:rPr>
                  <w:rFonts w:ascii="Times New Roman" w:eastAsia="標楷體" w:hAnsi="Times New Roman" w:cs="Times New Roman"/>
                  <w:bCs/>
                  <w:color w:val="0070C0"/>
                  <w:szCs w:val="24"/>
                </w:rPr>
                <w:t>http://tandemcap.com/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E020A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w:t>
            </w:r>
            <w:r w:rsidRPr="00AC47D6">
              <w:rPr>
                <w:rFonts w:ascii="Times New Roman" w:eastAsia="標楷體" w:hAnsi="Times New Roman" w:cs="Times New Roman"/>
                <w:bCs/>
                <w:kern w:val="0"/>
                <w:szCs w:val="24"/>
              </w:rPr>
              <w:t>CA</w:t>
            </w:r>
            <w:r w:rsidRPr="00AC47D6">
              <w:rPr>
                <w:rFonts w:ascii="Times New Roman" w:eastAsia="標楷體" w:hAnsi="Times New Roman" w:cs="Times New Roman"/>
                <w:bCs/>
                <w:kern w:val="0"/>
                <w:szCs w:val="24"/>
              </w:rPr>
              <w:t>專精於軟硬體的加速器，除了種子投資外，協助新創企業擬定成長策略、品牌建構及資金使用規劃</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CB700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硬體、軟體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17424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4B42879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029D8A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08" w:type="dxa"/>
            <w:tcBorders>
              <w:top w:val="single" w:sz="4" w:space="0" w:color="auto"/>
              <w:left w:val="single" w:sz="4" w:space="0" w:color="auto"/>
              <w:bottom w:val="single" w:sz="4" w:space="0" w:color="auto"/>
              <w:right w:val="single" w:sz="4" w:space="0" w:color="auto"/>
            </w:tcBorders>
            <w:shd w:val="clear" w:color="auto" w:fill="auto"/>
          </w:tcPr>
          <w:p w14:paraId="66B3FC5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最多兩百萬美元的種子投資</w:t>
            </w:r>
          </w:p>
        </w:tc>
      </w:tr>
      <w:tr w:rsidR="00DF17C6" w:rsidRPr="00AC47D6" w14:paraId="41BAC545" w14:textId="77777777"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49395620"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E54F63"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Wearable Iot World</w:t>
            </w:r>
          </w:p>
          <w:p w14:paraId="39FF5344"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84" w:history="1">
              <w:r w:rsidR="00DF17C6" w:rsidRPr="00AC47D6">
                <w:rPr>
                  <w:rStyle w:val="a9"/>
                  <w:rFonts w:ascii="Times New Roman" w:eastAsia="標楷體" w:hAnsi="Times New Roman" w:cs="Times New Roman"/>
                  <w:kern w:val="0"/>
                  <w:szCs w:val="24"/>
                </w:rPr>
                <w:t>http://readwritelabs.com/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A191B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世界首創世界上第一個專注物聯網（</w:t>
            </w:r>
            <w:r w:rsidRPr="00AC47D6">
              <w:rPr>
                <w:rFonts w:ascii="Times New Roman" w:eastAsia="標楷體" w:hAnsi="Times New Roman" w:cs="Times New Roman"/>
                <w:bCs/>
                <w:kern w:val="0"/>
                <w:szCs w:val="24"/>
              </w:rPr>
              <w:t>IOT</w:t>
            </w:r>
            <w:r w:rsidRPr="00AC47D6">
              <w:rPr>
                <w:rFonts w:ascii="Times New Roman" w:eastAsia="標楷體" w:hAnsi="Times New Roman" w:cs="Times New Roman"/>
                <w:bCs/>
                <w:kern w:val="0"/>
                <w:szCs w:val="24"/>
              </w:rPr>
              <w:t>），可穿戴、</w:t>
            </w:r>
          </w:p>
          <w:p w14:paraId="4B3062F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技術和新興技術應用於互聯網的加速器。起初為創新中心，後來擴大服務，包括開發企業環境、啟動</w:t>
            </w:r>
            <w:r w:rsidRPr="00AC47D6">
              <w:rPr>
                <w:rFonts w:ascii="Times New Roman" w:eastAsia="標楷體" w:hAnsi="Times New Roman" w:cs="Times New Roman"/>
                <w:bCs/>
                <w:kern w:val="0"/>
                <w:szCs w:val="24"/>
              </w:rPr>
              <w:lastRenderedPageBreak/>
              <w:t>創新和文化創新的加速器和諮詢項目。</w:t>
            </w:r>
          </w:p>
          <w:p w14:paraId="65D0CBA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AE8BF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尖端科技、硬體、可穿戴式裝置</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69410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56A1753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4A386E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08" w:type="dxa"/>
            <w:tcBorders>
              <w:top w:val="single" w:sz="4" w:space="0" w:color="auto"/>
              <w:left w:val="single" w:sz="4" w:space="0" w:color="auto"/>
              <w:bottom w:val="single" w:sz="4" w:space="0" w:color="auto"/>
              <w:right w:val="single" w:sz="4" w:space="0" w:color="auto"/>
            </w:tcBorders>
            <w:shd w:val="clear" w:color="auto" w:fill="auto"/>
          </w:tcPr>
          <w:p w14:paraId="5CAB71E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與全球</w:t>
            </w:r>
            <w:r w:rsidRPr="00AC47D6">
              <w:rPr>
                <w:rFonts w:ascii="Times New Roman" w:eastAsia="標楷體" w:hAnsi="Times New Roman" w:cs="Times New Roman"/>
                <w:bCs/>
                <w:kern w:val="0"/>
                <w:szCs w:val="24"/>
              </w:rPr>
              <w:t>2,000</w:t>
            </w:r>
            <w:r w:rsidRPr="00AC47D6">
              <w:rPr>
                <w:rFonts w:ascii="Times New Roman" w:eastAsia="標楷體" w:hAnsi="Times New Roman" w:cs="Times New Roman"/>
                <w:bCs/>
                <w:kern w:val="0"/>
                <w:szCs w:val="24"/>
              </w:rPr>
              <w:t>企業建立深厚夥伴關係</w:t>
            </w:r>
          </w:p>
          <w:p w14:paraId="768933B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獲得種子基金</w:t>
            </w:r>
          </w:p>
        </w:tc>
      </w:tr>
      <w:tr w:rsidR="00DF17C6" w:rsidRPr="00AC47D6" w14:paraId="1DDED12B" w14:textId="77777777"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6A54C737"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0E8ADC"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Lemnos Labs</w:t>
            </w:r>
          </w:p>
          <w:p w14:paraId="66156243"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85" w:history="1">
              <w:r w:rsidR="00DF17C6" w:rsidRPr="00AC47D6">
                <w:rPr>
                  <w:rStyle w:val="a9"/>
                  <w:rFonts w:ascii="Times New Roman" w:eastAsia="標楷體" w:hAnsi="Times New Roman" w:cs="Times New Roman"/>
                  <w:kern w:val="0"/>
                  <w:szCs w:val="24"/>
                </w:rPr>
                <w:t>http://lemnoslabs.com/</w:t>
              </w:r>
            </w:hyperlink>
          </w:p>
          <w:p w14:paraId="7E0995D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B6092D"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 xml:space="preserve">Lemnos Lab </w:t>
            </w:r>
            <w:r w:rsidRPr="00AC47D6">
              <w:rPr>
                <w:rFonts w:ascii="Times New Roman" w:eastAsia="標楷體" w:hAnsi="Times New Roman" w:cs="Times New Roman"/>
                <w:bCs/>
                <w:kern w:val="0"/>
                <w:szCs w:val="24"/>
              </w:rPr>
              <w:t>主要是幫創業者度過從設計模型到拿種子輪或</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輪融資的過程。加速計畫為期</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個月，加速器提供工作環境、師資輔導、工程師、並可以隨時和</w:t>
            </w:r>
            <w:r w:rsidRPr="00AC47D6">
              <w:rPr>
                <w:rFonts w:ascii="Times New Roman" w:eastAsia="標楷體" w:hAnsi="Times New Roman" w:cs="Times New Roman"/>
                <w:kern w:val="0"/>
                <w:szCs w:val="24"/>
              </w:rPr>
              <w:t xml:space="preserve"> Lemnos Labs</w:t>
            </w:r>
            <w:r w:rsidRPr="00AC47D6">
              <w:rPr>
                <w:rFonts w:ascii="Times New Roman" w:eastAsia="標楷體" w:hAnsi="Times New Roman" w:cs="Times New Roman"/>
                <w:kern w:val="0"/>
                <w:szCs w:val="24"/>
              </w:rPr>
              <w:t>成員討論。</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FF02B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6F51B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77055BF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D23D55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08" w:type="dxa"/>
            <w:tcBorders>
              <w:top w:val="single" w:sz="4" w:space="0" w:color="auto"/>
              <w:left w:val="single" w:sz="4" w:space="0" w:color="auto"/>
              <w:bottom w:val="single" w:sz="4" w:space="0" w:color="auto"/>
              <w:right w:val="single" w:sz="4" w:space="0" w:color="auto"/>
            </w:tcBorders>
            <w:shd w:val="clear" w:color="auto" w:fill="auto"/>
          </w:tcPr>
          <w:p w14:paraId="436B3B2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設計、建模、測試</w:t>
            </w:r>
          </w:p>
        </w:tc>
      </w:tr>
      <w:tr w:rsidR="00DF17C6" w:rsidRPr="00AC47D6" w14:paraId="30D54AA7" w14:textId="77777777"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20F1118B"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31277D"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LabIX</w:t>
            </w:r>
          </w:p>
          <w:p w14:paraId="3D9E0467"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86" w:history="1">
              <w:r w:rsidR="00DF17C6" w:rsidRPr="00AC47D6">
                <w:rPr>
                  <w:rStyle w:val="a9"/>
                  <w:rFonts w:ascii="Times New Roman" w:eastAsia="標楷體" w:hAnsi="Times New Roman" w:cs="Times New Roman"/>
                  <w:kern w:val="0"/>
                  <w:szCs w:val="24"/>
                </w:rPr>
                <w:t>http://flextronicslabix.com/</w:t>
              </w:r>
            </w:hyperlink>
          </w:p>
          <w:p w14:paraId="375C6A05"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1EF0BB"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是一個硬體生態系統企業。該團隊已經為其投資中的兩家公司投資了不止</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萬美元，而其他的大多數企業獲得的投資大都在</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萬到</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萬美元之間。</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5EE26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r w:rsidRPr="00AC47D6">
              <w:rPr>
                <w:rFonts w:ascii="Times New Roman" w:eastAsia="標楷體" w:hAnsi="Times New Roman" w:cs="Times New Roman"/>
                <w:bCs/>
                <w:kern w:val="0"/>
                <w:szCs w:val="24"/>
              </w:rPr>
              <w:t>B2C</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產品</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9AE08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6D36B7C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4DDE7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08" w:type="dxa"/>
            <w:tcBorders>
              <w:top w:val="single" w:sz="4" w:space="0" w:color="auto"/>
              <w:left w:val="single" w:sz="4" w:space="0" w:color="auto"/>
              <w:bottom w:val="single" w:sz="4" w:space="0" w:color="auto"/>
              <w:right w:val="single" w:sz="4" w:space="0" w:color="auto"/>
            </w:tcBorders>
            <w:shd w:val="clear" w:color="auto" w:fill="auto"/>
          </w:tcPr>
          <w:p w14:paraId="56AAFAF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擁有高端設備和專業人才幫助新創企業</w:t>
            </w:r>
          </w:p>
        </w:tc>
      </w:tr>
      <w:tr w:rsidR="00DF17C6" w:rsidRPr="00AC47D6" w14:paraId="3FFAA133" w14:textId="77777777"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052D6F84"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4C8037"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Zero to 510</w:t>
            </w:r>
          </w:p>
          <w:p w14:paraId="25D42F0E"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87" w:history="1">
              <w:r w:rsidR="00DF17C6" w:rsidRPr="00AC47D6">
                <w:rPr>
                  <w:rStyle w:val="a9"/>
                  <w:rFonts w:ascii="Times New Roman" w:eastAsia="標楷體" w:hAnsi="Times New Roman" w:cs="Times New Roman"/>
                  <w:kern w:val="24"/>
                  <w:szCs w:val="24"/>
                </w:rPr>
                <w:t>http://zeroto510.com/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A5A183"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ZeroTo510</w:t>
            </w:r>
            <w:r w:rsidRPr="00AC47D6">
              <w:rPr>
                <w:rFonts w:ascii="Times New Roman" w:eastAsia="標楷體" w:hAnsi="Times New Roman" w:cs="Times New Roman"/>
                <w:bCs/>
                <w:kern w:val="0"/>
                <w:szCs w:val="24"/>
              </w:rPr>
              <w:t>的目標是幫助醫療設備創業公司引導創</w:t>
            </w:r>
            <w:r w:rsidRPr="00AC47D6">
              <w:rPr>
                <w:rFonts w:ascii="Times New Roman" w:eastAsia="標楷體" w:hAnsi="Times New Roman" w:cs="Times New Roman"/>
                <w:bCs/>
                <w:kern w:val="0"/>
                <w:szCs w:val="24"/>
              </w:rPr>
              <w:lastRenderedPageBreak/>
              <w:t>業過程，完善他們的商業模式，並實現食品和藥物管理局的</w:t>
            </w:r>
            <w:r w:rsidRPr="00AC47D6">
              <w:rPr>
                <w:rFonts w:ascii="Times New Roman" w:eastAsia="標楷體" w:hAnsi="Times New Roman" w:cs="Times New Roman"/>
                <w:bCs/>
                <w:kern w:val="0"/>
                <w:szCs w:val="24"/>
              </w:rPr>
              <w:t>510</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w:t>
            </w:r>
            <w:r w:rsidRPr="00AC47D6">
              <w:rPr>
                <w:rFonts w:ascii="Times New Roman" w:eastAsia="標楷體" w:hAnsi="Times New Roman" w:cs="Times New Roman"/>
                <w:bCs/>
                <w:kern w:val="0"/>
                <w:szCs w:val="24"/>
              </w:rPr>
              <w:t>）上市前通知備案。</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6ED43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醫療、硬體、生技</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9E2FB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4B34695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67A1A4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08" w:type="dxa"/>
            <w:tcBorders>
              <w:top w:val="single" w:sz="4" w:space="0" w:color="auto"/>
              <w:left w:val="single" w:sz="4" w:space="0" w:color="auto"/>
              <w:bottom w:val="single" w:sz="4" w:space="0" w:color="auto"/>
              <w:right w:val="single" w:sz="4" w:space="0" w:color="auto"/>
            </w:tcBorders>
            <w:shd w:val="clear" w:color="auto" w:fill="auto"/>
          </w:tcPr>
          <w:p w14:paraId="2368F87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為為期</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天的指導計畫。</w:t>
            </w:r>
          </w:p>
          <w:p w14:paraId="2B7B2BB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此每個選擇該計劃的公</w:t>
            </w:r>
            <w:r w:rsidRPr="00AC47D6">
              <w:rPr>
                <w:rFonts w:ascii="Times New Roman" w:eastAsia="標楷體" w:hAnsi="Times New Roman" w:cs="Times New Roman"/>
                <w:bCs/>
                <w:kern w:val="0"/>
                <w:szCs w:val="24"/>
              </w:rPr>
              <w:lastRenderedPageBreak/>
              <w:t>司將獲得高達</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萬美元的種子基金投資，以幫助其啟動他們的財務。</w:t>
            </w:r>
          </w:p>
        </w:tc>
      </w:tr>
      <w:tr w:rsidR="00DF17C6" w:rsidRPr="00AC47D6" w14:paraId="4382141D" w14:textId="77777777"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49800CFE"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D08120"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Industrio</w:t>
            </w:r>
          </w:p>
          <w:p w14:paraId="2CD195CD"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88" w:history="1">
              <w:r w:rsidR="00DF17C6" w:rsidRPr="00AC47D6">
                <w:rPr>
                  <w:rStyle w:val="a9"/>
                  <w:rFonts w:ascii="Times New Roman" w:eastAsia="標楷體" w:hAnsi="Times New Roman" w:cs="Times New Roman"/>
                  <w:kern w:val="0"/>
                  <w:szCs w:val="24"/>
                </w:rPr>
                <w:t>http://industrio.co/</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B60DC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提供種子資金，專業的原型開發資源和強大的製造支持，幫助公司在市場上推出產品，此外具有</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多個顧問解決問題，使產品概念、開發更加清晰，塑造商業模式、定位品牌</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0DAC6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消費設備、</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設備、自動機電一體化設備、機器人、智能家電、物聯網</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8C7E6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3E2AD5F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344AA9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08" w:type="dxa"/>
            <w:tcBorders>
              <w:top w:val="single" w:sz="4" w:space="0" w:color="auto"/>
              <w:left w:val="single" w:sz="4" w:space="0" w:color="auto"/>
              <w:bottom w:val="single" w:sz="4" w:space="0" w:color="auto"/>
              <w:right w:val="single" w:sz="4" w:space="0" w:color="auto"/>
            </w:tcBorders>
            <w:shd w:val="clear" w:color="auto" w:fill="auto"/>
          </w:tcPr>
          <w:p w14:paraId="4AB5694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提供專業的製造基礎設施、材料，及一些知名的軟體免費使用</w:t>
            </w:r>
          </w:p>
        </w:tc>
      </w:tr>
      <w:tr w:rsidR="00DF17C6" w:rsidRPr="00AC47D6" w14:paraId="2C1580CE" w14:textId="77777777"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227A1440"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2A089D"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buildit</w:t>
            </w:r>
          </w:p>
          <w:p w14:paraId="24B08026"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89" w:history="1">
              <w:r w:rsidR="00DF17C6" w:rsidRPr="00AC47D6">
                <w:rPr>
                  <w:rStyle w:val="a9"/>
                  <w:rFonts w:ascii="Times New Roman" w:eastAsia="標楷體" w:hAnsi="Times New Roman" w:cs="Times New Roman"/>
                  <w:kern w:val="0"/>
                  <w:szCs w:val="24"/>
                </w:rPr>
                <w:t>http://www.buildit.ee/</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FF3B7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位於愛沙尼亞，在</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個月的指導方案團隊可以使用我們的原型工具。</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位來自</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個不同國家的導師會提供全方面的協助。創業公司在塔爾圖科技園區免費提供的開放式空間辦公，並可在一個生活實驗室測試他們的產品。團隊還從合作夥伴獲取免費和優惠服務</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包括開發工</w:t>
            </w:r>
            <w:r w:rsidRPr="00AC47D6">
              <w:rPr>
                <w:rFonts w:ascii="Times New Roman" w:eastAsia="標楷體" w:hAnsi="Times New Roman" w:cs="Times New Roman"/>
                <w:bCs/>
                <w:kern w:val="0"/>
                <w:szCs w:val="24"/>
              </w:rPr>
              <w:lastRenderedPageBreak/>
              <w:t>具，設計服務，法律和會計服務</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32C74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硬體、創意產業</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5221F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404A505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44292C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08" w:type="dxa"/>
            <w:tcBorders>
              <w:top w:val="single" w:sz="4" w:space="0" w:color="auto"/>
              <w:left w:val="single" w:sz="4" w:space="0" w:color="auto"/>
              <w:bottom w:val="single" w:sz="4" w:space="0" w:color="auto"/>
              <w:right w:val="single" w:sz="4" w:space="0" w:color="auto"/>
            </w:tcBorders>
            <w:shd w:val="clear" w:color="auto" w:fill="auto"/>
          </w:tcPr>
          <w:p w14:paraId="7508A65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提供住宿，建構平臺與投資者建立連結</w:t>
            </w:r>
          </w:p>
        </w:tc>
      </w:tr>
      <w:tr w:rsidR="00DF17C6" w:rsidRPr="00AC47D6" w14:paraId="6F74BA23" w14:textId="77777777"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6C3B553D"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33D630"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HARDWARE.co</w:t>
            </w:r>
          </w:p>
          <w:p w14:paraId="2A5A2604"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90" w:history="1">
              <w:r w:rsidR="00DF17C6" w:rsidRPr="00AC47D6">
                <w:rPr>
                  <w:rStyle w:val="a9"/>
                  <w:rFonts w:ascii="Times New Roman" w:eastAsia="標楷體" w:hAnsi="Times New Roman" w:cs="Times New Roman"/>
                  <w:kern w:val="0"/>
                  <w:szCs w:val="24"/>
                </w:rPr>
                <w:t>http://hardware.co/accelerator/overview/</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E11B5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HARDWARE.co</w:t>
            </w:r>
            <w:r w:rsidRPr="00AC47D6">
              <w:rPr>
                <w:rFonts w:ascii="Times New Roman" w:eastAsia="標楷體" w:hAnsi="Times New Roman" w:cs="Times New Roman"/>
                <w:bCs/>
                <w:kern w:val="0"/>
                <w:szCs w:val="24"/>
              </w:rPr>
              <w:t>致力於創造創新的硬體產品和企業的全球性社區和加速器。經由</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天密集的加速計畫，</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位元各領域的導師將給予所有協助</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C8E20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3566D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641067A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2902E7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08" w:type="dxa"/>
            <w:tcBorders>
              <w:top w:val="single" w:sz="4" w:space="0" w:color="auto"/>
              <w:left w:val="single" w:sz="4" w:space="0" w:color="auto"/>
              <w:bottom w:val="single" w:sz="4" w:space="0" w:color="auto"/>
              <w:right w:val="single" w:sz="4" w:space="0" w:color="auto"/>
            </w:tcBorders>
            <w:shd w:val="clear" w:color="auto" w:fill="auto"/>
          </w:tcPr>
          <w:p w14:paraId="0DD1220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在加速計畫完成後繼續提供一定的協助</w:t>
            </w:r>
          </w:p>
        </w:tc>
      </w:tr>
      <w:tr w:rsidR="00DF17C6" w:rsidRPr="00AC47D6" w14:paraId="2BD0F29E" w14:textId="77777777"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06A9BB07"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0242A7"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Startupbootcamp HighTechXL</w:t>
            </w:r>
          </w:p>
          <w:p w14:paraId="055A1EEA"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91" w:history="1">
              <w:r w:rsidR="00DF17C6" w:rsidRPr="00AC47D6">
                <w:rPr>
                  <w:rStyle w:val="a9"/>
                  <w:rFonts w:ascii="Times New Roman" w:eastAsia="標楷體" w:hAnsi="Times New Roman" w:cs="Times New Roman"/>
                  <w:kern w:val="0"/>
                  <w:szCs w:val="24"/>
                </w:rPr>
                <w:t>http://www.hightechxl.com/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6EFD6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專注於高科技硬體硬體創新，在</w:t>
            </w: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個月的課程中，接受</w:t>
            </w:r>
            <w:r w:rsidRPr="00AC47D6">
              <w:rPr>
                <w:rFonts w:ascii="Times New Roman" w:eastAsia="標楷體" w:hAnsi="Times New Roman" w:cs="Times New Roman"/>
                <w:bCs/>
                <w:kern w:val="0"/>
                <w:szCs w:val="24"/>
              </w:rPr>
              <w:t>125</w:t>
            </w:r>
            <w:r w:rsidRPr="00AC47D6">
              <w:rPr>
                <w:rFonts w:ascii="Times New Roman" w:eastAsia="標楷體" w:hAnsi="Times New Roman" w:cs="Times New Roman"/>
                <w:bCs/>
                <w:kern w:val="0"/>
                <w:szCs w:val="24"/>
              </w:rPr>
              <w:t>位導師輔導並能使用領域巨大的網絡連結獲取資訊</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B11A7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先進機器人、物聯網、自動汽車技術、傳感器製造、先進材料、醫療技術</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CD834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0A8AD43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A68E2F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08" w:type="dxa"/>
            <w:tcBorders>
              <w:top w:val="single" w:sz="4" w:space="0" w:color="auto"/>
              <w:left w:val="single" w:sz="4" w:space="0" w:color="auto"/>
              <w:bottom w:val="single" w:sz="4" w:space="0" w:color="auto"/>
              <w:right w:val="single" w:sz="4" w:space="0" w:color="auto"/>
            </w:tcBorders>
            <w:shd w:val="clear" w:color="auto" w:fill="auto"/>
          </w:tcPr>
          <w:p w14:paraId="3851360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專案結束後三年內仍給予一定的協助資源</w:t>
            </w:r>
          </w:p>
          <w:p w14:paraId="310E621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提供市場調查，以荷蘭為測試地點，貼近市場需求</w:t>
            </w:r>
          </w:p>
        </w:tc>
      </w:tr>
      <w:tr w:rsidR="00DF17C6" w:rsidRPr="00AC47D6" w14:paraId="2F0BE1C6" w14:textId="77777777"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670933D9"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F591A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華強北創客中心</w:t>
            </w:r>
          </w:p>
          <w:p w14:paraId="13E52065"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92" w:history="1">
              <w:r w:rsidR="00DF17C6" w:rsidRPr="00AC47D6">
                <w:rPr>
                  <w:rStyle w:val="a9"/>
                  <w:rFonts w:ascii="Times New Roman" w:eastAsia="標楷體" w:hAnsi="Times New Roman" w:cs="Times New Roman"/>
                  <w:kern w:val="0"/>
                  <w:szCs w:val="24"/>
                </w:rPr>
                <w:t>http://web72-12595.08.xiniuyun.com/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B35B4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由中國華強集團所打造，為中國第一個一站式服務綜合創新創業生態平台，擁有完善供應鏈、生產資源、辦公環境、專業團隊、強大通路和數據化資源，可解決創業者各種問題。</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22779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電子元件、通訊、電器</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23AEE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1DA6660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73C0CF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08" w:type="dxa"/>
            <w:tcBorders>
              <w:top w:val="single" w:sz="4" w:space="0" w:color="auto"/>
              <w:left w:val="single" w:sz="4" w:space="0" w:color="auto"/>
              <w:bottom w:val="single" w:sz="4" w:space="0" w:color="auto"/>
              <w:right w:val="single" w:sz="4" w:space="0" w:color="auto"/>
            </w:tcBorders>
            <w:shd w:val="clear" w:color="auto" w:fill="auto"/>
          </w:tcPr>
          <w:p w14:paraId="4D4C0DB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主要分為空間基礎服務、孵化器、深圳創客聯盟、華強前海創業學院等四大架構，另固定舉辦營銷者大會，協助創客找到方向、瞭解消費市場銷售。華強集團另外聯合其他創投，會投資部份種子輪及天使輪的創客</w:t>
            </w:r>
            <w:r w:rsidRPr="00AC47D6">
              <w:rPr>
                <w:rFonts w:ascii="Times New Roman" w:eastAsia="標楷體" w:hAnsi="Times New Roman" w:cs="Times New Roman"/>
                <w:bCs/>
                <w:kern w:val="0"/>
                <w:szCs w:val="24"/>
              </w:rPr>
              <w:t>20-200</w:t>
            </w:r>
            <w:r w:rsidRPr="00AC47D6">
              <w:rPr>
                <w:rFonts w:ascii="Times New Roman" w:eastAsia="標楷體" w:hAnsi="Times New Roman" w:cs="Times New Roman"/>
                <w:bCs/>
                <w:kern w:val="0"/>
                <w:szCs w:val="24"/>
              </w:rPr>
              <w:t>萬人</w:t>
            </w:r>
            <w:r w:rsidRPr="00AC47D6">
              <w:rPr>
                <w:rFonts w:ascii="Times New Roman" w:eastAsia="標楷體" w:hAnsi="Times New Roman" w:cs="Times New Roman"/>
                <w:bCs/>
                <w:kern w:val="0"/>
                <w:szCs w:val="24"/>
              </w:rPr>
              <w:lastRenderedPageBreak/>
              <w:t>民幣不等。</w:t>
            </w:r>
          </w:p>
        </w:tc>
      </w:tr>
      <w:tr w:rsidR="00DF17C6" w:rsidRPr="00AC47D6" w14:paraId="0AEA1903" w14:textId="77777777"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0237877D"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60521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星雲智慧硬體加速器</w:t>
            </w:r>
          </w:p>
          <w:p w14:paraId="3C067199"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93" w:history="1">
              <w:r w:rsidR="00DF17C6" w:rsidRPr="00AC47D6">
                <w:rPr>
                  <w:rStyle w:val="a9"/>
                  <w:rFonts w:ascii="Times New Roman" w:eastAsia="標楷體" w:hAnsi="Times New Roman" w:cs="Times New Roman"/>
                  <w:kern w:val="0"/>
                  <w:szCs w:val="24"/>
                </w:rPr>
                <w:t>https://read01.com/ajy7Je.html</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46BED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星雲智慧硬體加速器是由聯想出資傾力，位於深圳，是國內首家專註解決智慧硬體供應量管理環節的專業智慧硬體加速器平臺。</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4C36C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創新技術、人工智慧、智慧硬體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765B1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04F07A7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0ED2BB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08" w:type="dxa"/>
            <w:tcBorders>
              <w:top w:val="single" w:sz="4" w:space="0" w:color="auto"/>
              <w:left w:val="single" w:sz="4" w:space="0" w:color="auto"/>
              <w:bottom w:val="single" w:sz="4" w:space="0" w:color="auto"/>
              <w:right w:val="single" w:sz="4" w:space="0" w:color="auto"/>
            </w:tcBorders>
            <w:shd w:val="clear" w:color="auto" w:fill="auto"/>
          </w:tcPr>
          <w:p w14:paraId="31D8459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免費對有資金需求的團隊推薦融資機構</w:t>
            </w:r>
          </w:p>
        </w:tc>
      </w:tr>
      <w:tr w:rsidR="00DF17C6" w:rsidRPr="00AC47D6" w14:paraId="2A7C16BE" w14:textId="77777777" w:rsidTr="00E25543">
        <w:trPr>
          <w:gridBefore w:val="1"/>
          <w:wBefore w:w="6" w:type="dxa"/>
          <w:jc w:val="center"/>
        </w:trPr>
        <w:tc>
          <w:tcPr>
            <w:tcW w:w="1123" w:type="dxa"/>
            <w:tcBorders>
              <w:top w:val="single" w:sz="4" w:space="0" w:color="auto"/>
              <w:left w:val="single" w:sz="4" w:space="0" w:color="auto"/>
              <w:bottom w:val="single" w:sz="4" w:space="0" w:color="auto"/>
              <w:right w:val="single" w:sz="4" w:space="0" w:color="auto"/>
            </w:tcBorders>
          </w:tcPr>
          <w:p w14:paraId="2B9AA785"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73889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太火鳥智慧硬體孵化平臺</w:t>
            </w:r>
          </w:p>
          <w:p w14:paraId="1EE476B1"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94" w:history="1">
              <w:r w:rsidR="00DF17C6" w:rsidRPr="00AC47D6">
                <w:rPr>
                  <w:rStyle w:val="a9"/>
                  <w:rFonts w:ascii="Times New Roman" w:eastAsia="標楷體" w:hAnsi="Times New Roman" w:cs="Times New Roman"/>
                  <w:kern w:val="0"/>
                  <w:szCs w:val="24"/>
                </w:rPr>
                <w:t>http://www.taihuoniao.com/home</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6BC5C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京太火紅鳥科技有限公司是中國最火爆的智慧硬體孵化平臺。太火鳥致力於建設重構產品研發創新流程，努力幫助設計師和創意者實現商業價值，從廣泛的創意中尋找具有「創新價值」且可以被稱為「性感設計」的產品，開啟一個全新的眾包設計時代</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77D19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設計創新、供應鏈、智能軟硬體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CFE9B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474182B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44E20F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596543F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商品定義、投資融資、硬體品控、軟體體驗、推廣營銷、管道建設等每個環節全程全力支援</w:t>
            </w:r>
          </w:p>
        </w:tc>
      </w:tr>
      <w:tr w:rsidR="00DF17C6" w:rsidRPr="00AC47D6" w14:paraId="5DC74DBF" w14:textId="77777777" w:rsidTr="00E25543">
        <w:trPr>
          <w:gridBefore w:val="1"/>
          <w:wBefore w:w="6" w:type="dxa"/>
          <w:jc w:val="center"/>
        </w:trPr>
        <w:tc>
          <w:tcPr>
            <w:tcW w:w="1123" w:type="dxa"/>
            <w:tcBorders>
              <w:top w:val="single" w:sz="4" w:space="0" w:color="auto"/>
              <w:left w:val="single" w:sz="4" w:space="0" w:color="auto"/>
              <w:bottom w:val="single" w:sz="4" w:space="0" w:color="auto"/>
              <w:right w:val="single" w:sz="4" w:space="0" w:color="auto"/>
            </w:tcBorders>
          </w:tcPr>
          <w:p w14:paraId="55E16D59"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台灣</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F15CC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 xml:space="preserve">vMaker </w:t>
            </w:r>
            <w:r w:rsidRPr="00AC47D6">
              <w:rPr>
                <w:rFonts w:ascii="Times New Roman" w:eastAsia="標楷體" w:hAnsi="Times New Roman" w:cs="Times New Roman"/>
                <w:kern w:val="0"/>
                <w:szCs w:val="24"/>
              </w:rPr>
              <w:t>台灣自造者</w:t>
            </w:r>
          </w:p>
          <w:p w14:paraId="43FA443E"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795" w:history="1">
              <w:r w:rsidR="00DF17C6" w:rsidRPr="00AC47D6">
                <w:rPr>
                  <w:rStyle w:val="a9"/>
                  <w:rFonts w:ascii="Times New Roman" w:eastAsia="標楷體" w:hAnsi="Times New Roman" w:cs="Times New Roman"/>
                  <w:kern w:val="0"/>
                  <w:szCs w:val="24"/>
                </w:rPr>
                <w:t>http://vmaker.tw/</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68D85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提供科技新知、生活手做和募資專案等不同面向的創客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自造者（</w:t>
            </w:r>
            <w:r w:rsidRPr="00AC47D6">
              <w:rPr>
                <w:rFonts w:ascii="Times New Roman" w:eastAsia="標楷體" w:hAnsi="Times New Roman" w:cs="Times New Roman"/>
                <w:bCs/>
                <w:kern w:val="0"/>
                <w:szCs w:val="24"/>
              </w:rPr>
              <w:t>Maker</w:t>
            </w:r>
            <w:r w:rsidRPr="00AC47D6">
              <w:rPr>
                <w:rFonts w:ascii="Times New Roman" w:eastAsia="標楷體" w:hAnsi="Times New Roman" w:cs="Times New Roman"/>
                <w:bCs/>
                <w:kern w:val="0"/>
                <w:szCs w:val="24"/>
              </w:rPr>
              <w:t>）活動及資訊，創造多面的互動場域。</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32216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電子、行動設備、機器人、工藝、針織、紙藝、裁縫</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3E448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1675059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52DC01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00A66A7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建立一個能夠提供自造者（</w:t>
            </w:r>
            <w:r w:rsidRPr="00AC47D6">
              <w:rPr>
                <w:rFonts w:ascii="Times New Roman" w:eastAsia="標楷體" w:hAnsi="Times New Roman" w:cs="Times New Roman"/>
                <w:bCs/>
                <w:kern w:val="0"/>
                <w:szCs w:val="24"/>
              </w:rPr>
              <w:t>maker</w:t>
            </w:r>
            <w:r w:rsidRPr="00AC47D6">
              <w:rPr>
                <w:rFonts w:ascii="Times New Roman" w:eastAsia="標楷體" w:hAnsi="Times New Roman" w:cs="Times New Roman"/>
                <w:bCs/>
                <w:kern w:val="0"/>
                <w:szCs w:val="24"/>
              </w:rPr>
              <w:t>）們互相交流技術、展示、討論的場域，一方面針對國內自造者的需求提供服務，</w:t>
            </w:r>
            <w:r w:rsidRPr="00AC47D6">
              <w:rPr>
                <w:rFonts w:ascii="Times New Roman" w:eastAsia="標楷體" w:hAnsi="Times New Roman" w:cs="Times New Roman"/>
                <w:bCs/>
                <w:kern w:val="0"/>
                <w:szCs w:val="24"/>
              </w:rPr>
              <w:lastRenderedPageBreak/>
              <w:t>一方面積極延伸社群範圍</w:t>
            </w:r>
          </w:p>
        </w:tc>
      </w:tr>
      <w:tr w:rsidR="00DF17C6" w:rsidRPr="00AC47D6" w14:paraId="5711B7E9" w14:textId="77777777" w:rsidTr="00E25543">
        <w:trPr>
          <w:gridBefore w:val="1"/>
          <w:wBefore w:w="6" w:type="dxa"/>
          <w:jc w:val="center"/>
        </w:trPr>
        <w:tc>
          <w:tcPr>
            <w:tcW w:w="1123" w:type="dxa"/>
            <w:tcBorders>
              <w:top w:val="single" w:sz="4" w:space="0" w:color="auto"/>
              <w:left w:val="single" w:sz="4" w:space="0" w:color="auto"/>
              <w:bottom w:val="single" w:sz="4" w:space="0" w:color="auto"/>
              <w:right w:val="single" w:sz="4" w:space="0" w:color="auto"/>
            </w:tcBorders>
          </w:tcPr>
          <w:p w14:paraId="466A01A3" w14:textId="77777777" w:rsidR="00DF17C6" w:rsidRPr="00AC47D6" w:rsidRDefault="00DF17C6" w:rsidP="00E25543">
            <w:pPr>
              <w:widowControl/>
              <w:adjustRightIn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亞洲地區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54217C"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ActnerLab (</w:t>
            </w:r>
            <w:r w:rsidRPr="00AC47D6">
              <w:rPr>
                <w:rFonts w:ascii="Times New Roman" w:eastAsia="標楷體" w:hAnsi="Times New Roman" w:cs="Times New Roman"/>
                <w:bCs/>
                <w:kern w:val="0"/>
                <w:szCs w:val="24"/>
              </w:rPr>
              <w:t>韓國</w:t>
            </w:r>
            <w:r w:rsidRPr="00AC47D6">
              <w:rPr>
                <w:rFonts w:ascii="Times New Roman" w:eastAsia="標楷體" w:hAnsi="Times New Roman" w:cs="Times New Roman"/>
                <w:bCs/>
                <w:kern w:val="0"/>
                <w:szCs w:val="24"/>
              </w:rPr>
              <w:t>)</w:t>
            </w:r>
          </w:p>
          <w:p w14:paraId="40851446" w14:textId="77777777" w:rsidR="00DF17C6" w:rsidRPr="00AC47D6" w:rsidRDefault="00AE441F" w:rsidP="00E25543">
            <w:pPr>
              <w:widowControl/>
              <w:adjustRightInd w:val="0"/>
              <w:textAlignment w:val="baseline"/>
              <w:rPr>
                <w:rFonts w:ascii="Times New Roman" w:eastAsia="標楷體" w:hAnsi="Times New Roman" w:cs="Times New Roman"/>
                <w:bCs/>
                <w:kern w:val="0"/>
                <w:szCs w:val="24"/>
              </w:rPr>
            </w:pPr>
            <w:hyperlink r:id="rId796" w:history="1">
              <w:r w:rsidR="00DF17C6" w:rsidRPr="00AC47D6">
                <w:rPr>
                  <w:rStyle w:val="a9"/>
                  <w:rFonts w:ascii="Times New Roman" w:eastAsia="標楷體" w:hAnsi="Times New Roman" w:cs="Times New Roman"/>
                  <w:bCs/>
                  <w:kern w:val="0"/>
                  <w:szCs w:val="24"/>
                </w:rPr>
                <w:t>http://www.actnerlab.com/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E6D99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與</w:t>
            </w:r>
            <w:r w:rsidRPr="00AC47D6">
              <w:rPr>
                <w:rFonts w:ascii="Times New Roman" w:eastAsia="標楷體" w:hAnsi="Times New Roman" w:cs="Times New Roman"/>
                <w:bCs/>
                <w:kern w:val="0"/>
                <w:szCs w:val="24"/>
              </w:rPr>
              <w:t>Lab IX of Silicon Valley</w:t>
            </w:r>
            <w:r w:rsidRPr="00AC47D6">
              <w:rPr>
                <w:rFonts w:ascii="Times New Roman" w:eastAsia="標楷體" w:hAnsi="Times New Roman" w:cs="Times New Roman"/>
                <w:bCs/>
                <w:kern w:val="0"/>
                <w:szCs w:val="24"/>
              </w:rPr>
              <w:t>合作，共同輔導新創企業邁向國際化，提出四種不同的加速育成計劃協助企業</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72338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A1F08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4953AD5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6283E8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4464E3B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提供精闢市場洞悉及區域創新圈的介紹</w:t>
            </w:r>
          </w:p>
          <w:p w14:paraId="0A57282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有機會進入</w:t>
            </w:r>
            <w:r w:rsidRPr="00AC47D6">
              <w:rPr>
                <w:rFonts w:ascii="Times New Roman" w:eastAsia="標楷體" w:hAnsi="Times New Roman" w:cs="Times New Roman"/>
                <w:bCs/>
                <w:kern w:val="0"/>
                <w:szCs w:val="24"/>
              </w:rPr>
              <w:t>Lab IX</w:t>
            </w:r>
            <w:r w:rsidRPr="00AC47D6">
              <w:rPr>
                <w:rFonts w:ascii="Times New Roman" w:eastAsia="標楷體" w:hAnsi="Times New Roman" w:cs="Times New Roman"/>
                <w:bCs/>
                <w:kern w:val="0"/>
                <w:szCs w:val="24"/>
              </w:rPr>
              <w:t>的加速器計畫，</w:t>
            </w:r>
          </w:p>
        </w:tc>
      </w:tr>
    </w:tbl>
    <w:p w14:paraId="059A59C3" w14:textId="77777777" w:rsidR="00DF17C6" w:rsidRDefault="00DF17C6" w:rsidP="00DF17C6"/>
    <w:p w14:paraId="697BB746" w14:textId="77777777" w:rsidR="00DF17C6" w:rsidRDefault="00DF17C6" w:rsidP="00DF17C6"/>
    <w:p w14:paraId="0678F071" w14:textId="77777777" w:rsidR="00DF17C6" w:rsidRDefault="00DF17C6" w:rsidP="00DF17C6"/>
    <w:p w14:paraId="06924B60" w14:textId="77777777" w:rsidR="00DF17C6" w:rsidRDefault="00DF17C6" w:rsidP="00DF17C6"/>
    <w:p w14:paraId="03713A41" w14:textId="77777777" w:rsidR="00DF17C6" w:rsidRDefault="00DF17C6" w:rsidP="00DF17C6"/>
    <w:p w14:paraId="5195AB3E" w14:textId="77777777" w:rsidR="00DF17C6" w:rsidRDefault="00DF17C6" w:rsidP="00DF17C6"/>
    <w:p w14:paraId="6D111AF9" w14:textId="77777777" w:rsidR="00494D98" w:rsidRDefault="00494D98">
      <w:pPr>
        <w:widowControl/>
      </w:pPr>
      <w:r>
        <w:br w:type="page"/>
      </w:r>
      <w:r>
        <w:lastRenderedPageBreak/>
        <w:br w:type="page"/>
      </w:r>
    </w:p>
    <w:tbl>
      <w:tblPr>
        <w:tblW w:w="14914" w:type="dxa"/>
        <w:jc w:val="center"/>
        <w:tblLayout w:type="fixed"/>
        <w:tblCellMar>
          <w:left w:w="0" w:type="dxa"/>
          <w:right w:w="0" w:type="dxa"/>
        </w:tblCellMar>
        <w:tblLook w:val="04A0" w:firstRow="1" w:lastRow="0" w:firstColumn="1" w:lastColumn="0" w:noHBand="0" w:noVBand="1"/>
      </w:tblPr>
      <w:tblGrid>
        <w:gridCol w:w="1120"/>
        <w:gridCol w:w="2393"/>
        <w:gridCol w:w="2955"/>
        <w:gridCol w:w="2111"/>
        <w:gridCol w:w="1268"/>
        <w:gridCol w:w="141"/>
        <w:gridCol w:w="1265"/>
        <w:gridCol w:w="1266"/>
        <w:gridCol w:w="2395"/>
      </w:tblGrid>
      <w:tr w:rsidR="0044749B" w:rsidRPr="00AC47D6" w14:paraId="6E795A9D" w14:textId="77777777" w:rsidTr="007723EF">
        <w:trPr>
          <w:cantSplit/>
          <w:tblHeader/>
          <w:jc w:val="center"/>
        </w:trPr>
        <w:tc>
          <w:tcPr>
            <w:tcW w:w="1120"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603B89AA"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lastRenderedPageBreak/>
              <w:t>地區</w:t>
            </w:r>
          </w:p>
        </w:tc>
        <w:tc>
          <w:tcPr>
            <w:tcW w:w="2393"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14:paraId="2A528DE7"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5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39E22C2F"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11"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29584507"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35"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0DD6C8FE"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44749B" w:rsidRPr="00AC47D6" w14:paraId="6F84BFFB" w14:textId="77777777" w:rsidTr="007723EF">
        <w:trPr>
          <w:tblHeader/>
          <w:jc w:val="center"/>
        </w:trPr>
        <w:tc>
          <w:tcPr>
            <w:tcW w:w="1120"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3508ABA9"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2393"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26462AB1"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295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6A660DE0"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2111"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7B9D993B"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1268"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52149D7B"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06" w:type="dxa"/>
            <w:gridSpan w:val="2"/>
            <w:tcBorders>
              <w:top w:val="single" w:sz="8" w:space="0" w:color="auto"/>
              <w:left w:val="nil"/>
              <w:bottom w:val="single" w:sz="8" w:space="0" w:color="auto"/>
              <w:right w:val="single" w:sz="8" w:space="0" w:color="auto"/>
            </w:tcBorders>
            <w:shd w:val="clear" w:color="auto" w:fill="B4C6E7" w:themeFill="accent5" w:themeFillTint="66"/>
          </w:tcPr>
          <w:p w14:paraId="470DF248"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66" w:type="dxa"/>
            <w:tcBorders>
              <w:top w:val="single" w:sz="8" w:space="0" w:color="auto"/>
              <w:left w:val="nil"/>
              <w:bottom w:val="single" w:sz="8" w:space="0" w:color="auto"/>
              <w:right w:val="single" w:sz="8" w:space="0" w:color="auto"/>
            </w:tcBorders>
            <w:shd w:val="clear" w:color="auto" w:fill="B4C6E7" w:themeFill="accent5" w:themeFillTint="66"/>
          </w:tcPr>
          <w:p w14:paraId="2E01557D"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395" w:type="dxa"/>
            <w:tcBorders>
              <w:top w:val="single" w:sz="8" w:space="0" w:color="auto"/>
              <w:left w:val="nil"/>
              <w:bottom w:val="single" w:sz="8" w:space="0" w:color="auto"/>
              <w:right w:val="single" w:sz="8" w:space="0" w:color="auto"/>
            </w:tcBorders>
            <w:shd w:val="clear" w:color="auto" w:fill="B4C6E7" w:themeFill="accent5" w:themeFillTint="66"/>
          </w:tcPr>
          <w:p w14:paraId="3FC2BA60"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44749B" w:rsidRPr="00AC47D6" w14:paraId="0046C142" w14:textId="77777777" w:rsidTr="007723EF">
        <w:trPr>
          <w:tblHeader/>
          <w:jc w:val="center"/>
        </w:trPr>
        <w:tc>
          <w:tcPr>
            <w:tcW w:w="14914" w:type="dxa"/>
            <w:gridSpan w:val="9"/>
            <w:tcBorders>
              <w:top w:val="nil"/>
              <w:left w:val="single" w:sz="8" w:space="0" w:color="auto"/>
              <w:bottom w:val="single" w:sz="8" w:space="0" w:color="auto"/>
              <w:right w:val="single" w:sz="8" w:space="0" w:color="auto"/>
            </w:tcBorders>
            <w:shd w:val="clear" w:color="auto" w:fill="B4C6E7" w:themeFill="accent5" w:themeFillTint="66"/>
          </w:tcPr>
          <w:p w14:paraId="5AC68DA7"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人工智慧</w:t>
            </w:r>
          </w:p>
        </w:tc>
      </w:tr>
      <w:tr w:rsidR="0044749B" w:rsidRPr="00AC47D6" w14:paraId="6412151A"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00468609" w14:textId="77777777" w:rsidR="0044749B" w:rsidRPr="00AC47D6" w:rsidRDefault="0044749B" w:rsidP="007723EF">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EE7454" w14:textId="77777777" w:rsidR="0044749B" w:rsidRDefault="0044749B"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AI Nexus Lab</w:t>
            </w:r>
          </w:p>
          <w:p w14:paraId="7DFD9D15" w14:textId="77777777" w:rsidR="0044749B" w:rsidRPr="00AC47D6" w:rsidRDefault="00AE441F" w:rsidP="007723EF">
            <w:pPr>
              <w:widowControl/>
              <w:adjustRightInd w:val="0"/>
              <w:textAlignment w:val="baseline"/>
              <w:rPr>
                <w:rFonts w:ascii="Times New Roman" w:eastAsia="標楷體" w:hAnsi="Times New Roman" w:cs="Times New Roman"/>
                <w:kern w:val="0"/>
                <w:szCs w:val="24"/>
              </w:rPr>
            </w:pPr>
            <w:hyperlink r:id="rId797" w:history="1">
              <w:r w:rsidR="0044749B" w:rsidRPr="008442CA">
                <w:rPr>
                  <w:rStyle w:val="a9"/>
                  <w:rFonts w:ascii="Times New Roman" w:eastAsia="標楷體" w:hAnsi="Times New Roman" w:cs="Times New Roman"/>
                  <w:kern w:val="0"/>
                  <w:szCs w:val="24"/>
                </w:rPr>
                <w:t>http://nexus.nodeworks.com/</w:t>
              </w:r>
            </w:hyperlink>
            <w:r w:rsidR="0044749B">
              <w:rPr>
                <w:rFonts w:ascii="Times New Roman" w:eastAsia="標楷體"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F9923D" w14:textId="77777777" w:rsidR="0044749B" w:rsidRPr="00AC47D6" w:rsidRDefault="005F1C08"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為紐約大學工學院和</w:t>
            </w:r>
            <w:r>
              <w:rPr>
                <w:rFonts w:ascii="Times New Roman" w:eastAsia="標楷體" w:hAnsi="Times New Roman" w:cs="Times New Roman" w:hint="eastAsia"/>
                <w:bCs/>
                <w:kern w:val="0"/>
                <w:szCs w:val="24"/>
              </w:rPr>
              <w:t>ffVenture Capital</w:t>
            </w:r>
            <w:r>
              <w:rPr>
                <w:rFonts w:ascii="Times New Roman" w:eastAsia="標楷體" w:hAnsi="Times New Roman" w:cs="Times New Roman" w:hint="eastAsia"/>
                <w:bCs/>
                <w:kern w:val="0"/>
                <w:szCs w:val="24"/>
              </w:rPr>
              <w:t>合作所成立，</w:t>
            </w:r>
            <w:r w:rsidR="0044749B">
              <w:rPr>
                <w:rFonts w:ascii="Times New Roman" w:eastAsia="標楷體" w:hAnsi="Times New Roman" w:cs="Times New Roman" w:hint="eastAsia"/>
                <w:bCs/>
                <w:kern w:val="0"/>
                <w:szCs w:val="24"/>
              </w:rPr>
              <w:t>進駐企業可獲得</w:t>
            </w:r>
            <w:r w:rsidR="0044749B">
              <w:rPr>
                <w:rFonts w:ascii="Times New Roman" w:eastAsia="標楷體" w:hAnsi="Times New Roman" w:cs="Times New Roman" w:hint="eastAsia"/>
                <w:bCs/>
                <w:kern w:val="0"/>
                <w:szCs w:val="24"/>
              </w:rPr>
              <w:t>ff Venture Capital 10</w:t>
            </w:r>
            <w:r w:rsidR="0044749B">
              <w:rPr>
                <w:rFonts w:ascii="Times New Roman" w:eastAsia="標楷體" w:hAnsi="Times New Roman" w:cs="Times New Roman" w:hint="eastAsia"/>
                <w:bCs/>
                <w:kern w:val="0"/>
                <w:szCs w:val="24"/>
              </w:rPr>
              <w:t>萬美元資助</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D5E111" w14:textId="77777777" w:rsidR="0044749B" w:rsidRPr="00AC47D6" w:rsidRDefault="005F1C08"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7C3C62" w14:textId="77777777" w:rsidR="0044749B" w:rsidRPr="00AC47D6" w:rsidRDefault="005F1C08"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119442A"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FE93D4E" w14:textId="77777777" w:rsidR="0044749B" w:rsidRPr="00AC47D6" w:rsidRDefault="005F1C08"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F0E1BD1" w14:textId="77777777" w:rsidR="0044749B" w:rsidRDefault="0044749B" w:rsidP="0044749B">
            <w:pPr>
              <w:pStyle w:val="a4"/>
              <w:widowControl/>
              <w:numPr>
                <w:ilvl w:val="0"/>
                <w:numId w:val="7"/>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佔股</w:t>
            </w:r>
            <w:r>
              <w:rPr>
                <w:rFonts w:ascii="Times New Roman" w:eastAsia="標楷體" w:hAnsi="Times New Roman" w:cs="Times New Roman" w:hint="eastAsia"/>
                <w:bCs/>
                <w:kern w:val="0"/>
                <w:szCs w:val="24"/>
              </w:rPr>
              <w:t>8%</w:t>
            </w:r>
            <w:r>
              <w:rPr>
                <w:rFonts w:ascii="Times New Roman" w:eastAsia="標楷體" w:hAnsi="Times New Roman" w:cs="Times New Roman" w:hint="eastAsia"/>
                <w:bCs/>
                <w:kern w:val="0"/>
                <w:szCs w:val="24"/>
              </w:rPr>
              <w:t>，</w:t>
            </w:r>
            <w:r w:rsidR="004E418A">
              <w:rPr>
                <w:rFonts w:ascii="Times New Roman" w:eastAsia="標楷體" w:hAnsi="Times New Roman" w:cs="Times New Roman" w:hint="eastAsia"/>
                <w:bCs/>
                <w:kern w:val="0"/>
                <w:szCs w:val="24"/>
              </w:rPr>
              <w:t>並納入</w:t>
            </w:r>
            <w:r>
              <w:rPr>
                <w:rFonts w:ascii="Times New Roman" w:eastAsia="標楷體" w:hAnsi="Times New Roman" w:cs="Times New Roman" w:hint="eastAsia"/>
                <w:bCs/>
                <w:kern w:val="0"/>
                <w:szCs w:val="24"/>
              </w:rPr>
              <w:t>ff Venture Capital</w:t>
            </w:r>
            <w:r>
              <w:rPr>
                <w:rFonts w:ascii="Times New Roman" w:eastAsia="標楷體" w:hAnsi="Times New Roman" w:cs="Times New Roman" w:hint="eastAsia"/>
                <w:bCs/>
                <w:kern w:val="0"/>
                <w:szCs w:val="24"/>
              </w:rPr>
              <w:t>的投資案例</w:t>
            </w:r>
          </w:p>
          <w:p w14:paraId="582CF3FC" w14:textId="77777777" w:rsidR="004E418A" w:rsidRDefault="004E418A" w:rsidP="0044749B">
            <w:pPr>
              <w:pStyle w:val="a4"/>
              <w:widowControl/>
              <w:numPr>
                <w:ilvl w:val="0"/>
                <w:numId w:val="7"/>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進駐期四個月，所提供的服務價值</w:t>
            </w:r>
            <w:r>
              <w:rPr>
                <w:rFonts w:ascii="Times New Roman" w:eastAsia="標楷體" w:hAnsi="Times New Roman" w:cs="Times New Roman" w:hint="eastAsia"/>
                <w:bCs/>
                <w:kern w:val="0"/>
                <w:szCs w:val="24"/>
              </w:rPr>
              <w:t>40</w:t>
            </w:r>
            <w:r>
              <w:rPr>
                <w:rFonts w:ascii="Times New Roman" w:eastAsia="標楷體" w:hAnsi="Times New Roman" w:cs="Times New Roman" w:hint="eastAsia"/>
                <w:bCs/>
                <w:kern w:val="0"/>
                <w:szCs w:val="24"/>
              </w:rPr>
              <w:t>萬美元</w:t>
            </w:r>
            <w:r w:rsidR="005F1C08">
              <w:rPr>
                <w:rFonts w:ascii="Times New Roman" w:eastAsia="標楷體" w:hAnsi="Times New Roman" w:cs="Times New Roman" w:hint="eastAsia"/>
                <w:bCs/>
                <w:kern w:val="0"/>
                <w:szCs w:val="24"/>
              </w:rPr>
              <w:t>(</w:t>
            </w:r>
            <w:r w:rsidR="005F1C08">
              <w:rPr>
                <w:rFonts w:ascii="Times New Roman" w:eastAsia="標楷體" w:hAnsi="Times New Roman" w:cs="Times New Roman" w:hint="eastAsia"/>
                <w:bCs/>
                <w:kern w:val="0"/>
                <w:szCs w:val="24"/>
              </w:rPr>
              <w:t>包括設計、法務、智慧財產等相關協助</w:t>
            </w:r>
            <w:r w:rsidR="005F1C08">
              <w:rPr>
                <w:rFonts w:ascii="Times New Roman" w:eastAsia="標楷體" w:hAnsi="Times New Roman" w:cs="Times New Roman" w:hint="eastAsia"/>
                <w:bCs/>
                <w:kern w:val="0"/>
                <w:szCs w:val="24"/>
              </w:rPr>
              <w:t>)</w:t>
            </w:r>
          </w:p>
          <w:p w14:paraId="6C65B612" w14:textId="77777777" w:rsidR="005F1C08" w:rsidRPr="0044749B" w:rsidRDefault="005F1C08" w:rsidP="0044749B">
            <w:pPr>
              <w:pStyle w:val="a4"/>
              <w:widowControl/>
              <w:numPr>
                <w:ilvl w:val="0"/>
                <w:numId w:val="7"/>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申請資格</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團隊至少有一人為紐約大學工學院學生</w:t>
            </w:r>
          </w:p>
        </w:tc>
      </w:tr>
      <w:tr w:rsidR="0044749B" w:rsidRPr="00AC47D6" w14:paraId="55786C5A"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3D67F8DE" w14:textId="77777777" w:rsidR="0044749B" w:rsidRPr="00AC47D6" w:rsidRDefault="00B96879"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F79E1C" w14:textId="77777777" w:rsidR="0044749B" w:rsidRDefault="00CE631A" w:rsidP="007723EF">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Alexa accelerator</w:t>
            </w:r>
          </w:p>
          <w:p w14:paraId="339C7625" w14:textId="77777777" w:rsidR="00CE631A" w:rsidRPr="00AC47D6" w:rsidRDefault="00AE441F" w:rsidP="007723EF">
            <w:pPr>
              <w:widowControl/>
              <w:adjustRightInd w:val="0"/>
              <w:textAlignment w:val="baseline"/>
              <w:rPr>
                <w:rFonts w:ascii="Times New Roman" w:eastAsia="標楷體" w:hAnsi="Times New Roman" w:cs="Times New Roman"/>
                <w:kern w:val="24"/>
                <w:szCs w:val="24"/>
              </w:rPr>
            </w:pPr>
            <w:hyperlink r:id="rId798" w:history="1">
              <w:r w:rsidR="00CE631A" w:rsidRPr="008442CA">
                <w:rPr>
                  <w:rStyle w:val="a9"/>
                  <w:rFonts w:ascii="Times New Roman" w:eastAsia="標楷體" w:hAnsi="Times New Roman" w:cs="Times New Roman"/>
                  <w:kern w:val="24"/>
                  <w:szCs w:val="24"/>
                </w:rPr>
                <w:t>https://developer.amazon.com/alexa-fund/alexa-accelerator</w:t>
              </w:r>
            </w:hyperlink>
            <w:r w:rsidR="00CE631A">
              <w:rPr>
                <w:rFonts w:ascii="Times New Roman" w:eastAsia="標楷體" w:hAnsi="Times New Roman" w:cs="Times New Roman" w:hint="eastAsia"/>
                <w:kern w:val="24"/>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2D298B" w14:textId="77777777" w:rsidR="0044749B" w:rsidRPr="00AC47D6" w:rsidRDefault="00CE631A"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由</w:t>
            </w:r>
            <w:r>
              <w:rPr>
                <w:rFonts w:ascii="Times New Roman" w:eastAsia="標楷體" w:hAnsi="Times New Roman" w:cs="Times New Roman" w:hint="eastAsia"/>
                <w:bCs/>
                <w:kern w:val="0"/>
                <w:szCs w:val="24"/>
              </w:rPr>
              <w:t>TechStars</w:t>
            </w:r>
            <w:r>
              <w:rPr>
                <w:rFonts w:ascii="Times New Roman" w:eastAsia="標楷體" w:hAnsi="Times New Roman" w:cs="Times New Roman" w:hint="eastAsia"/>
                <w:bCs/>
                <w:kern w:val="0"/>
                <w:szCs w:val="24"/>
              </w:rPr>
              <w:t>和</w:t>
            </w:r>
            <w:r>
              <w:rPr>
                <w:rFonts w:ascii="Times New Roman" w:eastAsia="標楷體" w:hAnsi="Times New Roman" w:cs="Times New Roman" w:hint="eastAsia"/>
                <w:bCs/>
                <w:kern w:val="0"/>
                <w:szCs w:val="24"/>
              </w:rPr>
              <w:t>Amazon Alexa Fund</w:t>
            </w:r>
            <w:r>
              <w:rPr>
                <w:rFonts w:ascii="Times New Roman" w:eastAsia="標楷體" w:hAnsi="Times New Roman" w:cs="Times New Roman" w:hint="eastAsia"/>
                <w:bCs/>
                <w:kern w:val="0"/>
                <w:szCs w:val="24"/>
              </w:rPr>
              <w:t>所出資成立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FBAB01" w14:textId="77777777" w:rsidR="0044749B" w:rsidRPr="00AC47D6" w:rsidRDefault="00B9687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智慧語音技術</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F23669" w14:textId="77777777" w:rsidR="0044749B" w:rsidRPr="00AC47D6" w:rsidRDefault="00A85A35"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653DC8A" w14:textId="77777777" w:rsidR="0044749B" w:rsidRPr="00AC47D6" w:rsidRDefault="00727CA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D2F8BBA" w14:textId="77777777" w:rsidR="0044749B" w:rsidRPr="00AC47D6" w:rsidRDefault="00727CA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1D11BC9C" w14:textId="77777777" w:rsidR="0044749B" w:rsidRDefault="00B47F00" w:rsidP="00995DB0">
            <w:pPr>
              <w:pStyle w:val="a4"/>
              <w:widowControl/>
              <w:numPr>
                <w:ilvl w:val="0"/>
                <w:numId w:val="42"/>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進駐期間</w:t>
            </w:r>
            <w:r>
              <w:rPr>
                <w:rFonts w:ascii="Times New Roman" w:eastAsia="標楷體" w:hAnsi="Times New Roman" w:cs="Times New Roman" w:hint="eastAsia"/>
                <w:bCs/>
                <w:kern w:val="0"/>
                <w:szCs w:val="24"/>
              </w:rPr>
              <w:t>13</w:t>
            </w:r>
            <w:r>
              <w:rPr>
                <w:rFonts w:ascii="Times New Roman" w:eastAsia="標楷體" w:hAnsi="Times New Roman" w:cs="Times New Roman" w:hint="eastAsia"/>
                <w:bCs/>
                <w:kern w:val="0"/>
                <w:szCs w:val="24"/>
              </w:rPr>
              <w:t>週，將與進駐團隊和投資人進行交流</w:t>
            </w:r>
          </w:p>
          <w:p w14:paraId="1D7D587E" w14:textId="77777777" w:rsidR="00B47F00" w:rsidRPr="00B47F00" w:rsidRDefault="00B47F00" w:rsidP="00995DB0">
            <w:pPr>
              <w:pStyle w:val="a4"/>
              <w:widowControl/>
              <w:numPr>
                <w:ilvl w:val="0"/>
                <w:numId w:val="42"/>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團隊可選擇接受以可轉換債券交換</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萬美元資金，或者</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佔股交換</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萬美元資金</w:t>
            </w:r>
          </w:p>
        </w:tc>
      </w:tr>
      <w:tr w:rsidR="00C7147F" w:rsidRPr="00AC47D6" w14:paraId="5100544A"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6BDE2DF1" w14:textId="77777777" w:rsidR="00C7147F" w:rsidRPr="00AC47D6" w:rsidRDefault="00C7147F"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2C08D8" w14:textId="77777777" w:rsidR="00C7147F" w:rsidRPr="00A85A35" w:rsidRDefault="00C7147F" w:rsidP="007723EF">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Comet Labs</w:t>
            </w:r>
          </w:p>
          <w:p w14:paraId="073BE2A7" w14:textId="77777777" w:rsidR="00C7147F" w:rsidRPr="00A85A35" w:rsidRDefault="00AE441F" w:rsidP="007723EF">
            <w:pPr>
              <w:widowControl/>
              <w:textAlignment w:val="baseline"/>
              <w:rPr>
                <w:rFonts w:ascii="Times New Roman" w:hAnsi="Times New Roman" w:cs="Times New Roman"/>
                <w:kern w:val="0"/>
                <w:szCs w:val="24"/>
              </w:rPr>
            </w:pPr>
            <w:hyperlink r:id="rId799" w:history="1">
              <w:r w:rsidR="00C7147F" w:rsidRPr="00A85A35">
                <w:rPr>
                  <w:rStyle w:val="a9"/>
                  <w:rFonts w:ascii="Times New Roman" w:hAnsi="Times New Roman" w:cs="Times New Roman"/>
                  <w:kern w:val="0"/>
                  <w:szCs w:val="24"/>
                </w:rPr>
                <w:t>https://cometlabs.io/</w:t>
              </w:r>
            </w:hyperlink>
            <w:r w:rsidR="00C7147F" w:rsidRPr="00A85A35">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B61414" w14:textId="77777777" w:rsidR="00C7147F" w:rsidRPr="00AC47D6" w:rsidRDefault="00A85A35"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主要在尋找人工智慧可以應用的領域發展</w:t>
            </w:r>
            <w:r w:rsidR="00734B2B">
              <w:rPr>
                <w:rFonts w:ascii="Times New Roman" w:eastAsia="標楷體" w:hAnsi="Times New Roman" w:cs="Times New Roman" w:hint="eastAsia"/>
                <w:bCs/>
                <w:kern w:val="0"/>
                <w:szCs w:val="24"/>
              </w:rPr>
              <w:t>，並著重於機器人的技術研發，除</w:t>
            </w:r>
            <w:r w:rsidR="00734B2B">
              <w:rPr>
                <w:rFonts w:ascii="Times New Roman" w:eastAsia="標楷體" w:hAnsi="Times New Roman" w:cs="Times New Roman" w:hint="eastAsia"/>
                <w:bCs/>
                <w:kern w:val="0"/>
                <w:szCs w:val="24"/>
              </w:rPr>
              <w:lastRenderedPageBreak/>
              <w:t>了新創企業外，也積極招募研究人員、企業創新人員、對人工智慧有興趣者</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13A112" w14:textId="77777777" w:rsidR="00C7147F" w:rsidRPr="00AC47D6" w:rsidRDefault="00A85A35" w:rsidP="00734B2B">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交通運輸、</w:t>
            </w:r>
            <w:r w:rsidR="00734B2B">
              <w:rPr>
                <w:rFonts w:ascii="Times New Roman" w:eastAsia="標楷體" w:hAnsi="Times New Roman" w:cs="Times New Roman" w:hint="eastAsia"/>
                <w:bCs/>
                <w:kern w:val="0"/>
                <w:szCs w:val="24"/>
              </w:rPr>
              <w:t>深度科技</w:t>
            </w:r>
            <w:r>
              <w:rPr>
                <w:rFonts w:ascii="Times New Roman" w:eastAsia="標楷體" w:hAnsi="Times New Roman" w:cs="Times New Roman" w:hint="eastAsia"/>
                <w:bCs/>
                <w:kern w:val="0"/>
                <w:szCs w:val="24"/>
              </w:rPr>
              <w:t>、零售、農業</w:t>
            </w:r>
            <w:r w:rsidR="00734B2B">
              <w:rPr>
                <w:rFonts w:ascii="Times New Roman" w:eastAsia="標楷體" w:hAnsi="Times New Roman" w:cs="Times New Roman" w:hint="eastAsia"/>
                <w:bCs/>
                <w:kern w:val="0"/>
                <w:szCs w:val="24"/>
              </w:rPr>
              <w:t>、產業應用</w:t>
            </w:r>
            <w:r w:rsidR="00734B2B">
              <w:rPr>
                <w:rFonts w:ascii="Times New Roman" w:eastAsia="標楷體" w:hAnsi="Times New Roman" w:cs="Times New Roman" w:hint="eastAsia"/>
                <w:bCs/>
                <w:kern w:val="0"/>
                <w:szCs w:val="24"/>
              </w:rPr>
              <w:t>(</w:t>
            </w:r>
            <w:r w:rsidR="00734B2B">
              <w:rPr>
                <w:rFonts w:ascii="Times New Roman" w:eastAsia="標楷體" w:hAnsi="Times New Roman" w:cs="Times New Roman" w:hint="eastAsia"/>
                <w:bCs/>
                <w:kern w:val="0"/>
                <w:szCs w:val="24"/>
              </w:rPr>
              <w:t>感測</w:t>
            </w:r>
            <w:r w:rsidR="00734B2B">
              <w:rPr>
                <w:rFonts w:ascii="Times New Roman" w:eastAsia="標楷體" w:hAnsi="Times New Roman" w:cs="Times New Roman" w:hint="eastAsia"/>
                <w:bCs/>
                <w:kern w:val="0"/>
                <w:szCs w:val="24"/>
              </w:rPr>
              <w:lastRenderedPageBreak/>
              <w:t>器、攝影機、演算法</w:t>
            </w:r>
            <w:r w:rsidR="00734B2B">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等</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56F167" w14:textId="77777777" w:rsidR="00C7147F" w:rsidRPr="00AC47D6" w:rsidRDefault="00734B2B"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C55D2AC" w14:textId="77777777" w:rsidR="00C7147F" w:rsidRPr="00AC47D6"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5D79F62" w14:textId="77777777" w:rsidR="00C7147F" w:rsidRPr="00AC47D6"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934F604" w14:textId="77777777" w:rsidR="00C7147F" w:rsidRPr="00A85A35" w:rsidRDefault="00A85A35"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至多提供</w:t>
            </w:r>
            <w:r>
              <w:rPr>
                <w:rFonts w:ascii="Times New Roman" w:eastAsia="標楷體" w:hAnsi="Times New Roman" w:cs="Times New Roman" w:hint="eastAsia"/>
                <w:bCs/>
                <w:kern w:val="0"/>
                <w:szCs w:val="24"/>
              </w:rPr>
              <w:t>7.5</w:t>
            </w:r>
            <w:r>
              <w:rPr>
                <w:rFonts w:ascii="Times New Roman" w:eastAsia="標楷體" w:hAnsi="Times New Roman" w:cs="Times New Roman" w:hint="eastAsia"/>
                <w:bCs/>
                <w:kern w:val="0"/>
                <w:szCs w:val="24"/>
              </w:rPr>
              <w:t>萬美元的資助</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可以憑證、可轉換債券或</w:t>
            </w:r>
            <w:r>
              <w:rPr>
                <w:rFonts w:ascii="Times New Roman" w:eastAsia="標楷體" w:hAnsi="Times New Roman" w:cs="Times New Roman" w:hint="eastAsia"/>
                <w:bCs/>
                <w:kern w:val="0"/>
                <w:szCs w:val="24"/>
              </w:rPr>
              <w:lastRenderedPageBreak/>
              <w:t>相對應的股權佔股</w:t>
            </w:r>
            <w:r w:rsidR="00734B2B">
              <w:rPr>
                <w:rFonts w:ascii="Times New Roman" w:eastAsia="標楷體" w:hAnsi="Times New Roman" w:cs="Times New Roman" w:hint="eastAsia"/>
                <w:bCs/>
                <w:kern w:val="0"/>
                <w:szCs w:val="24"/>
              </w:rPr>
              <w:t>方式計算</w:t>
            </w:r>
            <w:r w:rsidR="00734B2B">
              <w:rPr>
                <w:rFonts w:ascii="Times New Roman" w:eastAsia="標楷體" w:hAnsi="Times New Roman" w:cs="Times New Roman" w:hint="eastAsia"/>
                <w:bCs/>
                <w:kern w:val="0"/>
                <w:szCs w:val="24"/>
              </w:rPr>
              <w:t>)</w:t>
            </w:r>
          </w:p>
        </w:tc>
      </w:tr>
      <w:tr w:rsidR="00C7147F" w:rsidRPr="00AC47D6" w14:paraId="2BB262C9"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22803645" w14:textId="77777777" w:rsidR="00C7147F" w:rsidRPr="00AC47D6" w:rsidRDefault="00C7147F"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2AB438" w14:textId="77777777" w:rsidR="00C7147F" w:rsidRPr="00A85A35" w:rsidRDefault="00C7147F" w:rsidP="007723EF">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Creative Destruction Lab</w:t>
            </w:r>
          </w:p>
          <w:p w14:paraId="7CA736E9" w14:textId="77777777" w:rsidR="00C7147F" w:rsidRPr="00A85A35" w:rsidRDefault="00AE441F" w:rsidP="007723EF">
            <w:pPr>
              <w:widowControl/>
              <w:textAlignment w:val="baseline"/>
              <w:rPr>
                <w:rFonts w:ascii="Times New Roman" w:hAnsi="Times New Roman" w:cs="Times New Roman"/>
                <w:kern w:val="0"/>
                <w:szCs w:val="24"/>
              </w:rPr>
            </w:pPr>
            <w:hyperlink r:id="rId800" w:history="1">
              <w:r w:rsidR="00C7147F" w:rsidRPr="00A85A35">
                <w:rPr>
                  <w:rStyle w:val="a9"/>
                  <w:rFonts w:ascii="Times New Roman" w:hAnsi="Times New Roman" w:cs="Times New Roman"/>
                  <w:kern w:val="0"/>
                  <w:szCs w:val="24"/>
                </w:rPr>
                <w:t>https://www.creativedestructionlab.com/locations/</w:t>
              </w:r>
            </w:hyperlink>
            <w:r w:rsidR="00C7147F" w:rsidRPr="00A85A35">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137DE3" w14:textId="77777777" w:rsidR="00C7147F" w:rsidRPr="00AC47D6" w:rsidRDefault="00734B2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2012</w:t>
            </w:r>
            <w:r>
              <w:rPr>
                <w:rFonts w:ascii="Times New Roman" w:eastAsia="標楷體" w:hAnsi="Times New Roman" w:cs="Times New Roman" w:hint="eastAsia"/>
                <w:bCs/>
                <w:kern w:val="0"/>
                <w:szCs w:val="24"/>
              </w:rPr>
              <w:t>年於多倫多成立，目前加速器規模橫跨四個不同城市</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國家。主要協助種子期新創進行第一輪募資並進入市場，招募對象為商業模式規模可在全球應用的科技新創</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7FC860" w14:textId="77777777" w:rsidR="00C7147F" w:rsidRPr="00AC47D6" w:rsidRDefault="00734B2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機器學習、健康與生命科學、消費者、企業、環境、硬體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65A899" w14:textId="77777777" w:rsidR="00C7147F" w:rsidRPr="00AC47D6" w:rsidRDefault="00FB18DE"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FD65184" w14:textId="77777777" w:rsidR="00C7147F" w:rsidRPr="00734B2B"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8C8E804" w14:textId="77777777" w:rsidR="00C7147F" w:rsidRPr="00AC47D6"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96F07B8" w14:textId="77777777" w:rsidR="00C7147F" w:rsidRPr="00734B2B" w:rsidRDefault="00FB18DE"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CDL</w:t>
            </w:r>
            <w:r>
              <w:rPr>
                <w:rFonts w:ascii="Times New Roman" w:eastAsia="標楷體" w:hAnsi="Times New Roman" w:cs="Times New Roman" w:hint="eastAsia"/>
                <w:bCs/>
                <w:kern w:val="0"/>
                <w:szCs w:val="24"/>
              </w:rPr>
              <w:t>同時跟四個城市的大學實驗室合作</w:t>
            </w:r>
          </w:p>
        </w:tc>
      </w:tr>
      <w:tr w:rsidR="00C7147F" w:rsidRPr="00AC47D6" w14:paraId="3EC8AD2C"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1757CBFF" w14:textId="77777777" w:rsidR="00C7147F" w:rsidRPr="00AC47D6" w:rsidRDefault="00C7147F"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A2F596" w14:textId="77777777" w:rsidR="00C7147F" w:rsidRPr="00A85A35" w:rsidRDefault="00C7147F" w:rsidP="007723EF">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CyberLaunch</w:t>
            </w:r>
          </w:p>
          <w:p w14:paraId="50CDBE56" w14:textId="77777777" w:rsidR="00C7147F" w:rsidRPr="00A85A35" w:rsidRDefault="00AE441F" w:rsidP="007723EF">
            <w:pPr>
              <w:widowControl/>
              <w:textAlignment w:val="baseline"/>
              <w:rPr>
                <w:rFonts w:ascii="Times New Roman" w:hAnsi="Times New Roman" w:cs="Times New Roman"/>
                <w:kern w:val="0"/>
                <w:szCs w:val="24"/>
              </w:rPr>
            </w:pPr>
            <w:hyperlink r:id="rId801" w:history="1">
              <w:r w:rsidR="00C7147F" w:rsidRPr="00A85A35">
                <w:rPr>
                  <w:rStyle w:val="a9"/>
                  <w:rFonts w:ascii="Times New Roman" w:hAnsi="Times New Roman" w:cs="Times New Roman"/>
                  <w:kern w:val="0"/>
                  <w:szCs w:val="24"/>
                </w:rPr>
                <w:t>http://cyberlaunch.vc/</w:t>
              </w:r>
            </w:hyperlink>
            <w:r w:rsidR="00C7147F" w:rsidRPr="00A85A35">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FE1502" w14:textId="77777777" w:rsidR="00C7147F" w:rsidRPr="00AC47D6" w:rsidRDefault="00403FD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每兩年招募一批新創企業，進駐期為期三個月</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A5FB1F" w14:textId="77777777" w:rsidR="00C7147F" w:rsidRPr="00AC47D6" w:rsidRDefault="00403FD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資訊安全、機器學習</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782756" w14:textId="77777777" w:rsidR="00C7147F" w:rsidRPr="00AC47D6" w:rsidRDefault="00403FD9"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8E0C8BC" w14:textId="77777777" w:rsidR="00C7147F" w:rsidRPr="00AC47D6" w:rsidRDefault="00403FD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605AA7C" w14:textId="77777777" w:rsidR="00C7147F" w:rsidRPr="00AC47D6" w:rsidRDefault="00403FD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AD083F6" w14:textId="77777777" w:rsidR="00C7147F" w:rsidRDefault="00403FD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w:t>
            </w:r>
            <w:r>
              <w:rPr>
                <w:rFonts w:ascii="Times New Roman" w:eastAsia="標楷體" w:hAnsi="Times New Roman" w:cs="Times New Roman" w:hint="eastAsia"/>
                <w:bCs/>
                <w:kern w:val="0"/>
                <w:szCs w:val="24"/>
              </w:rPr>
              <w:t>2</w:t>
            </w:r>
            <w:r>
              <w:rPr>
                <w:rFonts w:ascii="Times New Roman" w:eastAsia="標楷體" w:hAnsi="Times New Roman" w:cs="Times New Roman" w:hint="eastAsia"/>
                <w:bCs/>
                <w:kern w:val="0"/>
                <w:szCs w:val="24"/>
              </w:rPr>
              <w:t>萬至</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萬美元不等的資金</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視新創企業的發展階段而定</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，並協助引薦投資人</w:t>
            </w:r>
          </w:p>
          <w:p w14:paraId="29F2E4B7" w14:textId="77777777" w:rsidR="00403FD9" w:rsidRDefault="00403FD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超過</w:t>
            </w:r>
            <w:r>
              <w:rPr>
                <w:rFonts w:ascii="Times New Roman" w:eastAsia="標楷體" w:hAnsi="Times New Roman" w:cs="Times New Roman" w:hint="eastAsia"/>
                <w:bCs/>
                <w:kern w:val="0"/>
                <w:szCs w:val="24"/>
              </w:rPr>
              <w:t>115</w:t>
            </w:r>
            <w:r>
              <w:rPr>
                <w:rFonts w:ascii="Times New Roman" w:eastAsia="標楷體" w:hAnsi="Times New Roman" w:cs="Times New Roman" w:hint="eastAsia"/>
                <w:bCs/>
                <w:kern w:val="0"/>
                <w:szCs w:val="24"/>
              </w:rPr>
              <w:t>位業師輔導，並另外提供法律諮詢、市場測試</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與客戶直接接觸</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、擬訂市場進入策略等</w:t>
            </w:r>
          </w:p>
          <w:p w14:paraId="3D9701ED" w14:textId="77777777" w:rsidR="00403FD9" w:rsidRPr="00403FD9" w:rsidRDefault="00403FD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新創企業享有「終身服務」，畢業後</w:t>
            </w:r>
            <w:r>
              <w:rPr>
                <w:rFonts w:ascii="Times New Roman" w:eastAsia="標楷體" w:hAnsi="Times New Roman" w:cs="Times New Roman" w:hint="eastAsia"/>
                <w:bCs/>
                <w:kern w:val="0"/>
                <w:szCs w:val="24"/>
              </w:rPr>
              <w:lastRenderedPageBreak/>
              <w:t>仍可回加速器尋求諮詢協助</w:t>
            </w:r>
          </w:p>
        </w:tc>
      </w:tr>
      <w:tr w:rsidR="002A414E" w:rsidRPr="00AC47D6" w14:paraId="4700587E"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62C92D8A" w14:textId="77777777" w:rsidR="002A414E" w:rsidRDefault="00584626"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EE200A" w14:textId="77777777" w:rsidR="00584626" w:rsidRDefault="00584626" w:rsidP="007723EF">
            <w:pPr>
              <w:widowControl/>
              <w:textAlignment w:val="baseline"/>
              <w:rPr>
                <w:rFonts w:ascii="Times New Roman" w:hAnsi="Times New Roman" w:cs="Times New Roman"/>
                <w:kern w:val="0"/>
                <w:szCs w:val="24"/>
              </w:rPr>
            </w:pPr>
            <w:r w:rsidRPr="00584626">
              <w:rPr>
                <w:rFonts w:ascii="Times New Roman" w:hAnsi="Times New Roman" w:cs="Times New Roman" w:hint="eastAsia"/>
                <w:kern w:val="0"/>
                <w:szCs w:val="24"/>
              </w:rPr>
              <w:t xml:space="preserve">IBM </w:t>
            </w:r>
            <w:r w:rsidRPr="00584626">
              <w:rPr>
                <w:rFonts w:ascii="Times New Roman" w:hAnsi="Times New Roman" w:cs="Times New Roman"/>
                <w:kern w:val="0"/>
                <w:szCs w:val="24"/>
              </w:rPr>
              <w:t>Alphazone</w:t>
            </w:r>
          </w:p>
          <w:p w14:paraId="121F6F24" w14:textId="77777777" w:rsidR="002A414E" w:rsidRPr="00A85A35" w:rsidRDefault="00AE441F" w:rsidP="007723EF">
            <w:pPr>
              <w:widowControl/>
              <w:textAlignment w:val="baseline"/>
              <w:rPr>
                <w:rFonts w:ascii="Times New Roman" w:hAnsi="Times New Roman" w:cs="Times New Roman"/>
                <w:kern w:val="0"/>
                <w:szCs w:val="24"/>
              </w:rPr>
            </w:pPr>
            <w:hyperlink r:id="rId802" w:history="1">
              <w:r w:rsidR="00584626" w:rsidRPr="00C37A1C">
                <w:rPr>
                  <w:rStyle w:val="a9"/>
                  <w:rFonts w:ascii="Times New Roman" w:hAnsi="Times New Roman" w:cs="Times New Roman"/>
                  <w:kern w:val="0"/>
                  <w:szCs w:val="24"/>
                </w:rPr>
                <w:t>http://www.ibmalphazone.com/</w:t>
              </w:r>
            </w:hyperlink>
            <w:r w:rsidR="00584626">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CD8964" w14:textId="77777777" w:rsidR="002A414E" w:rsidRPr="009F0812" w:rsidRDefault="00584626"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協助需要後種子期以及</w:t>
            </w:r>
            <w:r>
              <w:rPr>
                <w:rFonts w:ascii="Times New Roman" w:eastAsia="標楷體" w:hAnsi="Times New Roman" w:cs="Times New Roman" w:hint="eastAsia"/>
                <w:bCs/>
                <w:kern w:val="0"/>
                <w:szCs w:val="24"/>
              </w:rPr>
              <w:t>A</w:t>
            </w:r>
            <w:r>
              <w:rPr>
                <w:rFonts w:ascii="Times New Roman" w:eastAsia="標楷體" w:hAnsi="Times New Roman" w:cs="Times New Roman" w:hint="eastAsia"/>
                <w:bCs/>
                <w:kern w:val="0"/>
                <w:szCs w:val="24"/>
              </w:rPr>
              <w:t>輪資金的新創企業找尋進入市場的解決方案，成立以來，畢業新創企業共</w:t>
            </w:r>
            <w:r>
              <w:rPr>
                <w:rFonts w:ascii="Times New Roman" w:eastAsia="標楷體" w:hAnsi="Times New Roman" w:cs="Times New Roman" w:hint="eastAsia"/>
                <w:bCs/>
                <w:kern w:val="0"/>
                <w:szCs w:val="24"/>
              </w:rPr>
              <w:t>32</w:t>
            </w:r>
            <w:r>
              <w:rPr>
                <w:rFonts w:ascii="Times New Roman" w:eastAsia="標楷體" w:hAnsi="Times New Roman" w:cs="Times New Roman" w:hint="eastAsia"/>
                <w:bCs/>
                <w:kern w:val="0"/>
                <w:szCs w:val="24"/>
              </w:rPr>
              <w:t>家，迄今仍與</w:t>
            </w:r>
            <w:r>
              <w:rPr>
                <w:rFonts w:ascii="Times New Roman" w:eastAsia="標楷體" w:hAnsi="Times New Roman" w:cs="Times New Roman" w:hint="eastAsia"/>
                <w:bCs/>
                <w:kern w:val="0"/>
                <w:szCs w:val="24"/>
              </w:rPr>
              <w:t>IBM</w:t>
            </w:r>
            <w:r>
              <w:rPr>
                <w:rFonts w:ascii="Times New Roman" w:eastAsia="標楷體" w:hAnsi="Times New Roman" w:cs="Times New Roman" w:hint="eastAsia"/>
                <w:bCs/>
                <w:kern w:val="0"/>
                <w:szCs w:val="24"/>
              </w:rPr>
              <w:t>密切合作</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99FE6A" w14:textId="77777777" w:rsidR="002A414E" w:rsidRDefault="00B020D4"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雲端、大數據分析、行動裝置、物聯網、認知電腦科學、機器深度學習、人工智慧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C6284D" w14:textId="77777777" w:rsidR="002A414E" w:rsidRDefault="006E1705"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D05A318" w14:textId="77777777" w:rsidR="002A414E" w:rsidRDefault="006E17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2924BE6" w14:textId="77777777" w:rsidR="002A414E" w:rsidRDefault="006E17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2B84924" w14:textId="77777777" w:rsidR="006E1705" w:rsidRDefault="006E1705"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與</w:t>
            </w:r>
            <w:r>
              <w:rPr>
                <w:rFonts w:ascii="Times New Roman" w:eastAsia="標楷體" w:hAnsi="Times New Roman" w:cs="Times New Roman" w:hint="eastAsia"/>
                <w:bCs/>
                <w:kern w:val="0"/>
                <w:szCs w:val="24"/>
              </w:rPr>
              <w:t>IBM</w:t>
            </w:r>
            <w:r>
              <w:rPr>
                <w:rFonts w:ascii="Times New Roman" w:eastAsia="標楷體" w:hAnsi="Times New Roman" w:cs="Times New Roman" w:hint="eastAsia"/>
                <w:bCs/>
                <w:kern w:val="0"/>
                <w:szCs w:val="24"/>
              </w:rPr>
              <w:t>策略合作，提升全球曝光知名度</w:t>
            </w:r>
          </w:p>
          <w:p w14:paraId="1255549A" w14:textId="77777777" w:rsidR="006E1705" w:rsidRPr="006E1705" w:rsidRDefault="006E1705"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不佔股，新創企業享有所有智慧財產權</w:t>
            </w:r>
          </w:p>
        </w:tc>
      </w:tr>
      <w:tr w:rsidR="00C517AD" w:rsidRPr="00AC47D6" w14:paraId="0330C00E"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29C60991" w14:textId="77777777" w:rsidR="00C517AD" w:rsidRDefault="00C517AD"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E7C299" w14:textId="77777777" w:rsidR="00C517AD" w:rsidRDefault="00C517AD" w:rsidP="007723EF">
            <w:pPr>
              <w:widowControl/>
              <w:textAlignment w:val="baseline"/>
              <w:rPr>
                <w:rFonts w:ascii="Times New Roman" w:hAnsi="Times New Roman" w:cs="Times New Roman"/>
                <w:kern w:val="0"/>
                <w:szCs w:val="24"/>
              </w:rPr>
            </w:pPr>
            <w:r w:rsidRPr="00C517AD">
              <w:rPr>
                <w:rFonts w:ascii="Times New Roman" w:hAnsi="Times New Roman" w:cs="Times New Roman" w:hint="eastAsia"/>
                <w:kern w:val="0"/>
                <w:szCs w:val="24"/>
              </w:rPr>
              <w:t>Microsoft Acce</w:t>
            </w:r>
            <w:r w:rsidRPr="00C517AD">
              <w:rPr>
                <w:rFonts w:ascii="Times New Roman" w:hAnsi="Times New Roman" w:cs="Times New Roman"/>
                <w:kern w:val="0"/>
                <w:szCs w:val="24"/>
              </w:rPr>
              <w:t>lerator</w:t>
            </w:r>
          </w:p>
          <w:p w14:paraId="39CCE9E4" w14:textId="77777777" w:rsidR="00C517AD" w:rsidRPr="00584626" w:rsidRDefault="00AE441F" w:rsidP="007723EF">
            <w:pPr>
              <w:widowControl/>
              <w:textAlignment w:val="baseline"/>
              <w:rPr>
                <w:rFonts w:ascii="Times New Roman" w:hAnsi="Times New Roman" w:cs="Times New Roman"/>
                <w:kern w:val="0"/>
                <w:szCs w:val="24"/>
              </w:rPr>
            </w:pPr>
            <w:hyperlink r:id="rId803" w:history="1">
              <w:r w:rsidR="00C517AD" w:rsidRPr="00C37A1C">
                <w:rPr>
                  <w:rStyle w:val="a9"/>
                  <w:rFonts w:ascii="Times New Roman" w:hAnsi="Times New Roman" w:cs="Times New Roman"/>
                  <w:kern w:val="0"/>
                  <w:szCs w:val="24"/>
                </w:rPr>
                <w:t>https://www.microsoftaccelerator.com/</w:t>
              </w:r>
            </w:hyperlink>
            <w:r w:rsidR="00C517AD">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F53F3B" w14:textId="77777777" w:rsidR="00C517AD" w:rsidRDefault="00C517AD"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微軟加速器擁有強大的人脈網絡、策略夥伴和全球資源，協助創新新創企業發展進入市場的事業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19ABA7" w14:textId="77777777" w:rsidR="00C517AD" w:rsidRDefault="00C517AD"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創新科技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7BE2A0" w14:textId="77777777" w:rsidR="00C517AD" w:rsidRDefault="00C517AD"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58C8DD0" w14:textId="77777777" w:rsidR="00C517AD" w:rsidRDefault="00C517AD"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67D8B05" w14:textId="77777777" w:rsidR="00C517AD" w:rsidRDefault="00C517AD"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466A3B5" w14:textId="77777777" w:rsidR="00C517AD" w:rsidRDefault="00C517AD"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有機會和至少</w:t>
            </w:r>
            <w:r>
              <w:rPr>
                <w:rFonts w:ascii="Times New Roman" w:eastAsia="標楷體" w:hAnsi="Times New Roman" w:cs="Times New Roman" w:hint="eastAsia"/>
                <w:bCs/>
                <w:kern w:val="0"/>
                <w:szCs w:val="24"/>
              </w:rPr>
              <w:t>1</w:t>
            </w:r>
            <w:r>
              <w:rPr>
                <w:rFonts w:ascii="Times New Roman" w:eastAsia="標楷體" w:hAnsi="Times New Roman" w:cs="Times New Roman"/>
                <w:bCs/>
                <w:kern w:val="0"/>
                <w:szCs w:val="24"/>
              </w:rPr>
              <w:t>2</w:t>
            </w:r>
            <w:r>
              <w:rPr>
                <w:rFonts w:ascii="Times New Roman" w:eastAsia="標楷體" w:hAnsi="Times New Roman" w:cs="Times New Roman" w:hint="eastAsia"/>
                <w:bCs/>
                <w:kern w:val="0"/>
                <w:szCs w:val="24"/>
              </w:rPr>
              <w:t>萬項</w:t>
            </w:r>
            <w:r>
              <w:rPr>
                <w:rFonts w:ascii="Times New Roman" w:eastAsia="標楷體" w:hAnsi="Times New Roman" w:cs="Times New Roman" w:hint="eastAsia"/>
                <w:bCs/>
                <w:kern w:val="0"/>
                <w:szCs w:val="24"/>
              </w:rPr>
              <w:t>Azure Cloud</w:t>
            </w:r>
            <w:r>
              <w:rPr>
                <w:rFonts w:ascii="Times New Roman" w:eastAsia="標楷體" w:hAnsi="Times New Roman" w:cs="Times New Roman" w:hint="eastAsia"/>
                <w:bCs/>
                <w:kern w:val="0"/>
                <w:szCs w:val="24"/>
              </w:rPr>
              <w:t>服務合作，進一步拓展事業</w:t>
            </w:r>
          </w:p>
        </w:tc>
      </w:tr>
      <w:tr w:rsidR="004C42A1" w:rsidRPr="00AC47D6" w14:paraId="23A2B4E3"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5EB4AB51" w14:textId="77777777" w:rsidR="004C42A1" w:rsidRDefault="004C42A1"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A8884B" w14:textId="77777777" w:rsidR="004C42A1" w:rsidRDefault="004C42A1" w:rsidP="007723EF">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NextAI</w:t>
            </w:r>
            <w:r>
              <w:rPr>
                <w:rFonts w:ascii="Times New Roman" w:hAnsi="Times New Roman" w:cs="Times New Roman"/>
                <w:kern w:val="0"/>
                <w:szCs w:val="24"/>
              </w:rPr>
              <w:t xml:space="preserve"> </w:t>
            </w:r>
            <w:r w:rsidRPr="004C42A1">
              <w:rPr>
                <w:rFonts w:ascii="標楷體" w:eastAsia="標楷體" w:hAnsi="標楷體" w:cs="Times New Roman"/>
                <w:kern w:val="0"/>
                <w:szCs w:val="24"/>
              </w:rPr>
              <w:t>(</w:t>
            </w:r>
            <w:r w:rsidRPr="004C42A1">
              <w:rPr>
                <w:rFonts w:ascii="標楷體" w:eastAsia="標楷體" w:hAnsi="標楷體" w:cs="Times New Roman" w:hint="eastAsia"/>
                <w:kern w:val="0"/>
                <w:szCs w:val="24"/>
              </w:rPr>
              <w:t>加拿大)</w:t>
            </w:r>
          </w:p>
          <w:p w14:paraId="233B385B" w14:textId="77777777" w:rsidR="004C42A1" w:rsidRPr="00C517AD" w:rsidRDefault="00AE441F" w:rsidP="007723EF">
            <w:pPr>
              <w:widowControl/>
              <w:textAlignment w:val="baseline"/>
              <w:rPr>
                <w:rFonts w:ascii="Times New Roman" w:hAnsi="Times New Roman" w:cs="Times New Roman"/>
                <w:kern w:val="0"/>
                <w:szCs w:val="24"/>
              </w:rPr>
            </w:pPr>
            <w:hyperlink r:id="rId804" w:history="1">
              <w:r w:rsidR="004C42A1" w:rsidRPr="00C37A1C">
                <w:rPr>
                  <w:rStyle w:val="a9"/>
                  <w:rFonts w:ascii="Times New Roman" w:hAnsi="Times New Roman" w:cs="Times New Roman"/>
                  <w:kern w:val="0"/>
                  <w:szCs w:val="24"/>
                </w:rPr>
                <w:t>https://www.thenext36.ca/next-ai</w:t>
              </w:r>
            </w:hyperlink>
            <w:r w:rsidR="004C42A1">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5E4A82" w14:textId="77777777" w:rsidR="004C42A1" w:rsidRDefault="00286A5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專注發展人工智慧，</w:t>
            </w:r>
            <w:r w:rsidR="004C42A1">
              <w:rPr>
                <w:rFonts w:ascii="Times New Roman" w:eastAsia="標楷體" w:hAnsi="Times New Roman" w:cs="Times New Roman" w:hint="eastAsia"/>
                <w:bCs/>
                <w:kern w:val="0"/>
                <w:szCs w:val="24"/>
              </w:rPr>
              <w:t>位於多倫多，</w:t>
            </w:r>
            <w:r>
              <w:rPr>
                <w:rFonts w:ascii="Times New Roman" w:eastAsia="標楷體" w:hAnsi="Times New Roman" w:cs="Times New Roman" w:hint="eastAsia"/>
                <w:bCs/>
                <w:kern w:val="0"/>
                <w:szCs w:val="24"/>
              </w:rPr>
              <w:t>擁有一流業師、科學家、業界專家等合作夥伴資源，</w:t>
            </w:r>
            <w:r w:rsidR="004C42A1">
              <w:rPr>
                <w:rFonts w:ascii="Times New Roman" w:eastAsia="標楷體" w:hAnsi="Times New Roman" w:cs="Times New Roman" w:hint="eastAsia"/>
                <w:bCs/>
                <w:kern w:val="0"/>
                <w:szCs w:val="24"/>
              </w:rPr>
              <w:t>主要</w:t>
            </w:r>
            <w:r>
              <w:rPr>
                <w:rFonts w:ascii="Times New Roman" w:eastAsia="標楷體" w:hAnsi="Times New Roman" w:cs="Times New Roman" w:hint="eastAsia"/>
                <w:bCs/>
                <w:kern w:val="0"/>
                <w:szCs w:val="24"/>
              </w:rPr>
              <w:t>協助早期</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種子期新創企業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3DCDA4" w14:textId="77777777" w:rsidR="004C42A1" w:rsidRDefault="00286A5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1018F5" w14:textId="77777777" w:rsidR="004C42A1" w:rsidRDefault="00286A59"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59B79BC" w14:textId="77777777" w:rsidR="004C42A1" w:rsidRDefault="00286A5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47628AB" w14:textId="77777777" w:rsidR="004C42A1" w:rsidRDefault="00286A5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6502830" w14:textId="77777777" w:rsidR="004C42A1" w:rsidRDefault="00286A5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最高投資額從</w:t>
            </w:r>
            <w:r>
              <w:rPr>
                <w:rFonts w:ascii="Times New Roman" w:eastAsia="標楷體" w:hAnsi="Times New Roman" w:cs="Times New Roman" w:hint="eastAsia"/>
                <w:bCs/>
                <w:kern w:val="0"/>
                <w:szCs w:val="24"/>
              </w:rPr>
              <w:t>5</w:t>
            </w:r>
            <w:r>
              <w:rPr>
                <w:rFonts w:ascii="Times New Roman" w:eastAsia="標楷體" w:hAnsi="Times New Roman" w:cs="Times New Roman" w:hint="eastAsia"/>
                <w:bCs/>
                <w:kern w:val="0"/>
                <w:szCs w:val="24"/>
              </w:rPr>
              <w:t>萬到</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萬美元不等</w:t>
            </w:r>
          </w:p>
          <w:p w14:paraId="6B071B6B" w14:textId="77777777" w:rsidR="00286A59" w:rsidRDefault="00286A5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有機會使用產業領先龍頭</w:t>
            </w:r>
            <w:r>
              <w:rPr>
                <w:rFonts w:ascii="Times New Roman" w:eastAsia="標楷體" w:hAnsi="Times New Roman" w:cs="Times New Roman" w:hint="eastAsia"/>
                <w:bCs/>
                <w:kern w:val="0"/>
                <w:szCs w:val="24"/>
              </w:rPr>
              <w:t>(</w:t>
            </w:r>
            <w:r>
              <w:rPr>
                <w:rFonts w:ascii="Times New Roman" w:eastAsia="標楷體" w:hAnsi="Times New Roman" w:cs="Times New Roman"/>
                <w:bCs/>
                <w:kern w:val="0"/>
                <w:szCs w:val="24"/>
              </w:rPr>
              <w:t>IBM/NVIDIAGoogle</w:t>
            </w:r>
            <w:r>
              <w:rPr>
                <w:rFonts w:ascii="Times New Roman" w:eastAsia="標楷體" w:hAnsi="Times New Roman" w:cs="Times New Roman" w:hint="eastAsia"/>
                <w:bCs/>
                <w:kern w:val="0"/>
                <w:szCs w:val="24"/>
              </w:rPr>
              <w:t>等</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最新資源技術</w:t>
            </w:r>
          </w:p>
        </w:tc>
      </w:tr>
      <w:tr w:rsidR="00A85A35" w:rsidRPr="00AC47D6" w14:paraId="3F42114D"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6E1B60DB" w14:textId="77777777" w:rsidR="00A85A35" w:rsidRDefault="00A85A35"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7FDDC6" w14:textId="77777777" w:rsidR="00A85A35" w:rsidRPr="00A85A35" w:rsidRDefault="00A85A35" w:rsidP="00A85A35">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Bosch DN</w:t>
            </w:r>
            <w:r w:rsidRPr="009F0812">
              <w:rPr>
                <w:rFonts w:ascii="Times New Roman" w:eastAsia="標楷體" w:hAnsi="Times New Roman" w:cs="Times New Roman"/>
                <w:bCs/>
                <w:kern w:val="0"/>
                <w:szCs w:val="24"/>
              </w:rPr>
              <w:t>A</w:t>
            </w:r>
            <w:r w:rsidR="009F0812" w:rsidRPr="009F0812">
              <w:rPr>
                <w:rFonts w:ascii="Times New Roman" w:eastAsia="標楷體" w:hAnsi="Times New Roman" w:cs="Times New Roman"/>
                <w:bCs/>
                <w:kern w:val="0"/>
                <w:szCs w:val="24"/>
              </w:rPr>
              <w:t xml:space="preserve"> (</w:t>
            </w:r>
            <w:r w:rsidR="009F0812" w:rsidRPr="009F0812">
              <w:rPr>
                <w:rFonts w:ascii="Times New Roman" w:eastAsia="標楷體" w:hAnsi="Times New Roman" w:cs="Times New Roman" w:hint="eastAsia"/>
                <w:bCs/>
                <w:kern w:val="0"/>
                <w:szCs w:val="24"/>
              </w:rPr>
              <w:t>德國</w:t>
            </w:r>
            <w:r w:rsidR="009F0812" w:rsidRPr="009F0812">
              <w:rPr>
                <w:rFonts w:ascii="Times New Roman" w:eastAsia="標楷體" w:hAnsi="Times New Roman" w:cs="Times New Roman" w:hint="eastAsia"/>
                <w:bCs/>
                <w:kern w:val="0"/>
                <w:szCs w:val="24"/>
              </w:rPr>
              <w:t>)</w:t>
            </w:r>
          </w:p>
          <w:p w14:paraId="206186AD" w14:textId="77777777" w:rsidR="00A85A35" w:rsidRPr="00A85A35" w:rsidRDefault="00AE441F" w:rsidP="00A85A35">
            <w:pPr>
              <w:widowControl/>
              <w:textAlignment w:val="baseline"/>
              <w:rPr>
                <w:rFonts w:ascii="Times New Roman" w:hAnsi="Times New Roman" w:cs="Times New Roman"/>
                <w:kern w:val="0"/>
                <w:szCs w:val="24"/>
              </w:rPr>
            </w:pPr>
            <w:hyperlink r:id="rId805" w:history="1">
              <w:r w:rsidR="00A85A35" w:rsidRPr="00A85A35">
                <w:rPr>
                  <w:rStyle w:val="a9"/>
                  <w:rFonts w:ascii="Times New Roman" w:hAnsi="Times New Roman" w:cs="Times New Roman"/>
                  <w:kern w:val="0"/>
                  <w:szCs w:val="24"/>
                </w:rPr>
                <w:t>http://www.boschaccelerator.in/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B916DF" w14:textId="77777777" w:rsidR="00A85A35" w:rsidRPr="00AC47D6" w:rsidRDefault="00EC193C"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尋找和</w:t>
            </w:r>
            <w:r>
              <w:rPr>
                <w:rFonts w:ascii="Times New Roman" w:eastAsia="標楷體" w:hAnsi="Times New Roman" w:cs="Times New Roman" w:hint="eastAsia"/>
                <w:bCs/>
                <w:kern w:val="0"/>
                <w:szCs w:val="24"/>
              </w:rPr>
              <w:t>Bosch</w:t>
            </w:r>
            <w:r>
              <w:rPr>
                <w:rFonts w:ascii="Times New Roman" w:eastAsia="標楷體" w:hAnsi="Times New Roman" w:cs="Times New Roman" w:hint="eastAsia"/>
                <w:bCs/>
                <w:kern w:val="0"/>
                <w:szCs w:val="24"/>
              </w:rPr>
              <w:t>未來發展相關的新創企業，進駐期間為</w:t>
            </w:r>
            <w:r>
              <w:rPr>
                <w:rFonts w:ascii="Times New Roman" w:eastAsia="標楷體" w:hAnsi="Times New Roman" w:cs="Times New Roman" w:hint="eastAsia"/>
                <w:bCs/>
                <w:kern w:val="0"/>
                <w:szCs w:val="24"/>
              </w:rPr>
              <w:t>18</w:t>
            </w:r>
            <w:r>
              <w:rPr>
                <w:rFonts w:ascii="Times New Roman" w:eastAsia="標楷體" w:hAnsi="Times New Roman" w:cs="Times New Roman" w:hint="eastAsia"/>
                <w:bCs/>
                <w:kern w:val="0"/>
                <w:szCs w:val="24"/>
              </w:rPr>
              <w:t>週，主要分為育成</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、客戶驗證</w:t>
            </w:r>
            <w:r>
              <w:rPr>
                <w:rFonts w:ascii="Times New Roman" w:eastAsia="標楷體" w:hAnsi="Times New Roman" w:cs="Times New Roman" w:hint="eastAsia"/>
                <w:bCs/>
                <w:kern w:val="0"/>
                <w:szCs w:val="24"/>
              </w:rPr>
              <w:t>(8-10</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lastRenderedPageBreak/>
              <w:t>募資準備</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三個階段，已獲投的新創企業亦可申請加入。</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F40EBF" w14:textId="77777777" w:rsidR="00A85A35" w:rsidRPr="00AC47D6" w:rsidRDefault="00403FD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太空科技、深度學習、數據分析、機器學習、</w:t>
            </w:r>
            <w:r w:rsidR="00EC193C">
              <w:rPr>
                <w:rFonts w:ascii="Times New Roman" w:eastAsia="標楷體" w:hAnsi="Times New Roman" w:cs="Times New Roman" w:hint="eastAsia"/>
                <w:bCs/>
                <w:kern w:val="0"/>
                <w:szCs w:val="24"/>
              </w:rPr>
              <w:t>智慧城世</w:t>
            </w:r>
            <w:r>
              <w:rPr>
                <w:rFonts w:ascii="Times New Roman" w:eastAsia="標楷體" w:hAnsi="Times New Roman" w:cs="Times New Roman" w:hint="eastAsia"/>
                <w:bCs/>
                <w:kern w:val="0"/>
                <w:szCs w:val="24"/>
              </w:rPr>
              <w:t>、</w:t>
            </w:r>
            <w:r w:rsidR="00EC193C">
              <w:rPr>
                <w:rFonts w:ascii="Times New Roman" w:eastAsia="標楷體" w:hAnsi="Times New Roman" w:cs="Times New Roman" w:hint="eastAsia"/>
                <w:bCs/>
                <w:kern w:val="0"/>
                <w:szCs w:val="24"/>
              </w:rPr>
              <w:t>能源、</w:t>
            </w:r>
            <w:r w:rsidR="007D738E">
              <w:rPr>
                <w:rFonts w:ascii="Times New Roman" w:eastAsia="標楷體" w:hAnsi="Times New Roman" w:cs="Times New Roman" w:hint="eastAsia"/>
                <w:bCs/>
                <w:kern w:val="0"/>
                <w:szCs w:val="24"/>
              </w:rPr>
              <w:t>感測</w:t>
            </w:r>
            <w:r w:rsidR="007D738E">
              <w:rPr>
                <w:rFonts w:ascii="Times New Roman" w:eastAsia="標楷體" w:hAnsi="Times New Roman" w:cs="Times New Roman" w:hint="eastAsia"/>
                <w:bCs/>
                <w:kern w:val="0"/>
                <w:szCs w:val="24"/>
              </w:rPr>
              <w:lastRenderedPageBreak/>
              <w:t>器、網路</w:t>
            </w:r>
            <w:r>
              <w:rPr>
                <w:rFonts w:ascii="Times New Roman" w:eastAsia="標楷體" w:hAnsi="Times New Roman" w:cs="Times New Roman" w:hint="eastAsia"/>
                <w:bCs/>
                <w:kern w:val="0"/>
                <w:szCs w:val="24"/>
              </w:rPr>
              <w:t>安全、健康醫療、農業</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B23EFC" w14:textId="77777777" w:rsidR="00A85A35" w:rsidRPr="00AC47D6" w:rsidRDefault="00BE500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5CBAA2F" w14:textId="77777777" w:rsidR="00A85A35" w:rsidRPr="00AC47D6" w:rsidRDefault="00BE500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3102937" w14:textId="77777777" w:rsidR="00A85A35" w:rsidRPr="00AC47D6" w:rsidRDefault="00BE500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BC344EC" w14:textId="77777777" w:rsidR="00EC193C" w:rsidRPr="00EC193C" w:rsidRDefault="00EC193C"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除</w:t>
            </w:r>
            <w:r>
              <w:rPr>
                <w:rFonts w:ascii="Times New Roman" w:eastAsia="標楷體" w:hAnsi="Times New Roman" w:cs="Times New Roman" w:hint="eastAsia"/>
                <w:bCs/>
                <w:kern w:val="0"/>
                <w:szCs w:val="24"/>
              </w:rPr>
              <w:t>Demo Day</w:t>
            </w:r>
            <w:r>
              <w:rPr>
                <w:rFonts w:ascii="Times New Roman" w:eastAsia="標楷體" w:hAnsi="Times New Roman" w:cs="Times New Roman" w:hint="eastAsia"/>
                <w:bCs/>
                <w:kern w:val="0"/>
                <w:szCs w:val="24"/>
              </w:rPr>
              <w:t>外，也會安排黑克松、科技活動</w:t>
            </w:r>
          </w:p>
          <w:p w14:paraId="46DCBBD2" w14:textId="77777777" w:rsidR="00EC193C" w:rsidRPr="00EC193C" w:rsidRDefault="00EC193C"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所提供協助包括</w:t>
            </w:r>
            <w:r>
              <w:rPr>
                <w:rFonts w:ascii="Times New Roman" w:eastAsia="標楷體" w:hAnsi="Times New Roman" w:cs="Times New Roman" w:hint="eastAsia"/>
                <w:bCs/>
                <w:kern w:val="0"/>
                <w:szCs w:val="24"/>
              </w:rPr>
              <w:lastRenderedPageBreak/>
              <w:t>Bosch</w:t>
            </w:r>
            <w:r>
              <w:rPr>
                <w:rFonts w:ascii="Times New Roman" w:eastAsia="標楷體" w:hAnsi="Times New Roman" w:cs="Times New Roman" w:hint="eastAsia"/>
                <w:bCs/>
                <w:kern w:val="0"/>
                <w:szCs w:val="24"/>
              </w:rPr>
              <w:t>專業品牌協助、產品研發設計、智慧財產權、法律諮詢、市場進入策略、公關、</w:t>
            </w:r>
            <w:r>
              <w:rPr>
                <w:rFonts w:ascii="Times New Roman" w:eastAsia="標楷體" w:hAnsi="Times New Roman" w:cs="Times New Roman" w:hint="eastAsia"/>
                <w:bCs/>
                <w:kern w:val="0"/>
                <w:szCs w:val="24"/>
              </w:rPr>
              <w:t>Bosch</w:t>
            </w:r>
            <w:r>
              <w:rPr>
                <w:rFonts w:ascii="Times New Roman" w:eastAsia="標楷體" w:hAnsi="Times New Roman" w:cs="Times New Roman" w:hint="eastAsia"/>
                <w:bCs/>
                <w:kern w:val="0"/>
                <w:szCs w:val="24"/>
              </w:rPr>
              <w:t>相關通路、行銷網絡引薦等</w:t>
            </w:r>
          </w:p>
        </w:tc>
      </w:tr>
      <w:tr w:rsidR="009F0812" w:rsidRPr="00AC47D6" w14:paraId="4C106407"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05027765" w14:textId="77777777" w:rsidR="009F0812" w:rsidRDefault="009F0812" w:rsidP="009F0812">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毆洲地區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723588" w14:textId="77777777" w:rsidR="009F0812" w:rsidRPr="00A85A35" w:rsidRDefault="009F0812" w:rsidP="009F0812">
            <w:pPr>
              <w:widowControl/>
              <w:textAlignment w:val="baseline"/>
              <w:rPr>
                <w:rFonts w:ascii="Times New Roman" w:hAnsi="Times New Roman" w:cs="Times New Roman"/>
                <w:kern w:val="0"/>
                <w:szCs w:val="24"/>
              </w:rPr>
            </w:pPr>
            <w:r w:rsidRPr="009F0812">
              <w:rPr>
                <w:rFonts w:ascii="Times New Roman" w:eastAsia="標楷體" w:hAnsi="Times New Roman" w:cs="Times New Roman"/>
                <w:bCs/>
                <w:kern w:val="0"/>
                <w:szCs w:val="24"/>
              </w:rPr>
              <w:t>Founders Factory (</w:t>
            </w:r>
            <w:r w:rsidRPr="009F0812">
              <w:rPr>
                <w:rFonts w:ascii="Times New Roman" w:eastAsia="標楷體" w:hAnsi="Times New Roman" w:cs="Times New Roman" w:hint="eastAsia"/>
                <w:bCs/>
                <w:kern w:val="0"/>
                <w:szCs w:val="24"/>
              </w:rPr>
              <w:t>英國</w:t>
            </w:r>
            <w:r w:rsidRPr="009F0812">
              <w:rPr>
                <w:rFonts w:ascii="Times New Roman" w:eastAsia="標楷體" w:hAnsi="Times New Roman" w:cs="Times New Roman" w:hint="eastAsia"/>
                <w:bCs/>
                <w:kern w:val="0"/>
                <w:szCs w:val="24"/>
              </w:rPr>
              <w:t xml:space="preserve">) </w:t>
            </w:r>
            <w:hyperlink r:id="rId806" w:history="1">
              <w:r w:rsidRPr="00C37A1C">
                <w:rPr>
                  <w:rStyle w:val="a9"/>
                  <w:rFonts w:ascii="Times New Roman" w:hAnsi="Times New Roman" w:cs="Times New Roman"/>
                  <w:kern w:val="0"/>
                  <w:szCs w:val="24"/>
                </w:rPr>
                <w:t>https://foundersfactory.com/</w:t>
              </w:r>
            </w:hyperlink>
            <w:r>
              <w:rPr>
                <w:rFonts w:ascii="Times New Roman" w:hAnsi="Times New Roman" w:cs="Times New Roman" w:hint="eastAsia"/>
                <w:kern w:val="0"/>
                <w:szCs w:val="24"/>
              </w:rPr>
              <w:t xml:space="preserve"> </w:t>
            </w:r>
            <w:r>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07B4C5" w14:textId="77777777" w:rsidR="009F0812" w:rsidRDefault="009F0812" w:rsidP="009F081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並非專注於人工智慧單一領域之加速器，提供育成和加速兩種不同服務，迄今已協助培育許多知名人工智慧新創，該加速器進駐期間為</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w:t>
            </w:r>
            <w:r w:rsidR="005264C5">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165269" w14:textId="77777777" w:rsidR="009F0812" w:rsidRDefault="009F0812" w:rsidP="009F081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人工智慧、大數據、媒體、旅遊、金融科技、教育</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D9113B" w14:textId="77777777" w:rsidR="009F0812" w:rsidRDefault="00B2485A" w:rsidP="009F0812">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782E81A" w14:textId="77777777" w:rsidR="009F0812" w:rsidRDefault="005264C5" w:rsidP="009F081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9C71D15" w14:textId="77777777" w:rsidR="009F0812" w:rsidRDefault="00B2485A" w:rsidP="009F081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B89C7DB" w14:textId="77777777" w:rsidR="009F0812" w:rsidRDefault="005264C5"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投資金額為</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萬歐元，價值</w:t>
            </w:r>
            <w:r>
              <w:rPr>
                <w:rFonts w:ascii="Times New Roman" w:eastAsia="標楷體" w:hAnsi="Times New Roman" w:cs="Times New Roman" w:hint="eastAsia"/>
                <w:bCs/>
                <w:kern w:val="0"/>
                <w:szCs w:val="24"/>
              </w:rPr>
              <w:t>22</w:t>
            </w:r>
            <w:r>
              <w:rPr>
                <w:rFonts w:ascii="Times New Roman" w:eastAsia="標楷體" w:hAnsi="Times New Roman" w:cs="Times New Roman" w:hint="eastAsia"/>
                <w:bCs/>
                <w:kern w:val="0"/>
                <w:szCs w:val="24"/>
              </w:rPr>
              <w:t>萬歐元</w:t>
            </w:r>
            <w:r w:rsidR="00B2485A">
              <w:rPr>
                <w:rFonts w:ascii="Times New Roman" w:eastAsia="標楷體" w:hAnsi="Times New Roman" w:cs="Times New Roman" w:hint="eastAsia"/>
                <w:bCs/>
                <w:kern w:val="0"/>
                <w:szCs w:val="24"/>
              </w:rPr>
              <w:t>的相關服務</w:t>
            </w:r>
          </w:p>
          <w:p w14:paraId="4543F626" w14:textId="77777777" w:rsidR="00B2485A" w:rsidRDefault="00B2485A"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根據新創企業需求提供客製化課程服務</w:t>
            </w:r>
          </w:p>
          <w:p w14:paraId="437559B1" w14:textId="77777777" w:rsidR="00B2485A" w:rsidRDefault="00B2485A"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和知名企業合作，提供策略夥伴指導</w:t>
            </w:r>
          </w:p>
        </w:tc>
      </w:tr>
      <w:tr w:rsidR="00BD4043" w:rsidRPr="00AC47D6" w14:paraId="19305E38"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235DA39B" w14:textId="77777777" w:rsidR="00BD4043" w:rsidRDefault="00BD4043"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148239" w14:textId="77777777" w:rsidR="00BD4043" w:rsidRDefault="00BD4043" w:rsidP="00A85A35">
            <w:pPr>
              <w:widowControl/>
              <w:textAlignment w:val="baseline"/>
              <w:rPr>
                <w:rFonts w:cs="Times New Roman"/>
              </w:rPr>
            </w:pPr>
            <w:r w:rsidRPr="00BD4043">
              <w:rPr>
                <w:rFonts w:ascii="Times New Roman" w:hAnsi="Times New Roman" w:cs="Times New Roman" w:hint="eastAsia"/>
                <w:kern w:val="0"/>
                <w:szCs w:val="24"/>
              </w:rPr>
              <w:t>Deep Science Venture</w:t>
            </w:r>
            <w:r w:rsidRPr="009F0812">
              <w:rPr>
                <w:rFonts w:ascii="Times New Roman" w:eastAsia="標楷體" w:hAnsi="Times New Roman" w:cs="Times New Roman" w:hint="eastAsia"/>
                <w:bCs/>
                <w:kern w:val="0"/>
                <w:szCs w:val="24"/>
              </w:rPr>
              <w:t>s</w:t>
            </w:r>
            <w:r w:rsidR="009F0812" w:rsidRPr="009F0812">
              <w:rPr>
                <w:rFonts w:ascii="Times New Roman" w:eastAsia="標楷體" w:hAnsi="Times New Roman" w:cs="Times New Roman"/>
                <w:bCs/>
                <w:kern w:val="0"/>
                <w:szCs w:val="24"/>
              </w:rPr>
              <w:t xml:space="preserve"> (</w:t>
            </w:r>
            <w:r w:rsidR="009F0812" w:rsidRPr="009F0812">
              <w:rPr>
                <w:rFonts w:ascii="Times New Roman" w:eastAsia="標楷體" w:hAnsi="Times New Roman" w:cs="Times New Roman" w:hint="eastAsia"/>
                <w:bCs/>
                <w:kern w:val="0"/>
                <w:szCs w:val="24"/>
              </w:rPr>
              <w:t>英國</w:t>
            </w:r>
            <w:r w:rsidR="009F0812" w:rsidRPr="009F0812">
              <w:rPr>
                <w:rFonts w:ascii="Times New Roman" w:eastAsia="標楷體" w:hAnsi="Times New Roman" w:cs="Times New Roman" w:hint="eastAsia"/>
                <w:bCs/>
                <w:kern w:val="0"/>
                <w:szCs w:val="24"/>
              </w:rPr>
              <w:t>)</w:t>
            </w:r>
          </w:p>
          <w:p w14:paraId="4A4597BE" w14:textId="77777777" w:rsidR="00BD4043" w:rsidRPr="00A85A35" w:rsidRDefault="00AE441F" w:rsidP="00A85A35">
            <w:pPr>
              <w:widowControl/>
              <w:textAlignment w:val="baseline"/>
              <w:rPr>
                <w:rFonts w:ascii="Times New Roman" w:hAnsi="Times New Roman" w:cs="Times New Roman"/>
                <w:kern w:val="0"/>
                <w:szCs w:val="24"/>
              </w:rPr>
            </w:pPr>
            <w:hyperlink r:id="rId807" w:history="1">
              <w:r w:rsidR="00BD4043" w:rsidRPr="00C37A1C">
                <w:rPr>
                  <w:rStyle w:val="a9"/>
                  <w:rFonts w:ascii="Times New Roman" w:hAnsi="Times New Roman" w:cs="Times New Roman"/>
                  <w:kern w:val="0"/>
                  <w:szCs w:val="24"/>
                </w:rPr>
                <w:t>http://deepscienceventures.com/</w:t>
              </w:r>
            </w:hyperlink>
            <w:r w:rsidR="00BD4043">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E436C8" w14:textId="77777777" w:rsidR="00BD4043" w:rsidRDefault="00417D5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成立五年，期望挖掘能為市場帶來改變的新科技，進駐期間為</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個月，帶領新創企業從發想期成長。</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6F3EE2" w14:textId="77777777" w:rsidR="00BD4043" w:rsidRDefault="00417D5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前沿科技、生物科技、奈米科技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5C30C5" w14:textId="77777777" w:rsidR="00BD4043" w:rsidRDefault="00417D5B"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DB60F58" w14:textId="77777777" w:rsidR="00BD4043" w:rsidRDefault="00417D5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76A295B" w14:textId="77777777" w:rsidR="00BD4043" w:rsidRDefault="00417D5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E1C233B" w14:textId="77777777" w:rsidR="00BD4043" w:rsidRDefault="00417D5B"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投資金額為</w:t>
            </w:r>
            <w:r>
              <w:rPr>
                <w:rFonts w:ascii="Times New Roman" w:eastAsia="標楷體" w:hAnsi="Times New Roman" w:cs="Times New Roman" w:hint="eastAsia"/>
                <w:bCs/>
                <w:kern w:val="0"/>
                <w:szCs w:val="24"/>
              </w:rPr>
              <w:t>5</w:t>
            </w:r>
            <w:r>
              <w:rPr>
                <w:rFonts w:ascii="Times New Roman" w:eastAsia="標楷體" w:hAnsi="Times New Roman" w:cs="Times New Roman" w:hint="eastAsia"/>
                <w:bCs/>
                <w:kern w:val="0"/>
                <w:szCs w:val="24"/>
              </w:rPr>
              <w:t>萬歐元，佔股</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，另有</w:t>
            </w:r>
            <w:r>
              <w:rPr>
                <w:rFonts w:ascii="Times New Roman" w:eastAsia="標楷體" w:hAnsi="Times New Roman" w:cs="Times New Roman" w:hint="eastAsia"/>
                <w:bCs/>
                <w:kern w:val="0"/>
                <w:szCs w:val="24"/>
              </w:rPr>
              <w:t>5</w:t>
            </w:r>
            <w:r>
              <w:rPr>
                <w:rFonts w:ascii="Times New Roman" w:eastAsia="標楷體" w:hAnsi="Times New Roman" w:cs="Times New Roman" w:hint="eastAsia"/>
                <w:bCs/>
                <w:kern w:val="0"/>
                <w:szCs w:val="24"/>
              </w:rPr>
              <w:t>萬可轉換債券用於未來投資。</w:t>
            </w:r>
          </w:p>
        </w:tc>
      </w:tr>
      <w:tr w:rsidR="00550225" w:rsidRPr="00AC47D6" w14:paraId="1C6820F4"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274E392E" w14:textId="77777777" w:rsidR="00550225" w:rsidRDefault="00550225"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EEAEC0" w14:textId="77777777" w:rsidR="00550225" w:rsidRDefault="00550225" w:rsidP="00A85A35">
            <w:pPr>
              <w:widowControl/>
              <w:textAlignment w:val="baseline"/>
              <w:rPr>
                <w:rFonts w:ascii="Times New Roman" w:hAnsi="Times New Roman" w:cs="Times New Roman"/>
                <w:kern w:val="0"/>
                <w:szCs w:val="24"/>
              </w:rPr>
            </w:pPr>
            <w:r w:rsidRPr="00550225">
              <w:rPr>
                <w:rFonts w:ascii="Times New Roman" w:hAnsi="Times New Roman" w:cs="Times New Roman" w:hint="eastAsia"/>
                <w:kern w:val="0"/>
                <w:szCs w:val="24"/>
              </w:rPr>
              <w:t>Kap</w:t>
            </w:r>
            <w:r w:rsidRPr="00550225">
              <w:rPr>
                <w:rFonts w:ascii="Times New Roman" w:hAnsi="Times New Roman" w:cs="Times New Roman"/>
                <w:kern w:val="0"/>
                <w:szCs w:val="24"/>
              </w:rPr>
              <w:t>sch Factory1</w:t>
            </w:r>
          </w:p>
          <w:p w14:paraId="3BAAA8B5" w14:textId="77777777" w:rsidR="00E218B3" w:rsidRPr="00BD4043" w:rsidRDefault="00AE441F" w:rsidP="00A85A35">
            <w:pPr>
              <w:widowControl/>
              <w:textAlignment w:val="baseline"/>
              <w:rPr>
                <w:rFonts w:ascii="Times New Roman" w:hAnsi="Times New Roman" w:cs="Times New Roman"/>
                <w:kern w:val="0"/>
                <w:szCs w:val="24"/>
              </w:rPr>
            </w:pPr>
            <w:hyperlink r:id="rId808" w:history="1">
              <w:r w:rsidR="00E218B3" w:rsidRPr="00C37A1C">
                <w:rPr>
                  <w:rStyle w:val="a9"/>
                  <w:rFonts w:ascii="Times New Roman" w:hAnsi="Times New Roman" w:cs="Times New Roman"/>
                  <w:kern w:val="0"/>
                  <w:szCs w:val="24"/>
                </w:rPr>
                <w:t>http://www.factory1.n</w:t>
              </w:r>
              <w:r w:rsidR="00E218B3" w:rsidRPr="00C37A1C">
                <w:rPr>
                  <w:rStyle w:val="a9"/>
                  <w:rFonts w:ascii="Times New Roman" w:hAnsi="Times New Roman" w:cs="Times New Roman"/>
                  <w:kern w:val="0"/>
                  <w:szCs w:val="24"/>
                </w:rPr>
                <w:lastRenderedPageBreak/>
                <w:t>et/</w:t>
              </w:r>
            </w:hyperlink>
            <w:r w:rsidR="00E218B3">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67E4D2" w14:textId="77777777" w:rsidR="00550225" w:rsidRDefault="00C126E6"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主</w:t>
            </w:r>
            <w:r w:rsidR="00060A6F">
              <w:rPr>
                <w:rFonts w:ascii="Times New Roman" w:eastAsia="標楷體" w:hAnsi="Times New Roman" w:cs="Times New Roman" w:hint="eastAsia"/>
                <w:bCs/>
                <w:kern w:val="0"/>
                <w:szCs w:val="24"/>
              </w:rPr>
              <w:t>要希望尋找能和</w:t>
            </w:r>
            <w:r w:rsidR="00060A6F">
              <w:rPr>
                <w:rFonts w:ascii="Times New Roman" w:eastAsia="標楷體" w:hAnsi="Times New Roman" w:cs="Times New Roman" w:hint="eastAsia"/>
                <w:bCs/>
                <w:kern w:val="0"/>
                <w:szCs w:val="24"/>
              </w:rPr>
              <w:t>K</w:t>
            </w:r>
            <w:r w:rsidR="00060A6F">
              <w:rPr>
                <w:rFonts w:ascii="Times New Roman" w:eastAsia="標楷體" w:hAnsi="Times New Roman" w:cs="Times New Roman"/>
                <w:bCs/>
                <w:kern w:val="0"/>
                <w:szCs w:val="24"/>
              </w:rPr>
              <w:t>apsch Trafficom</w:t>
            </w:r>
            <w:r w:rsidR="00060A6F">
              <w:rPr>
                <w:rFonts w:ascii="Times New Roman" w:eastAsia="標楷體" w:hAnsi="Times New Roman" w:cs="Times New Roman" w:hint="eastAsia"/>
                <w:bCs/>
                <w:kern w:val="0"/>
                <w:szCs w:val="24"/>
              </w:rPr>
              <w:t>合作的策略夥</w:t>
            </w:r>
            <w:r w:rsidR="00060A6F">
              <w:rPr>
                <w:rFonts w:ascii="Times New Roman" w:eastAsia="標楷體" w:hAnsi="Times New Roman" w:cs="Times New Roman" w:hint="eastAsia"/>
                <w:bCs/>
                <w:kern w:val="0"/>
                <w:szCs w:val="24"/>
              </w:rPr>
              <w:lastRenderedPageBreak/>
              <w:t>伴，新創企業</w:t>
            </w:r>
            <w:r w:rsidR="00E218B3">
              <w:rPr>
                <w:rFonts w:ascii="Times New Roman" w:eastAsia="標楷體" w:hAnsi="Times New Roman" w:cs="Times New Roman" w:hint="eastAsia"/>
                <w:bCs/>
                <w:kern w:val="0"/>
                <w:szCs w:val="24"/>
              </w:rPr>
              <w:t>進駐期間為</w:t>
            </w:r>
            <w:r w:rsidR="00E218B3">
              <w:rPr>
                <w:rFonts w:ascii="Times New Roman" w:eastAsia="標楷體" w:hAnsi="Times New Roman" w:cs="Times New Roman" w:hint="eastAsia"/>
                <w:bCs/>
                <w:kern w:val="0"/>
                <w:szCs w:val="24"/>
              </w:rPr>
              <w:t>6</w:t>
            </w:r>
            <w:r w:rsidR="00E218B3">
              <w:rPr>
                <w:rFonts w:ascii="Times New Roman" w:eastAsia="標楷體" w:hAnsi="Times New Roman" w:cs="Times New Roman" w:hint="eastAsia"/>
                <w:bCs/>
                <w:kern w:val="0"/>
                <w:szCs w:val="24"/>
              </w:rPr>
              <w:t>個月</w:t>
            </w:r>
            <w:r>
              <w:rPr>
                <w:rFonts w:ascii="Times New Roman" w:eastAsia="標楷體" w:hAnsi="Times New Roman" w:cs="Times New Roman" w:hint="eastAsia"/>
                <w:bCs/>
                <w:kern w:val="0"/>
                <w:szCs w:val="24"/>
              </w:rPr>
              <w:t>，前三週在維也納及柏林進行</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6B6337" w14:textId="77777777" w:rsidR="00550225" w:rsidRDefault="00E218B3"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自駕車、大數據分析、深度學習、智</w:t>
            </w:r>
            <w:r>
              <w:rPr>
                <w:rFonts w:ascii="Times New Roman" w:eastAsia="標楷體" w:hAnsi="Times New Roman" w:cs="Times New Roman" w:hint="eastAsia"/>
                <w:bCs/>
                <w:kern w:val="0"/>
                <w:szCs w:val="24"/>
              </w:rPr>
              <w:lastRenderedPageBreak/>
              <w:t>慧交通、網路安全、基礎建設、交易支付系統</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3C285B" w14:textId="77777777" w:rsidR="00550225" w:rsidRPr="00E218B3" w:rsidRDefault="00E218B3"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lastRenderedPageBreak/>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2259CE8" w14:textId="77777777" w:rsidR="00550225" w:rsidRDefault="00E218B3"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FC9A3A4" w14:textId="77777777" w:rsidR="00550225" w:rsidRDefault="00E218B3"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FC0E3A0" w14:textId="77777777" w:rsidR="00550225" w:rsidRDefault="00E218B3"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在維也納和史特拉斯堡進行加</w:t>
            </w:r>
            <w:r>
              <w:rPr>
                <w:rFonts w:ascii="Times New Roman" w:eastAsia="標楷體" w:hAnsi="Times New Roman" w:cs="Times New Roman" w:hint="eastAsia"/>
                <w:bCs/>
                <w:kern w:val="0"/>
                <w:szCs w:val="24"/>
              </w:rPr>
              <w:lastRenderedPageBreak/>
              <w:t>速，最終於加拿大進行</w:t>
            </w:r>
            <w:r>
              <w:rPr>
                <w:rFonts w:ascii="Times New Roman" w:eastAsia="標楷體" w:hAnsi="Times New Roman" w:cs="Times New Roman" w:hint="eastAsia"/>
                <w:bCs/>
                <w:kern w:val="0"/>
                <w:szCs w:val="24"/>
              </w:rPr>
              <w:t>pitch</w:t>
            </w:r>
            <w:r w:rsidR="00C126E6">
              <w:rPr>
                <w:rFonts w:ascii="Times New Roman" w:eastAsia="標楷體" w:hAnsi="Times New Roman" w:cs="Times New Roman" w:hint="eastAsia"/>
                <w:bCs/>
                <w:kern w:val="0"/>
                <w:szCs w:val="24"/>
              </w:rPr>
              <w:t>，加速器會支付交通住宿費用</w:t>
            </w:r>
          </w:p>
          <w:p w14:paraId="636D61CE" w14:textId="77777777" w:rsidR="00C126E6" w:rsidRDefault="00C126E6"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協助產品驗證、引薦業界專家、另有公關行銷、人脈網絡等資源</w:t>
            </w:r>
          </w:p>
          <w:p w14:paraId="38A35EC8" w14:textId="77777777" w:rsidR="00E218B3" w:rsidRDefault="00E218B3"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不佔股，主要建立</w:t>
            </w:r>
            <w:r w:rsidR="00C126E6">
              <w:rPr>
                <w:rFonts w:ascii="Times New Roman" w:eastAsia="標楷體" w:hAnsi="Times New Roman" w:cs="Times New Roman" w:hint="eastAsia"/>
                <w:bCs/>
                <w:kern w:val="0"/>
                <w:szCs w:val="24"/>
              </w:rPr>
              <w:t>合作的</w:t>
            </w:r>
            <w:r>
              <w:rPr>
                <w:rFonts w:ascii="Times New Roman" w:eastAsia="標楷體" w:hAnsi="Times New Roman" w:cs="Times New Roman" w:hint="eastAsia"/>
                <w:bCs/>
                <w:kern w:val="0"/>
                <w:szCs w:val="24"/>
              </w:rPr>
              <w:t>長期策略合作夥伴</w:t>
            </w:r>
          </w:p>
        </w:tc>
      </w:tr>
      <w:tr w:rsidR="007723EF" w:rsidRPr="00AC47D6" w14:paraId="5CC5F910"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12A4474A" w14:textId="77777777" w:rsidR="007723EF" w:rsidRDefault="007723EF"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A610E6" w14:textId="77777777" w:rsidR="007723EF" w:rsidRDefault="007723EF" w:rsidP="00A85A35">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Zeroth.ai</w:t>
            </w:r>
            <w:r w:rsidRPr="007723EF">
              <w:rPr>
                <w:rFonts w:ascii="Times New Roman" w:eastAsia="標楷體" w:hAnsi="Times New Roman" w:cs="Times New Roman"/>
                <w:kern w:val="0"/>
                <w:szCs w:val="24"/>
              </w:rPr>
              <w:t xml:space="preserve"> (</w:t>
            </w:r>
            <w:r w:rsidRPr="007723EF">
              <w:rPr>
                <w:rFonts w:ascii="Times New Roman" w:eastAsia="標楷體" w:hAnsi="Times New Roman" w:cs="Times New Roman" w:hint="eastAsia"/>
                <w:kern w:val="0"/>
                <w:szCs w:val="24"/>
              </w:rPr>
              <w:t>香港</w:t>
            </w:r>
            <w:r w:rsidRPr="007723EF">
              <w:rPr>
                <w:rFonts w:ascii="Times New Roman" w:eastAsia="標楷體" w:hAnsi="Times New Roman" w:cs="Times New Roman" w:hint="eastAsia"/>
                <w:kern w:val="0"/>
                <w:szCs w:val="24"/>
              </w:rPr>
              <w:t>)</w:t>
            </w:r>
          </w:p>
          <w:p w14:paraId="5DC902D2" w14:textId="77777777" w:rsidR="007723EF" w:rsidRPr="00A85A35" w:rsidRDefault="00AE441F" w:rsidP="00A85A35">
            <w:pPr>
              <w:widowControl/>
              <w:textAlignment w:val="baseline"/>
              <w:rPr>
                <w:rFonts w:ascii="Times New Roman" w:hAnsi="Times New Roman" w:cs="Times New Roman"/>
                <w:kern w:val="0"/>
                <w:szCs w:val="24"/>
              </w:rPr>
            </w:pPr>
            <w:hyperlink r:id="rId809" w:history="1">
              <w:r w:rsidR="007723EF" w:rsidRPr="00C37A1C">
                <w:rPr>
                  <w:rStyle w:val="a9"/>
                  <w:rFonts w:ascii="Times New Roman" w:hAnsi="Times New Roman" w:cs="Times New Roman"/>
                  <w:kern w:val="0"/>
                  <w:szCs w:val="24"/>
                </w:rPr>
                <w:t>https://www.zeroth.ai/</w:t>
              </w:r>
            </w:hyperlink>
            <w:r w:rsidR="007723EF">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5695BC" w14:textId="77777777" w:rsidR="007723EF" w:rsidRDefault="007723EF"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亞洲第一個專注於人工智慧和深度學習的加速器。</w:t>
            </w:r>
            <w:r w:rsidR="007D738E">
              <w:rPr>
                <w:rFonts w:ascii="Times New Roman" w:eastAsia="標楷體" w:hAnsi="Times New Roman" w:cs="Times New Roman" w:hint="eastAsia"/>
                <w:bCs/>
                <w:kern w:val="0"/>
                <w:szCs w:val="24"/>
              </w:rPr>
              <w:t>獲選新創企業可進駐</w:t>
            </w:r>
            <w:r w:rsidR="007D738E">
              <w:rPr>
                <w:rFonts w:ascii="Times New Roman" w:eastAsia="標楷體" w:hAnsi="Times New Roman" w:cs="Times New Roman" w:hint="eastAsia"/>
                <w:bCs/>
                <w:kern w:val="0"/>
                <w:szCs w:val="24"/>
              </w:rPr>
              <w:t>13</w:t>
            </w:r>
            <w:r w:rsidR="007D738E">
              <w:rPr>
                <w:rFonts w:ascii="Times New Roman" w:eastAsia="標楷體" w:hAnsi="Times New Roman" w:cs="Times New Roman" w:hint="eastAsia"/>
                <w:bCs/>
                <w:kern w:val="0"/>
                <w:szCs w:val="24"/>
              </w:rPr>
              <w:t>週，</w:t>
            </w:r>
            <w:r w:rsidR="00A33072">
              <w:rPr>
                <w:rFonts w:ascii="Times New Roman" w:eastAsia="標楷體" w:hAnsi="Times New Roman" w:cs="Times New Roman" w:hint="eastAsia"/>
                <w:bCs/>
                <w:kern w:val="0"/>
                <w:szCs w:val="24"/>
              </w:rPr>
              <w:t>主要課程內容分為業師輔導、產品討論、投資人面對面三部分。</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277B3B" w14:textId="77777777" w:rsidR="007723EF" w:rsidRDefault="007D738E"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網路安全、醫療科技、神經語言、農業科技、物流、機器人</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3707BA" w14:textId="77777777" w:rsidR="007723EF" w:rsidRDefault="0013064A"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E1891A1" w14:textId="77777777" w:rsidR="007723EF" w:rsidRDefault="007D738E"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AAF0B95" w14:textId="77777777" w:rsidR="007723EF" w:rsidRDefault="007D738E"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AC66055" w14:textId="77777777" w:rsidR="007723EF" w:rsidRDefault="007723EF"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主要投資金額為</w:t>
            </w:r>
            <w:r>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萬美元，佔股</w:t>
            </w:r>
            <w:r>
              <w:rPr>
                <w:rFonts w:ascii="Times New Roman" w:eastAsia="標楷體" w:hAnsi="Times New Roman" w:cs="Times New Roman" w:hint="eastAsia"/>
                <w:bCs/>
                <w:kern w:val="0"/>
                <w:szCs w:val="24"/>
              </w:rPr>
              <w:t>11-12%</w:t>
            </w:r>
            <w:r w:rsidR="00A33072">
              <w:rPr>
                <w:rFonts w:ascii="Times New Roman" w:eastAsia="標楷體" w:hAnsi="Times New Roman" w:cs="Times New Roman" w:hint="eastAsia"/>
                <w:bCs/>
                <w:kern w:val="0"/>
                <w:szCs w:val="24"/>
              </w:rPr>
              <w:t>，外加</w:t>
            </w:r>
            <w:r w:rsidR="00A33072">
              <w:rPr>
                <w:rFonts w:ascii="Times New Roman" w:eastAsia="標楷體" w:hAnsi="Times New Roman" w:cs="Times New Roman" w:hint="eastAsia"/>
                <w:bCs/>
                <w:kern w:val="0"/>
                <w:szCs w:val="24"/>
              </w:rPr>
              <w:t>10</w:t>
            </w:r>
            <w:r w:rsidR="00A33072">
              <w:rPr>
                <w:rFonts w:ascii="Times New Roman" w:eastAsia="標楷體" w:hAnsi="Times New Roman" w:cs="Times New Roman" w:hint="eastAsia"/>
                <w:bCs/>
                <w:kern w:val="0"/>
                <w:szCs w:val="24"/>
              </w:rPr>
              <w:t>萬美元的超簡單投資合約</w:t>
            </w:r>
            <w:r w:rsidR="00A33072">
              <w:rPr>
                <w:rFonts w:ascii="Times New Roman" w:eastAsia="標楷體" w:hAnsi="Times New Roman" w:cs="Times New Roman" w:hint="eastAsia"/>
                <w:bCs/>
                <w:kern w:val="0"/>
                <w:szCs w:val="24"/>
              </w:rPr>
              <w:t>(S</w:t>
            </w:r>
            <w:r w:rsidR="00A33072">
              <w:rPr>
                <w:rFonts w:ascii="Times New Roman" w:eastAsia="標楷體" w:hAnsi="Times New Roman" w:cs="Times New Roman"/>
                <w:bCs/>
                <w:kern w:val="0"/>
                <w:szCs w:val="24"/>
              </w:rPr>
              <w:t>imple Agreement for Future Equity</w:t>
            </w:r>
            <w:r w:rsidR="00A33072">
              <w:rPr>
                <w:rFonts w:ascii="Times New Roman" w:eastAsia="標楷體" w:hAnsi="Times New Roman" w:cs="Times New Roman" w:hint="eastAsia"/>
                <w:bCs/>
                <w:kern w:val="0"/>
                <w:szCs w:val="24"/>
              </w:rPr>
              <w:t>)</w:t>
            </w:r>
          </w:p>
          <w:p w14:paraId="25C32545" w14:textId="77777777" w:rsidR="007723EF" w:rsidRDefault="0013064A"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會協助申請簽證，但進駐期間不提供住宿</w:t>
            </w:r>
          </w:p>
          <w:p w14:paraId="7BCCB79B" w14:textId="77777777" w:rsidR="0013064A" w:rsidRPr="0013064A" w:rsidRDefault="0013064A"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離開加速器後仍然願意協助新創</w:t>
            </w:r>
            <w:r>
              <w:rPr>
                <w:rFonts w:ascii="Times New Roman" w:eastAsia="標楷體" w:hAnsi="Times New Roman" w:cs="Times New Roman" w:hint="eastAsia"/>
                <w:bCs/>
                <w:kern w:val="0"/>
                <w:szCs w:val="24"/>
              </w:rPr>
              <w:lastRenderedPageBreak/>
              <w:t>企業募資、和投資人溝通等相關事宜</w:t>
            </w:r>
          </w:p>
        </w:tc>
      </w:tr>
      <w:tr w:rsidR="00F728C8" w:rsidRPr="00AC47D6" w14:paraId="54EB02A3"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38223A2B" w14:textId="77777777" w:rsidR="00F728C8" w:rsidRDefault="00F728C8"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4D0474" w14:textId="77777777" w:rsidR="00F728C8" w:rsidRPr="00196DDE" w:rsidRDefault="00F728C8" w:rsidP="00A85A35">
            <w:pPr>
              <w:widowControl/>
              <w:textAlignment w:val="baseline"/>
              <w:rPr>
                <w:rFonts w:ascii="Times New Roman" w:eastAsia="標楷體" w:hAnsi="Times New Roman" w:cs="Times New Roman"/>
              </w:rPr>
            </w:pPr>
            <w:r w:rsidRPr="00196DDE">
              <w:rPr>
                <w:rFonts w:ascii="Times New Roman" w:eastAsia="標楷體" w:hAnsi="Times New Roman" w:cs="Times New Roman"/>
                <w:kern w:val="0"/>
                <w:szCs w:val="24"/>
              </w:rPr>
              <w:t xml:space="preserve">Innovat8 Connect </w:t>
            </w:r>
            <w:r w:rsidR="00196DDE" w:rsidRPr="00196DDE">
              <w:rPr>
                <w:rFonts w:ascii="Times New Roman" w:eastAsia="標楷體" w:hAnsi="Times New Roman" w:cs="Times New Roman"/>
                <w:kern w:val="0"/>
                <w:szCs w:val="24"/>
              </w:rPr>
              <w:t>(</w:t>
            </w:r>
            <w:r w:rsidR="00196DDE" w:rsidRPr="00196DDE">
              <w:rPr>
                <w:rFonts w:ascii="Times New Roman" w:eastAsia="標楷體" w:hAnsi="Times New Roman" w:cs="Times New Roman"/>
                <w:kern w:val="0"/>
                <w:szCs w:val="24"/>
              </w:rPr>
              <w:t>新加坡</w:t>
            </w:r>
            <w:r w:rsidR="00196DDE" w:rsidRPr="00196DDE">
              <w:rPr>
                <w:rFonts w:ascii="Times New Roman" w:eastAsia="標楷體" w:hAnsi="Times New Roman" w:cs="Times New Roman"/>
                <w:kern w:val="0"/>
                <w:szCs w:val="24"/>
              </w:rPr>
              <w:t>)</w:t>
            </w:r>
          </w:p>
          <w:p w14:paraId="2E737F21" w14:textId="77777777" w:rsidR="00196DDE" w:rsidRDefault="00AE441F" w:rsidP="00A85A35">
            <w:pPr>
              <w:widowControl/>
              <w:textAlignment w:val="baseline"/>
              <w:rPr>
                <w:rFonts w:ascii="Times New Roman" w:hAnsi="Times New Roman" w:cs="Times New Roman"/>
                <w:kern w:val="0"/>
                <w:szCs w:val="24"/>
              </w:rPr>
            </w:pPr>
            <w:hyperlink r:id="rId810" w:history="1">
              <w:r w:rsidR="00196DDE" w:rsidRPr="00C37A1C">
                <w:rPr>
                  <w:rStyle w:val="a9"/>
                  <w:rFonts w:ascii="Times New Roman" w:hAnsi="Times New Roman" w:cs="Times New Roman"/>
                  <w:kern w:val="0"/>
                  <w:szCs w:val="24"/>
                </w:rPr>
                <w:t>https://www.innov8connect.com/</w:t>
              </w:r>
            </w:hyperlink>
            <w:r w:rsidR="00196DDE">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0FD7F6" w14:textId="77777777" w:rsidR="00F728C8" w:rsidRDefault="00196DDE"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為</w:t>
            </w:r>
            <w:r>
              <w:rPr>
                <w:rFonts w:ascii="Times New Roman" w:eastAsia="標楷體" w:hAnsi="Times New Roman" w:cs="Times New Roman" w:hint="eastAsia"/>
                <w:bCs/>
                <w:kern w:val="0"/>
                <w:szCs w:val="24"/>
              </w:rPr>
              <w:t>Singetel</w:t>
            </w:r>
            <w:r>
              <w:rPr>
                <w:rFonts w:ascii="Times New Roman" w:eastAsia="標楷體" w:hAnsi="Times New Roman" w:cs="Times New Roman"/>
                <w:bCs/>
                <w:kern w:val="0"/>
                <w:szCs w:val="24"/>
              </w:rPr>
              <w:t xml:space="preserve"> </w:t>
            </w:r>
            <w:r>
              <w:rPr>
                <w:rFonts w:ascii="Times New Roman" w:eastAsia="標楷體" w:hAnsi="Times New Roman" w:cs="Times New Roman" w:hint="eastAsia"/>
                <w:bCs/>
                <w:kern w:val="0"/>
                <w:szCs w:val="24"/>
              </w:rPr>
              <w:t>集團旗下加速器，資金規模約</w:t>
            </w:r>
            <w:r>
              <w:rPr>
                <w:rFonts w:ascii="Times New Roman" w:eastAsia="標楷體" w:hAnsi="Times New Roman" w:cs="Times New Roman" w:hint="eastAsia"/>
                <w:bCs/>
                <w:kern w:val="0"/>
                <w:szCs w:val="24"/>
              </w:rPr>
              <w:t>2.5</w:t>
            </w:r>
            <w:r>
              <w:rPr>
                <w:rFonts w:ascii="Times New Roman" w:eastAsia="標楷體" w:hAnsi="Times New Roman" w:cs="Times New Roman" w:hint="eastAsia"/>
                <w:bCs/>
                <w:kern w:val="0"/>
                <w:szCs w:val="24"/>
              </w:rPr>
              <w:t>億美元，除此之外也提供商業化服務，進駐期間為</w:t>
            </w:r>
            <w:r>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430019" w14:textId="77777777" w:rsidR="00F728C8" w:rsidRDefault="00196DDE"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前沿科技、數位服務、人工智慧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6F796A" w14:textId="77777777" w:rsidR="00F728C8" w:rsidRDefault="00196DDE"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55A19DE" w14:textId="77777777" w:rsidR="00F728C8" w:rsidRDefault="00196DDE"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4591B90" w14:textId="77777777" w:rsidR="00F728C8" w:rsidRDefault="00196DDE"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18C09897" w14:textId="77777777" w:rsidR="00F728C8" w:rsidRDefault="00196DDE"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可享有</w:t>
            </w:r>
            <w:r>
              <w:rPr>
                <w:rFonts w:ascii="Times New Roman" w:eastAsia="標楷體" w:hAnsi="Times New Roman" w:cs="Times New Roman" w:hint="eastAsia"/>
                <w:bCs/>
                <w:kern w:val="0"/>
                <w:szCs w:val="24"/>
              </w:rPr>
              <w:t>Singtel</w:t>
            </w:r>
            <w:r>
              <w:rPr>
                <w:rFonts w:ascii="Times New Roman" w:eastAsia="標楷體" w:hAnsi="Times New Roman" w:cs="Times New Roman" w:hint="eastAsia"/>
                <w:bCs/>
                <w:kern w:val="0"/>
                <w:szCs w:val="24"/>
              </w:rPr>
              <w:t>集團全球策略夥伴資源，快速進入東南亞市場</w:t>
            </w:r>
          </w:p>
          <w:p w14:paraId="2FA84313" w14:textId="77777777" w:rsidR="00196DDE" w:rsidRDefault="00196DDE"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入圍後有機會獲得</w:t>
            </w:r>
            <w:r>
              <w:rPr>
                <w:rFonts w:ascii="Times New Roman" w:eastAsia="標楷體" w:hAnsi="Times New Roman" w:cs="Times New Roman" w:hint="eastAsia"/>
                <w:bCs/>
                <w:kern w:val="0"/>
                <w:szCs w:val="24"/>
              </w:rPr>
              <w:t>7.5</w:t>
            </w:r>
            <w:r>
              <w:rPr>
                <w:rFonts w:ascii="Times New Roman" w:eastAsia="標楷體" w:hAnsi="Times New Roman" w:cs="Times New Roman" w:hint="eastAsia"/>
                <w:bCs/>
                <w:kern w:val="0"/>
                <w:szCs w:val="24"/>
              </w:rPr>
              <w:t>萬美元投資</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不佔股</w:t>
            </w:r>
            <w:r>
              <w:rPr>
                <w:rFonts w:ascii="Times New Roman" w:eastAsia="標楷體" w:hAnsi="Times New Roman" w:cs="Times New Roman" w:hint="eastAsia"/>
                <w:bCs/>
                <w:kern w:val="0"/>
                <w:szCs w:val="24"/>
              </w:rPr>
              <w:t>)</w:t>
            </w:r>
          </w:p>
        </w:tc>
      </w:tr>
      <w:tr w:rsidR="008F3CC9" w:rsidRPr="00AC47D6" w14:paraId="5DB43E36"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018386C8" w14:textId="77777777" w:rsidR="008F3CC9" w:rsidRDefault="008F3CC9"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大洋洲地區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5D0C0F" w14:textId="77777777" w:rsidR="008F3CC9" w:rsidRDefault="008F3CC9" w:rsidP="00A85A35">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H2 A</w:t>
            </w:r>
            <w:r>
              <w:rPr>
                <w:rFonts w:ascii="Times New Roman" w:hAnsi="Times New Roman" w:cs="Times New Roman"/>
                <w:kern w:val="0"/>
                <w:szCs w:val="24"/>
              </w:rPr>
              <w:t>ccele</w:t>
            </w:r>
            <w:r w:rsidRPr="008F3CC9">
              <w:rPr>
                <w:rFonts w:ascii="Times New Roman" w:eastAsia="標楷體" w:hAnsi="Times New Roman" w:cs="Times New Roman"/>
                <w:kern w:val="0"/>
                <w:szCs w:val="24"/>
              </w:rPr>
              <w:t>rator (</w:t>
            </w:r>
            <w:r w:rsidRPr="008F3CC9">
              <w:rPr>
                <w:rFonts w:ascii="Times New Roman" w:eastAsia="標楷體" w:hAnsi="Times New Roman" w:cs="Times New Roman"/>
                <w:kern w:val="0"/>
                <w:szCs w:val="24"/>
              </w:rPr>
              <w:t>澳洲</w:t>
            </w:r>
            <w:r w:rsidRPr="008F3CC9">
              <w:rPr>
                <w:rFonts w:ascii="Times New Roman" w:eastAsia="標楷體" w:hAnsi="Times New Roman" w:cs="Times New Roman"/>
                <w:kern w:val="0"/>
                <w:szCs w:val="24"/>
              </w:rPr>
              <w:t>)</w:t>
            </w:r>
          </w:p>
          <w:p w14:paraId="52AE6D96" w14:textId="77777777" w:rsidR="008F3CC9" w:rsidRDefault="00AE441F" w:rsidP="00A85A35">
            <w:pPr>
              <w:widowControl/>
              <w:textAlignment w:val="baseline"/>
              <w:rPr>
                <w:rFonts w:ascii="Times New Roman" w:hAnsi="Times New Roman" w:cs="Times New Roman"/>
                <w:kern w:val="0"/>
                <w:szCs w:val="24"/>
              </w:rPr>
            </w:pPr>
            <w:hyperlink r:id="rId811" w:anchor="about" w:history="1">
              <w:r w:rsidR="008F3CC9" w:rsidRPr="00C37A1C">
                <w:rPr>
                  <w:rStyle w:val="a9"/>
                  <w:rFonts w:ascii="Times New Roman" w:hAnsi="Times New Roman" w:cs="Times New Roman"/>
                  <w:kern w:val="0"/>
                  <w:szCs w:val="24"/>
                </w:rPr>
                <w:t>https://h2.vc/accelerator#about</w:t>
              </w:r>
            </w:hyperlink>
            <w:r w:rsidR="008F3CC9">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6DAE03" w14:textId="77777777" w:rsidR="008F3CC9" w:rsidRDefault="008F3CC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位於澳洲雪梨，每半年招募一次新創企業，每次進駐期約</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招收</w:t>
            </w:r>
            <w:r>
              <w:rPr>
                <w:rFonts w:ascii="Times New Roman" w:eastAsia="標楷體" w:hAnsi="Times New Roman" w:cs="Times New Roman" w:hint="eastAsia"/>
                <w:bCs/>
                <w:kern w:val="0"/>
                <w:szCs w:val="24"/>
              </w:rPr>
              <w:t>8-10</w:t>
            </w:r>
            <w:r>
              <w:rPr>
                <w:rFonts w:ascii="Times New Roman" w:eastAsia="標楷體" w:hAnsi="Times New Roman" w:cs="Times New Roman" w:hint="eastAsia"/>
                <w:bCs/>
                <w:kern w:val="0"/>
                <w:szCs w:val="24"/>
              </w:rPr>
              <w:t>家新創</w:t>
            </w:r>
            <w:r>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46BFBF" w14:textId="77777777" w:rsidR="008F3CC9" w:rsidRDefault="008F3CC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金融科技、保險、房地產、網路安全、數據分析、人工智慧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A1802D" w14:textId="77777777" w:rsidR="008F3CC9" w:rsidRDefault="008F3CC9"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BC02436" w14:textId="77777777" w:rsidR="008F3CC9" w:rsidRDefault="008F3CC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5831285" w14:textId="77777777" w:rsidR="008F3CC9" w:rsidRDefault="002E642D"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007F7E2" w14:textId="77777777" w:rsidR="008F3CC9" w:rsidRDefault="008F3CC9"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申請新創企業須有產品雛型</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適廠驗證</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至</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個月，準備進行</w:t>
            </w:r>
            <w:r>
              <w:rPr>
                <w:rFonts w:ascii="Times New Roman" w:eastAsia="標楷體" w:hAnsi="Times New Roman" w:cs="Times New Roman" w:hint="eastAsia"/>
                <w:bCs/>
                <w:kern w:val="0"/>
                <w:szCs w:val="24"/>
              </w:rPr>
              <w:t>A</w:t>
            </w:r>
            <w:r>
              <w:rPr>
                <w:rFonts w:ascii="Times New Roman" w:eastAsia="標楷體" w:hAnsi="Times New Roman" w:cs="Times New Roman" w:hint="eastAsia"/>
                <w:bCs/>
                <w:kern w:val="0"/>
                <w:szCs w:val="24"/>
              </w:rPr>
              <w:t>輪募資</w:t>
            </w:r>
          </w:p>
          <w:p w14:paraId="608CFF6F" w14:textId="77777777" w:rsidR="008F3CC9" w:rsidRDefault="008F3CC9"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萬美元，佔股</w:t>
            </w:r>
            <w:r>
              <w:rPr>
                <w:rFonts w:ascii="Times New Roman" w:eastAsia="標楷體" w:hAnsi="Times New Roman" w:cs="Times New Roman" w:hint="eastAsia"/>
                <w:bCs/>
                <w:kern w:val="0"/>
                <w:szCs w:val="24"/>
              </w:rPr>
              <w:t>10%</w:t>
            </w:r>
          </w:p>
          <w:p w14:paraId="4697AA8A" w14:textId="77777777" w:rsidR="008F3CC9" w:rsidRDefault="008F3CC9"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進駐期結束後，另提供</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週緩衝時間</w:t>
            </w:r>
          </w:p>
        </w:tc>
      </w:tr>
    </w:tbl>
    <w:p w14:paraId="71703AEE" w14:textId="77777777" w:rsidR="00403FD9" w:rsidRDefault="00403FD9">
      <w:pPr>
        <w:widowControl/>
      </w:pPr>
    </w:p>
    <w:p w14:paraId="159F86D8" w14:textId="77777777" w:rsidR="00353E00" w:rsidRDefault="00403FD9" w:rsidP="00403FD9">
      <w:pPr>
        <w:widowControl/>
      </w:pPr>
      <w:r>
        <w:br w:type="page"/>
      </w:r>
    </w:p>
    <w:tbl>
      <w:tblPr>
        <w:tblW w:w="14914" w:type="dxa"/>
        <w:jc w:val="center"/>
        <w:tblLayout w:type="fixed"/>
        <w:tblCellMar>
          <w:left w:w="0" w:type="dxa"/>
          <w:right w:w="0" w:type="dxa"/>
        </w:tblCellMar>
        <w:tblLook w:val="04A0" w:firstRow="1" w:lastRow="0" w:firstColumn="1" w:lastColumn="0" w:noHBand="0" w:noVBand="1"/>
      </w:tblPr>
      <w:tblGrid>
        <w:gridCol w:w="1120"/>
        <w:gridCol w:w="2393"/>
        <w:gridCol w:w="2955"/>
        <w:gridCol w:w="2111"/>
        <w:gridCol w:w="1268"/>
        <w:gridCol w:w="141"/>
        <w:gridCol w:w="1265"/>
        <w:gridCol w:w="1266"/>
        <w:gridCol w:w="2395"/>
      </w:tblGrid>
      <w:tr w:rsidR="00DF17C6" w:rsidRPr="00AC47D6" w14:paraId="111B33F6" w14:textId="77777777" w:rsidTr="00E25543">
        <w:trPr>
          <w:cantSplit/>
          <w:tblHeader/>
          <w:jc w:val="center"/>
        </w:trPr>
        <w:tc>
          <w:tcPr>
            <w:tcW w:w="1120"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4F18A92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lastRenderedPageBreak/>
              <w:t>地區</w:t>
            </w:r>
          </w:p>
        </w:tc>
        <w:tc>
          <w:tcPr>
            <w:tcW w:w="2393"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14:paraId="6734B58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5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537F079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11"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495197B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35"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436D17A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DF17C6" w:rsidRPr="00AC47D6" w14:paraId="71A1C09E" w14:textId="77777777" w:rsidTr="00E25543">
        <w:trPr>
          <w:tblHeader/>
          <w:jc w:val="center"/>
        </w:trPr>
        <w:tc>
          <w:tcPr>
            <w:tcW w:w="1120"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018B13E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393"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4821F72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95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66BFA61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111"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0745AAA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1268"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7D1E5EC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06" w:type="dxa"/>
            <w:gridSpan w:val="2"/>
            <w:tcBorders>
              <w:top w:val="single" w:sz="8" w:space="0" w:color="auto"/>
              <w:left w:val="nil"/>
              <w:bottom w:val="single" w:sz="8" w:space="0" w:color="auto"/>
              <w:right w:val="single" w:sz="8" w:space="0" w:color="auto"/>
            </w:tcBorders>
            <w:shd w:val="clear" w:color="auto" w:fill="B4C6E7" w:themeFill="accent5" w:themeFillTint="66"/>
          </w:tcPr>
          <w:p w14:paraId="0FC8A93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66" w:type="dxa"/>
            <w:tcBorders>
              <w:top w:val="single" w:sz="8" w:space="0" w:color="auto"/>
              <w:left w:val="nil"/>
              <w:bottom w:val="single" w:sz="8" w:space="0" w:color="auto"/>
              <w:right w:val="single" w:sz="8" w:space="0" w:color="auto"/>
            </w:tcBorders>
            <w:shd w:val="clear" w:color="auto" w:fill="B4C6E7" w:themeFill="accent5" w:themeFillTint="66"/>
          </w:tcPr>
          <w:p w14:paraId="1415C4F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395" w:type="dxa"/>
            <w:tcBorders>
              <w:top w:val="single" w:sz="8" w:space="0" w:color="auto"/>
              <w:left w:val="nil"/>
              <w:bottom w:val="single" w:sz="8" w:space="0" w:color="auto"/>
              <w:right w:val="single" w:sz="8" w:space="0" w:color="auto"/>
            </w:tcBorders>
            <w:shd w:val="clear" w:color="auto" w:fill="B4C6E7" w:themeFill="accent5" w:themeFillTint="66"/>
          </w:tcPr>
          <w:p w14:paraId="7A86A38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DF17C6" w:rsidRPr="00AC47D6" w14:paraId="39516A36" w14:textId="77777777" w:rsidTr="00E25543">
        <w:trPr>
          <w:tblHeader/>
          <w:jc w:val="center"/>
        </w:trPr>
        <w:tc>
          <w:tcPr>
            <w:tcW w:w="14914" w:type="dxa"/>
            <w:gridSpan w:val="9"/>
            <w:tcBorders>
              <w:top w:val="nil"/>
              <w:left w:val="single" w:sz="8" w:space="0" w:color="auto"/>
              <w:bottom w:val="single" w:sz="8" w:space="0" w:color="auto"/>
              <w:right w:val="single" w:sz="8" w:space="0" w:color="auto"/>
            </w:tcBorders>
            <w:shd w:val="clear" w:color="auto" w:fill="B4C6E7" w:themeFill="accent5" w:themeFillTint="66"/>
          </w:tcPr>
          <w:p w14:paraId="3E1347F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科技、網路、軟體、生物科技</w:t>
            </w:r>
          </w:p>
        </w:tc>
      </w:tr>
      <w:tr w:rsidR="00DF17C6" w:rsidRPr="00AC47D6" w14:paraId="444A4337"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4056079"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FC0436"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Y Combinator</w:t>
            </w:r>
            <w:r w:rsidRPr="00AC47D6">
              <w:rPr>
                <w:rFonts w:ascii="Times New Roman" w:eastAsia="標楷體" w:hAnsi="Times New Roman" w:cs="Times New Roman"/>
                <w:kern w:val="24"/>
                <w:szCs w:val="24"/>
              </w:rPr>
              <w:t>（矽穀）</w:t>
            </w:r>
          </w:p>
          <w:p w14:paraId="56F1D2AF"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812" w:history="1">
              <w:r w:rsidR="00DF17C6" w:rsidRPr="00AC47D6">
                <w:rPr>
                  <w:rStyle w:val="a9"/>
                  <w:rFonts w:ascii="Times New Roman" w:eastAsia="標楷體" w:hAnsi="Times New Roman" w:cs="Times New Roman"/>
                  <w:kern w:val="0"/>
                  <w:szCs w:val="24"/>
                </w:rPr>
                <w:t>https://www.ycombinator.com/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457C0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又稱創業界的明星大學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只投進入他們加速器的公司，不進行直投</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只在矽穀，更關注美國本土的創業者</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更偏愛技術型公司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F989A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科技、網路、網路為基礎、電子商務、軟硬整合</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790DA4"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（但每週會議室皆會安排各創業團隊以餐聚方式相互交流）</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EC959B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4D1D1E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30D8B6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投注種子資金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提供實際演練</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、商業規劃及募資等</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繼續協助創業團隊募集下一階段資金</w:t>
            </w:r>
          </w:p>
        </w:tc>
      </w:tr>
      <w:tr w:rsidR="00DF17C6" w:rsidRPr="00AC47D6" w14:paraId="4F063C1E"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04012B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C4BFB9"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ABQid</w:t>
            </w:r>
          </w:p>
          <w:p w14:paraId="745E0333"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13" w:history="1">
              <w:r w:rsidR="00DF17C6" w:rsidRPr="00AC47D6">
                <w:rPr>
                  <w:rStyle w:val="a9"/>
                  <w:rFonts w:ascii="Times New Roman" w:eastAsia="標楷體" w:hAnsi="Times New Roman" w:cs="Times New Roman"/>
                  <w:kern w:val="24"/>
                  <w:szCs w:val="24"/>
                </w:rPr>
                <w:t>http://www.abqid.com/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8A8FA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ABQid</w:t>
            </w:r>
            <w:r w:rsidRPr="00AC47D6">
              <w:rPr>
                <w:rFonts w:ascii="Times New Roman" w:eastAsia="標楷體" w:hAnsi="Times New Roman" w:cs="Times New Roman"/>
                <w:bCs/>
                <w:kern w:val="0"/>
                <w:szCs w:val="24"/>
              </w:rPr>
              <w:t>提供了十二週，嚴格指導的計劃。</w:t>
            </w:r>
          </w:p>
          <w:p w14:paraId="2ADCC985"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我們的目標是通過經過驗證的商業模式來研究具有潛力的特殊公司，提供該新創資金及企業家領導。</w:t>
            </w:r>
          </w:p>
          <w:p w14:paraId="18D3F84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我們的目標是從根本上改變阿爾伯克基經濟，培育我們社區中充滿活力的創業生態系統。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F4A40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科技、行動、</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、通訊、媒體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2A56F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F3AC3E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1DB123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B0783D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多達</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個團隊進行了為期</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週的計劃，我們每投資</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美元換取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％的股權。我們專注於精益創業的方法，加強領導和財務研究。迄今共向總共募集了約</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百萬美元的</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家公司投資了</w:t>
            </w:r>
            <w:r w:rsidRPr="00AC47D6">
              <w:rPr>
                <w:rFonts w:ascii="Times New Roman" w:eastAsia="標楷體" w:hAnsi="Times New Roman" w:cs="Times New Roman"/>
                <w:bCs/>
                <w:kern w:val="0"/>
                <w:szCs w:val="24"/>
              </w:rPr>
              <w:t>750</w:t>
            </w:r>
            <w:r w:rsidRPr="00AC47D6">
              <w:rPr>
                <w:rFonts w:ascii="Times New Roman" w:eastAsia="標楷體" w:hAnsi="Times New Roman" w:cs="Times New Roman"/>
                <w:bCs/>
                <w:kern w:val="0"/>
                <w:szCs w:val="24"/>
              </w:rPr>
              <w:t>美元。</w:t>
            </w:r>
          </w:p>
        </w:tc>
      </w:tr>
      <w:tr w:rsidR="00DF17C6" w:rsidRPr="00AC47D6" w14:paraId="555380F1"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E06827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292A4D"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HubX—LifeSciences</w:t>
            </w:r>
          </w:p>
          <w:p w14:paraId="39618FA3"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14" w:history="1">
              <w:r w:rsidR="00DF17C6" w:rsidRPr="00AC47D6">
                <w:rPr>
                  <w:rStyle w:val="a9"/>
                  <w:rFonts w:ascii="Times New Roman" w:eastAsia="標楷體" w:hAnsi="Times New Roman" w:cs="Times New Roman"/>
                  <w:kern w:val="24"/>
                  <w:szCs w:val="24"/>
                </w:rPr>
                <w:t>https://www.f6s.com/hubx-lifesciences</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9D65FE"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，一個最獨特和最令人興奮的醫療保健加速器計劃。我們正在尋找解決醫療保健領域最有希望的初創公司。</w:t>
            </w:r>
          </w:p>
          <w:p w14:paraId="4B68C2EF"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位於中</w:t>
            </w:r>
            <w:r w:rsidRPr="00AC47D6">
              <w:rPr>
                <w:rFonts w:ascii="Times New Roman" w:eastAsia="標楷體" w:hAnsi="Times New Roman" w:cs="Times New Roman"/>
                <w:bCs/>
                <w:kern w:val="0"/>
                <w:szCs w:val="24"/>
              </w:rPr>
              <w:lastRenderedPageBreak/>
              <w:t>央阿肯色州，在繁榮和充滿活力的城市環境中提供無與倫比的生活質量。</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4F4F4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醫療保健、</w:t>
            </w:r>
            <w:r w:rsidRPr="00AC47D6">
              <w:rPr>
                <w:rFonts w:ascii="Times New Roman" w:eastAsia="標楷體" w:hAnsi="Times New Roman" w:cs="Times New Roman"/>
                <w:bCs/>
                <w:kern w:val="0"/>
                <w:szCs w:val="24"/>
              </w:rPr>
              <w:t>IT</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7E168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38BBB3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13980A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3C31A84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每年選出</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家新創、提供</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萬美金種子基金。</w:t>
            </w:r>
          </w:p>
        </w:tc>
      </w:tr>
      <w:tr w:rsidR="00DF17C6" w:rsidRPr="00AC47D6" w14:paraId="21F4AFF2"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C42BC3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24A11"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Travelport Labs</w:t>
            </w:r>
          </w:p>
          <w:p w14:paraId="0E7436B8"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15" w:history="1">
              <w:r w:rsidR="00DF17C6" w:rsidRPr="00AC47D6">
                <w:rPr>
                  <w:rStyle w:val="a9"/>
                  <w:rFonts w:ascii="Times New Roman" w:eastAsia="標楷體" w:hAnsi="Times New Roman" w:cs="Times New Roman"/>
                  <w:kern w:val="24"/>
                  <w:szCs w:val="24"/>
                </w:rPr>
                <w:t>https://www.travelport.com/labs</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ADB428"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通過我們的</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個月加速器程序，讓您的旅行啟動成功獲得最佳機會。</w:t>
            </w:r>
            <w:r w:rsidRPr="00AC47D6">
              <w:rPr>
                <w:rFonts w:ascii="Times New Roman" w:eastAsia="標楷體" w:hAnsi="Times New Roman" w:cs="Times New Roman"/>
                <w:bCs/>
                <w:kern w:val="0"/>
                <w:szCs w:val="24"/>
              </w:rPr>
              <w:t xml:space="preserve"> Travelport</w:t>
            </w:r>
            <w:r w:rsidRPr="00AC47D6">
              <w:rPr>
                <w:rFonts w:ascii="Times New Roman" w:eastAsia="標楷體" w:hAnsi="Times New Roman" w:cs="Times New Roman"/>
                <w:bCs/>
                <w:kern w:val="0"/>
                <w:szCs w:val="24"/>
              </w:rPr>
              <w:t>實驗室加速器位於科羅拉多州丹佛市，由最深入的旅遊專業人士所指導。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D5B7E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科技、網路、行動、旅遊</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1F1F7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1BBA7E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4B5ADE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47FC5D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Travelport Labs Incubator</w:t>
            </w:r>
            <w:r w:rsidRPr="00AC47D6">
              <w:rPr>
                <w:rFonts w:ascii="Times New Roman" w:eastAsia="標楷體" w:hAnsi="Times New Roman" w:cs="Times New Roman"/>
                <w:bCs/>
                <w:kern w:val="0"/>
                <w:szCs w:val="24"/>
              </w:rPr>
              <w:t>每年三次接受少數旅行初創公司進入孵化計劃。他們為創始人提供高達</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萬美元的種子資金和豐富的指導，以換取其公司的少量股權。</w:t>
            </w:r>
          </w:p>
        </w:tc>
      </w:tr>
      <w:tr w:rsidR="00DF17C6" w:rsidRPr="00AC47D6" w14:paraId="705F8C3C"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229B8480"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4B0129"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DAI Accelerator</w:t>
            </w:r>
          </w:p>
          <w:p w14:paraId="2C5D376B"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16" w:history="1">
              <w:r w:rsidR="00DF17C6" w:rsidRPr="00AC47D6">
                <w:rPr>
                  <w:rStyle w:val="a9"/>
                  <w:rFonts w:ascii="Times New Roman" w:eastAsia="標楷體" w:hAnsi="Times New Roman" w:cs="Times New Roman"/>
                  <w:kern w:val="24"/>
                  <w:szCs w:val="24"/>
                </w:rPr>
                <w:t>https://www.dai.com/news/dai-and-partners-launch-innovation-action-challenge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61A2DD"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加速器將為新興經濟體面臨的無數問題提出開發、測試和推出新的解決方案。</w:t>
            </w:r>
          </w:p>
          <w:p w14:paraId="15BB1B06"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我們主要聚焦在核心市場的智能政府和糧食安全問題上。</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41953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科技、網路、軟體、行動、硬體、雲端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F4B0F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72120F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45C4C9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A16A65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選擇</w:t>
            </w:r>
            <w:r w:rsidRPr="00AC47D6">
              <w:rPr>
                <w:rFonts w:ascii="Times New Roman" w:eastAsia="標楷體" w:hAnsi="Times New Roman" w:cs="Times New Roman"/>
                <w:bCs/>
                <w:kern w:val="0"/>
                <w:szCs w:val="24"/>
              </w:rPr>
              <w:t>10-12</w:t>
            </w:r>
            <w:r w:rsidRPr="00AC47D6">
              <w:rPr>
                <w:rFonts w:ascii="Times New Roman" w:eastAsia="標楷體" w:hAnsi="Times New Roman" w:cs="Times New Roman"/>
                <w:bCs/>
                <w:kern w:val="0"/>
                <w:szCs w:val="24"/>
              </w:rPr>
              <w:t>個業務夥伴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14:paraId="6C3835B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加速器負責提供管理，人員配備和費用：</w:t>
            </w:r>
          </w:p>
          <w:p w14:paraId="1942BF6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設計應用程序和軟件，</w:t>
            </w:r>
          </w:p>
          <w:p w14:paraId="6EB1DF8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為選定的組織提供現金獎勵</w:t>
            </w:r>
          </w:p>
          <w:p w14:paraId="24F581C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股權、提供</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萬美金基金。</w:t>
            </w:r>
          </w:p>
        </w:tc>
      </w:tr>
      <w:tr w:rsidR="00DF17C6" w:rsidRPr="00AC47D6" w14:paraId="7AC8A861"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22E3EC67"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5C23AE"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Microsoft Ventures</w:t>
            </w:r>
          </w:p>
          <w:p w14:paraId="2A104AB5"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17" w:history="1">
              <w:r w:rsidR="00DF17C6" w:rsidRPr="00AC47D6">
                <w:rPr>
                  <w:rStyle w:val="a9"/>
                  <w:rFonts w:ascii="Times New Roman" w:eastAsia="標楷體" w:hAnsi="Times New Roman" w:cs="Times New Roman"/>
                  <w:kern w:val="24"/>
                  <w:szCs w:val="24"/>
                </w:rPr>
                <w:t>https://microsoftventu</w:t>
              </w:r>
              <w:r w:rsidR="00DF17C6" w:rsidRPr="00AC47D6">
                <w:rPr>
                  <w:rStyle w:val="a9"/>
                  <w:rFonts w:ascii="Times New Roman" w:eastAsia="標楷體" w:hAnsi="Times New Roman" w:cs="Times New Roman"/>
                  <w:kern w:val="24"/>
                  <w:szCs w:val="24"/>
                </w:rPr>
                <w:lastRenderedPageBreak/>
                <w:t>res.com/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7A0A75"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Microsoft Ventures</w:t>
            </w:r>
            <w:r w:rsidRPr="00AC47D6">
              <w:rPr>
                <w:rFonts w:ascii="Times New Roman" w:eastAsia="標楷體" w:hAnsi="Times New Roman" w:cs="Times New Roman"/>
                <w:bCs/>
                <w:kern w:val="0"/>
                <w:szCs w:val="24"/>
              </w:rPr>
              <w:t>是微軟的風險投資部門，目前正在北美和以色列投資技術</w:t>
            </w:r>
            <w:r w:rsidRPr="00AC47D6">
              <w:rPr>
                <w:rFonts w:ascii="Times New Roman" w:eastAsia="標楷體" w:hAnsi="Times New Roman" w:cs="Times New Roman"/>
                <w:bCs/>
                <w:kern w:val="0"/>
                <w:szCs w:val="24"/>
              </w:rPr>
              <w:lastRenderedPageBreak/>
              <w:t>公司。</w:t>
            </w:r>
          </w:p>
          <w:p w14:paraId="6B53BB5C"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旨在幫助早期創業公司在雲，互聯網和手機方面做大事。無論您想要創建一個原型，還是將原型轉變為有效的測試版，</w:t>
            </w:r>
            <w:r w:rsidRPr="00AC47D6">
              <w:rPr>
                <w:rFonts w:ascii="Times New Roman" w:eastAsia="標楷體" w:hAnsi="Times New Roman" w:cs="Times New Roman"/>
                <w:bCs/>
                <w:kern w:val="0"/>
                <w:szCs w:val="24"/>
              </w:rPr>
              <w:t>Azure</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Microsoft</w:t>
            </w:r>
            <w:r w:rsidRPr="00AC47D6">
              <w:rPr>
                <w:rFonts w:ascii="Times New Roman" w:eastAsia="標楷體" w:hAnsi="Times New Roman" w:cs="Times New Roman"/>
                <w:bCs/>
                <w:kern w:val="0"/>
                <w:szCs w:val="24"/>
              </w:rPr>
              <w:t>加速器都是為您而設。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81D02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科技、行動、</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、通訊、媒體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CCBB7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40E6A6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9D00FC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81B46F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一個為期</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個月的計劃，微軟將提供最好的工作空間，最佳導師，</w:t>
            </w:r>
            <w:r w:rsidRPr="00AC47D6">
              <w:rPr>
                <w:rFonts w:ascii="Times New Roman" w:eastAsia="標楷體" w:hAnsi="Times New Roman" w:cs="Times New Roman"/>
                <w:bCs/>
                <w:kern w:val="0"/>
                <w:szCs w:val="24"/>
              </w:rPr>
              <w:lastRenderedPageBreak/>
              <w:t>以及創建最成功的啟動所需的所有工具。</w:t>
            </w:r>
          </w:p>
          <w:p w14:paraId="6EF8458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另外此計畫收取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DF17C6" w:rsidRPr="00AC47D6" w14:paraId="1C6892CD"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5A264420"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1EEC15"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Chicago New Venture Challenge</w:t>
            </w:r>
          </w:p>
          <w:p w14:paraId="320B377B"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18" w:history="1">
              <w:r w:rsidR="00DF17C6" w:rsidRPr="00AC47D6">
                <w:rPr>
                  <w:rStyle w:val="a9"/>
                  <w:rFonts w:ascii="Times New Roman" w:eastAsia="標楷體" w:hAnsi="Times New Roman" w:cs="Times New Roman"/>
                  <w:kern w:val="24"/>
                  <w:szCs w:val="24"/>
                </w:rPr>
                <w:t>https://research.chicagobooth.edu/nvc</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7F1BFB"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由波爾斯基創業與創新中心在芝加哥大學布斯商學院開辦的首創創業項目。</w:t>
            </w:r>
          </w:p>
          <w:p w14:paraId="1D256457"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作為一個身臨其境的體驗式學習計劃，</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幫助學生將他們的想法變成可行的企業。今天，</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被公認為全國最暢銷的加速器之一。</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87BDFD"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r w:rsidRPr="00AC47D6">
              <w:rPr>
                <w:rFonts w:ascii="Times New Roman" w:eastAsia="標楷體" w:hAnsi="Times New Roman" w:cs="Times New Roman"/>
                <w:bCs/>
                <w:kern w:val="0"/>
                <w:szCs w:val="24"/>
              </w:rPr>
              <w:t>FMCG</w:t>
            </w:r>
            <w:r w:rsidRPr="00AC47D6">
              <w:rPr>
                <w:rFonts w:ascii="Times New Roman" w:eastAsia="標楷體" w:hAnsi="Times New Roman" w:cs="Times New Roman"/>
                <w:bCs/>
                <w:kern w:val="0"/>
                <w:szCs w:val="24"/>
              </w:rPr>
              <w:t>、材料技術、網路、軟硬體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F3F4B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B6AFDF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ADE292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D04583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包括兩個階段和決賽比賽。</w:t>
            </w:r>
          </w:p>
          <w:p w14:paraId="123BC32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以現金，法律服務和專業諮詢形式的獎品授予頂級團隊。</w:t>
            </w:r>
          </w:p>
          <w:p w14:paraId="35ADA7E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年，獲獎者和決賽入圍者獲得了超過</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萬美元的現金獎品和商業服務。</w:t>
            </w:r>
          </w:p>
          <w:p w14:paraId="1C0DBA0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團隊可以訪問位於</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中心內的</w:t>
            </w:r>
            <w:r w:rsidRPr="00AC47D6">
              <w:rPr>
                <w:rFonts w:ascii="Times New Roman" w:eastAsia="標楷體" w:hAnsi="Times New Roman" w:cs="Times New Roman"/>
                <w:bCs/>
                <w:kern w:val="0"/>
                <w:szCs w:val="24"/>
              </w:rPr>
              <w:t>ARCH</w:t>
            </w:r>
            <w:r w:rsidRPr="00AC47D6">
              <w:rPr>
                <w:rFonts w:ascii="Times New Roman" w:eastAsia="標楷體" w:hAnsi="Times New Roman" w:cs="Times New Roman"/>
                <w:bCs/>
                <w:kern w:val="0"/>
                <w:szCs w:val="24"/>
              </w:rPr>
              <w:t>創業合作夥伴新業務孵化器，可以使用辦公設施，</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中心工作人員和創業教師。</w:t>
            </w:r>
          </w:p>
          <w:p w14:paraId="2289659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14:paraId="4C6A9A4B"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CDD341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非洲、中東地區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1B01F9"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AltCity Bootcamp(Africa/MENA)</w:t>
            </w:r>
          </w:p>
          <w:p w14:paraId="35BC7A41"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19" w:history="1">
              <w:r w:rsidR="00DF17C6" w:rsidRPr="00AC47D6">
                <w:rPr>
                  <w:rStyle w:val="a9"/>
                  <w:rFonts w:ascii="Times New Roman" w:eastAsia="標楷體" w:hAnsi="Times New Roman" w:cs="Times New Roman"/>
                  <w:kern w:val="24"/>
                  <w:szCs w:val="24"/>
                </w:rPr>
                <w:t>http://www.altcity.me/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FFFCD7" w14:textId="77777777" w:rsidR="00DF17C6" w:rsidRPr="00AC47D6" w:rsidRDefault="00DF17C6" w:rsidP="00E25543">
            <w:pPr>
              <w:widowControl/>
              <w:adjustRightInd w:val="0"/>
              <w:snapToGrid w:val="0"/>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Cs/>
                <w:kern w:val="0"/>
                <w:szCs w:val="24"/>
              </w:rPr>
              <w:t>Bootcamp</w:t>
            </w:r>
            <w:r w:rsidRPr="00AC47D6">
              <w:rPr>
                <w:rFonts w:ascii="Times New Roman" w:eastAsia="標楷體" w:hAnsi="Times New Roman" w:cs="Times New Roman"/>
                <w:bCs/>
                <w:kern w:val="0"/>
                <w:szCs w:val="24"/>
              </w:rPr>
              <w:t>是一個基於全球最佳實踐的密集的初創培訓計劃，旨在將想要創造成功的技術業務的設計師。</w:t>
            </w:r>
          </w:p>
          <w:p w14:paraId="13E06A89"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Bootcamp</w:t>
            </w:r>
            <w:r w:rsidRPr="00AC47D6">
              <w:rPr>
                <w:rFonts w:ascii="Times New Roman" w:eastAsia="標楷體" w:hAnsi="Times New Roman" w:cs="Times New Roman"/>
                <w:bCs/>
                <w:kern w:val="0"/>
                <w:szCs w:val="24"/>
              </w:rPr>
              <w:t>在一個專業的企業家和世界級專家團隊的支持下，提供了一個傑出的機會，與一個完善的導師和投資者聯絡網。</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7EB4F5"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E50BC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1F1CB8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DC2FBC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7AB5D2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主要在尋找</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人或以上的團隊，為具有以下特點的創業者創造一個想法：</w:t>
            </w:r>
          </w:p>
          <w:p w14:paraId="043BA37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技術</w:t>
            </w:r>
          </w:p>
          <w:p w14:paraId="592C0A7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高影響力。有可能在區域或全球範圍內增長</w:t>
            </w:r>
          </w:p>
          <w:p w14:paraId="20DDBC1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明確利潤潛力</w:t>
            </w:r>
          </w:p>
          <w:p w14:paraId="34CEC90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可低資本投資</w:t>
            </w:r>
          </w:p>
        </w:tc>
      </w:tr>
      <w:tr w:rsidR="00DF17C6" w:rsidRPr="00AC47D6" w14:paraId="5D3C96B9"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28D27A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465BE2"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StartX</w:t>
            </w:r>
          </w:p>
          <w:p w14:paraId="26C2D576"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20" w:history="1">
              <w:r w:rsidR="00DF17C6" w:rsidRPr="00AC47D6">
                <w:rPr>
                  <w:rStyle w:val="a9"/>
                  <w:rFonts w:ascii="Times New Roman" w:eastAsia="標楷體" w:hAnsi="Times New Roman" w:cs="Times New Roman"/>
                  <w:kern w:val="24"/>
                  <w:szCs w:val="24"/>
                </w:rPr>
                <w:t>http://startx.com/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D9027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是矽谷的非營利組織，為史丹佛附屬的創業加速器計劃之一。</w:t>
            </w:r>
          </w:p>
          <w:p w14:paraId="1CCE6CD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為新創企業提供教育計劃，三層指導系統，辦公空間，以及有才能的行業合作夥伴網絡和其他資源。</w:t>
            </w:r>
          </w:p>
          <w:p w14:paraId="0F0234DB"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由史丹佛大學，</w:t>
            </w:r>
            <w:r w:rsidRPr="00AC47D6">
              <w:rPr>
                <w:rFonts w:ascii="Times New Roman" w:eastAsia="標楷體" w:hAnsi="Times New Roman" w:cs="Times New Roman"/>
                <w:bCs/>
                <w:kern w:val="0"/>
                <w:szCs w:val="24"/>
              </w:rPr>
              <w:t>SHC</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Kauffman</w:t>
            </w:r>
            <w:r w:rsidRPr="00AC47D6">
              <w:rPr>
                <w:rFonts w:ascii="Times New Roman" w:eastAsia="標楷體" w:hAnsi="Times New Roman" w:cs="Times New Roman"/>
                <w:bCs/>
                <w:kern w:val="0"/>
                <w:szCs w:val="24"/>
              </w:rPr>
              <w:t>基金會，微軟，</w:t>
            </w:r>
            <w:r w:rsidRPr="00AC47D6">
              <w:rPr>
                <w:rFonts w:ascii="Times New Roman" w:eastAsia="標楷體" w:hAnsi="Times New Roman" w:cs="Times New Roman"/>
                <w:bCs/>
                <w:kern w:val="0"/>
                <w:szCs w:val="24"/>
              </w:rPr>
              <w:t>Intuit</w:t>
            </w:r>
            <w:r w:rsidRPr="00AC47D6">
              <w:rPr>
                <w:rFonts w:ascii="Times New Roman" w:eastAsia="標楷體" w:hAnsi="Times New Roman" w:cs="Times New Roman"/>
                <w:bCs/>
                <w:kern w:val="0"/>
                <w:szCs w:val="24"/>
              </w:rPr>
              <w:t>，思科，黑石慈善基金會，</w:t>
            </w:r>
            <w:r w:rsidRPr="00AC47D6">
              <w:rPr>
                <w:rFonts w:ascii="Times New Roman" w:eastAsia="標楷體" w:hAnsi="Times New Roman" w:cs="Times New Roman"/>
                <w:bCs/>
                <w:kern w:val="0"/>
                <w:szCs w:val="24"/>
              </w:rPr>
              <w:t>AOL</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Greylock</w:t>
            </w:r>
            <w:r w:rsidRPr="00AC47D6">
              <w:rPr>
                <w:rFonts w:ascii="Times New Roman" w:eastAsia="標楷體" w:hAnsi="Times New Roman" w:cs="Times New Roman"/>
                <w:bCs/>
                <w:kern w:val="0"/>
                <w:szCs w:val="24"/>
              </w:rPr>
              <w:t>合</w:t>
            </w:r>
            <w:r w:rsidRPr="00AC47D6">
              <w:rPr>
                <w:rFonts w:ascii="Times New Roman" w:eastAsia="標楷體" w:hAnsi="Times New Roman" w:cs="Times New Roman"/>
                <w:bCs/>
                <w:kern w:val="0"/>
                <w:szCs w:val="24"/>
              </w:rPr>
              <w:lastRenderedPageBreak/>
              <w:t>作夥伴，創始人基金，</w:t>
            </w:r>
            <w:r w:rsidRPr="00AC47D6">
              <w:rPr>
                <w:rFonts w:ascii="Times New Roman" w:eastAsia="標楷體" w:hAnsi="Times New Roman" w:cs="Times New Roman"/>
                <w:bCs/>
                <w:kern w:val="0"/>
                <w:szCs w:val="24"/>
              </w:rPr>
              <w:t>Groupon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T</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年支持成立。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51151B"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教育、網路、醫療、生技、軟硬體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978A5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F12D15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2BB016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9BDEAD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不需要費用及任何權益。</w:t>
            </w:r>
          </w:p>
          <w:p w14:paraId="098A83C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提供指導、創業空間、投資機會、雲端平台、開發軟件以及法律諮詢等多項服務。</w:t>
            </w:r>
          </w:p>
        </w:tc>
      </w:tr>
      <w:tr w:rsidR="00DF17C6" w:rsidRPr="00AC47D6" w14:paraId="6FEA7F3D"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5DF942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20608E"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Healthbox</w:t>
            </w:r>
          </w:p>
          <w:p w14:paraId="7462A2CB"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21" w:history="1">
              <w:r w:rsidR="00DF17C6" w:rsidRPr="00AC47D6">
                <w:rPr>
                  <w:rStyle w:val="a9"/>
                  <w:rFonts w:ascii="Times New Roman" w:eastAsia="標楷體" w:hAnsi="Times New Roman" w:cs="Times New Roman"/>
                  <w:kern w:val="24"/>
                  <w:szCs w:val="24"/>
                </w:rPr>
                <w:t>https://www.healthbox.com/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6C5072"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Healthbox</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年，是醫療保健創新和創業的平台。</w:t>
            </w:r>
            <w:r w:rsidRPr="00AC47D6">
              <w:rPr>
                <w:rFonts w:ascii="Times New Roman" w:eastAsia="標楷體" w:hAnsi="Times New Roman" w:cs="Times New Roman"/>
                <w:bCs/>
                <w:kern w:val="0"/>
                <w:szCs w:val="24"/>
              </w:rPr>
              <w:t xml:space="preserve"> Healthbox</w:t>
            </w:r>
            <w:r w:rsidRPr="00AC47D6">
              <w:rPr>
                <w:rFonts w:ascii="Times New Roman" w:eastAsia="標楷體" w:hAnsi="Times New Roman" w:cs="Times New Roman"/>
                <w:bCs/>
                <w:kern w:val="0"/>
                <w:szCs w:val="24"/>
              </w:rPr>
              <w:t>與領先的醫療組織合作，推動創新戰略、支持創意思想、企業創新和創業合作的文化，以促進可持續發展的影響。</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CA55C8"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1735E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0EF875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1F3687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413958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為期五天的計劃，致力於通過同業合作、演講會、以及與高級醫療保健領導者、投資者和行業合作夥伴建立有意義的關係，推動創新的數字健康解決方案。</w:t>
            </w:r>
          </w:p>
          <w:p w14:paraId="551B4A2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被選中的</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個早期階段創業公司會受邀參加。這個獨特的計劃是免費的，沒有必要的股權交換。</w:t>
            </w:r>
          </w:p>
        </w:tc>
      </w:tr>
      <w:tr w:rsidR="00DF17C6" w:rsidRPr="00AC47D6" w14:paraId="5B17DB06"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2E9DDD7"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41385A"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Iron Yard</w:t>
            </w:r>
          </w:p>
          <w:p w14:paraId="162D2091"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22" w:history="1">
              <w:r w:rsidR="00DF17C6" w:rsidRPr="00AC47D6">
                <w:rPr>
                  <w:rStyle w:val="a9"/>
                  <w:rFonts w:ascii="Times New Roman" w:eastAsia="標楷體" w:hAnsi="Times New Roman" w:cs="Times New Roman"/>
                  <w:kern w:val="24"/>
                  <w:szCs w:val="24"/>
                </w:rPr>
                <w:t>https://www.theironyard.com/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483BB1"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年的創業加速器，主要專注於</w:t>
            </w: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以及教育產業，致力於培訓世界上最高質量的技術專業人員。</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D3BECB"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、教育、軟體、醫療、網路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E9C0E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D5BB38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41638A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69C34E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提供全職和兼職的網絡開發課程，目前共有三種網路開發相關的課程，為期</w:t>
            </w:r>
            <w:r w:rsidRPr="00AC47D6">
              <w:rPr>
                <w:rFonts w:ascii="Times New Roman" w:eastAsia="標楷體" w:hAnsi="Times New Roman" w:cs="Times New Roman"/>
                <w:bCs/>
                <w:kern w:val="0"/>
                <w:szCs w:val="24"/>
              </w:rPr>
              <w:t>2-12</w:t>
            </w:r>
            <w:r w:rsidRPr="00AC47D6">
              <w:rPr>
                <w:rFonts w:ascii="Times New Roman" w:eastAsia="標楷體" w:hAnsi="Times New Roman" w:cs="Times New Roman"/>
                <w:bCs/>
                <w:kern w:val="0"/>
                <w:szCs w:val="24"/>
              </w:rPr>
              <w:t>周不等。</w:t>
            </w:r>
          </w:p>
        </w:tc>
      </w:tr>
      <w:tr w:rsidR="00DF17C6" w:rsidRPr="00AC47D6" w14:paraId="2DA1926A"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5A773093"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F5673D"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Lighthouse Labs</w:t>
            </w:r>
          </w:p>
          <w:p w14:paraId="0EEAD273"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23" w:history="1">
              <w:r w:rsidR="00DF17C6" w:rsidRPr="00AC47D6">
                <w:rPr>
                  <w:rStyle w:val="a9"/>
                  <w:rFonts w:ascii="Times New Roman" w:eastAsia="標楷體" w:hAnsi="Times New Roman" w:cs="Times New Roman"/>
                  <w:kern w:val="24"/>
                  <w:szCs w:val="24"/>
                </w:rPr>
                <w:t>https://lighthouselabs.</w:t>
              </w:r>
              <w:r w:rsidR="00DF17C6" w:rsidRPr="00AC47D6">
                <w:rPr>
                  <w:rStyle w:val="a9"/>
                  <w:rFonts w:ascii="Times New Roman" w:eastAsia="標楷體" w:hAnsi="Times New Roman" w:cs="Times New Roman"/>
                  <w:kern w:val="24"/>
                  <w:szCs w:val="24"/>
                </w:rPr>
                <w:lastRenderedPageBreak/>
                <w:t>ca/</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34B792"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由一群對軟件開發有熱情的人員於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年成立的加速器。</w:t>
            </w:r>
          </w:p>
          <w:p w14:paraId="05BAF8C4"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目標是讓學生掌握軟件開發，啟動職業的工藝，並為加拿大科技產業的增長做出貢獻。</w:t>
            </w:r>
          </w:p>
          <w:p w14:paraId="3D68657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目前有超過</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名導師和</w:t>
            </w:r>
            <w:r w:rsidRPr="00AC47D6">
              <w:rPr>
                <w:rFonts w:ascii="Times New Roman" w:eastAsia="標楷體" w:hAnsi="Times New Roman" w:cs="Times New Roman"/>
                <w:bCs/>
                <w:kern w:val="0"/>
                <w:szCs w:val="24"/>
              </w:rPr>
              <w:t>350</w:t>
            </w:r>
            <w:r w:rsidRPr="00AC47D6">
              <w:rPr>
                <w:rFonts w:ascii="Times New Roman" w:eastAsia="標楷體" w:hAnsi="Times New Roman" w:cs="Times New Roman"/>
                <w:bCs/>
                <w:kern w:val="0"/>
                <w:szCs w:val="24"/>
              </w:rPr>
              <w:t>名畢業生加入了這一計劃。</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8C1EF9"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網路、科技、軟體、</w:t>
            </w:r>
            <w:r w:rsidRPr="00AC47D6">
              <w:rPr>
                <w:rFonts w:ascii="Times New Roman" w:eastAsia="標楷體" w:hAnsi="Times New Roman" w:cs="Times New Roman"/>
                <w:bCs/>
                <w:kern w:val="0"/>
                <w:szCs w:val="24"/>
              </w:rPr>
              <w:t>APP</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83779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6A9A8E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044FB7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A227FB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提供密集指導、創業諮詢以及充分的學習空間。</w:t>
            </w:r>
          </w:p>
        </w:tc>
      </w:tr>
      <w:tr w:rsidR="00DF17C6" w:rsidRPr="00AC47D6" w14:paraId="5FF43127"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53FA8C8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123754"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 Wildcatters</w:t>
            </w:r>
          </w:p>
          <w:p w14:paraId="79A29B3A"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24" w:history="1">
              <w:r w:rsidR="00DF17C6" w:rsidRPr="00AC47D6">
                <w:rPr>
                  <w:rStyle w:val="a9"/>
                  <w:rFonts w:ascii="Times New Roman" w:eastAsia="標楷體" w:hAnsi="Times New Roman" w:cs="Times New Roman"/>
                  <w:kern w:val="24"/>
                  <w:szCs w:val="24"/>
                </w:rPr>
                <w:t>https://techwildcatters.com/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48BA63"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位於德州，達拉斯的加速器，被</w:t>
            </w:r>
            <w:r w:rsidRPr="00AC47D6">
              <w:rPr>
                <w:rFonts w:ascii="Times New Roman" w:eastAsia="標楷體" w:hAnsi="Times New Roman" w:cs="Times New Roman"/>
                <w:bCs/>
                <w:kern w:val="0"/>
                <w:szCs w:val="24"/>
              </w:rPr>
              <w:t>Forbes</w:t>
            </w:r>
            <w:r w:rsidRPr="00AC47D6">
              <w:rPr>
                <w:rFonts w:ascii="Times New Roman" w:eastAsia="標楷體" w:hAnsi="Times New Roman" w:cs="Times New Roman"/>
                <w:bCs/>
                <w:kern w:val="0"/>
                <w:szCs w:val="24"/>
              </w:rPr>
              <w:t>評為全美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大加速器之一。</w:t>
            </w:r>
          </w:p>
          <w:p w14:paraId="6FCF530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提供資金，時間和資源到希望的創業公司。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61B4B3"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、軟體、網路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C6862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3DF41A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B492E4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E79921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每年有約數百家公司申請該計劃，其中</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人將被邀請到達拉斯總部。被選中公司可獲得</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美元的種子資金，密集一流的指導，並有機會接觸天使投資者，風險資本家和企業發展團隊。</w:t>
            </w:r>
          </w:p>
        </w:tc>
      </w:tr>
      <w:tr w:rsidR="00DF17C6" w:rsidRPr="00AC47D6" w14:paraId="452B11BD"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BAAFA6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EF2499"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Brandery</w:t>
            </w:r>
          </w:p>
          <w:p w14:paraId="068D3476"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25" w:history="1">
              <w:r w:rsidR="00DF17C6" w:rsidRPr="00AC47D6">
                <w:rPr>
                  <w:rStyle w:val="a9"/>
                  <w:rFonts w:ascii="Times New Roman" w:eastAsia="標楷體" w:hAnsi="Times New Roman" w:cs="Times New Roman"/>
                  <w:kern w:val="24"/>
                  <w:szCs w:val="24"/>
                </w:rPr>
                <w:t>http://brandery.org/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D51449"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位於俄亥俄州辛辛那提市，</w:t>
            </w:r>
            <w:r w:rsidRPr="00AC47D6">
              <w:rPr>
                <w:rFonts w:ascii="Times New Roman" w:eastAsia="標楷體" w:hAnsi="Times New Roman" w:cs="Times New Roman"/>
                <w:bCs/>
                <w:kern w:val="0"/>
                <w:szCs w:val="24"/>
              </w:rPr>
              <w:t>The Brandery</w:t>
            </w:r>
            <w:r w:rsidRPr="00AC47D6">
              <w:rPr>
                <w:rFonts w:ascii="Times New Roman" w:eastAsia="標楷體" w:hAnsi="Times New Roman" w:cs="Times New Roman"/>
                <w:bCs/>
                <w:kern w:val="0"/>
                <w:szCs w:val="24"/>
              </w:rPr>
              <w:t>在全美被評為美國最大的創業加速器之一。</w:t>
            </w:r>
          </w:p>
          <w:p w14:paraId="6E08D969"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擁有辛辛那提地區的專業知識，即品牌，營銷和設計。幫助新創企業有效地</w:t>
            </w:r>
            <w:r w:rsidRPr="00AC47D6">
              <w:rPr>
                <w:rFonts w:ascii="Times New Roman" w:eastAsia="標楷體" w:hAnsi="Times New Roman" w:cs="Times New Roman"/>
                <w:bCs/>
                <w:kern w:val="0"/>
                <w:szCs w:val="24"/>
              </w:rPr>
              <w:lastRenderedPageBreak/>
              <w:t>建立自身的品牌。</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C3CB8E"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29107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55F4DE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5A7B22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2EE4EE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除了精英導師幫助，創業公司還將與世界級的創意機構合作，並接觸世界上一些最大的公司，包括寶潔，</w:t>
            </w:r>
            <w:r w:rsidRPr="00AC47D6">
              <w:rPr>
                <w:rFonts w:ascii="Times New Roman" w:eastAsia="標楷體" w:hAnsi="Times New Roman" w:cs="Times New Roman"/>
                <w:bCs/>
                <w:kern w:val="0"/>
                <w:szCs w:val="24"/>
              </w:rPr>
              <w:t>dunnhumby</w:t>
            </w:r>
            <w:r w:rsidRPr="00AC47D6">
              <w:rPr>
                <w:rFonts w:ascii="Times New Roman" w:eastAsia="標楷體" w:hAnsi="Times New Roman" w:cs="Times New Roman"/>
                <w:bCs/>
                <w:kern w:val="0"/>
                <w:szCs w:val="24"/>
              </w:rPr>
              <w:t>和克羅格。</w:t>
            </w:r>
          </w:p>
          <w:p w14:paraId="4248ECD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Brandery</w:t>
            </w:r>
            <w:r w:rsidRPr="00AC47D6">
              <w:rPr>
                <w:rFonts w:ascii="Times New Roman" w:eastAsia="標楷體" w:hAnsi="Times New Roman" w:cs="Times New Roman"/>
                <w:bCs/>
                <w:kern w:val="0"/>
                <w:szCs w:val="24"/>
              </w:rPr>
              <w:t>每年為</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家</w:t>
            </w:r>
            <w:r w:rsidRPr="00AC47D6">
              <w:rPr>
                <w:rFonts w:ascii="Times New Roman" w:eastAsia="標楷體" w:hAnsi="Times New Roman" w:cs="Times New Roman"/>
                <w:bCs/>
                <w:kern w:val="0"/>
                <w:szCs w:val="24"/>
              </w:rPr>
              <w:lastRenderedPageBreak/>
              <w:t>公司運行一個為期四個月的加速器計劃。</w:t>
            </w:r>
            <w:r w:rsidRPr="00AC47D6">
              <w:rPr>
                <w:rFonts w:ascii="Times New Roman" w:eastAsia="標楷體" w:hAnsi="Times New Roman" w:cs="Times New Roman"/>
                <w:kern w:val="24"/>
                <w:szCs w:val="24"/>
              </w:rPr>
              <w:t xml:space="preserve"> Brandery</w:t>
            </w:r>
            <w:r w:rsidRPr="00AC47D6">
              <w:rPr>
                <w:rFonts w:ascii="Times New Roman" w:eastAsia="標楷體" w:hAnsi="Times New Roman" w:cs="Times New Roman"/>
                <w:bCs/>
                <w:kern w:val="0"/>
                <w:szCs w:val="24"/>
              </w:rPr>
              <w:t>收每個創業公司</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％的股權，以換取</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萬美元，一年的免費辦公空間，以及超過</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萬美元的額外福利。</w:t>
            </w:r>
          </w:p>
        </w:tc>
      </w:tr>
      <w:tr w:rsidR="00DF17C6" w:rsidRPr="00AC47D6" w14:paraId="3B68639B"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C2AF950"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77D058"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Betaspring</w:t>
            </w:r>
          </w:p>
          <w:p w14:paraId="2E3798DF"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26" w:history="1">
              <w:r w:rsidR="00DF17C6" w:rsidRPr="00AC47D6">
                <w:rPr>
                  <w:rStyle w:val="a9"/>
                  <w:rFonts w:ascii="Times New Roman" w:eastAsia="標楷體" w:hAnsi="Times New Roman" w:cs="Times New Roman"/>
                  <w:kern w:val="24"/>
                  <w:szCs w:val="24"/>
                </w:rPr>
                <w:t>http://www.betaspring.com/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0F5D04"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年，是全球首批的十款加速器之一。在接下來的幾年裡，投資了</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多家公司。且投資組合已籌集了</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萬美元的後續資金。</w:t>
            </w:r>
          </w:p>
          <w:p w14:paraId="45AED07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年推出了</w:t>
            </w:r>
            <w:r w:rsidRPr="00AC47D6">
              <w:rPr>
                <w:rFonts w:ascii="Times New Roman" w:eastAsia="標楷體" w:hAnsi="Times New Roman" w:cs="Times New Roman"/>
                <w:bCs/>
                <w:kern w:val="0"/>
                <w:szCs w:val="24"/>
              </w:rPr>
              <w:t>RevUp</w:t>
            </w:r>
            <w:r w:rsidRPr="00AC47D6">
              <w:rPr>
                <w:rFonts w:ascii="Times New Roman" w:eastAsia="標楷體" w:hAnsi="Times New Roman" w:cs="Times New Roman"/>
                <w:bCs/>
                <w:kern w:val="0"/>
                <w:szCs w:val="24"/>
              </w:rPr>
              <w:t>，保留了原有的的導師模式，並添加了新的功能，如內部成長團隊，幫助公司快速採取行動的機會。</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636864"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教育、網路、汽車、行動</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6FF0D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D69EC9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4D64EB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0F55B5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被選中公司可獲得</w:t>
            </w:r>
            <w:r w:rsidRPr="00AC47D6">
              <w:rPr>
                <w:rFonts w:ascii="Times New Roman" w:eastAsia="標楷體" w:hAnsi="Times New Roman" w:cs="Times New Roman"/>
                <w:bCs/>
                <w:kern w:val="0"/>
                <w:szCs w:val="24"/>
              </w:rPr>
              <w:t>75</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150,000</w:t>
            </w:r>
            <w:r w:rsidRPr="00AC47D6">
              <w:rPr>
                <w:rFonts w:ascii="Times New Roman" w:eastAsia="標楷體" w:hAnsi="Times New Roman" w:cs="Times New Roman"/>
                <w:bCs/>
                <w:kern w:val="0"/>
                <w:szCs w:val="24"/>
              </w:rPr>
              <w:t>美元的現金和專用援助。並包括來自</w:t>
            </w: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管理團隊的實際支持，該團隊已經投資了</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多家公司並與更多公司合作。</w:t>
            </w:r>
          </w:p>
          <w:p w14:paraId="52F5ACA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每年舉辦兩次為期</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週的加速課程（春季和秋季）。</w:t>
            </w:r>
          </w:p>
        </w:tc>
      </w:tr>
      <w:tr w:rsidR="00DF17C6" w:rsidRPr="00AC47D6" w14:paraId="4246ABD1"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A1AE93C"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5A076"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BoomStartup</w:t>
            </w:r>
          </w:p>
          <w:p w14:paraId="228B0468"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27" w:history="1">
              <w:r w:rsidR="00DF17C6" w:rsidRPr="00AC47D6">
                <w:rPr>
                  <w:rStyle w:val="a9"/>
                  <w:rFonts w:ascii="Times New Roman" w:eastAsia="標楷體" w:hAnsi="Times New Roman" w:cs="Times New Roman"/>
                  <w:kern w:val="24"/>
                  <w:szCs w:val="24"/>
                </w:rPr>
                <w:t>http://boomstartup.com/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1A6DE3"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是一個位於猶他州的加速器，為科技企業家提供種子基金和指導。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F9FECE"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、政府相關企業、軟體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4FB27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2BCF33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258642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BFD9E7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該加速器提供導師、資金及市場合夥人。</w:t>
            </w:r>
          </w:p>
          <w:p w14:paraId="32CA558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該計劃在</w:t>
            </w:r>
            <w:r w:rsidRPr="00AC47D6">
              <w:rPr>
                <w:rFonts w:ascii="Times New Roman" w:eastAsia="標楷體" w:hAnsi="Times New Roman" w:cs="Times New Roman"/>
                <w:bCs/>
                <w:kern w:val="0"/>
                <w:szCs w:val="24"/>
              </w:rPr>
              <w:t>Demo Day</w:t>
            </w:r>
            <w:r w:rsidRPr="00AC47D6">
              <w:rPr>
                <w:rFonts w:ascii="Times New Roman" w:eastAsia="標楷體" w:hAnsi="Times New Roman" w:cs="Times New Roman"/>
                <w:bCs/>
                <w:kern w:val="0"/>
                <w:szCs w:val="24"/>
              </w:rPr>
              <w:t>結束，創業公司有機會宣傳私人投資者，天使集</w:t>
            </w:r>
            <w:r w:rsidRPr="00AC47D6">
              <w:rPr>
                <w:rFonts w:ascii="Times New Roman" w:eastAsia="標楷體" w:hAnsi="Times New Roman" w:cs="Times New Roman"/>
                <w:bCs/>
                <w:kern w:val="0"/>
                <w:szCs w:val="24"/>
              </w:rPr>
              <w:lastRenderedPageBreak/>
              <w:t>團和風險投資家。</w:t>
            </w:r>
            <w:r w:rsidRPr="00AC47D6">
              <w:rPr>
                <w:rFonts w:ascii="Times New Roman" w:eastAsia="標楷體" w:hAnsi="Times New Roman" w:cs="Times New Roman"/>
                <w:bCs/>
                <w:kern w:val="0"/>
                <w:szCs w:val="24"/>
              </w:rPr>
              <w:t xml:space="preserve"> 72</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加速器公司獲得了資金，籌集了</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萬美元到</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萬美元。</w:t>
            </w:r>
          </w:p>
        </w:tc>
      </w:tr>
      <w:tr w:rsidR="00DF17C6" w:rsidRPr="00AC47D6" w14:paraId="433FD803"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34592F9"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2DC44D"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Entrepreneurs Roundtable Accelerator</w:t>
            </w:r>
          </w:p>
          <w:p w14:paraId="44935126"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28" w:history="1">
              <w:r w:rsidR="00DF17C6" w:rsidRPr="00AC47D6">
                <w:rPr>
                  <w:rStyle w:val="a9"/>
                  <w:rFonts w:ascii="Times New Roman" w:eastAsia="標楷體" w:hAnsi="Times New Roman" w:cs="Times New Roman"/>
                  <w:kern w:val="24"/>
                  <w:szCs w:val="24"/>
                </w:rPr>
                <w:t>https://www.eranyc.com/why-era/</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83458F"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位於曼哈頓，致力於實踐幫助新創企業，以積極影響早期初創公司的成長。</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每年運行兩個，四個月的計劃。</w:t>
            </w:r>
          </w:p>
          <w:p w14:paraId="0EBFAC1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擁有紐約市最廣泛和最強大的導師網絡，</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多位專業投資者，技術專家，產品專家，營銷人員，客戶收購策略師，銷售主管等等，在紐約所有主要行業。</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公司通過</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導師網絡直接訪問紐約市科技界的領導成員，並且可以獲得正確的投資者，銷售前景和合作夥伴。</w:t>
            </w:r>
          </w:p>
          <w:p w14:paraId="30809872"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到目前為止，</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的校友公司已經籌集了超過</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億</w:t>
            </w:r>
            <w:r w:rsidRPr="00AC47D6">
              <w:rPr>
                <w:rFonts w:ascii="Times New Roman" w:eastAsia="標楷體" w:hAnsi="Times New Roman" w:cs="Times New Roman"/>
                <w:bCs/>
                <w:kern w:val="0"/>
                <w:szCs w:val="24"/>
              </w:rPr>
              <w:lastRenderedPageBreak/>
              <w:t>美元。</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E5AD92"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科技、網路、技術</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7ACD8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D05E24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1B19FB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0A9D3B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每年舉辦兩次為期四個月的會議。每個被選中的初創公司收到</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萬美元資金，有潛在的後續資金為後續輪。公司還獲得免費的辦公空間以及免費的法律和其他服務。提供</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個以上的合資夥伴和主導導師，以及</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多位積極的導師。</w:t>
            </w:r>
          </w:p>
        </w:tc>
      </w:tr>
      <w:tr w:rsidR="00DF17C6" w:rsidRPr="00AC47D6" w14:paraId="0D77A1EA"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DD0EA0A"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97BA21"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Jumpstart Foundry</w:t>
            </w:r>
          </w:p>
          <w:p w14:paraId="4D5257AE"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29" w:history="1">
              <w:r w:rsidR="00DF17C6" w:rsidRPr="00AC47D6">
                <w:rPr>
                  <w:rStyle w:val="a9"/>
                  <w:rFonts w:ascii="Times New Roman" w:eastAsia="標楷體" w:hAnsi="Times New Roman" w:cs="Times New Roman"/>
                  <w:kern w:val="24"/>
                  <w:szCs w:val="24"/>
                </w:rPr>
                <w:t>https://www.jsf.co/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17B5BE"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位於田納西納許維爾的新創加速器，致力於幫助醫療保健領域的新創企業，已系統化、循序漸進的過程支持和指導新創企業。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7BD94A"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醫療保健、生物科技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D93D6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10FA58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054C30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AB59F1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提供入選的新創公司</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w:t>
            </w:r>
            <w:r w:rsidRPr="00AC47D6">
              <w:rPr>
                <w:rFonts w:ascii="Times New Roman" w:eastAsia="標楷體" w:hAnsi="Times New Roman" w:cs="Times New Roman"/>
                <w:bCs/>
                <w:kern w:val="0"/>
                <w:szCs w:val="24"/>
              </w:rPr>
              <w:t>seed money</w:t>
            </w:r>
            <w:r w:rsidRPr="00AC47D6">
              <w:rPr>
                <w:rFonts w:ascii="Times New Roman" w:eastAsia="標楷體" w:hAnsi="Times New Roman" w:cs="Times New Roman"/>
                <w:bCs/>
                <w:kern w:val="0"/>
                <w:szCs w:val="24"/>
              </w:rPr>
              <w:t>）以及</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週的導師輔導計畫。</w:t>
            </w:r>
          </w:p>
        </w:tc>
      </w:tr>
      <w:tr w:rsidR="00DF17C6" w:rsidRPr="00AC47D6" w14:paraId="2FF977E9"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44688A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BA2B0D"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w:t>
            </w:r>
          </w:p>
          <w:p w14:paraId="136338F3"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830" w:history="1">
              <w:r w:rsidR="00DF17C6" w:rsidRPr="00AC47D6">
                <w:rPr>
                  <w:rStyle w:val="a9"/>
                  <w:rFonts w:ascii="Times New Roman" w:eastAsia="標楷體" w:hAnsi="Times New Roman" w:cs="Times New Roman"/>
                  <w:kern w:val="0"/>
                  <w:szCs w:val="24"/>
                </w:rPr>
                <w:t>http://www.techstars.com/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38C726"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據點遍佈英美主要城市（</w:t>
            </w:r>
            <w:r w:rsidRPr="00AC47D6">
              <w:rPr>
                <w:rFonts w:ascii="Times New Roman" w:eastAsia="標楷體" w:hAnsi="Times New Roman" w:cs="Times New Roman"/>
                <w:bCs/>
                <w:kern w:val="0"/>
                <w:szCs w:val="24"/>
              </w:rPr>
              <w:t>Boston, Boulder, Chicago, NYC, Seattle, London, Austin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著重於科技導向的公司，特別是致力於網站、軟體的團隊，不投資生技、餐廳、顧問公司，以及只做</w:t>
            </w:r>
            <w:r w:rsidRPr="00AC47D6">
              <w:rPr>
                <w:rFonts w:ascii="Times New Roman" w:eastAsia="標楷體" w:hAnsi="Times New Roman" w:cs="Times New Roman"/>
                <w:bCs/>
                <w:kern w:val="0"/>
                <w:szCs w:val="24"/>
              </w:rPr>
              <w:t>local</w:t>
            </w:r>
            <w:r w:rsidRPr="00AC47D6">
              <w:rPr>
                <w:rFonts w:ascii="Times New Roman" w:eastAsia="標楷體" w:hAnsi="Times New Roman" w:cs="Times New Roman"/>
                <w:bCs/>
                <w:kern w:val="0"/>
                <w:szCs w:val="24"/>
              </w:rPr>
              <w:t>市場的新創團隊</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0EA292"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科技、網路、軟體、行動裝置、遊戲、電子商務、實體設備、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、硬體、網路為基礎、雲端，擁有國際市場潛力的團隊也是投資重點之一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654F1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F57FFB9"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v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641</w:t>
            </w:r>
            <w:r w:rsidRPr="00AC47D6">
              <w:rPr>
                <w:rFonts w:ascii="Times New Roman" w:eastAsia="標楷體" w:hAnsi="Times New Roman" w:cs="Times New Roman"/>
                <w:bCs/>
                <w:kern w:val="0"/>
                <w:szCs w:val="24"/>
              </w:rPr>
              <w:t>位</w:t>
            </w:r>
            <w:r w:rsidRPr="00AC47D6">
              <w:rPr>
                <w:rFonts w:ascii="Times New Roman" w:eastAsia="標楷體" w:hAnsi="Times New Roman" w:cs="Times New Roman"/>
                <w:bCs/>
                <w:kern w:val="0"/>
                <w:szCs w:val="24"/>
              </w:rPr>
              <w:t>Mentors</w:t>
            </w:r>
            <w:r w:rsidRPr="00AC47D6">
              <w:rPr>
                <w:rFonts w:ascii="Times New Roman" w:eastAsia="標楷體" w:hAnsi="Times New Roman" w:cs="Times New Roman"/>
                <w:bCs/>
                <w:kern w:val="0"/>
                <w:szCs w:val="24"/>
              </w:rPr>
              <w:t>分佈在各據點（</w:t>
            </w:r>
            <w:r w:rsidRPr="00AC47D6">
              <w:rPr>
                <w:rFonts w:ascii="Times New Roman" w:eastAsia="標楷體" w:hAnsi="Times New Roman" w:cs="Times New Roman"/>
                <w:bCs/>
                <w:kern w:val="0"/>
                <w:szCs w:val="24"/>
              </w:rPr>
              <w:t>Boulder, Boston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NYC, Seattle, Austin , London, Chicago</w:t>
            </w:r>
            <w:r w:rsidRPr="00AC47D6">
              <w:rPr>
                <w:rFonts w:ascii="Times New Roman" w:eastAsia="標楷體" w:hAnsi="Times New Roman" w:cs="Times New Roman"/>
                <w:bCs/>
                <w:kern w:val="0"/>
                <w:szCs w:val="24"/>
              </w:rPr>
              <w:t>），涵蓋多項領域，強調經驗資深）</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0315BA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FF088A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校友及投資人網絡</w:t>
            </w:r>
          </w:p>
        </w:tc>
      </w:tr>
      <w:tr w:rsidR="00DF17C6" w:rsidRPr="00AC47D6" w14:paraId="4F6AC526"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960A3D0"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37F855"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AlphaLab</w:t>
            </w:r>
          </w:p>
          <w:p w14:paraId="4AF205E5"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831" w:history="1">
              <w:r w:rsidR="00DF17C6" w:rsidRPr="00AC47D6">
                <w:rPr>
                  <w:rStyle w:val="a9"/>
                  <w:rFonts w:ascii="Times New Roman" w:eastAsia="標楷體" w:hAnsi="Times New Roman" w:cs="Times New Roman"/>
                  <w:kern w:val="0"/>
                  <w:szCs w:val="24"/>
                </w:rPr>
                <w:t>http://alphalab.org/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E198B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由美國最活躍的種子期投資公司之一</w:t>
            </w:r>
            <w:r w:rsidRPr="00AC47D6">
              <w:rPr>
                <w:rFonts w:ascii="Times New Roman" w:eastAsia="標楷體" w:hAnsi="Times New Roman" w:cs="Times New Roman"/>
                <w:bCs/>
                <w:kern w:val="0"/>
                <w:szCs w:val="24"/>
              </w:rPr>
              <w:t>Innovation Works</w:t>
            </w:r>
            <w:r w:rsidRPr="00AC47D6">
              <w:rPr>
                <w:rFonts w:ascii="Times New Roman" w:eastAsia="標楷體" w:hAnsi="Times New Roman" w:cs="Times New Roman"/>
                <w:bCs/>
                <w:kern w:val="0"/>
                <w:szCs w:val="24"/>
              </w:rPr>
              <w:t>所成立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1B7F4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E022D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DB044C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CE9542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9F0A11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商業模式測試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提供教育訓練</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建立網絡</w:t>
            </w:r>
          </w:p>
        </w:tc>
      </w:tr>
      <w:tr w:rsidR="00DF17C6" w:rsidRPr="00AC47D6" w14:paraId="0C7A8DC9"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5EFCA6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950C1C"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Launchpad LA</w:t>
            </w:r>
          </w:p>
          <w:p w14:paraId="59711582"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832" w:history="1">
              <w:r w:rsidR="00DF17C6" w:rsidRPr="00AC47D6">
                <w:rPr>
                  <w:rStyle w:val="a9"/>
                  <w:rFonts w:ascii="Times New Roman" w:eastAsia="標楷體" w:hAnsi="Times New Roman" w:cs="Times New Roman"/>
                  <w:kern w:val="0"/>
                  <w:szCs w:val="24"/>
                </w:rPr>
                <w:t>http://launchpad.la/</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2DFE8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被</w:t>
            </w:r>
            <w:hyperlink r:id="rId833" w:history="1">
              <w:r w:rsidRPr="00AC47D6">
                <w:rPr>
                  <w:rFonts w:ascii="Times New Roman" w:eastAsia="標楷體" w:hAnsi="Times New Roman" w:cs="Times New Roman"/>
                  <w:bCs/>
                  <w:kern w:val="0"/>
                  <w:szCs w:val="24"/>
                </w:rPr>
                <w:t>Forbes</w:t>
              </w:r>
            </w:hyperlink>
            <w:r w:rsidRPr="00AC47D6">
              <w:rPr>
                <w:rFonts w:ascii="Times New Roman" w:eastAsia="標楷體" w:hAnsi="Times New Roman" w:cs="Times New Roman"/>
                <w:bCs/>
                <w:kern w:val="0"/>
                <w:szCs w:val="24"/>
              </w:rPr>
              <w:t>評選為全美第五</w:t>
            </w:r>
            <w:r w:rsidRPr="00AC47D6">
              <w:rPr>
                <w:rFonts w:ascii="Times New Roman" w:eastAsia="標楷體" w:hAnsi="Times New Roman" w:cs="Times New Roman"/>
                <w:bCs/>
                <w:kern w:val="0"/>
                <w:szCs w:val="24"/>
              </w:rPr>
              <w:lastRenderedPageBreak/>
              <w:t>名的加速器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BA1A5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82B3C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FA7A72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E37FCB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54119E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直接投資</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顧問及投資</w:t>
            </w:r>
            <w:r w:rsidRPr="00AC47D6">
              <w:rPr>
                <w:rFonts w:ascii="Times New Roman" w:eastAsia="標楷體" w:hAnsi="Times New Roman" w:cs="Times New Roman"/>
                <w:kern w:val="0"/>
                <w:szCs w:val="24"/>
              </w:rPr>
              <w:lastRenderedPageBreak/>
              <w:t>者網路</w:t>
            </w:r>
          </w:p>
        </w:tc>
      </w:tr>
      <w:tr w:rsidR="00DF17C6" w:rsidRPr="00AC47D6" w14:paraId="537F26BB"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5AEDF8F3"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759273"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Gener8tor</w:t>
            </w:r>
          </w:p>
          <w:p w14:paraId="488A38E4"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834" w:history="1">
              <w:r w:rsidR="00DF17C6" w:rsidRPr="00AC47D6">
                <w:rPr>
                  <w:rStyle w:val="a9"/>
                  <w:rFonts w:ascii="Times New Roman" w:eastAsia="標楷體" w:hAnsi="Times New Roman" w:cs="Times New Roman"/>
                  <w:kern w:val="0"/>
                  <w:szCs w:val="24"/>
                </w:rPr>
                <w:t>http://www.gener8tor.com/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4C1B1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以投資科技導向之新創企業為主，由美國家庭保險公司贊助</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E73BA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、網路基礎、硬體、電子商務</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D9261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9200C9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A86E4E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371F5E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校友及導師網路</w:t>
            </w:r>
          </w:p>
        </w:tc>
      </w:tr>
      <w:tr w:rsidR="00DF17C6" w:rsidRPr="00AC47D6" w14:paraId="02805E80"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2522CDCE"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D48690"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HUB Ventures/Better  Ventures</w:t>
            </w:r>
          </w:p>
          <w:p w14:paraId="61C11708"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835" w:history="1">
              <w:r w:rsidR="00DF17C6" w:rsidRPr="00AC47D6">
                <w:rPr>
                  <w:rStyle w:val="a9"/>
                  <w:rFonts w:ascii="Times New Roman" w:eastAsia="標楷體" w:hAnsi="Times New Roman" w:cs="Times New Roman"/>
                  <w:kern w:val="0"/>
                  <w:szCs w:val="24"/>
                </w:rPr>
                <w:t>http://www.better.vc/</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3F0E9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支持創業家用科技打造更美好的世界，著重於客戶發展、籌資及對投資人簡報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16FE1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98F1B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6A5B43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970BEF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6FC367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每週舉辦工作坊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同儕合作</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投資人網絡</w:t>
            </w:r>
          </w:p>
        </w:tc>
      </w:tr>
      <w:tr w:rsidR="00DF17C6" w:rsidRPr="00AC47D6" w14:paraId="439BB675"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128F8A3"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265155"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Mucker Lab</w:t>
            </w:r>
          </w:p>
          <w:p w14:paraId="666421ED"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36" w:history="1">
              <w:r w:rsidR="00DF17C6" w:rsidRPr="00AC47D6">
                <w:rPr>
                  <w:rStyle w:val="a9"/>
                  <w:rFonts w:ascii="Times New Roman" w:eastAsia="標楷體" w:hAnsi="Times New Roman" w:cs="Times New Roman"/>
                  <w:kern w:val="24"/>
                  <w:szCs w:val="24"/>
                </w:rPr>
                <w:t>http://www.muckercapital.com/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3B115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以加速科技生態系統為主要目標，並為早期新創企業提供資源</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09AD7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科技、網路、電子商務、</w:t>
            </w:r>
            <w:r w:rsidRPr="00AC47D6">
              <w:rPr>
                <w:rFonts w:ascii="Times New Roman" w:eastAsia="標楷體" w:hAnsi="Times New Roman" w:cs="Times New Roman"/>
                <w:bCs/>
                <w:kern w:val="0"/>
                <w:szCs w:val="24"/>
              </w:rPr>
              <w:t xml:space="preserve"> SaaS</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B17C8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549158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6353A6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F7EACC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協助下一階段籌資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產品試水溫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並找到正確的商業模式與客戶</w:t>
            </w:r>
          </w:p>
        </w:tc>
      </w:tr>
      <w:tr w:rsidR="00DF17C6" w:rsidRPr="00AC47D6" w14:paraId="258BEED0"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8BDA7F1"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200302"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Communitech Rev</w:t>
            </w:r>
            <w:r w:rsidRPr="00AC47D6">
              <w:rPr>
                <w:rFonts w:ascii="Times New Roman" w:eastAsia="標楷體" w:hAnsi="Times New Roman" w:cs="Times New Roman"/>
                <w:kern w:val="24"/>
                <w:szCs w:val="24"/>
              </w:rPr>
              <w:t>（加拿大）</w:t>
            </w:r>
          </w:p>
          <w:p w14:paraId="1AF041C3"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837" w:history="1">
              <w:r w:rsidR="00DF17C6" w:rsidRPr="00AC47D6">
                <w:rPr>
                  <w:rStyle w:val="a9"/>
                  <w:rFonts w:ascii="Times New Roman" w:eastAsia="標楷體" w:hAnsi="Times New Roman" w:cs="Times New Roman"/>
                  <w:kern w:val="0"/>
                  <w:szCs w:val="24"/>
                </w:rPr>
                <w:t>https://www.communitech.ca/rev/</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7161F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為科技新創公司孵化計畫，協助新創企業由種子階段制獲得</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輪資金</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7CCC3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、行動裝置、網路基礎、硬體、雲端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EB115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9ADBF7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7A5EAD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8FA5D0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協助開闢國際市場</w:t>
            </w:r>
          </w:p>
        </w:tc>
      </w:tr>
      <w:tr w:rsidR="00DF17C6" w:rsidRPr="00AC47D6" w14:paraId="1B425931"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0C0163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295FDD"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Capital Innovators</w:t>
            </w:r>
          </w:p>
          <w:p w14:paraId="09775E4B"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838" w:history="1">
              <w:r w:rsidR="00DF17C6" w:rsidRPr="00AC47D6">
                <w:rPr>
                  <w:rStyle w:val="a9"/>
                  <w:rFonts w:ascii="Times New Roman" w:eastAsia="標楷體" w:hAnsi="Times New Roman" w:cs="Times New Roman"/>
                  <w:kern w:val="0"/>
                  <w:szCs w:val="24"/>
                </w:rPr>
                <w:t>https://www.capitalinnovators.com/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70429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提供種子期資金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資源與連結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以專案為導向的業師輔導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57BFF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1B43D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ED3F51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83206E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917007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提供投資網路及下一輪籌資機會</w:t>
            </w:r>
          </w:p>
        </w:tc>
      </w:tr>
      <w:tr w:rsidR="00DF17C6" w:rsidRPr="00AC47D6" w14:paraId="692128A7"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0DCFF85"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36E828"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Excelerate Labs</w:t>
            </w:r>
          </w:p>
          <w:p w14:paraId="773BC641"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839" w:history="1">
              <w:r w:rsidR="00DF17C6" w:rsidRPr="00AC47D6">
                <w:rPr>
                  <w:rStyle w:val="a9"/>
                  <w:rFonts w:ascii="Times New Roman" w:eastAsia="標楷體" w:hAnsi="Times New Roman" w:cs="Times New Roman"/>
                  <w:kern w:val="0"/>
                  <w:szCs w:val="24"/>
                </w:rPr>
                <w:t>http://exceleratelabs.c</w:t>
              </w:r>
              <w:r w:rsidR="00DF17C6" w:rsidRPr="00AC47D6">
                <w:rPr>
                  <w:rStyle w:val="a9"/>
                  <w:rFonts w:ascii="Times New Roman" w:eastAsia="標楷體" w:hAnsi="Times New Roman" w:cs="Times New Roman"/>
                  <w:kern w:val="0"/>
                  <w:szCs w:val="24"/>
                </w:rPr>
                <w:lastRenderedPageBreak/>
                <w:t>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A5637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被富比士評為世界第三的加速器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562E1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C7A79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C11708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A4F278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19426D9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與名列前茅的大學結為合作夥伴</w:t>
            </w:r>
          </w:p>
        </w:tc>
      </w:tr>
      <w:tr w:rsidR="00DF17C6" w:rsidRPr="00AC47D6" w14:paraId="2735BF21"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090108D"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EAD235"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 Startups</w:t>
            </w:r>
          </w:p>
          <w:p w14:paraId="5B083820"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40" w:history="1">
              <w:r w:rsidR="00DF17C6" w:rsidRPr="00AC47D6">
                <w:rPr>
                  <w:rStyle w:val="a9"/>
                  <w:rFonts w:ascii="Times New Roman" w:eastAsia="標楷體" w:hAnsi="Times New Roman" w:cs="Times New Roman"/>
                  <w:kern w:val="24"/>
                  <w:szCs w:val="24"/>
                </w:rPr>
                <w:t>http://www.travelstartups.co/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E6070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專注在旅遊產業，幫助創業者找尋</w:t>
            </w:r>
            <w:r w:rsidRPr="00AC47D6">
              <w:rPr>
                <w:rFonts w:ascii="Times New Roman" w:eastAsia="標楷體" w:hAnsi="Times New Roman" w:cs="Times New Roman"/>
                <w:szCs w:val="24"/>
              </w:rPr>
              <w:t xml:space="preserve"> Business model</w:t>
            </w:r>
            <w:r w:rsidRPr="00AC47D6">
              <w:rPr>
                <w:rFonts w:ascii="Times New Roman" w:eastAsia="標楷體" w:hAnsi="Times New Roman" w:cs="Times New Roman"/>
                <w:szCs w:val="24"/>
              </w:rPr>
              <w:t>，也會進行種子投資</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C2B68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旅遊、科技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02CAC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1E444C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54FB51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CC2425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團隊成員共</w:t>
            </w:r>
            <w:r w:rsidRPr="00AC47D6">
              <w:rPr>
                <w:rFonts w:ascii="Times New Roman" w:eastAsia="標楷體" w:hAnsi="Times New Roman" w:cs="Times New Roman"/>
                <w:szCs w:val="24"/>
              </w:rPr>
              <w:t xml:space="preserve"> 12 </w:t>
            </w:r>
            <w:r w:rsidRPr="00AC47D6">
              <w:rPr>
                <w:rFonts w:ascii="Times New Roman" w:eastAsia="標楷體" w:hAnsi="Times New Roman" w:cs="Times New Roman"/>
                <w:szCs w:val="24"/>
              </w:rPr>
              <w:t>位，近</w:t>
            </w:r>
            <w:r w:rsidRPr="00AC47D6">
              <w:rPr>
                <w:rFonts w:ascii="Times New Roman" w:eastAsia="標楷體" w:hAnsi="Times New Roman" w:cs="Times New Roman"/>
                <w:szCs w:val="24"/>
              </w:rPr>
              <w:t xml:space="preserve"> 3/4 </w:t>
            </w:r>
            <w:r w:rsidRPr="00AC47D6">
              <w:rPr>
                <w:rFonts w:ascii="Times New Roman" w:eastAsia="標楷體" w:hAnsi="Times New Roman" w:cs="Times New Roman"/>
                <w:szCs w:val="24"/>
              </w:rPr>
              <w:t>都有經營旅遊相關公司的經驗，其中有幾位在旅遊產業的資歷都超過</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年以上，由他們直接提供旅遊新創團隊建議。</w:t>
            </w:r>
          </w:p>
        </w:tc>
      </w:tr>
      <w:tr w:rsidR="00DF17C6" w:rsidRPr="00AC47D6" w14:paraId="0D2BECBD"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1EB324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FFC966"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SURGE</w:t>
            </w:r>
          </w:p>
          <w:p w14:paraId="007661EB"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841" w:history="1">
              <w:r w:rsidR="00DF17C6" w:rsidRPr="00AC47D6">
                <w:rPr>
                  <w:rStyle w:val="a9"/>
                  <w:rFonts w:ascii="Times New Roman" w:eastAsia="標楷體" w:hAnsi="Times New Roman" w:cs="Times New Roman"/>
                  <w:kern w:val="0"/>
                  <w:szCs w:val="24"/>
                </w:rPr>
                <w:t>https://surgeconf.com/tracks/startup</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B9DD4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以投資能源及清潔技術為主的種子基金，亦獲選為全美前十大加速器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DBA03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、硬體設備、網路基礎、硬體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FF98C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AAEF30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EF3DF4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6E3515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協助與產業專家及導師建立市場回饋機制與網絡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並引薦關鍵消費者</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亦協助下一輪籌資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協助準備相關文件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w:t>
            </w:r>
          </w:p>
        </w:tc>
      </w:tr>
      <w:tr w:rsidR="00DF17C6" w:rsidRPr="00AC47D6" w14:paraId="50EE699B"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4DD877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170E9B"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ARK Challenge</w:t>
            </w:r>
          </w:p>
          <w:p w14:paraId="4D1E39F3"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842" w:history="1">
              <w:r w:rsidR="00DF17C6" w:rsidRPr="00AC47D6">
                <w:rPr>
                  <w:rStyle w:val="a9"/>
                  <w:rFonts w:ascii="Times New Roman" w:eastAsia="標楷體" w:hAnsi="Times New Roman" w:cs="Times New Roman"/>
                  <w:kern w:val="0"/>
                  <w:szCs w:val="24"/>
                </w:rPr>
                <w:t>http://arkchallenge.org/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5D842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以科技新創公司為主，主要應用領域為已有產品及客戶零售</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後勤支援產業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AEEF4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86BFC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9E43CC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94ADE4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A1B33D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來自零售產業的業師輔導</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產業資訊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行銷服務</w:t>
            </w:r>
          </w:p>
        </w:tc>
      </w:tr>
      <w:tr w:rsidR="00DF17C6" w:rsidRPr="00AC47D6" w14:paraId="7DB52494"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AD9A0D6"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5E97E1"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Kaplan EdTech</w:t>
            </w:r>
          </w:p>
          <w:p w14:paraId="7E637D3E"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843" w:history="1">
              <w:r w:rsidR="00DF17C6" w:rsidRPr="00AC47D6">
                <w:rPr>
                  <w:rStyle w:val="a9"/>
                  <w:rFonts w:ascii="Times New Roman" w:eastAsia="標楷體" w:hAnsi="Times New Roman" w:cs="Times New Roman"/>
                  <w:kern w:val="0"/>
                  <w:szCs w:val="24"/>
                </w:rPr>
                <w:t>http://www.kaplanedtechaccelerator.com.s3-website-us-east-1.am</w:t>
              </w:r>
              <w:r w:rsidR="00DF17C6" w:rsidRPr="00AC47D6">
                <w:rPr>
                  <w:rStyle w:val="a9"/>
                  <w:rFonts w:ascii="Times New Roman" w:eastAsia="標楷體" w:hAnsi="Times New Roman" w:cs="Times New Roman"/>
                  <w:kern w:val="0"/>
                  <w:szCs w:val="24"/>
                </w:rPr>
                <w:lastRenderedPageBreak/>
                <w:t>azonaws.com/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C49DE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發起，以教育類新創公司為主</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B248A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D5440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82127B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B91573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DAD8C1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提供住宿諮詢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市場趨勢與回饋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訓練資源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與學校為合作夥伴</w:t>
            </w:r>
          </w:p>
        </w:tc>
      </w:tr>
      <w:tr w:rsidR="00DF17C6" w:rsidRPr="00AC47D6" w14:paraId="1354F52F"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736FF11"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843FFB"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StartFast Venture </w:t>
            </w:r>
          </w:p>
          <w:p w14:paraId="6B6FC48F"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844" w:history="1">
              <w:r w:rsidR="00DF17C6" w:rsidRPr="00AC47D6">
                <w:rPr>
                  <w:rStyle w:val="a9"/>
                  <w:rFonts w:ascii="Times New Roman" w:eastAsia="標楷體" w:hAnsi="Times New Roman" w:cs="Times New Roman"/>
                  <w:kern w:val="0"/>
                  <w:szCs w:val="24"/>
                </w:rPr>
                <w:t>http://startfast.net/</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EB13B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以支持科技導向之新創企業為主，不投資生技或專業服務業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35F66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DD361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5C0863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B81E8F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3EC9C33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p>
        </w:tc>
      </w:tr>
      <w:tr w:rsidR="00DF17C6" w:rsidRPr="00AC47D6" w14:paraId="64569551"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C18B493"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1D9136"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AngelPad</w:t>
            </w:r>
          </w:p>
          <w:p w14:paraId="536BD633"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45" w:history="1">
              <w:r w:rsidR="00DF17C6" w:rsidRPr="00AC47D6">
                <w:rPr>
                  <w:rStyle w:val="a9"/>
                  <w:rFonts w:ascii="Times New Roman" w:eastAsia="標楷體" w:hAnsi="Times New Roman" w:cs="Times New Roman"/>
                  <w:kern w:val="24"/>
                  <w:szCs w:val="24"/>
                </w:rPr>
                <w:t>http://angelpad.org/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5403F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AngelPad</w:t>
            </w:r>
            <w:r w:rsidRPr="00AC47D6">
              <w:rPr>
                <w:rFonts w:ascii="Times New Roman" w:eastAsia="標楷體" w:hAnsi="Times New Roman" w:cs="Times New Roman"/>
                <w:bCs/>
                <w:kern w:val="0"/>
                <w:szCs w:val="24"/>
              </w:rPr>
              <w:t>是由麻省理工學院的中美種子加速器排名名列＃</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美國加速器，</w:t>
            </w:r>
          </w:p>
          <w:p w14:paraId="625837A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總部設在紐約和舊金山的種子階段的加速器計劃，</w:t>
            </w:r>
          </w:p>
          <w:p w14:paraId="437901F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在過去的</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年裡，我們輔導了</w:t>
            </w:r>
            <w:r w:rsidRPr="00AC47D6">
              <w:rPr>
                <w:rFonts w:ascii="Times New Roman" w:eastAsia="標楷體" w:hAnsi="Times New Roman" w:cs="Times New Roman"/>
                <w:bCs/>
                <w:kern w:val="0"/>
                <w:szCs w:val="24"/>
              </w:rPr>
              <w:t>115</w:t>
            </w:r>
            <w:r w:rsidRPr="00AC47D6">
              <w:rPr>
                <w:rFonts w:ascii="Times New Roman" w:eastAsia="標楷體" w:hAnsi="Times New Roman" w:cs="Times New Roman"/>
                <w:bCs/>
                <w:kern w:val="0"/>
                <w:szCs w:val="24"/>
              </w:rPr>
              <w:t>家企業。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CC984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AAB3F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93717C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73BF6C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A1E8E0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14:paraId="28996681"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0B34813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0D1DCA"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Founders Space</w:t>
            </w:r>
          </w:p>
          <w:p w14:paraId="52524BE6"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46" w:history="1">
              <w:r w:rsidR="00DF17C6" w:rsidRPr="00AC47D6">
                <w:rPr>
                  <w:rStyle w:val="a9"/>
                  <w:rFonts w:ascii="Times New Roman" w:eastAsia="標楷體" w:hAnsi="Times New Roman" w:cs="Times New Roman"/>
                  <w:kern w:val="24"/>
                  <w:szCs w:val="24"/>
                </w:rPr>
                <w:t>http://www.foundersspace.com/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8C9A6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致力於輔導企業家幫助具成長潛力的新創企業，根據</w:t>
            </w:r>
            <w:r w:rsidRPr="00AC47D6">
              <w:rPr>
                <w:rFonts w:ascii="Times New Roman" w:eastAsia="標楷體" w:hAnsi="Times New Roman" w:cs="Times New Roman"/>
                <w:bCs/>
                <w:kern w:val="0"/>
                <w:szCs w:val="24"/>
              </w:rPr>
              <w:t xml:space="preserve"> Forbes Magazine</w:t>
            </w:r>
            <w:r w:rsidRPr="00AC47D6">
              <w:rPr>
                <w:rFonts w:ascii="Times New Roman" w:eastAsia="標楷體" w:hAnsi="Times New Roman" w:cs="Times New Roman"/>
                <w:bCs/>
                <w:kern w:val="0"/>
                <w:szCs w:val="24"/>
              </w:rPr>
              <w:t>為世界排名前</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的加速器，密集兩週的計畫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9C4C2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B1C3F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10794A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5065C3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5DE710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提供免費法律諮詢服務</w:t>
            </w:r>
          </w:p>
          <w:p w14:paraId="4F1D9BC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可選擇以支付參與計畫費用代替交換股權</w:t>
            </w:r>
          </w:p>
          <w:p w14:paraId="4146533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額外</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萬美元的金額投資</w:t>
            </w:r>
          </w:p>
        </w:tc>
      </w:tr>
      <w:tr w:rsidR="00DF17C6" w:rsidRPr="00AC47D6" w14:paraId="738E5C2B"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9B76A8A"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594778"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Coinx Accelarotor</w:t>
            </w:r>
          </w:p>
          <w:p w14:paraId="31A74A0B"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47" w:anchor="!coinx-accelerator/byseh" w:history="1">
              <w:r w:rsidR="00DF17C6" w:rsidRPr="00AC47D6">
                <w:rPr>
                  <w:rStyle w:val="a9"/>
                  <w:rFonts w:ascii="Times New Roman" w:eastAsia="標楷體" w:hAnsi="Times New Roman" w:cs="Times New Roman"/>
                  <w:kern w:val="24"/>
                  <w:szCs w:val="24"/>
                </w:rPr>
                <w:t>http://www.coinxgroup.com/#!coinx-accelerator/byseh</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33263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專門致力於協助晚期新創企業訂定長期企業的擴張策略</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278DB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D1B92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CC6398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E6253C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A811B1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w:t>
            </w:r>
            <w:r w:rsidRPr="00AC47D6">
              <w:rPr>
                <w:rFonts w:ascii="Times New Roman" w:eastAsia="標楷體" w:hAnsi="Times New Roman" w:cs="Times New Roman"/>
                <w:bCs/>
                <w:kern w:val="0"/>
                <w:szCs w:val="24"/>
              </w:rPr>
              <w:t>25k-100k</w:t>
            </w:r>
          </w:p>
        </w:tc>
      </w:tr>
      <w:tr w:rsidR="00DF17C6" w:rsidRPr="00AC47D6" w14:paraId="15C49E87"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19C7001"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BC0F9F"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INDIE BIO</w:t>
            </w:r>
          </w:p>
          <w:p w14:paraId="2BF2C1AE"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48" w:history="1">
              <w:r w:rsidR="00DF17C6" w:rsidRPr="00AC47D6">
                <w:rPr>
                  <w:rStyle w:val="a9"/>
                  <w:rFonts w:ascii="Times New Roman" w:eastAsia="標楷體" w:hAnsi="Times New Roman" w:cs="Times New Roman"/>
                  <w:kern w:val="24"/>
                  <w:szCs w:val="24"/>
                </w:rPr>
                <w:t>http://www.indiebio.co/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0F794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世界首創的生物科技加速</w:t>
            </w:r>
            <w:r w:rsidRPr="00AC47D6">
              <w:rPr>
                <w:rFonts w:ascii="Times New Roman" w:eastAsia="標楷體" w:hAnsi="Times New Roman" w:cs="Times New Roman"/>
                <w:bCs/>
                <w:kern w:val="0"/>
                <w:szCs w:val="24"/>
              </w:rPr>
              <w:lastRenderedPageBreak/>
              <w:t>器，坐落舊金山擁有兩間大型實驗室，提供為期三個月的加速計畫。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6C663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生物科技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3946B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808ABC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37673B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25A3F7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250,000</w:t>
            </w:r>
            <w:r w:rsidRPr="00AC47D6">
              <w:rPr>
                <w:rFonts w:ascii="Times New Roman" w:eastAsia="標楷體" w:hAnsi="Times New Roman" w:cs="Times New Roman"/>
                <w:bCs/>
                <w:kern w:val="0"/>
                <w:szCs w:val="24"/>
              </w:rPr>
              <w:t>美元種子基金</w:t>
            </w:r>
          </w:p>
        </w:tc>
      </w:tr>
      <w:tr w:rsidR="00DF17C6" w:rsidRPr="00AC47D6" w14:paraId="1671954C"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936672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lastRenderedPageBreak/>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9D988F"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Startupbootcamp</w:t>
            </w:r>
          </w:p>
          <w:p w14:paraId="3E4FBEBC"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849" w:history="1">
              <w:r w:rsidR="00DF17C6" w:rsidRPr="00AC47D6">
                <w:rPr>
                  <w:rStyle w:val="a9"/>
                  <w:rFonts w:ascii="Times New Roman" w:eastAsia="標楷體" w:hAnsi="Times New Roman" w:cs="Times New Roman"/>
                  <w:kern w:val="0"/>
                  <w:szCs w:val="24"/>
                </w:rPr>
                <w:t>https://www.startupbootcamp.org/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62A6C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橫跨歐洲</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個城市及以色列，為全球領先的加速器之一</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98C7C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科技、網路、軟體、行動裝置、硬體設備、網路基礎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A95C0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140E9F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70EC23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3A7A545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提供來自全球的相關領域之導師、投資人及夥伴網路</w:t>
            </w:r>
          </w:p>
        </w:tc>
      </w:tr>
      <w:tr w:rsidR="00DF17C6" w:rsidRPr="00AC47D6" w14:paraId="79C36700"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E78244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FB18C3"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Seedcamp</w:t>
            </w:r>
          </w:p>
          <w:p w14:paraId="3BD73DF8"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50" w:history="1">
              <w:r w:rsidR="00DF17C6" w:rsidRPr="00AC47D6">
                <w:rPr>
                  <w:rStyle w:val="a9"/>
                  <w:rFonts w:ascii="Times New Roman" w:eastAsia="標楷體" w:hAnsi="Times New Roman" w:cs="Times New Roman"/>
                  <w:kern w:val="24"/>
                  <w:szCs w:val="24"/>
                </w:rPr>
                <w:t>http://seedcamp.com/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DD7A0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歐洲知名的種子期前即種子期加速器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9C997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FEF03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1D1B7E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499720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583264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建立人際網絡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行銷與分配</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產品發展與設計</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籌資</w:t>
            </w:r>
          </w:p>
        </w:tc>
      </w:tr>
      <w:tr w:rsidR="00DF17C6" w:rsidRPr="00AC47D6" w14:paraId="26655E9A"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0A75BD3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BC3A48"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Eleven </w:t>
            </w:r>
          </w:p>
          <w:p w14:paraId="5E184B6F"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851" w:history="1">
              <w:r w:rsidR="00DF17C6" w:rsidRPr="00AC47D6">
                <w:rPr>
                  <w:rStyle w:val="a9"/>
                  <w:rFonts w:ascii="Times New Roman" w:eastAsia="標楷體" w:hAnsi="Times New Roman" w:cs="Times New Roman"/>
                  <w:kern w:val="0"/>
                  <w:szCs w:val="24"/>
                </w:rPr>
                <w:t>http://11.me/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6FE2B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採遞增投資（</w:t>
            </w:r>
            <w:r w:rsidRPr="00AC47D6">
              <w:rPr>
                <w:rFonts w:ascii="Times New Roman" w:eastAsia="標楷體" w:hAnsi="Times New Roman" w:cs="Times New Roman"/>
                <w:bCs/>
                <w:kern w:val="0"/>
                <w:szCs w:val="24"/>
              </w:rPr>
              <w:t>incremental investment</w:t>
            </w:r>
            <w:r w:rsidRPr="00AC47D6">
              <w:rPr>
                <w:rFonts w:ascii="Times New Roman" w:eastAsia="標楷體" w:hAnsi="Times New Roman" w:cs="Times New Roman"/>
                <w:bCs/>
                <w:kern w:val="0"/>
                <w:szCs w:val="24"/>
              </w:rPr>
              <w:t>），起初是由</w:t>
            </w:r>
            <w:r w:rsidRPr="00AC47D6">
              <w:rPr>
                <w:rFonts w:ascii="Times New Roman" w:eastAsia="標楷體" w:hAnsi="Times New Roman" w:cs="Times New Roman"/>
                <w:bCs/>
                <w:kern w:val="0"/>
                <w:szCs w:val="24"/>
              </w:rPr>
              <w:t>TechStars London</w:t>
            </w:r>
            <w:r w:rsidRPr="00AC47D6">
              <w:rPr>
                <w:rFonts w:ascii="Times New Roman" w:eastAsia="標楷體" w:hAnsi="Times New Roman" w:cs="Times New Roman"/>
                <w:bCs/>
                <w:kern w:val="0"/>
                <w:szCs w:val="24"/>
              </w:rPr>
              <w:t>負責</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70ADC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963C4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699D8B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A8CD2E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1F455DC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提供種子資金</w:t>
            </w:r>
          </w:p>
        </w:tc>
      </w:tr>
      <w:tr w:rsidR="00DF17C6" w:rsidRPr="00AC47D6" w14:paraId="09CE4DEF"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CFDB07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67FD4B"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 London</w:t>
            </w:r>
          </w:p>
          <w:p w14:paraId="0CC35C5A"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852" w:history="1">
              <w:r w:rsidR="00DF17C6" w:rsidRPr="00AC47D6">
                <w:rPr>
                  <w:rStyle w:val="a9"/>
                  <w:rFonts w:ascii="Times New Roman" w:eastAsia="標楷體" w:hAnsi="Times New Roman" w:cs="Times New Roman"/>
                  <w:kern w:val="0"/>
                  <w:szCs w:val="24"/>
                </w:rPr>
                <w:t>http://www.techstars.com/programs/london-program/'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D4BDF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負責營運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57F50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網路、遊戲、</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、實體設備、網路為基礎、硬體、雲端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19D1F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D0988B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544A34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79A5E6E"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種子投資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可介接</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及巴克萊資料與科技公司校友網路</w:t>
            </w:r>
          </w:p>
        </w:tc>
      </w:tr>
      <w:tr w:rsidR="00DF17C6" w:rsidRPr="00AC47D6" w14:paraId="1A7E31BE"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190CF33"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B7774E"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H-Farm</w:t>
            </w:r>
          </w:p>
          <w:p w14:paraId="63E7FF63"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853" w:history="1">
              <w:r w:rsidR="00DF17C6" w:rsidRPr="00AC47D6">
                <w:rPr>
                  <w:rStyle w:val="a9"/>
                  <w:rFonts w:ascii="Times New Roman" w:eastAsia="標楷體" w:hAnsi="Times New Roman" w:cs="Times New Roman"/>
                  <w:kern w:val="0"/>
                  <w:szCs w:val="24"/>
                </w:rPr>
                <w:t>http://www.h-farm.com/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BDB41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針對種子期前團隊進行投資</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4C7A3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、網路基礎（時尚、設計、食物與九、旅遊業、</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零售體驗、物聯網）</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A1573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1E4D1A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C1547A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772DFD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投資人網路建立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獲得價值</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萬歐元的現金與服務</w:t>
            </w:r>
          </w:p>
        </w:tc>
      </w:tr>
      <w:tr w:rsidR="00DF17C6" w:rsidRPr="00AC47D6" w14:paraId="186D760B"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5678EC9"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lastRenderedPageBreak/>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6F39BC"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StartUp42</w:t>
            </w:r>
          </w:p>
          <w:p w14:paraId="2DF34D7C"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854" w:history="1">
              <w:r w:rsidR="00DF17C6" w:rsidRPr="00AC47D6">
                <w:rPr>
                  <w:rStyle w:val="a9"/>
                  <w:rFonts w:ascii="Times New Roman" w:eastAsia="標楷體" w:hAnsi="Times New Roman" w:cs="Times New Roman"/>
                  <w:kern w:val="0"/>
                  <w:szCs w:val="24"/>
                </w:rPr>
                <w:t>http://startup42.org/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F4E0DB"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為非營利加速器，協助早期科技新創公司發展第一個原型產品，具法國工程學校</w:t>
            </w: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的支援</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FBD81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科技、軟體、遊戲、雲端、大數據，偏好</w:t>
            </w:r>
            <w:r w:rsidRPr="00AC47D6">
              <w:rPr>
                <w:rFonts w:ascii="Times New Roman" w:eastAsia="標楷體" w:hAnsi="Times New Roman" w:cs="Times New Roman"/>
                <w:bCs/>
                <w:kern w:val="0"/>
                <w:szCs w:val="24"/>
              </w:rPr>
              <w:t> B2B and B2B2C</w:t>
            </w:r>
            <w:r w:rsidRPr="00AC47D6">
              <w:rPr>
                <w:rFonts w:ascii="Times New Roman" w:eastAsia="標楷體" w:hAnsi="Times New Roman" w:cs="Times New Roman"/>
                <w:bCs/>
                <w:kern w:val="0"/>
                <w:szCs w:val="24"/>
              </w:rPr>
              <w:t>類型</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7A2CD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0854D2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8DFDC0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Prototype Fiesta</w:t>
            </w:r>
            <w:r w:rsidRPr="00AC47D6">
              <w:rPr>
                <w:rFonts w:ascii="Times New Roman" w:eastAsia="標楷體" w:hAnsi="Times New Roman" w:cs="Times New Roman"/>
                <w:bCs/>
                <w:kern w:val="0"/>
                <w:szCs w:val="24"/>
              </w:rPr>
              <w:t>）</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EF1F8F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的實驗室、研究員、教師、校友、學生的支持，建立網路的機會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每週評鑑</w:t>
            </w:r>
          </w:p>
        </w:tc>
      </w:tr>
      <w:tr w:rsidR="00DF17C6" w:rsidRPr="00AC47D6" w14:paraId="05028B88"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E0F834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B41714"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JFDI.Asia</w:t>
            </w:r>
            <w:r w:rsidRPr="00AC47D6">
              <w:rPr>
                <w:rFonts w:ascii="Times New Roman" w:eastAsia="標楷體" w:hAnsi="Times New Roman" w:cs="Times New Roman"/>
                <w:kern w:val="24"/>
                <w:szCs w:val="24"/>
              </w:rPr>
              <w:t>（新加坡）</w:t>
            </w:r>
          </w:p>
          <w:p w14:paraId="67C9647D"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855" w:history="1">
              <w:r w:rsidR="00DF17C6" w:rsidRPr="00AC47D6">
                <w:rPr>
                  <w:rStyle w:val="a9"/>
                  <w:rFonts w:ascii="Times New Roman" w:eastAsia="標楷體" w:hAnsi="Times New Roman" w:cs="Times New Roman"/>
                  <w:kern w:val="0"/>
                  <w:szCs w:val="24"/>
                </w:rPr>
                <w:t>http://www.jfdi.asia/accelerate/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AC066F"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東南亞最成功、歷史最悠久的種子加速器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C5B68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1026F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037BC6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102800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585850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提供現金投資及科技設備、投資人網絡</w:t>
            </w:r>
          </w:p>
        </w:tc>
      </w:tr>
      <w:tr w:rsidR="00DF17C6" w:rsidRPr="00AC47D6" w14:paraId="4382C775"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29F56777"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8D14A0"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i5Lab(</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6CFF1395"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56" w:history="1">
              <w:r w:rsidR="00DF17C6" w:rsidRPr="00AC47D6">
                <w:rPr>
                  <w:rStyle w:val="a9"/>
                  <w:rFonts w:ascii="Times New Roman" w:eastAsia="標楷體" w:hAnsi="Times New Roman" w:cs="Times New Roman"/>
                  <w:kern w:val="24"/>
                  <w:szCs w:val="24"/>
                </w:rPr>
                <w:t>http://i5lab.sg/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04F483"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華為在新加坡宣告成立了一家名為</w:t>
            </w:r>
            <w:r w:rsidRPr="00AC47D6">
              <w:rPr>
                <w:rFonts w:ascii="Times New Roman" w:eastAsia="標楷體" w:hAnsi="Times New Roman" w:cs="Times New Roman"/>
                <w:szCs w:val="24"/>
              </w:rPr>
              <w:t xml:space="preserve"> i5Lab</w:t>
            </w:r>
            <w:r w:rsidRPr="00AC47D6">
              <w:rPr>
                <w:rFonts w:ascii="Times New Roman" w:eastAsia="標楷體" w:hAnsi="Times New Roman" w:cs="Times New Roman"/>
                <w:szCs w:val="24"/>
              </w:rPr>
              <w:t>的物聯網創業加速器</w:t>
            </w:r>
            <w:r w:rsidRPr="00AC47D6">
              <w:rPr>
                <w:rFonts w:ascii="Times New Roman" w:eastAsia="標楷體" w:hAnsi="Times New Roman" w:cs="Times New Roman"/>
                <w:szCs w:val="24"/>
              </w:rPr>
              <w:t xml:space="preserve"> —— </w:t>
            </w:r>
            <w:r w:rsidRPr="00AC47D6">
              <w:rPr>
                <w:rFonts w:ascii="Times New Roman" w:eastAsia="標楷體" w:hAnsi="Times New Roman" w:cs="Times New Roman"/>
                <w:szCs w:val="24"/>
              </w:rPr>
              <w:t>其總部位於新加坡創業生態系統的最核心位置「緯壹科技城</w:t>
            </w:r>
            <w:r w:rsidRPr="00AC47D6">
              <w:rPr>
                <w:rFonts w:ascii="Times New Roman" w:eastAsia="標楷體" w:hAnsi="Times New Roman" w:cs="Times New Roman"/>
                <w:szCs w:val="24"/>
              </w:rPr>
              <w:t xml:space="preserve"> 71 </w:t>
            </w:r>
            <w:r w:rsidRPr="00AC47D6">
              <w:rPr>
                <w:rFonts w:ascii="Times New Roman" w:eastAsia="標楷體" w:hAnsi="Times New Roman" w:cs="Times New Roman"/>
                <w:szCs w:val="24"/>
              </w:rPr>
              <w:t>區」，該加速器由中國通信電子設備行業巨頭華為和新加坡國立大學創業服務機構</w:t>
            </w:r>
            <w:r w:rsidRPr="00AC47D6">
              <w:rPr>
                <w:rFonts w:ascii="Times New Roman" w:eastAsia="標楷體" w:hAnsi="Times New Roman" w:cs="Times New Roman"/>
                <w:szCs w:val="24"/>
              </w:rPr>
              <w:t>NUS Enterprise</w:t>
            </w:r>
            <w:r w:rsidRPr="00AC47D6">
              <w:rPr>
                <w:rFonts w:ascii="Times New Roman" w:eastAsia="標楷體" w:hAnsi="Times New Roman" w:cs="Times New Roman"/>
                <w:szCs w:val="24"/>
              </w:rPr>
              <w:t>共同合作建立。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D48F6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科技、物聯網、大數據</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BE45E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7D43AE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D5A975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E23687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i5Lab</w:t>
            </w:r>
            <w:r w:rsidRPr="00AC47D6">
              <w:rPr>
                <w:rFonts w:ascii="Times New Roman" w:eastAsia="標楷體" w:hAnsi="Times New Roman" w:cs="Times New Roman"/>
                <w:szCs w:val="24"/>
              </w:rPr>
              <w:t>在加速期內會提供由華為的行業專家、技術專家以及新加坡國立大學的知名校友組成的導師團，為初創公司的產品和團隊提供專業指導和課程，並為他們提供招聘幫助，對接投資機構，尋找早期用戶和市場。</w:t>
            </w:r>
          </w:p>
        </w:tc>
      </w:tr>
      <w:tr w:rsidR="00DF17C6" w:rsidRPr="00AC47D6" w14:paraId="08CF568B"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2B16AA0"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4910D"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BASH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0319F30F"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57" w:history="1">
              <w:r w:rsidR="00DF17C6" w:rsidRPr="00AC47D6">
                <w:rPr>
                  <w:rStyle w:val="a9"/>
                  <w:rFonts w:ascii="Times New Roman" w:eastAsia="標楷體" w:hAnsi="Times New Roman" w:cs="Times New Roman"/>
                  <w:kern w:val="24"/>
                  <w:szCs w:val="24"/>
                </w:rPr>
                <w:t>https://twitter.com/comebash</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D7E7B5" w14:textId="77777777" w:rsidR="00DF17C6" w:rsidRPr="00AC47D6" w:rsidRDefault="00DF17C6" w:rsidP="00E25543">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設立五大主題區域提供新創企業硬體設備、輔導加速器及共同空間的計畫。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66BF2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8E76B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474AFC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0CE7B7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1ED8E5D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平方英呎的大空間，建立創業社群激盪想法</w:t>
            </w:r>
          </w:p>
        </w:tc>
      </w:tr>
      <w:tr w:rsidR="00DF17C6" w:rsidRPr="00AC47D6" w14:paraId="1CDDC82C"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A9484DA"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29ACB7"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SK Planet</w:t>
            </w:r>
            <w:r w:rsidRPr="00AC47D6">
              <w:rPr>
                <w:rFonts w:ascii="Times New Roman" w:eastAsia="標楷體" w:hAnsi="Times New Roman" w:cs="Times New Roman"/>
                <w:kern w:val="24"/>
                <w:szCs w:val="24"/>
              </w:rPr>
              <w:t>（韓國）</w:t>
            </w:r>
          </w:p>
          <w:p w14:paraId="7652AA4A"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858" w:history="1">
              <w:r w:rsidR="00DF17C6" w:rsidRPr="00AC47D6">
                <w:rPr>
                  <w:rStyle w:val="a9"/>
                  <w:rFonts w:ascii="Times New Roman" w:eastAsia="標楷體" w:hAnsi="Times New Roman" w:cs="Times New Roman"/>
                  <w:kern w:val="0"/>
                  <w:szCs w:val="24"/>
                </w:rPr>
                <w:t>http://www.skplanet.com/main.aspx?v=3</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97D2E6"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w:t>
            </w:r>
            <w:r w:rsidRPr="00AC47D6">
              <w:rPr>
                <w:rFonts w:ascii="Times New Roman" w:eastAsia="標楷體" w:hAnsi="Times New Roman" w:cs="Times New Roman"/>
                <w:bCs/>
                <w:kern w:val="0"/>
                <w:szCs w:val="24"/>
              </w:rPr>
              <w:t>SK</w:t>
            </w:r>
            <w:r w:rsidRPr="00AC47D6">
              <w:rPr>
                <w:rFonts w:ascii="Times New Roman" w:eastAsia="標楷體" w:hAnsi="Times New Roman" w:cs="Times New Roman"/>
                <w:bCs/>
                <w:kern w:val="0"/>
                <w:szCs w:val="24"/>
              </w:rPr>
              <w:t>電訊公司分拆上市</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6EAE7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w:t>
            </w:r>
            <w:r w:rsidRPr="00AC47D6">
              <w:rPr>
                <w:rFonts w:ascii="Times New Roman" w:eastAsia="標楷體" w:hAnsi="Times New Roman" w:cs="Times New Roman"/>
                <w:bCs/>
                <w:kern w:val="0"/>
                <w:szCs w:val="24"/>
              </w:rPr>
              <w:lastRenderedPageBreak/>
              <w:t>裝置、電子商務、雲端（包括新媒體、通訊及</w:t>
            </w:r>
            <w:r w:rsidRPr="00AC47D6">
              <w:rPr>
                <w:rFonts w:ascii="Times New Roman" w:eastAsia="標楷體" w:hAnsi="Times New Roman" w:cs="Times New Roman"/>
                <w:bCs/>
                <w:kern w:val="0"/>
                <w:szCs w:val="24"/>
              </w:rPr>
              <w:t>SNS</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LBS</w:t>
            </w:r>
            <w:r w:rsidRPr="00AC47D6">
              <w:rPr>
                <w:rFonts w:ascii="Times New Roman" w:eastAsia="標楷體" w:hAnsi="Times New Roman" w:cs="Times New Roman"/>
                <w:bCs/>
                <w:kern w:val="0"/>
                <w:szCs w:val="24"/>
              </w:rPr>
              <w:t>等）</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DCB81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DEE12D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33BF8F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3F7FD8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投資人網絡</w:t>
            </w:r>
          </w:p>
        </w:tc>
      </w:tr>
      <w:tr w:rsidR="00DF17C6" w:rsidRPr="00AC47D6" w14:paraId="2B3C5340"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54699AD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E251A0"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SparkLabs</w:t>
            </w:r>
            <w:r w:rsidRPr="00AC47D6">
              <w:rPr>
                <w:rFonts w:ascii="Times New Roman" w:eastAsia="標楷體" w:hAnsi="Times New Roman" w:cs="Times New Roman"/>
                <w:kern w:val="24"/>
                <w:szCs w:val="24"/>
              </w:rPr>
              <w:t>（韓國）</w:t>
            </w:r>
          </w:p>
          <w:p w14:paraId="468FC2A6"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859" w:history="1">
              <w:r w:rsidR="00DF17C6" w:rsidRPr="00AC47D6">
                <w:rPr>
                  <w:rStyle w:val="a9"/>
                  <w:rFonts w:ascii="Times New Roman" w:eastAsia="標楷體" w:hAnsi="Times New Roman" w:cs="Times New Roman"/>
                  <w:kern w:val="0"/>
                  <w:szCs w:val="24"/>
                </w:rPr>
                <w:t>http://www.sparklabsglobal.com/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F0185E"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由南韓創業家發起，協助發展南韓的新創企業生態系統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780E9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網路、行動裝置、線上遊戲、雲端、電子商務、數位媒體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DA7A2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670262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2EE58F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720517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提供創業家、創投、天使投資人及執行長網絡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p>
        </w:tc>
      </w:tr>
      <w:tr w:rsidR="00DF17C6" w:rsidRPr="00AC47D6" w14:paraId="273D922A"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5A5F1F6"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2AB5C1"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Dev Korea(</w:t>
            </w:r>
            <w:r w:rsidRPr="00AC47D6">
              <w:rPr>
                <w:rFonts w:ascii="Times New Roman" w:eastAsia="標楷體" w:hAnsi="Times New Roman" w:cs="Times New Roman"/>
                <w:kern w:val="24"/>
                <w:szCs w:val="24"/>
              </w:rPr>
              <w:t>南韓</w:t>
            </w:r>
            <w:r w:rsidRPr="00AC47D6">
              <w:rPr>
                <w:rFonts w:ascii="Times New Roman" w:eastAsia="標楷體" w:hAnsi="Times New Roman" w:cs="Times New Roman"/>
                <w:kern w:val="24"/>
                <w:szCs w:val="24"/>
              </w:rPr>
              <w:t>)</w:t>
            </w:r>
          </w:p>
          <w:p w14:paraId="6ABC738A"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60" w:history="1">
              <w:r w:rsidR="00DF17C6" w:rsidRPr="00AC47D6">
                <w:rPr>
                  <w:rStyle w:val="a9"/>
                  <w:rFonts w:ascii="Times New Roman" w:eastAsia="標楷體" w:hAnsi="Times New Roman" w:cs="Times New Roman"/>
                  <w:kern w:val="24"/>
                  <w:szCs w:val="24"/>
                </w:rPr>
                <w:t>http://www.devkorea.vc/</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22A27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為韓國首創跨城市同步進行的加速器，為期三個月，在紐約進行</w:t>
            </w:r>
            <w:r w:rsidRPr="00AC47D6">
              <w:rPr>
                <w:rFonts w:ascii="Times New Roman" w:eastAsia="標楷體" w:hAnsi="Times New Roman" w:cs="Times New Roman"/>
                <w:bCs/>
                <w:kern w:val="0"/>
                <w:szCs w:val="24"/>
              </w:rPr>
              <w:t>demo day</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5120E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8AF23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39A240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0F17CC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C45474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接觸</w:t>
            </w:r>
            <w:r w:rsidRPr="00AC47D6">
              <w:rPr>
                <w:rFonts w:ascii="Times New Roman" w:eastAsia="標楷體" w:hAnsi="Times New Roman" w:cs="Times New Roman"/>
                <w:bCs/>
                <w:kern w:val="0"/>
                <w:szCs w:val="24"/>
              </w:rPr>
              <w:t>60-80</w:t>
            </w:r>
            <w:r w:rsidRPr="00AC47D6">
              <w:rPr>
                <w:rFonts w:ascii="Times New Roman" w:eastAsia="標楷體" w:hAnsi="Times New Roman" w:cs="Times New Roman"/>
                <w:bCs/>
                <w:kern w:val="0"/>
                <w:szCs w:val="24"/>
              </w:rPr>
              <w:t>位投資人，在計劃結束後仍然會繼續輔導公司，並舉辦天使投資人</w:t>
            </w:r>
            <w:r w:rsidRPr="00AC47D6">
              <w:rPr>
                <w:rFonts w:ascii="Times New Roman" w:eastAsia="標楷體" w:hAnsi="Times New Roman" w:cs="Times New Roman"/>
                <w:bCs/>
                <w:kern w:val="0"/>
                <w:szCs w:val="24"/>
              </w:rPr>
              <w:t>pitch</w:t>
            </w:r>
            <w:r w:rsidRPr="00AC47D6">
              <w:rPr>
                <w:rFonts w:ascii="Times New Roman" w:eastAsia="標楷體" w:hAnsi="Times New Roman" w:cs="Times New Roman"/>
                <w:bCs/>
                <w:kern w:val="0"/>
                <w:szCs w:val="24"/>
              </w:rPr>
              <w:t>相關活動</w:t>
            </w:r>
          </w:p>
        </w:tc>
      </w:tr>
      <w:tr w:rsidR="00DF17C6" w:rsidRPr="00AC47D6" w14:paraId="23373FCC"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079B772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6940EA"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Chinaccelerator</w:t>
            </w:r>
            <w:r w:rsidRPr="00AC47D6">
              <w:rPr>
                <w:rFonts w:ascii="Times New Roman" w:eastAsia="標楷體" w:hAnsi="Times New Roman" w:cs="Times New Roman"/>
                <w:kern w:val="24"/>
                <w:szCs w:val="24"/>
              </w:rPr>
              <w:t>（中國上海）</w:t>
            </w:r>
          </w:p>
          <w:p w14:paraId="72299A27" w14:textId="77777777" w:rsidR="00DF17C6" w:rsidRPr="00AC47D6" w:rsidRDefault="00AE441F" w:rsidP="00E25543">
            <w:pPr>
              <w:widowControl/>
              <w:adjustRightInd w:val="0"/>
              <w:textAlignment w:val="baseline"/>
              <w:rPr>
                <w:rFonts w:ascii="Times New Roman" w:eastAsia="標楷體" w:hAnsi="Times New Roman" w:cs="Times New Roman"/>
                <w:kern w:val="0"/>
                <w:szCs w:val="24"/>
              </w:rPr>
            </w:pPr>
            <w:hyperlink r:id="rId861" w:history="1">
              <w:r w:rsidR="00DF17C6" w:rsidRPr="00AC47D6">
                <w:rPr>
                  <w:rStyle w:val="a9"/>
                  <w:rFonts w:ascii="Times New Roman" w:eastAsia="標楷體" w:hAnsi="Times New Roman" w:cs="Times New Roman"/>
                  <w:kern w:val="0"/>
                  <w:szCs w:val="24"/>
                </w:rPr>
                <w:t>http://chinaccelerator.com/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A7BCD3"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為中國首家提供種子資金的計畫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EE429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網路、軟體、行動裝置、雲端、電子商務、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CBBAB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63A6A5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A6740A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E96461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股權投資，為期兩周的成功創業公司參訪之旅</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協助尋找住房</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須移居上海</w:t>
            </w:r>
          </w:p>
        </w:tc>
      </w:tr>
      <w:tr w:rsidR="00DF17C6" w:rsidRPr="00AC47D6" w14:paraId="49F7D746"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26D03319"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9841F0"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Tune Labs(</w:t>
            </w:r>
            <w:r w:rsidRPr="00AC47D6">
              <w:rPr>
                <w:rFonts w:ascii="Times New Roman" w:eastAsia="標楷體" w:hAnsi="Times New Roman" w:cs="Times New Roman"/>
                <w:kern w:val="24"/>
                <w:szCs w:val="24"/>
              </w:rPr>
              <w:t>馬來西亞</w:t>
            </w:r>
            <w:r w:rsidRPr="00AC47D6">
              <w:rPr>
                <w:rFonts w:ascii="Times New Roman" w:eastAsia="標楷體" w:hAnsi="Times New Roman" w:cs="Times New Roman"/>
                <w:kern w:val="24"/>
                <w:szCs w:val="24"/>
              </w:rPr>
              <w:t>)</w:t>
            </w:r>
          </w:p>
          <w:p w14:paraId="696299D6"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62" w:history="1">
              <w:r w:rsidR="00DF17C6" w:rsidRPr="00AC47D6">
                <w:rPr>
                  <w:rStyle w:val="a9"/>
                  <w:rFonts w:ascii="Times New Roman" w:eastAsia="標楷體" w:hAnsi="Times New Roman" w:cs="Times New Roman"/>
                  <w:kern w:val="24"/>
                  <w:szCs w:val="24"/>
                </w:rPr>
                <w:t>http://thetunelabs.com/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E71539"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bdr w:val="none" w:sz="0" w:space="0" w:color="auto" w:frame="1"/>
              </w:rPr>
              <w:t>Tune Labs</w:t>
            </w:r>
            <w:r w:rsidRPr="00AC47D6">
              <w:rPr>
                <w:rFonts w:ascii="Times New Roman" w:eastAsia="標楷體" w:hAnsi="Times New Roman" w:cs="Times New Roman"/>
                <w:szCs w:val="24"/>
              </w:rPr>
              <w:t>是一個東南亞的旅遊孵化器</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加速器，專收旅遊新創團隊協助他們找到未來。</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65BBB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旅遊、電子商務、行動</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CF18F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3F4CE6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F29DAB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185FD92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新創公司須先具有產品的原型在申請加速器服務。另外此機構也提供財務、行銷、法律、人力資源等服務。</w:t>
            </w:r>
          </w:p>
        </w:tc>
      </w:tr>
      <w:tr w:rsidR="00DF17C6" w:rsidRPr="00AC47D6" w14:paraId="0B8C44FC"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31E5095"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8656D5"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MaGIC(</w:t>
            </w:r>
            <w:r w:rsidRPr="00AC47D6">
              <w:rPr>
                <w:rFonts w:ascii="Times New Roman" w:eastAsia="標楷體" w:hAnsi="Times New Roman" w:cs="Times New Roman"/>
                <w:bCs/>
                <w:kern w:val="0"/>
                <w:szCs w:val="24"/>
              </w:rPr>
              <w:t>馬來西亞</w:t>
            </w:r>
            <w:r w:rsidRPr="00AC47D6">
              <w:rPr>
                <w:rFonts w:ascii="Times New Roman" w:eastAsia="標楷體" w:hAnsi="Times New Roman" w:cs="Times New Roman"/>
                <w:bCs/>
                <w:kern w:val="0"/>
                <w:szCs w:val="24"/>
              </w:rPr>
              <w:t>)</w:t>
            </w:r>
          </w:p>
          <w:p w14:paraId="09AE2A0A"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63" w:history="1">
              <w:r w:rsidR="00DF17C6" w:rsidRPr="00AC47D6">
                <w:rPr>
                  <w:rStyle w:val="a9"/>
                  <w:rFonts w:ascii="Times New Roman" w:eastAsia="標楷體" w:hAnsi="Times New Roman" w:cs="Times New Roman"/>
                  <w:bCs/>
                  <w:kern w:val="0"/>
                  <w:szCs w:val="24"/>
                </w:rPr>
                <w:t>https://accelerator.mymagic.my/en/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9B53B3" w14:textId="77777777" w:rsidR="00DF17C6" w:rsidRPr="00AC47D6" w:rsidRDefault="00DF17C6" w:rsidP="00E25543">
            <w:pPr>
              <w:widowControl/>
              <w:adjustRightInd w:val="0"/>
              <w:snapToGrid w:val="0"/>
              <w:textAlignment w:val="baseline"/>
              <w:rPr>
                <w:rFonts w:ascii="Times New Roman" w:eastAsia="標楷體" w:hAnsi="Times New Roman" w:cs="Times New Roman"/>
                <w:szCs w:val="24"/>
                <w:bdr w:val="none" w:sz="0" w:space="0" w:color="auto" w:frame="1"/>
              </w:rPr>
            </w:pPr>
            <w:r w:rsidRPr="00AC47D6">
              <w:rPr>
                <w:rFonts w:ascii="Times New Roman" w:eastAsia="標楷體" w:hAnsi="Times New Roman" w:cs="Times New Roman"/>
                <w:spacing w:val="18"/>
                <w:szCs w:val="24"/>
              </w:rPr>
              <w:t>與美國創投業者</w:t>
            </w:r>
            <w:r w:rsidRPr="00AC47D6">
              <w:rPr>
                <w:rFonts w:ascii="Times New Roman" w:eastAsia="標楷體" w:hAnsi="Times New Roman" w:cs="Times New Roman"/>
                <w:spacing w:val="18"/>
                <w:szCs w:val="24"/>
              </w:rPr>
              <w:t>500 Startups</w:t>
            </w:r>
            <w:r w:rsidRPr="00AC47D6">
              <w:rPr>
                <w:rFonts w:ascii="Times New Roman" w:eastAsia="標楷體" w:hAnsi="Times New Roman" w:cs="Times New Roman"/>
                <w:spacing w:val="18"/>
                <w:szCs w:val="24"/>
              </w:rPr>
              <w:t>合作的馬來西亞</w:t>
            </w:r>
            <w:r w:rsidRPr="00AC47D6">
              <w:rPr>
                <w:rFonts w:ascii="Times New Roman" w:eastAsia="標楷體" w:hAnsi="Times New Roman" w:cs="Times New Roman"/>
                <w:spacing w:val="18"/>
                <w:szCs w:val="24"/>
              </w:rPr>
              <w:t>MaGIC</w:t>
            </w:r>
            <w:r w:rsidRPr="00AC47D6">
              <w:rPr>
                <w:rFonts w:ascii="Times New Roman" w:eastAsia="標楷體" w:hAnsi="Times New Roman" w:cs="Times New Roman"/>
                <w:spacing w:val="18"/>
                <w:szCs w:val="24"/>
              </w:rPr>
              <w:t>，全名為「馬來西亞全球創新及創造力中心」</w:t>
            </w:r>
            <w:r w:rsidRPr="00AC47D6">
              <w:rPr>
                <w:rFonts w:ascii="Times New Roman" w:eastAsia="標楷體" w:hAnsi="Times New Roman" w:cs="Times New Roman"/>
                <w:spacing w:val="18"/>
                <w:szCs w:val="24"/>
              </w:rPr>
              <w:t>(Malaysian Global Innovation &amp; Creativity Center)</w:t>
            </w:r>
            <w:r w:rsidRPr="00AC47D6">
              <w:rPr>
                <w:rFonts w:ascii="Times New Roman" w:eastAsia="標楷體" w:hAnsi="Times New Roman" w:cs="Times New Roman"/>
                <w:spacing w:val="18"/>
                <w:szCs w:val="24"/>
              </w:rPr>
              <w:t>，總部位在馬來西亞雪蘭莪</w:t>
            </w:r>
            <w:r w:rsidRPr="00AC47D6">
              <w:rPr>
                <w:rFonts w:ascii="Times New Roman" w:eastAsia="標楷體" w:hAnsi="Times New Roman" w:cs="Times New Roman"/>
                <w:spacing w:val="18"/>
                <w:szCs w:val="24"/>
              </w:rPr>
              <w:t>(Selangor)</w:t>
            </w:r>
            <w:r w:rsidRPr="00AC47D6">
              <w:rPr>
                <w:rFonts w:ascii="Times New Roman" w:eastAsia="標楷體" w:hAnsi="Times New Roman" w:cs="Times New Roman"/>
                <w:spacing w:val="18"/>
                <w:szCs w:val="24"/>
              </w:rPr>
              <w:t>州賽城</w:t>
            </w:r>
            <w:r w:rsidRPr="00AC47D6">
              <w:rPr>
                <w:rFonts w:ascii="Times New Roman" w:eastAsia="標楷體" w:hAnsi="Times New Roman" w:cs="Times New Roman"/>
                <w:spacing w:val="18"/>
                <w:szCs w:val="24"/>
              </w:rPr>
              <w:t>(Cyberjaya)</w:t>
            </w:r>
            <w:r w:rsidRPr="00AC47D6">
              <w:rPr>
                <w:rFonts w:ascii="Times New Roman" w:eastAsia="標楷體" w:hAnsi="Times New Roman" w:cs="Times New Roman"/>
                <w:spacing w:val="18"/>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37D63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科技、環境、伊斯蘭市場</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69CF1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96D392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03007D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046B1F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color w:val="000000"/>
                <w:spacing w:val="17"/>
                <w:szCs w:val="24"/>
              </w:rPr>
              <w:t>為期</w:t>
            </w:r>
            <w:r w:rsidRPr="00AC47D6">
              <w:rPr>
                <w:rFonts w:ascii="Times New Roman" w:eastAsia="標楷體" w:hAnsi="Times New Roman" w:cs="Times New Roman"/>
                <w:color w:val="000000"/>
                <w:spacing w:val="17"/>
                <w:szCs w:val="24"/>
              </w:rPr>
              <w:t>10</w:t>
            </w:r>
            <w:r w:rsidRPr="00AC47D6">
              <w:rPr>
                <w:rFonts w:ascii="Times New Roman" w:eastAsia="標楷體" w:hAnsi="Times New Roman" w:cs="Times New Roman"/>
                <w:color w:val="000000"/>
                <w:spacing w:val="17"/>
                <w:szCs w:val="24"/>
              </w:rPr>
              <w:t>周的企劃；東南亞國家聯盟的企業都可參與；重點企業可申請到至少</w:t>
            </w:r>
            <w:r w:rsidRPr="00AC47D6">
              <w:rPr>
                <w:rFonts w:ascii="Times New Roman" w:eastAsia="標楷體" w:hAnsi="Times New Roman" w:cs="Times New Roman"/>
                <w:color w:val="000000"/>
                <w:spacing w:val="17"/>
                <w:szCs w:val="24"/>
              </w:rPr>
              <w:t>15</w:t>
            </w:r>
            <w:r w:rsidRPr="00AC47D6">
              <w:rPr>
                <w:rFonts w:ascii="Times New Roman" w:eastAsia="標楷體" w:hAnsi="Times New Roman" w:cs="Times New Roman"/>
                <w:color w:val="000000"/>
                <w:spacing w:val="17"/>
                <w:szCs w:val="24"/>
              </w:rPr>
              <w:t>萬元美金的資助。</w:t>
            </w:r>
          </w:p>
        </w:tc>
      </w:tr>
      <w:tr w:rsidR="00DF17C6" w:rsidRPr="00AC47D6" w14:paraId="18E3BC35"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742941A"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FC9607"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SOW Asia (</w:t>
            </w:r>
            <w:r w:rsidRPr="00AC47D6">
              <w:rPr>
                <w:rFonts w:ascii="Times New Roman" w:eastAsia="標楷體" w:hAnsi="Times New Roman" w:cs="Times New Roman"/>
                <w:bCs/>
                <w:kern w:val="0"/>
                <w:szCs w:val="24"/>
              </w:rPr>
              <w:t>香港</w:t>
            </w:r>
            <w:r w:rsidRPr="00AC47D6">
              <w:rPr>
                <w:rFonts w:ascii="Times New Roman" w:eastAsia="標楷體" w:hAnsi="Times New Roman" w:cs="Times New Roman"/>
                <w:bCs/>
                <w:kern w:val="0"/>
                <w:szCs w:val="24"/>
              </w:rPr>
              <w:t>)</w:t>
            </w:r>
          </w:p>
          <w:p w14:paraId="26F6B1AA"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64" w:history="1">
              <w:r w:rsidR="00DF17C6" w:rsidRPr="00AC47D6">
                <w:rPr>
                  <w:rStyle w:val="a9"/>
                  <w:rFonts w:ascii="Times New Roman" w:eastAsia="標楷體" w:hAnsi="Times New Roman" w:cs="Times New Roman"/>
                  <w:bCs/>
                  <w:kern w:val="0"/>
                  <w:szCs w:val="24"/>
                </w:rPr>
                <w:t>http://www.sowasia.org/accelerator/</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C0BDBC" w14:textId="77777777" w:rsidR="00DF17C6" w:rsidRPr="00AC47D6" w:rsidRDefault="00DF17C6" w:rsidP="00E25543">
            <w:pPr>
              <w:widowControl/>
              <w:adjustRightInd w:val="0"/>
              <w:snapToGrid w:val="0"/>
              <w:textAlignment w:val="baseline"/>
              <w:rPr>
                <w:rFonts w:ascii="Times New Roman" w:eastAsia="標楷體" w:hAnsi="Times New Roman" w:cs="Times New Roman"/>
                <w:color w:val="333333"/>
                <w:szCs w:val="24"/>
              </w:rPr>
            </w:pPr>
            <w:r w:rsidRPr="00AC47D6">
              <w:rPr>
                <w:rFonts w:ascii="Times New Roman" w:eastAsia="標楷體" w:hAnsi="Times New Roman" w:cs="Times New Roman"/>
                <w:szCs w:val="24"/>
              </w:rPr>
              <w:t>成立於香港的慈善基金，通過金融投資及加速器計劃</w:t>
            </w:r>
            <w:r w:rsidRPr="00AC47D6">
              <w:rPr>
                <w:rFonts w:ascii="Times New Roman" w:eastAsia="標楷體" w:hAnsi="Times New Roman" w:cs="Times New Roman"/>
                <w:szCs w:val="24"/>
              </w:rPr>
              <w:t>i2i</w:t>
            </w:r>
            <w:r w:rsidRPr="00AC47D6">
              <w:rPr>
                <w:rFonts w:ascii="Times New Roman" w:eastAsia="標楷體" w:hAnsi="Times New Roman" w:cs="Times New Roman"/>
                <w:szCs w:val="24"/>
              </w:rPr>
              <w:t>，支持那些希望創造社會、又或環境效益的企業。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A0DC1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慈善、科技、諮詢顧問</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0059E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EB8B77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DE805D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B01D5C3" w14:textId="77777777" w:rsidR="00DF17C6" w:rsidRPr="00AC47D6" w:rsidRDefault="00DF17C6" w:rsidP="00E25543">
            <w:pPr>
              <w:widowControl/>
              <w:adjustRightInd w:val="0"/>
              <w:snapToGrid w:val="0"/>
              <w:textAlignment w:val="baseline"/>
              <w:rPr>
                <w:rFonts w:ascii="Times New Roman" w:eastAsia="標楷體" w:hAnsi="Times New Roman" w:cs="Times New Roman"/>
                <w:color w:val="000000"/>
                <w:szCs w:val="24"/>
              </w:rPr>
            </w:pPr>
            <w:r w:rsidRPr="00AC47D6">
              <w:rPr>
                <w:rFonts w:ascii="Times New Roman" w:eastAsia="標楷體" w:hAnsi="Times New Roman" w:cs="Times New Roman"/>
                <w:color w:val="000000"/>
                <w:szCs w:val="24"/>
              </w:rPr>
              <w:t>除了提供網路拓展，資金、指導及各項諮詢服務之外，會籌辦多場企業拓展活動，可與多位潛在投資者一起面談。</w:t>
            </w:r>
          </w:p>
        </w:tc>
      </w:tr>
      <w:tr w:rsidR="00DF17C6" w:rsidRPr="00AC47D6" w14:paraId="38AC53D4"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2A00FD3"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08E577"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AIA Accelerator</w:t>
            </w:r>
          </w:p>
          <w:p w14:paraId="745812E8"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香港</w:t>
            </w:r>
            <w:r w:rsidRPr="00AC47D6">
              <w:rPr>
                <w:rFonts w:ascii="Times New Roman" w:eastAsia="標楷體" w:hAnsi="Times New Roman" w:cs="Times New Roman"/>
                <w:bCs/>
                <w:kern w:val="0"/>
                <w:szCs w:val="24"/>
              </w:rPr>
              <w:t>)</w:t>
            </w:r>
          </w:p>
          <w:p w14:paraId="1D287A2E"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65" w:history="1">
              <w:r w:rsidR="00DF17C6" w:rsidRPr="00AC47D6">
                <w:rPr>
                  <w:rStyle w:val="a9"/>
                  <w:rFonts w:ascii="Times New Roman" w:eastAsia="標楷體" w:hAnsi="Times New Roman" w:cs="Times New Roman"/>
                  <w:bCs/>
                  <w:kern w:val="0"/>
                  <w:szCs w:val="24"/>
                </w:rPr>
                <w:t>http://aia-accelerator.com/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6D5F11" w14:textId="77777777" w:rsidR="00DF17C6" w:rsidRPr="00AC47D6" w:rsidRDefault="00DF17C6" w:rsidP="00E25543">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年創立的</w:t>
            </w:r>
            <w:r w:rsidRPr="00AC47D6">
              <w:rPr>
                <w:rFonts w:ascii="Times New Roman" w:eastAsia="標楷體" w:hAnsi="Times New Roman" w:cs="Times New Roman"/>
                <w:bCs/>
                <w:kern w:val="0"/>
                <w:szCs w:val="24"/>
              </w:rPr>
              <w:t>Accelerator</w:t>
            </w:r>
            <w:r w:rsidRPr="00AC47D6">
              <w:rPr>
                <w:rFonts w:ascii="Times New Roman" w:eastAsia="標楷體" w:hAnsi="Times New Roman" w:cs="Times New Roman"/>
                <w:bCs/>
                <w:kern w:val="0"/>
                <w:szCs w:val="24"/>
              </w:rPr>
              <w:t>計畫，</w:t>
            </w:r>
            <w:r w:rsidRPr="00AC47D6">
              <w:rPr>
                <w:rFonts w:ascii="Times New Roman" w:eastAsia="標楷體" w:hAnsi="Times New Roman" w:cs="Times New Roman"/>
                <w:szCs w:val="24"/>
              </w:rPr>
              <w:t>計劃長達</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個星期，主力支持創新企業及創業者。</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0DB00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突破性醫療技術、可穿戴科技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C81BE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7D55E5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1BCE6B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08207E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color w:val="000000"/>
                <w:szCs w:val="24"/>
              </w:rPr>
              <w:t>提供為期</w:t>
            </w:r>
            <w:r w:rsidRPr="00AC47D6">
              <w:rPr>
                <w:rFonts w:ascii="Times New Roman" w:eastAsia="標楷體" w:hAnsi="Times New Roman" w:cs="Times New Roman"/>
                <w:color w:val="000000"/>
                <w:szCs w:val="24"/>
              </w:rPr>
              <w:t>8</w:t>
            </w:r>
            <w:r w:rsidRPr="00AC47D6">
              <w:rPr>
                <w:rFonts w:ascii="Times New Roman" w:eastAsia="標楷體" w:hAnsi="Times New Roman" w:cs="Times New Roman"/>
                <w:color w:val="000000"/>
                <w:szCs w:val="24"/>
              </w:rPr>
              <w:t>的服務；提供微軟的免費軟體支援、雲端服務以及潛在市場探索。</w:t>
            </w:r>
          </w:p>
        </w:tc>
      </w:tr>
      <w:tr w:rsidR="00DF17C6" w:rsidRPr="00AC47D6" w14:paraId="0F9623D6"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470495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91A3A7"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iAccelerator (CIIE Ahmedabad)(</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00B9024E"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66" w:history="1">
              <w:r w:rsidR="00DF17C6" w:rsidRPr="00AC47D6">
                <w:rPr>
                  <w:rStyle w:val="a9"/>
                  <w:rFonts w:ascii="Times New Roman" w:eastAsia="標楷體" w:hAnsi="Times New Roman" w:cs="Times New Roman"/>
                  <w:bCs/>
                  <w:kern w:val="0"/>
                  <w:szCs w:val="24"/>
                </w:rPr>
                <w:t>http://www.ciie.co/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18EF36" w14:textId="77777777" w:rsidR="00DF17C6" w:rsidRPr="00AC47D6" w:rsidRDefault="00DF17C6" w:rsidP="00E25543">
            <w:pPr>
              <w:widowControl/>
              <w:adjustRightInd w:val="0"/>
              <w:snapToGrid w:val="0"/>
              <w:textAlignment w:val="baseline"/>
              <w:rPr>
                <w:rFonts w:ascii="Times New Roman" w:eastAsia="標楷體" w:hAnsi="Times New Roman" w:cs="Times New Roman"/>
                <w:color w:val="333333"/>
                <w:szCs w:val="24"/>
              </w:rPr>
            </w:pPr>
            <w:r w:rsidRPr="00AC47D6">
              <w:rPr>
                <w:rFonts w:ascii="Times New Roman" w:eastAsia="標楷體" w:hAnsi="Times New Roman" w:cs="Times New Roman"/>
                <w:bCs/>
                <w:kern w:val="0"/>
                <w:szCs w:val="24"/>
              </w:rPr>
              <w:t>設立於印度艾哈邁達巴德創新孵化和創業中心（</w:t>
            </w:r>
            <w:r w:rsidRPr="00AC47D6">
              <w:rPr>
                <w:rFonts w:ascii="Times New Roman" w:eastAsia="標楷體" w:hAnsi="Times New Roman" w:cs="Times New Roman"/>
                <w:bCs/>
                <w:kern w:val="0"/>
                <w:szCs w:val="24"/>
              </w:rPr>
              <w:t>CIIE</w:t>
            </w:r>
            <w:r w:rsidRPr="00AC47D6">
              <w:rPr>
                <w:rFonts w:ascii="Times New Roman" w:eastAsia="標楷體" w:hAnsi="Times New Roman" w:cs="Times New Roman"/>
                <w:bCs/>
                <w:kern w:val="0"/>
                <w:szCs w:val="24"/>
              </w:rPr>
              <w:t>），旨在幫助企業</w:t>
            </w:r>
            <w:r w:rsidRPr="00AC47D6">
              <w:rPr>
                <w:rFonts w:ascii="Times New Roman" w:eastAsia="標楷體" w:hAnsi="Times New Roman" w:cs="Times New Roman"/>
                <w:bCs/>
                <w:kern w:val="0"/>
                <w:szCs w:val="24"/>
              </w:rPr>
              <w:lastRenderedPageBreak/>
              <w:t>家把想法變成可行的企業。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15205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能源，環境，農業，醫療保健</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BB16E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A8E467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16FE69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184738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為初創公司提供聯絡網、指導以及資金；並提供專們的風險基金</w:t>
            </w:r>
            <w:r w:rsidRPr="00AC47D6">
              <w:rPr>
                <w:rFonts w:ascii="Times New Roman" w:eastAsia="標楷體" w:hAnsi="Times New Roman" w:cs="Times New Roman"/>
                <w:bCs/>
                <w:kern w:val="0"/>
                <w:szCs w:val="24"/>
              </w:rPr>
              <w:lastRenderedPageBreak/>
              <w:t>以利企業持續營運。</w:t>
            </w:r>
          </w:p>
        </w:tc>
      </w:tr>
      <w:tr w:rsidR="00DF17C6" w:rsidRPr="00AC47D6" w14:paraId="2C5E8192"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260A627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208EB0"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AIM Smart City</w:t>
            </w:r>
          </w:p>
          <w:p w14:paraId="15B289DB"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62B5432B" w14:textId="77777777" w:rsidR="00DF17C6" w:rsidRPr="00AC47D6" w:rsidRDefault="00AE441F" w:rsidP="00E25543">
            <w:pPr>
              <w:widowControl/>
              <w:adjustRightInd w:val="0"/>
              <w:textAlignment w:val="baseline"/>
              <w:rPr>
                <w:rFonts w:ascii="Times New Roman" w:eastAsia="標楷體" w:hAnsi="Times New Roman" w:cs="Times New Roman"/>
                <w:szCs w:val="24"/>
              </w:rPr>
            </w:pPr>
            <w:hyperlink r:id="rId867" w:history="1">
              <w:r w:rsidR="00DF17C6" w:rsidRPr="00AC47D6">
                <w:rPr>
                  <w:rStyle w:val="a9"/>
                  <w:rFonts w:ascii="Times New Roman" w:eastAsia="標楷體" w:hAnsi="Times New Roman" w:cs="Times New Roman"/>
                  <w:bCs/>
                  <w:kern w:val="0"/>
                  <w:szCs w:val="24"/>
                </w:rPr>
                <w:t>http://aimsmartcity.com/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D39D11" w14:textId="77777777" w:rsidR="00DF17C6" w:rsidRPr="00AC47D6" w:rsidRDefault="00DF17C6" w:rsidP="00E25543">
            <w:pPr>
              <w:widowControl/>
              <w:adjustRightInd w:val="0"/>
              <w:snapToGrid w:val="0"/>
              <w:textAlignment w:val="baseline"/>
              <w:rPr>
                <w:rFonts w:ascii="Times New Roman" w:eastAsia="標楷體" w:hAnsi="Times New Roman" w:cs="Times New Roman"/>
                <w:color w:val="333333"/>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Holostik</w:t>
            </w:r>
            <w:r w:rsidRPr="00AC47D6">
              <w:rPr>
                <w:rFonts w:ascii="Times New Roman" w:eastAsia="標楷體" w:hAnsi="Times New Roman" w:cs="Times New Roman"/>
                <w:bCs/>
                <w:kern w:val="0"/>
                <w:szCs w:val="24"/>
              </w:rPr>
              <w:t>集團提供的</w:t>
            </w:r>
            <w:r w:rsidRPr="00AC47D6">
              <w:rPr>
                <w:rFonts w:ascii="Times New Roman" w:eastAsia="標楷體" w:hAnsi="Times New Roman" w:cs="Times New Roman"/>
                <w:bCs/>
                <w:kern w:val="0"/>
                <w:szCs w:val="24"/>
              </w:rPr>
              <w:t>Dalmia Bharat AIM</w:t>
            </w:r>
            <w:r w:rsidRPr="00AC47D6">
              <w:rPr>
                <w:rFonts w:ascii="Times New Roman" w:eastAsia="標楷體" w:hAnsi="Times New Roman" w:cs="Times New Roman"/>
                <w:bCs/>
                <w:kern w:val="0"/>
                <w:szCs w:val="24"/>
              </w:rPr>
              <w:t>智能城市加速器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一個旨在識別，投資和支持最好的初創企業的項目，並以讓城市成為一個更好的地方為主軸。</w:t>
            </w:r>
            <w:r w:rsidRPr="00AC47D6">
              <w:rPr>
                <w:rFonts w:ascii="Times New Roman" w:eastAsia="標楷體" w:hAnsi="Times New Roman" w:cs="Times New Roman"/>
                <w:bCs/>
                <w:kern w:val="0"/>
                <w:szCs w:val="24"/>
              </w:rPr>
              <w:t>AIM Smart City Accelerator</w:t>
            </w:r>
            <w:r w:rsidRPr="00AC47D6">
              <w:rPr>
                <w:rFonts w:ascii="Times New Roman" w:eastAsia="標楷體" w:hAnsi="Times New Roman" w:cs="Times New Roman"/>
                <w:bCs/>
                <w:kern w:val="0"/>
                <w:szCs w:val="24"/>
              </w:rPr>
              <w:t>是</w:t>
            </w: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合作夥伴加速器。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A1904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水資源、電力、環境保育、交通運輸、醫療，科技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A1DC1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F46392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F6561C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316618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color w:val="000000"/>
                <w:szCs w:val="24"/>
              </w:rPr>
              <w:t>除了提供聯絡網，指導及資金之外，也會提供</w:t>
            </w:r>
            <w:r w:rsidRPr="00AC47D6">
              <w:rPr>
                <w:rFonts w:ascii="Times New Roman" w:eastAsia="標楷體" w:hAnsi="Times New Roman" w:cs="Times New Roman"/>
                <w:color w:val="000000"/>
                <w:szCs w:val="24"/>
              </w:rPr>
              <w:t>(1)</w:t>
            </w:r>
            <w:r w:rsidRPr="00AC47D6">
              <w:rPr>
                <w:rFonts w:ascii="Times New Roman" w:eastAsia="標楷體" w:hAnsi="Times New Roman" w:cs="Times New Roman"/>
                <w:color w:val="000000"/>
                <w:szCs w:val="24"/>
              </w:rPr>
              <w:t>媒體展服務，增加知名度</w:t>
            </w:r>
            <w:r w:rsidRPr="00AC47D6">
              <w:rPr>
                <w:rFonts w:ascii="Times New Roman" w:eastAsia="標楷體" w:hAnsi="Times New Roman" w:cs="Times New Roman"/>
                <w:color w:val="000000"/>
                <w:szCs w:val="24"/>
              </w:rPr>
              <w:t>(2)</w:t>
            </w:r>
            <w:r w:rsidRPr="00AC47D6">
              <w:rPr>
                <w:rFonts w:ascii="Times New Roman" w:eastAsia="標楷體" w:hAnsi="Times New Roman" w:cs="Times New Roman"/>
                <w:color w:val="000000"/>
                <w:szCs w:val="24"/>
              </w:rPr>
              <w:t>印度政府相關計畫的最新信息及資助。</w:t>
            </w:r>
          </w:p>
        </w:tc>
      </w:tr>
      <w:tr w:rsidR="00DF17C6" w:rsidRPr="00AC47D6" w14:paraId="560CC894"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42804EC"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B3854C"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10,000 Startups</w:t>
            </w:r>
          </w:p>
          <w:p w14:paraId="48EC3528"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(NASSCOM for Start-ups)(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07156B1E" w14:textId="77777777" w:rsidR="00DF17C6" w:rsidRPr="00AC47D6" w:rsidRDefault="00AE441F" w:rsidP="00E25543">
            <w:pPr>
              <w:widowControl/>
              <w:adjustRightInd w:val="0"/>
              <w:textAlignment w:val="baseline"/>
              <w:rPr>
                <w:rFonts w:ascii="Times New Roman" w:eastAsia="標楷體" w:hAnsi="Times New Roman" w:cs="Times New Roman"/>
                <w:kern w:val="24"/>
                <w:szCs w:val="24"/>
              </w:rPr>
            </w:pPr>
            <w:hyperlink r:id="rId868" w:history="1">
              <w:r w:rsidR="00DF17C6" w:rsidRPr="00AC47D6">
                <w:rPr>
                  <w:rStyle w:val="a9"/>
                  <w:rFonts w:ascii="Times New Roman" w:eastAsia="標楷體" w:hAnsi="Times New Roman" w:cs="Times New Roman"/>
                  <w:bCs/>
                  <w:kern w:val="0"/>
                  <w:szCs w:val="24"/>
                </w:rPr>
                <w:t>http://10000startups.com/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2E43EC" w14:textId="77777777" w:rsidR="00DF17C6" w:rsidRPr="00AC47D6" w:rsidRDefault="00DF17C6" w:rsidP="00E25543">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年成立，印度前幾大大的加速器，旨在在未來</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年成功地影響</w:t>
            </w:r>
            <w:r w:rsidRPr="00AC47D6">
              <w:rPr>
                <w:rFonts w:ascii="Times New Roman" w:eastAsia="標楷體" w:hAnsi="Times New Roman" w:cs="Times New Roman"/>
                <w:bCs/>
                <w:kern w:val="0"/>
                <w:szCs w:val="24"/>
              </w:rPr>
              <w:t>10,000</w:t>
            </w:r>
            <w:r w:rsidRPr="00AC47D6">
              <w:rPr>
                <w:rFonts w:ascii="Times New Roman" w:eastAsia="標楷體" w:hAnsi="Times New Roman" w:cs="Times New Roman"/>
                <w:bCs/>
                <w:kern w:val="0"/>
                <w:szCs w:val="24"/>
              </w:rPr>
              <w:t>家科技創業公司。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85AFD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科技、醫療、教育、大數據</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2DF4A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62A262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DA1B32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197DAD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NPC</w:t>
            </w:r>
            <w:r w:rsidRPr="00AC47D6">
              <w:rPr>
                <w:rFonts w:ascii="Times New Roman" w:eastAsia="標楷體" w:hAnsi="Times New Roman" w:cs="Times New Roman"/>
                <w:bCs/>
                <w:kern w:val="0"/>
                <w:szCs w:val="24"/>
              </w:rPr>
              <w:t>的贊助服務、與印度政府更直接的溝通管道、並且有機會參訪至多</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次</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的機會。</w:t>
            </w:r>
          </w:p>
        </w:tc>
      </w:tr>
      <w:tr w:rsidR="00DF17C6" w:rsidRPr="00AC47D6" w14:paraId="1E732120"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FC4AA15"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4D985F"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JAARVIS(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02D24AC6" w14:textId="77777777" w:rsidR="00DF17C6" w:rsidRPr="00AC47D6" w:rsidRDefault="00AE441F" w:rsidP="00E25543">
            <w:pPr>
              <w:widowControl/>
              <w:adjustRightInd w:val="0"/>
              <w:textAlignment w:val="baseline"/>
              <w:rPr>
                <w:rFonts w:ascii="Times New Roman" w:eastAsia="標楷體" w:hAnsi="Times New Roman" w:cs="Times New Roman"/>
                <w:bCs/>
                <w:kern w:val="0"/>
                <w:szCs w:val="24"/>
              </w:rPr>
            </w:pPr>
            <w:hyperlink r:id="rId869" w:history="1">
              <w:r w:rsidR="00DF17C6" w:rsidRPr="00AC47D6">
                <w:rPr>
                  <w:rStyle w:val="a9"/>
                  <w:rFonts w:ascii="Times New Roman" w:eastAsia="標楷體" w:hAnsi="Times New Roman" w:cs="Times New Roman"/>
                  <w:bCs/>
                  <w:kern w:val="0"/>
                  <w:szCs w:val="24"/>
                </w:rPr>
                <w:t>https://www.jaarvistech.com/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6AF26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設立於印度的</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加速器，在香港、澳洲、新加坡和加拿大都有分公司。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3DAF5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行動、網路、科技、數位行銷、</w:t>
            </w:r>
            <w:r w:rsidRPr="00AC47D6">
              <w:rPr>
                <w:rFonts w:ascii="Times New Roman" w:eastAsia="標楷體" w:hAnsi="Times New Roman" w:cs="Times New Roman"/>
                <w:bCs/>
                <w:kern w:val="0"/>
                <w:szCs w:val="24"/>
              </w:rPr>
              <w:t>APP Design</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A7CE8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D8BBBB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F45430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42A710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提供新創公司資金、技術指導、潛在消費者探索等服務。</w:t>
            </w:r>
          </w:p>
        </w:tc>
      </w:tr>
      <w:tr w:rsidR="00DF17C6" w:rsidRPr="00AC47D6" w14:paraId="4C781F34"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097D6242"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4DD242"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1C95AD58" w14:textId="77777777" w:rsidR="00DF17C6" w:rsidRPr="00AC47D6" w:rsidRDefault="00AE441F" w:rsidP="00E25543">
            <w:pPr>
              <w:widowControl/>
              <w:adjustRightInd w:val="0"/>
              <w:textAlignment w:val="baseline"/>
              <w:rPr>
                <w:rFonts w:ascii="Times New Roman" w:eastAsia="標楷體" w:hAnsi="Times New Roman" w:cs="Times New Roman"/>
                <w:bCs/>
                <w:kern w:val="0"/>
                <w:szCs w:val="24"/>
              </w:rPr>
            </w:pPr>
            <w:hyperlink r:id="rId870" w:history="1">
              <w:r w:rsidR="00DF17C6" w:rsidRPr="00AC47D6">
                <w:rPr>
                  <w:rStyle w:val="a9"/>
                  <w:rFonts w:ascii="Times New Roman" w:eastAsia="標楷體" w:hAnsi="Times New Roman" w:cs="Times New Roman"/>
                  <w:bCs/>
                  <w:kern w:val="0"/>
                  <w:szCs w:val="24"/>
                </w:rPr>
                <w:t>http://tlabs.in/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E856C6"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為成立於印度專為早期新創公司服務的加速</w:t>
            </w:r>
            <w:r w:rsidRPr="00AC47D6">
              <w:rPr>
                <w:rFonts w:ascii="Times New Roman" w:eastAsia="標楷體" w:hAnsi="Times New Roman" w:cs="Times New Roman"/>
                <w:bCs/>
                <w:kern w:val="0"/>
                <w:szCs w:val="24"/>
              </w:rPr>
              <w:lastRenderedPageBreak/>
              <w:t>器，已幫助</w:t>
            </w:r>
            <w:r w:rsidRPr="00AC47D6">
              <w:rPr>
                <w:rFonts w:ascii="Times New Roman" w:eastAsia="標楷體" w:hAnsi="Times New Roman" w:cs="Times New Roman"/>
                <w:bCs/>
                <w:kern w:val="0"/>
                <w:szCs w:val="24"/>
              </w:rPr>
              <w:t>52</w:t>
            </w:r>
            <w:r w:rsidRPr="00AC47D6">
              <w:rPr>
                <w:rFonts w:ascii="Times New Roman" w:eastAsia="標楷體" w:hAnsi="Times New Roman" w:cs="Times New Roman"/>
                <w:bCs/>
                <w:kern w:val="0"/>
                <w:szCs w:val="24"/>
              </w:rPr>
              <w:t>家新創企業，其中</w:t>
            </w:r>
            <w:r w:rsidRPr="00AC47D6">
              <w:rPr>
                <w:rFonts w:ascii="Times New Roman" w:eastAsia="標楷體" w:hAnsi="Times New Roman" w:cs="Times New Roman"/>
                <w:bCs/>
                <w:kern w:val="0"/>
                <w:szCs w:val="24"/>
              </w:rPr>
              <w:t>85%</w:t>
            </w:r>
            <w:r w:rsidRPr="00AC47D6">
              <w:rPr>
                <w:rFonts w:ascii="Times New Roman" w:eastAsia="標楷體" w:hAnsi="Times New Roman" w:cs="Times New Roman"/>
                <w:bCs/>
                <w:kern w:val="0"/>
                <w:szCs w:val="24"/>
              </w:rPr>
              <w:t>都仍在營運。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A5890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科技、網路、互聯網、行動</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73370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699C1F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36C1FB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31263FC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多位來自不同領域的專業指導、共同</w:t>
            </w:r>
            <w:r w:rsidRPr="00AC47D6">
              <w:rPr>
                <w:rFonts w:ascii="Times New Roman" w:eastAsia="標楷體" w:hAnsi="Times New Roman" w:cs="Times New Roman"/>
                <w:bCs/>
                <w:kern w:val="0"/>
                <w:szCs w:val="24"/>
              </w:rPr>
              <w:lastRenderedPageBreak/>
              <w:t>工作環境以及</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萬元美金的資助。</w:t>
            </w:r>
          </w:p>
        </w:tc>
      </w:tr>
      <w:tr w:rsidR="00DF17C6" w:rsidRPr="00AC47D6" w14:paraId="288F2529"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25784ED"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6BA662"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PlanX (</w:t>
            </w:r>
            <w:r w:rsidRPr="00AC47D6">
              <w:rPr>
                <w:rFonts w:ascii="Times New Roman" w:eastAsia="標楷體" w:hAnsi="Times New Roman" w:cs="Times New Roman"/>
                <w:bCs/>
                <w:kern w:val="0"/>
                <w:szCs w:val="24"/>
              </w:rPr>
              <w:t>巴基斯坦</w:t>
            </w:r>
            <w:r w:rsidRPr="00AC47D6">
              <w:rPr>
                <w:rFonts w:ascii="Times New Roman" w:eastAsia="標楷體" w:hAnsi="Times New Roman" w:cs="Times New Roman"/>
                <w:bCs/>
                <w:kern w:val="0"/>
                <w:szCs w:val="24"/>
              </w:rPr>
              <w:t>)</w:t>
            </w:r>
          </w:p>
          <w:p w14:paraId="39895B41" w14:textId="77777777" w:rsidR="00DF17C6" w:rsidRPr="00AC47D6" w:rsidRDefault="00AE441F" w:rsidP="00E25543">
            <w:pPr>
              <w:widowControl/>
              <w:adjustRightInd w:val="0"/>
              <w:textAlignment w:val="baseline"/>
              <w:rPr>
                <w:rFonts w:ascii="Times New Roman" w:eastAsia="標楷體" w:hAnsi="Times New Roman" w:cs="Times New Roman"/>
                <w:bCs/>
                <w:kern w:val="0"/>
                <w:szCs w:val="24"/>
              </w:rPr>
            </w:pPr>
            <w:hyperlink r:id="rId871" w:history="1">
              <w:r w:rsidR="00DF17C6" w:rsidRPr="00AC47D6">
                <w:rPr>
                  <w:rStyle w:val="a9"/>
                  <w:rFonts w:ascii="Times New Roman" w:eastAsia="標楷體" w:hAnsi="Times New Roman" w:cs="Times New Roman"/>
                  <w:bCs/>
                  <w:kern w:val="0"/>
                  <w:szCs w:val="24"/>
                </w:rPr>
                <w:t>http://planx.pitb.gov.pk/</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48446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PlanX</w:t>
            </w:r>
            <w:r w:rsidRPr="00AC47D6">
              <w:rPr>
                <w:rFonts w:ascii="Times New Roman" w:eastAsia="標楷體" w:hAnsi="Times New Roman" w:cs="Times New Roman"/>
                <w:bCs/>
                <w:kern w:val="0"/>
                <w:szCs w:val="24"/>
              </w:rPr>
              <w:t>為巴基斯坦第一個成立的科技業加速器。</w:t>
            </w:r>
          </w:p>
          <w:p w14:paraId="68DE1E5A"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遵循獨特的模式，一個專業的領域專家以及一個業務發展助理分配至一個企劃，增加投資交易量和客戶群。</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CCCD2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03841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8E6DC6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935670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36051D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提供新創企業資金、訓練、指導、法律諮詢服務之外，共有</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項加速</w:t>
            </w:r>
            <w:r w:rsidRPr="00AC47D6">
              <w:rPr>
                <w:rFonts w:ascii="Times New Roman" w:eastAsia="標楷體" w:hAnsi="Times New Roman" w:cs="Times New Roman"/>
                <w:bCs/>
                <w:kern w:val="0"/>
                <w:szCs w:val="24"/>
              </w:rPr>
              <w:t>program</w:t>
            </w:r>
            <w:r w:rsidRPr="00AC47D6">
              <w:rPr>
                <w:rFonts w:ascii="Times New Roman" w:eastAsia="標楷體" w:hAnsi="Times New Roman" w:cs="Times New Roman"/>
                <w:bCs/>
                <w:kern w:val="0"/>
                <w:szCs w:val="24"/>
              </w:rPr>
              <w:t>可申請，且並不會向新創公司收取股權比例。</w:t>
            </w:r>
          </w:p>
        </w:tc>
      </w:tr>
    </w:tbl>
    <w:p w14:paraId="3B45C06E" w14:textId="77777777" w:rsidR="00B3432E" w:rsidRPr="00DF17C6" w:rsidRDefault="00B3432E" w:rsidP="00B3432E">
      <w:pPr>
        <w:widowControl/>
        <w:rPr>
          <w:rFonts w:ascii="Times New Roman" w:eastAsia="標楷體" w:hAnsi="Times New Roman" w:cs="Times New Roman"/>
          <w:b/>
          <w:szCs w:val="24"/>
        </w:rPr>
      </w:pPr>
    </w:p>
    <w:p w14:paraId="33E2C052" w14:textId="77777777" w:rsidR="00274072" w:rsidRPr="00AC47D6" w:rsidRDefault="00274072" w:rsidP="00B3432E">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bookmarkEnd w:id="14"/>
    <w:p w14:paraId="5AC6A6B6" w14:textId="77777777" w:rsidR="00F50F6A" w:rsidRPr="00AC47D6" w:rsidRDefault="00424CD7" w:rsidP="00A245A5">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w:t>
      </w:r>
      <w:r w:rsidR="00910EC9" w:rsidRPr="00AC47D6">
        <w:rPr>
          <w:rFonts w:ascii="Times New Roman" w:eastAsia="標楷體" w:hAnsi="Times New Roman" w:cs="Times New Roman"/>
          <w:b/>
          <w:szCs w:val="24"/>
        </w:rPr>
        <w:t>八</w:t>
      </w:r>
      <w:r w:rsidRPr="00AC47D6">
        <w:rPr>
          <w:rFonts w:ascii="Times New Roman" w:eastAsia="標楷體" w:hAnsi="Times New Roman" w:cs="Times New Roman"/>
          <w:b/>
          <w:szCs w:val="24"/>
        </w:rPr>
        <w:t>)</w:t>
      </w:r>
      <w:bookmarkStart w:id="16" w:name="重要股權式群眾募資平臺"/>
      <w:r w:rsidRPr="00AC47D6">
        <w:rPr>
          <w:rFonts w:ascii="Times New Roman" w:eastAsia="標楷體" w:hAnsi="Times New Roman" w:cs="Times New Roman"/>
          <w:b/>
          <w:szCs w:val="24"/>
        </w:rPr>
        <w:t>重要股權式群眾募資平臺</w:t>
      </w:r>
      <w:bookmarkEnd w:id="16"/>
    </w:p>
    <w:p w14:paraId="0797415B" w14:textId="77777777" w:rsidR="00537379" w:rsidRPr="00AC47D6" w:rsidRDefault="00537379" w:rsidP="00A245A5">
      <w:pPr>
        <w:pStyle w:val="a4"/>
        <w:ind w:leftChars="0"/>
        <w:jc w:val="center"/>
        <w:rPr>
          <w:rFonts w:ascii="Times New Roman" w:eastAsia="標楷體" w:hAnsi="Times New Roman" w:cs="Times New Roman"/>
          <w:b/>
          <w:szCs w:val="24"/>
        </w:rPr>
      </w:pPr>
    </w:p>
    <w:tbl>
      <w:tblPr>
        <w:tblStyle w:val="41"/>
        <w:tblW w:w="14425" w:type="dxa"/>
        <w:tblLayout w:type="fixed"/>
        <w:tblLook w:val="04A0" w:firstRow="1" w:lastRow="0" w:firstColumn="1" w:lastColumn="0" w:noHBand="0" w:noVBand="1"/>
      </w:tblPr>
      <w:tblGrid>
        <w:gridCol w:w="959"/>
        <w:gridCol w:w="1701"/>
        <w:gridCol w:w="1304"/>
        <w:gridCol w:w="2665"/>
        <w:gridCol w:w="7796"/>
      </w:tblGrid>
      <w:tr w:rsidR="00A245A5" w:rsidRPr="00AC47D6" w14:paraId="5A5BE49A" w14:textId="77777777" w:rsidTr="00A245A5">
        <w:trPr>
          <w:trHeight w:val="270"/>
          <w:tblHeader/>
        </w:trPr>
        <w:tc>
          <w:tcPr>
            <w:tcW w:w="959" w:type="dxa"/>
            <w:shd w:val="clear" w:color="auto" w:fill="C6D9F1"/>
          </w:tcPr>
          <w:p w14:paraId="0C64F17C"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地區</w:t>
            </w:r>
          </w:p>
        </w:tc>
        <w:tc>
          <w:tcPr>
            <w:tcW w:w="1701" w:type="dxa"/>
            <w:shd w:val="clear" w:color="auto" w:fill="C6D9F1"/>
          </w:tcPr>
          <w:p w14:paraId="5FE2F865"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網站名稱</w:t>
            </w:r>
          </w:p>
        </w:tc>
        <w:tc>
          <w:tcPr>
            <w:tcW w:w="1304" w:type="dxa"/>
            <w:shd w:val="clear" w:color="auto" w:fill="C6D9F1"/>
          </w:tcPr>
          <w:p w14:paraId="3568AAB1"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成立時間</w:t>
            </w:r>
          </w:p>
        </w:tc>
        <w:tc>
          <w:tcPr>
            <w:tcW w:w="2665" w:type="dxa"/>
            <w:shd w:val="clear" w:color="auto" w:fill="C6D9F1"/>
          </w:tcPr>
          <w:p w14:paraId="7763E0E9"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網址</w:t>
            </w:r>
          </w:p>
        </w:tc>
        <w:tc>
          <w:tcPr>
            <w:tcW w:w="7796" w:type="dxa"/>
            <w:shd w:val="clear" w:color="auto" w:fill="C6D9F1"/>
          </w:tcPr>
          <w:p w14:paraId="57FA0D95"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簡介</w:t>
            </w:r>
          </w:p>
        </w:tc>
      </w:tr>
      <w:tr w:rsidR="00A245A5" w:rsidRPr="00AC47D6" w14:paraId="31BA7D70" w14:textId="77777777" w:rsidTr="00A245A5">
        <w:tc>
          <w:tcPr>
            <w:tcW w:w="959" w:type="dxa"/>
            <w:shd w:val="clear" w:color="auto" w:fill="auto"/>
          </w:tcPr>
          <w:p w14:paraId="70201EC2"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shd w:val="clear" w:color="auto" w:fill="auto"/>
          </w:tcPr>
          <w:p w14:paraId="1EEBF081"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AngelList</w:t>
            </w:r>
          </w:p>
          <w:p w14:paraId="0994A960" w14:textId="77777777" w:rsidR="00623986" w:rsidRPr="00AC47D6" w:rsidRDefault="00623986" w:rsidP="00A245A5">
            <w:pPr>
              <w:adjustRightInd w:val="0"/>
              <w:snapToGrid w:val="0"/>
              <w:jc w:val="both"/>
              <w:textAlignment w:val="baseline"/>
              <w:rPr>
                <w:rFonts w:eastAsia="標楷體"/>
                <w:szCs w:val="24"/>
              </w:rPr>
            </w:pPr>
          </w:p>
        </w:tc>
        <w:tc>
          <w:tcPr>
            <w:tcW w:w="1304" w:type="dxa"/>
            <w:shd w:val="clear" w:color="auto" w:fill="auto"/>
          </w:tcPr>
          <w:p w14:paraId="3AAAA2AA"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2010</w:t>
            </w:r>
          </w:p>
        </w:tc>
        <w:tc>
          <w:tcPr>
            <w:tcW w:w="2665" w:type="dxa"/>
            <w:shd w:val="clear" w:color="auto" w:fill="auto"/>
          </w:tcPr>
          <w:p w14:paraId="5365B30A" w14:textId="77777777" w:rsidR="00A245A5" w:rsidRPr="00AC47D6" w:rsidRDefault="00AE441F" w:rsidP="00A245A5">
            <w:pPr>
              <w:adjustRightInd w:val="0"/>
              <w:snapToGrid w:val="0"/>
              <w:jc w:val="both"/>
              <w:textAlignment w:val="baseline"/>
              <w:rPr>
                <w:rFonts w:eastAsia="標楷體"/>
                <w:szCs w:val="24"/>
              </w:rPr>
            </w:pPr>
            <w:hyperlink r:id="rId872" w:history="1">
              <w:r w:rsidR="00424CD7" w:rsidRPr="00AC47D6">
                <w:rPr>
                  <w:rStyle w:val="a9"/>
                  <w:rFonts w:eastAsia="標楷體"/>
                  <w:szCs w:val="24"/>
                </w:rPr>
                <w:t>https://angel.co/</w:t>
              </w:r>
            </w:hyperlink>
          </w:p>
        </w:tc>
        <w:tc>
          <w:tcPr>
            <w:tcW w:w="7796" w:type="dxa"/>
            <w:shd w:val="clear" w:color="auto" w:fill="auto"/>
          </w:tcPr>
          <w:p w14:paraId="2C5687D0"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被譽為「矽穀黃頁」的群眾募資平臺，在投資圈內頗負盛名，以讓科技領域的投資變得更透明更高效為願景，為創業公司和投資者提供創投交流社群和融資平臺。</w:t>
            </w:r>
          </w:p>
          <w:p w14:paraId="352D1457"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AngelList</w:t>
            </w:r>
            <w:r w:rsidRPr="00AC47D6">
              <w:rPr>
                <w:rFonts w:eastAsia="標楷體"/>
                <w:szCs w:val="24"/>
              </w:rPr>
              <w:t>的資金募集相對而言較為分散，不同的</w:t>
            </w:r>
            <w:r w:rsidRPr="00AC47D6">
              <w:rPr>
                <w:rFonts w:eastAsia="標楷體"/>
                <w:szCs w:val="24"/>
              </w:rPr>
              <w:t xml:space="preserve">VC </w:t>
            </w:r>
            <w:r w:rsidRPr="00AC47D6">
              <w:rPr>
                <w:rFonts w:eastAsia="標楷體"/>
                <w:szCs w:val="24"/>
              </w:rPr>
              <w:t>透過網站自動匹配項目，每個人付出一點金錢，來共同對公司進行天使輪投資。</w:t>
            </w:r>
            <w:r w:rsidRPr="00AC47D6">
              <w:rPr>
                <w:rFonts w:eastAsia="標楷體"/>
                <w:szCs w:val="24"/>
              </w:rPr>
              <w:t xml:space="preserve">AngelList </w:t>
            </w:r>
            <w:r w:rsidRPr="00AC47D6">
              <w:rPr>
                <w:rFonts w:eastAsia="標楷體"/>
                <w:szCs w:val="24"/>
              </w:rPr>
              <w:t>極具吸金力的</w:t>
            </w:r>
            <w:r w:rsidRPr="00AC47D6">
              <w:rPr>
                <w:rFonts w:eastAsia="標楷體"/>
                <w:szCs w:val="24"/>
              </w:rPr>
              <w:t xml:space="preserve">Syndicate </w:t>
            </w:r>
            <w:r w:rsidRPr="00AC47D6">
              <w:rPr>
                <w:rFonts w:eastAsia="標楷體"/>
                <w:szCs w:val="24"/>
              </w:rPr>
              <w:t>服務曾一度引發熱議，而其所推出的</w:t>
            </w:r>
            <w:r w:rsidRPr="00AC47D6">
              <w:rPr>
                <w:rFonts w:eastAsia="標楷體"/>
                <w:szCs w:val="24"/>
              </w:rPr>
              <w:t xml:space="preserve">Maiden Lane </w:t>
            </w:r>
            <w:r w:rsidRPr="00AC47D6">
              <w:rPr>
                <w:rFonts w:eastAsia="標楷體"/>
                <w:szCs w:val="24"/>
              </w:rPr>
              <w:t>基金則會專門用於資助</w:t>
            </w:r>
            <w:r w:rsidRPr="00AC47D6">
              <w:rPr>
                <w:rFonts w:eastAsia="標楷體"/>
                <w:szCs w:val="24"/>
              </w:rPr>
              <w:t xml:space="preserve">AngelList </w:t>
            </w:r>
            <w:r w:rsidRPr="00AC47D6">
              <w:rPr>
                <w:rFonts w:eastAsia="標楷體"/>
                <w:szCs w:val="24"/>
              </w:rPr>
              <w:t>上優秀的天使投資人，透過這筆資金，天使投資人可以和其他投資者進行聯合投資。</w:t>
            </w:r>
          </w:p>
        </w:tc>
      </w:tr>
      <w:tr w:rsidR="00A245A5" w:rsidRPr="00AC47D6" w14:paraId="6E88BADE" w14:textId="77777777" w:rsidTr="00A245A5">
        <w:tc>
          <w:tcPr>
            <w:tcW w:w="959" w:type="dxa"/>
            <w:shd w:val="clear" w:color="auto" w:fill="auto"/>
          </w:tcPr>
          <w:p w14:paraId="321278D9"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shd w:val="clear" w:color="auto" w:fill="auto"/>
          </w:tcPr>
          <w:p w14:paraId="409432A3"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Crowdfunder</w:t>
            </w:r>
          </w:p>
        </w:tc>
        <w:tc>
          <w:tcPr>
            <w:tcW w:w="1304" w:type="dxa"/>
            <w:shd w:val="clear" w:color="auto" w:fill="auto"/>
          </w:tcPr>
          <w:p w14:paraId="72BE066F"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shd w:val="clear" w:color="auto" w:fill="auto"/>
          </w:tcPr>
          <w:p w14:paraId="6C7B735F" w14:textId="77777777" w:rsidR="00A245A5" w:rsidRPr="00AC47D6" w:rsidRDefault="00AE441F" w:rsidP="00A245A5">
            <w:pPr>
              <w:adjustRightInd w:val="0"/>
              <w:snapToGrid w:val="0"/>
              <w:jc w:val="both"/>
              <w:textAlignment w:val="baseline"/>
              <w:rPr>
                <w:rFonts w:eastAsia="標楷體"/>
                <w:szCs w:val="24"/>
              </w:rPr>
            </w:pPr>
            <w:hyperlink r:id="rId873" w:history="1">
              <w:r w:rsidR="00424CD7" w:rsidRPr="00AC47D6">
                <w:rPr>
                  <w:rStyle w:val="a9"/>
                  <w:rFonts w:eastAsia="標楷體"/>
                  <w:szCs w:val="24"/>
                </w:rPr>
                <w:t>https://www.crowdfunder.com/</w:t>
              </w:r>
            </w:hyperlink>
          </w:p>
        </w:tc>
        <w:tc>
          <w:tcPr>
            <w:tcW w:w="7796" w:type="dxa"/>
            <w:shd w:val="clear" w:color="auto" w:fill="auto"/>
          </w:tcPr>
          <w:p w14:paraId="2908B5B2"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來自美國洛杉磯，作為天使投資股權群眾募資平臺的代表，</w:t>
            </w:r>
            <w:r w:rsidRPr="00AC47D6">
              <w:rPr>
                <w:rFonts w:eastAsia="標楷體"/>
                <w:szCs w:val="24"/>
              </w:rPr>
              <w:t xml:space="preserve">Crowdfunder </w:t>
            </w:r>
            <w:r w:rsidRPr="00AC47D6">
              <w:rPr>
                <w:rFonts w:eastAsia="標楷體"/>
                <w:szCs w:val="24"/>
              </w:rPr>
              <w:t>致力於改寫美國法律，幫助美國初創公司和小型企業透過股權或收入的融資方式來募集資金。其創始人兼</w:t>
            </w:r>
            <w:r w:rsidRPr="00AC47D6">
              <w:rPr>
                <w:rFonts w:eastAsia="標楷體"/>
                <w:szCs w:val="24"/>
              </w:rPr>
              <w:t xml:space="preserve">CEO Chance Barnett </w:t>
            </w:r>
            <w:r w:rsidRPr="00AC47D6">
              <w:rPr>
                <w:rFonts w:eastAsia="標楷體"/>
                <w:szCs w:val="24"/>
              </w:rPr>
              <w:t>也是美國</w:t>
            </w:r>
            <w:r w:rsidRPr="00AC47D6">
              <w:rPr>
                <w:rFonts w:eastAsia="標楷體"/>
                <w:szCs w:val="24"/>
              </w:rPr>
              <w:t xml:space="preserve">JOBS </w:t>
            </w:r>
            <w:r w:rsidRPr="00AC47D6">
              <w:rPr>
                <w:rFonts w:eastAsia="標楷體"/>
                <w:szCs w:val="24"/>
              </w:rPr>
              <w:t>法案的參與者之一。除了幫助企業籌集資金之外，</w:t>
            </w:r>
            <w:r w:rsidRPr="00AC47D6">
              <w:rPr>
                <w:rFonts w:eastAsia="標楷體"/>
                <w:szCs w:val="24"/>
              </w:rPr>
              <w:t xml:space="preserve">Crowdfunder </w:t>
            </w:r>
            <w:r w:rsidRPr="00AC47D6">
              <w:rPr>
                <w:rFonts w:eastAsia="標楷體"/>
                <w:szCs w:val="24"/>
              </w:rPr>
              <w:t>還會吸引企業家及投資者來為創業公司提供融資教學指導及行銷資源的幫助。</w:t>
            </w:r>
          </w:p>
        </w:tc>
      </w:tr>
      <w:tr w:rsidR="00A245A5" w:rsidRPr="00AC47D6" w14:paraId="3C1B9C32" w14:textId="77777777" w:rsidTr="00A245A5">
        <w:tc>
          <w:tcPr>
            <w:tcW w:w="959" w:type="dxa"/>
            <w:shd w:val="clear" w:color="auto" w:fill="auto"/>
          </w:tcPr>
          <w:p w14:paraId="525903B3"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shd w:val="clear" w:color="auto" w:fill="auto"/>
          </w:tcPr>
          <w:p w14:paraId="4FC43D1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Wefunder</w:t>
            </w:r>
          </w:p>
        </w:tc>
        <w:tc>
          <w:tcPr>
            <w:tcW w:w="1304" w:type="dxa"/>
            <w:shd w:val="clear" w:color="auto" w:fill="auto"/>
          </w:tcPr>
          <w:p w14:paraId="628A065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shd w:val="clear" w:color="auto" w:fill="auto"/>
          </w:tcPr>
          <w:p w14:paraId="2B8CD405" w14:textId="77777777" w:rsidR="00A245A5" w:rsidRPr="00AC47D6" w:rsidRDefault="00AE441F" w:rsidP="00A245A5">
            <w:pPr>
              <w:adjustRightInd w:val="0"/>
              <w:snapToGrid w:val="0"/>
              <w:jc w:val="both"/>
              <w:textAlignment w:val="baseline"/>
              <w:rPr>
                <w:rFonts w:eastAsia="標楷體"/>
                <w:szCs w:val="24"/>
              </w:rPr>
            </w:pPr>
            <w:hyperlink r:id="rId874" w:history="1">
              <w:r w:rsidR="00424CD7" w:rsidRPr="00AC47D6">
                <w:rPr>
                  <w:rStyle w:val="a9"/>
                  <w:rFonts w:eastAsia="標楷體"/>
                  <w:szCs w:val="24"/>
                </w:rPr>
                <w:t>https://wefunder.me/</w:t>
              </w:r>
            </w:hyperlink>
          </w:p>
        </w:tc>
        <w:tc>
          <w:tcPr>
            <w:tcW w:w="7796" w:type="dxa"/>
            <w:shd w:val="clear" w:color="auto" w:fill="auto"/>
          </w:tcPr>
          <w:p w14:paraId="6E70E236"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結合</w:t>
            </w:r>
            <w:r w:rsidRPr="00AC47D6">
              <w:rPr>
                <w:rFonts w:eastAsia="標楷體"/>
                <w:szCs w:val="24"/>
              </w:rPr>
              <w:t>Y Combinator</w:t>
            </w:r>
            <w:r w:rsidRPr="00AC47D6">
              <w:rPr>
                <w:rFonts w:eastAsia="標楷體"/>
                <w:szCs w:val="24"/>
              </w:rPr>
              <w:t>所經營之創業社群連結，推出共同基金，從</w:t>
            </w:r>
            <w:r w:rsidRPr="00AC47D6">
              <w:rPr>
                <w:rFonts w:eastAsia="標楷體"/>
                <w:szCs w:val="24"/>
              </w:rPr>
              <w:t>Wefunder</w:t>
            </w:r>
            <w:r w:rsidRPr="00AC47D6">
              <w:rPr>
                <w:rFonts w:eastAsia="標楷體"/>
                <w:szCs w:val="24"/>
              </w:rPr>
              <w:t>平臺上募集投資人資金，由基金管理者投資</w:t>
            </w:r>
            <w:r w:rsidRPr="00AC47D6">
              <w:rPr>
                <w:rFonts w:eastAsia="標楷體"/>
                <w:szCs w:val="24"/>
              </w:rPr>
              <w:t>YC</w:t>
            </w:r>
            <w:r w:rsidRPr="00AC47D6">
              <w:rPr>
                <w:rFonts w:eastAsia="標楷體"/>
                <w:szCs w:val="24"/>
              </w:rPr>
              <w:t>的潛力新創團隊。</w:t>
            </w:r>
          </w:p>
          <w:p w14:paraId="27A44A6C"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每週推出一個募資項目。在募資項目完成線上融資後，該平臺會將所有確定投資的用戶投資款集合起來，成立一個新的、獨立的小基金，入股該創業公司。</w:t>
            </w:r>
          </w:p>
        </w:tc>
      </w:tr>
      <w:tr w:rsidR="00A245A5" w:rsidRPr="00AC47D6" w14:paraId="64A4DF4A" w14:textId="77777777" w:rsidTr="00A245A5">
        <w:tc>
          <w:tcPr>
            <w:tcW w:w="959" w:type="dxa"/>
            <w:shd w:val="clear" w:color="auto" w:fill="auto"/>
          </w:tcPr>
          <w:p w14:paraId="660FDC04"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shd w:val="clear" w:color="auto" w:fill="auto"/>
          </w:tcPr>
          <w:p w14:paraId="00CA1F34"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SeedInvest</w:t>
            </w:r>
          </w:p>
        </w:tc>
        <w:tc>
          <w:tcPr>
            <w:tcW w:w="1304" w:type="dxa"/>
            <w:shd w:val="clear" w:color="auto" w:fill="auto"/>
          </w:tcPr>
          <w:p w14:paraId="11325EC6"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shd w:val="clear" w:color="auto" w:fill="auto"/>
          </w:tcPr>
          <w:p w14:paraId="559AA1EF" w14:textId="77777777" w:rsidR="00A245A5" w:rsidRPr="00AC47D6" w:rsidRDefault="00AE441F" w:rsidP="00A245A5">
            <w:pPr>
              <w:adjustRightInd w:val="0"/>
              <w:snapToGrid w:val="0"/>
              <w:jc w:val="both"/>
              <w:textAlignment w:val="baseline"/>
              <w:rPr>
                <w:rFonts w:eastAsia="標楷體"/>
                <w:szCs w:val="24"/>
              </w:rPr>
            </w:pPr>
            <w:hyperlink r:id="rId875" w:history="1">
              <w:r w:rsidR="00424CD7" w:rsidRPr="00AC47D6">
                <w:rPr>
                  <w:rStyle w:val="a9"/>
                  <w:rFonts w:eastAsia="標楷體"/>
                  <w:szCs w:val="24"/>
                </w:rPr>
                <w:t>https://www.seedinvest.com/</w:t>
              </w:r>
            </w:hyperlink>
          </w:p>
        </w:tc>
        <w:tc>
          <w:tcPr>
            <w:tcW w:w="7796" w:type="dxa"/>
            <w:shd w:val="clear" w:color="auto" w:fill="auto"/>
          </w:tcPr>
          <w:p w14:paraId="31872B8B"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總部位於紐約創業社區，為投資者提供了一個進行交易協作和盡職調查的平臺。借助虛擬會議室，創業公司還可以與投資者進行交流以尋求合作。目前，共有</w:t>
            </w:r>
            <w:r w:rsidRPr="00AC47D6">
              <w:rPr>
                <w:rFonts w:eastAsia="標楷體"/>
                <w:szCs w:val="24"/>
              </w:rPr>
              <w:t>650</w:t>
            </w:r>
            <w:r w:rsidRPr="00AC47D6">
              <w:rPr>
                <w:rFonts w:eastAsia="標楷體"/>
                <w:szCs w:val="24"/>
              </w:rPr>
              <w:t>位天使投資人入駐了，</w:t>
            </w:r>
            <w:r w:rsidRPr="00AC47D6">
              <w:rPr>
                <w:rFonts w:eastAsia="標楷體"/>
                <w:szCs w:val="24"/>
              </w:rPr>
              <w:t>450</w:t>
            </w:r>
            <w:r w:rsidRPr="00AC47D6">
              <w:rPr>
                <w:rFonts w:eastAsia="標楷體"/>
                <w:szCs w:val="24"/>
              </w:rPr>
              <w:t>家創業公司齊聚以尋求融資。</w:t>
            </w:r>
          </w:p>
          <w:p w14:paraId="14FE6BF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SeedInvest</w:t>
            </w:r>
            <w:r w:rsidRPr="00AC47D6">
              <w:rPr>
                <w:rFonts w:eastAsia="標楷體"/>
                <w:szCs w:val="24"/>
              </w:rPr>
              <w:t>基於投資者的喜好和投資歷史來提供人性化的投資推薦，過濾不符合要求的申請，篩選出最值得投資與最受歡迎的投資機會。</w:t>
            </w:r>
          </w:p>
        </w:tc>
      </w:tr>
      <w:tr w:rsidR="00A245A5" w:rsidRPr="00AC47D6" w14:paraId="778C722B" w14:textId="77777777" w:rsidTr="00A245A5">
        <w:tc>
          <w:tcPr>
            <w:tcW w:w="959" w:type="dxa"/>
          </w:tcPr>
          <w:p w14:paraId="52409791"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14:paraId="5A903E9C"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AgFunder</w:t>
            </w:r>
          </w:p>
        </w:tc>
        <w:tc>
          <w:tcPr>
            <w:tcW w:w="1304" w:type="dxa"/>
          </w:tcPr>
          <w:p w14:paraId="0131174E"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14:paraId="6C083ED5" w14:textId="77777777" w:rsidR="00A245A5" w:rsidRPr="00AC47D6" w:rsidRDefault="00AE441F" w:rsidP="00A245A5">
            <w:pPr>
              <w:adjustRightInd w:val="0"/>
              <w:snapToGrid w:val="0"/>
              <w:jc w:val="both"/>
              <w:textAlignment w:val="baseline"/>
              <w:rPr>
                <w:rFonts w:eastAsia="標楷體"/>
                <w:szCs w:val="24"/>
              </w:rPr>
            </w:pPr>
            <w:hyperlink r:id="rId876" w:history="1">
              <w:r w:rsidR="00424CD7" w:rsidRPr="00AC47D6">
                <w:rPr>
                  <w:rStyle w:val="a9"/>
                  <w:rFonts w:eastAsia="標楷體"/>
                  <w:szCs w:val="24"/>
                </w:rPr>
                <w:t>http://agfunder.com/</w:t>
              </w:r>
            </w:hyperlink>
          </w:p>
        </w:tc>
        <w:tc>
          <w:tcPr>
            <w:tcW w:w="7796" w:type="dxa"/>
          </w:tcPr>
          <w:p w14:paraId="592C3239"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專注於農業及農業技術相關的新創公司募資計畫，包括農產品、農業技術應用等領域。</w:t>
            </w:r>
          </w:p>
        </w:tc>
      </w:tr>
      <w:tr w:rsidR="00A245A5" w:rsidRPr="00AC47D6" w14:paraId="76D4A7B8" w14:textId="77777777" w:rsidTr="00A245A5">
        <w:tc>
          <w:tcPr>
            <w:tcW w:w="959" w:type="dxa"/>
          </w:tcPr>
          <w:p w14:paraId="7237662A"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14:paraId="0E7FB5E1"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Grow Venture Community</w:t>
            </w:r>
          </w:p>
        </w:tc>
        <w:tc>
          <w:tcPr>
            <w:tcW w:w="1304" w:type="dxa"/>
          </w:tcPr>
          <w:p w14:paraId="2FF4B1E1"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2009</w:t>
            </w:r>
          </w:p>
        </w:tc>
        <w:tc>
          <w:tcPr>
            <w:tcW w:w="2665" w:type="dxa"/>
          </w:tcPr>
          <w:p w14:paraId="659DA1BD" w14:textId="77777777" w:rsidR="00A245A5" w:rsidRPr="00AC47D6" w:rsidRDefault="00AE441F" w:rsidP="00A245A5">
            <w:pPr>
              <w:adjustRightInd w:val="0"/>
              <w:snapToGrid w:val="0"/>
              <w:jc w:val="both"/>
              <w:textAlignment w:val="baseline"/>
              <w:rPr>
                <w:rFonts w:eastAsia="標楷體"/>
                <w:szCs w:val="24"/>
              </w:rPr>
            </w:pPr>
            <w:hyperlink r:id="rId877" w:history="1">
              <w:r w:rsidR="00424CD7" w:rsidRPr="00AC47D6">
                <w:rPr>
                  <w:rStyle w:val="a9"/>
                  <w:rFonts w:eastAsia="標楷體"/>
                  <w:szCs w:val="24"/>
                </w:rPr>
                <w:t>http://group.growvc.com/</w:t>
              </w:r>
            </w:hyperlink>
          </w:p>
        </w:tc>
        <w:tc>
          <w:tcPr>
            <w:tcW w:w="7796" w:type="dxa"/>
          </w:tcPr>
          <w:p w14:paraId="15786B50"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全球性的社區創業平臺，匯集創業者、投資者、創投，讓出色的創業點子被看見。打造創業生態，讓創業者可以接觸專家、資金提供者、團隊成員、客戶、合作夥伴。</w:t>
            </w:r>
          </w:p>
        </w:tc>
      </w:tr>
      <w:tr w:rsidR="00A245A5" w:rsidRPr="00AC47D6" w14:paraId="0B764555" w14:textId="77777777" w:rsidTr="00A245A5">
        <w:tc>
          <w:tcPr>
            <w:tcW w:w="959" w:type="dxa"/>
          </w:tcPr>
          <w:p w14:paraId="33D66FC1"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14:paraId="0A5E218E"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MicroVentures</w:t>
            </w:r>
          </w:p>
        </w:tc>
        <w:tc>
          <w:tcPr>
            <w:tcW w:w="1304" w:type="dxa"/>
          </w:tcPr>
          <w:p w14:paraId="2722EE2B"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2009</w:t>
            </w:r>
          </w:p>
        </w:tc>
        <w:tc>
          <w:tcPr>
            <w:tcW w:w="2665" w:type="dxa"/>
          </w:tcPr>
          <w:p w14:paraId="42CC1F2D" w14:textId="77777777" w:rsidR="00A245A5" w:rsidRPr="00AC47D6" w:rsidRDefault="00AE441F" w:rsidP="00A245A5">
            <w:pPr>
              <w:adjustRightInd w:val="0"/>
              <w:snapToGrid w:val="0"/>
              <w:jc w:val="both"/>
              <w:textAlignment w:val="baseline"/>
              <w:rPr>
                <w:rFonts w:eastAsia="標楷體"/>
                <w:szCs w:val="24"/>
              </w:rPr>
            </w:pPr>
            <w:hyperlink r:id="rId878" w:history="1">
              <w:r w:rsidR="00424CD7" w:rsidRPr="00AC47D6">
                <w:rPr>
                  <w:rStyle w:val="a9"/>
                  <w:rFonts w:eastAsia="標楷體"/>
                  <w:szCs w:val="24"/>
                </w:rPr>
                <w:t>https://microventures.com/</w:t>
              </w:r>
            </w:hyperlink>
          </w:p>
        </w:tc>
        <w:tc>
          <w:tcPr>
            <w:tcW w:w="7796" w:type="dxa"/>
          </w:tcPr>
          <w:p w14:paraId="4887B9FE"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微型借貸與投資網站，對創業項目做一些初期調查篩選工作並向創業公司酌收費用，然後以檔形式呈現出來，以此為投資人做出最終投資決策前的親自調查提供幫助。融資額上限達</w:t>
            </w:r>
            <w:r w:rsidRPr="00AC47D6">
              <w:rPr>
                <w:rFonts w:eastAsia="標楷體"/>
                <w:szCs w:val="24"/>
              </w:rPr>
              <w:t>100</w:t>
            </w:r>
            <w:r w:rsidRPr="00AC47D6">
              <w:rPr>
                <w:rFonts w:eastAsia="標楷體"/>
                <w:szCs w:val="24"/>
              </w:rPr>
              <w:t>萬美元，</w:t>
            </w:r>
            <w:r w:rsidRPr="00AC47D6">
              <w:rPr>
                <w:rFonts w:eastAsia="標楷體"/>
                <w:szCs w:val="24"/>
              </w:rPr>
              <w:t>MicroVentures</w:t>
            </w:r>
            <w:r w:rsidRPr="00AC47D6">
              <w:rPr>
                <w:rFonts w:eastAsia="標楷體"/>
                <w:szCs w:val="24"/>
              </w:rPr>
              <w:t>將收取融資額的</w:t>
            </w:r>
            <w:r w:rsidRPr="00AC47D6">
              <w:rPr>
                <w:rFonts w:eastAsia="標楷體"/>
                <w:szCs w:val="24"/>
              </w:rPr>
              <w:t>10%</w:t>
            </w:r>
            <w:r w:rsidRPr="00AC47D6">
              <w:rPr>
                <w:rFonts w:eastAsia="標楷體"/>
                <w:szCs w:val="24"/>
              </w:rPr>
              <w:t>作為傭金。</w:t>
            </w:r>
          </w:p>
        </w:tc>
      </w:tr>
      <w:tr w:rsidR="00A245A5" w:rsidRPr="00AC47D6" w14:paraId="47674CF2" w14:textId="77777777" w:rsidTr="00A245A5">
        <w:tc>
          <w:tcPr>
            <w:tcW w:w="959" w:type="dxa"/>
          </w:tcPr>
          <w:p w14:paraId="31BDF104"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lastRenderedPageBreak/>
              <w:t>美國</w:t>
            </w:r>
          </w:p>
        </w:tc>
        <w:tc>
          <w:tcPr>
            <w:tcW w:w="1701" w:type="dxa"/>
          </w:tcPr>
          <w:p w14:paraId="4B7BA528"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CircleUp</w:t>
            </w:r>
          </w:p>
        </w:tc>
        <w:tc>
          <w:tcPr>
            <w:tcW w:w="1304" w:type="dxa"/>
          </w:tcPr>
          <w:p w14:paraId="0802E0E7"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14:paraId="3CA0B45E" w14:textId="77777777" w:rsidR="00A245A5" w:rsidRPr="00AC47D6" w:rsidRDefault="00AE441F" w:rsidP="00A245A5">
            <w:pPr>
              <w:adjustRightInd w:val="0"/>
              <w:snapToGrid w:val="0"/>
              <w:jc w:val="both"/>
              <w:textAlignment w:val="baseline"/>
              <w:rPr>
                <w:rFonts w:eastAsia="標楷體"/>
                <w:szCs w:val="24"/>
              </w:rPr>
            </w:pPr>
            <w:hyperlink r:id="rId879" w:history="1">
              <w:r w:rsidR="00424CD7" w:rsidRPr="00AC47D6">
                <w:rPr>
                  <w:rStyle w:val="a9"/>
                  <w:rFonts w:eastAsia="標楷體"/>
                  <w:szCs w:val="24"/>
                </w:rPr>
                <w:t>https://circleup.com/</w:t>
              </w:r>
            </w:hyperlink>
          </w:p>
        </w:tc>
        <w:tc>
          <w:tcPr>
            <w:tcW w:w="7796" w:type="dxa"/>
          </w:tcPr>
          <w:p w14:paraId="7D58F207"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基於消費者產品的公司的募資平臺，對像是對於專業的投資人給消費性產品的公司，可說是介於</w:t>
            </w:r>
            <w:r w:rsidRPr="00AC47D6">
              <w:rPr>
                <w:rFonts w:eastAsia="標楷體"/>
                <w:szCs w:val="24"/>
              </w:rPr>
              <w:t>AngelList</w:t>
            </w:r>
            <w:r w:rsidRPr="00AC47D6">
              <w:rPr>
                <w:rFonts w:eastAsia="標楷體"/>
                <w:szCs w:val="24"/>
              </w:rPr>
              <w:t>跟</w:t>
            </w:r>
            <w:r w:rsidRPr="00AC47D6">
              <w:rPr>
                <w:rFonts w:eastAsia="標楷體"/>
                <w:szCs w:val="24"/>
              </w:rPr>
              <w:t>Kickstarter</w:t>
            </w:r>
            <w:r w:rsidRPr="00AC47D6">
              <w:rPr>
                <w:rFonts w:eastAsia="標楷體"/>
                <w:szCs w:val="24"/>
              </w:rPr>
              <w:t>之間的服務公司，是一家媒合投資你喜歡的消費產品的平臺。</w:t>
            </w:r>
          </w:p>
        </w:tc>
      </w:tr>
      <w:tr w:rsidR="00A245A5" w:rsidRPr="00AC47D6" w14:paraId="09DBD6AC" w14:textId="77777777" w:rsidTr="00A245A5">
        <w:tc>
          <w:tcPr>
            <w:tcW w:w="959" w:type="dxa"/>
          </w:tcPr>
          <w:p w14:paraId="08F2FEB3" w14:textId="77777777"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tc>
        <w:tc>
          <w:tcPr>
            <w:tcW w:w="1701" w:type="dxa"/>
          </w:tcPr>
          <w:p w14:paraId="3055C329"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FundersClub</w:t>
            </w:r>
          </w:p>
        </w:tc>
        <w:tc>
          <w:tcPr>
            <w:tcW w:w="1304" w:type="dxa"/>
          </w:tcPr>
          <w:p w14:paraId="4D159E25"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14:paraId="0A1042BE" w14:textId="77777777" w:rsidR="00A245A5" w:rsidRPr="00AC47D6" w:rsidRDefault="00AE441F" w:rsidP="00A245A5">
            <w:pPr>
              <w:adjustRightInd w:val="0"/>
              <w:snapToGrid w:val="0"/>
              <w:jc w:val="both"/>
              <w:textAlignment w:val="baseline"/>
              <w:rPr>
                <w:rFonts w:eastAsia="標楷體"/>
                <w:szCs w:val="24"/>
              </w:rPr>
            </w:pPr>
            <w:hyperlink r:id="rId880" w:history="1">
              <w:r w:rsidR="00424CD7" w:rsidRPr="00AC47D6">
                <w:rPr>
                  <w:rStyle w:val="a9"/>
                  <w:rFonts w:eastAsia="標楷體"/>
                  <w:szCs w:val="24"/>
                </w:rPr>
                <w:t>https://fundersclub.com/</w:t>
              </w:r>
            </w:hyperlink>
          </w:p>
        </w:tc>
        <w:tc>
          <w:tcPr>
            <w:tcW w:w="7796" w:type="dxa"/>
          </w:tcPr>
          <w:p w14:paraId="1E21D14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股權基礎的線上融資平臺，至</w:t>
            </w:r>
            <w:r w:rsidRPr="00AC47D6">
              <w:rPr>
                <w:rFonts w:eastAsia="標楷體"/>
                <w:szCs w:val="24"/>
              </w:rPr>
              <w:t>2015</w:t>
            </w:r>
            <w:r w:rsidRPr="00AC47D6">
              <w:rPr>
                <w:rFonts w:eastAsia="標楷體"/>
                <w:szCs w:val="24"/>
              </w:rPr>
              <w:t>年</w:t>
            </w:r>
            <w:r w:rsidRPr="00AC47D6">
              <w:rPr>
                <w:rFonts w:eastAsia="標楷體"/>
                <w:szCs w:val="24"/>
              </w:rPr>
              <w:t>2</w:t>
            </w:r>
            <w:r w:rsidRPr="00AC47D6">
              <w:rPr>
                <w:rFonts w:eastAsia="標楷體"/>
                <w:szCs w:val="24"/>
              </w:rPr>
              <w:t>越累計</w:t>
            </w:r>
            <w:r w:rsidRPr="00AC47D6">
              <w:rPr>
                <w:rFonts w:eastAsia="標楷體"/>
                <w:szCs w:val="24"/>
              </w:rPr>
              <w:t>12,000</w:t>
            </w:r>
            <w:r w:rsidRPr="00AC47D6">
              <w:rPr>
                <w:rFonts w:eastAsia="標楷體"/>
                <w:szCs w:val="24"/>
              </w:rPr>
              <w:t>名合格投資者，完成募資的初創公司達</w:t>
            </w:r>
            <w:r w:rsidRPr="00AC47D6">
              <w:rPr>
                <w:rFonts w:eastAsia="標楷體"/>
                <w:szCs w:val="24"/>
              </w:rPr>
              <w:t>115</w:t>
            </w:r>
            <w:r w:rsidRPr="00AC47D6">
              <w:rPr>
                <w:rFonts w:eastAsia="標楷體"/>
                <w:szCs w:val="24"/>
              </w:rPr>
              <w:t>家，初創公司募資金額已</w:t>
            </w:r>
            <w:r w:rsidRPr="00AC47D6">
              <w:rPr>
                <w:rFonts w:eastAsia="標楷體"/>
                <w:szCs w:val="24"/>
              </w:rPr>
              <w:t>100</w:t>
            </w:r>
            <w:r w:rsidRPr="00AC47D6">
              <w:rPr>
                <w:rFonts w:eastAsia="標楷體"/>
                <w:szCs w:val="24"/>
              </w:rPr>
              <w:t>萬為限，共計募資金額超過</w:t>
            </w:r>
            <w:r w:rsidRPr="00AC47D6">
              <w:rPr>
                <w:rFonts w:eastAsia="標楷體"/>
                <w:szCs w:val="24"/>
              </w:rPr>
              <w:t>2,900</w:t>
            </w:r>
            <w:r w:rsidRPr="00AC47D6">
              <w:rPr>
                <w:rFonts w:eastAsia="標楷體"/>
                <w:szCs w:val="24"/>
              </w:rPr>
              <w:t>萬美元。</w:t>
            </w:r>
          </w:p>
        </w:tc>
      </w:tr>
      <w:tr w:rsidR="00A245A5" w:rsidRPr="00AC47D6" w14:paraId="78624A99" w14:textId="77777777" w:rsidTr="00A245A5">
        <w:tc>
          <w:tcPr>
            <w:tcW w:w="959" w:type="dxa"/>
          </w:tcPr>
          <w:p w14:paraId="651000BA"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14:paraId="21DE877F"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CrowdCube</w:t>
            </w:r>
          </w:p>
        </w:tc>
        <w:tc>
          <w:tcPr>
            <w:tcW w:w="1304" w:type="dxa"/>
          </w:tcPr>
          <w:p w14:paraId="17581BD3"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14:paraId="3DA0A22B" w14:textId="77777777" w:rsidR="00A245A5" w:rsidRPr="00AC47D6" w:rsidRDefault="00AE441F" w:rsidP="00A245A5">
            <w:pPr>
              <w:adjustRightInd w:val="0"/>
              <w:snapToGrid w:val="0"/>
              <w:jc w:val="both"/>
              <w:textAlignment w:val="baseline"/>
              <w:rPr>
                <w:rFonts w:eastAsia="標楷體"/>
                <w:szCs w:val="24"/>
              </w:rPr>
            </w:pPr>
            <w:hyperlink r:id="rId881" w:history="1">
              <w:r w:rsidR="00623986" w:rsidRPr="00AC47D6">
                <w:rPr>
                  <w:rStyle w:val="a9"/>
                  <w:rFonts w:eastAsia="標楷體"/>
                  <w:szCs w:val="24"/>
                </w:rPr>
                <w:t>https://www.crowdcube.com/</w:t>
              </w:r>
            </w:hyperlink>
          </w:p>
        </w:tc>
        <w:tc>
          <w:tcPr>
            <w:tcW w:w="7796" w:type="dxa"/>
          </w:tcPr>
          <w:p w14:paraId="1C48234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 xml:space="preserve">Crowdcube </w:t>
            </w:r>
            <w:r w:rsidRPr="00AC47D6">
              <w:rPr>
                <w:rFonts w:eastAsia="標楷體"/>
                <w:szCs w:val="24"/>
              </w:rPr>
              <w:t>是世界上第一個股權群眾募資平臺，以股票為基礎，進行資金籌集。非上市在英國註冊的創業型公司可以透過</w:t>
            </w:r>
            <w:r w:rsidRPr="00AC47D6">
              <w:rPr>
                <w:rFonts w:eastAsia="標楷體"/>
                <w:szCs w:val="24"/>
              </w:rPr>
              <w:t>Crowdcube</w:t>
            </w:r>
            <w:r w:rsidRPr="00AC47D6">
              <w:rPr>
                <w:rFonts w:eastAsia="標楷體"/>
                <w:szCs w:val="24"/>
              </w:rPr>
              <w:t>平臺向大眾尋求資金扶持。投資者除了可以與創業者進行交流並得到投資回報之外，還可成為他們所支持企業的股東。</w:t>
            </w:r>
          </w:p>
          <w:p w14:paraId="57823A3C"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通過股權群眾募資，企業家們能夠繞過天使投資和銀行，直接從普通大眾手中獲得資金。</w:t>
            </w:r>
            <w:r w:rsidRPr="00AC47D6">
              <w:rPr>
                <w:rFonts w:eastAsia="標楷體"/>
                <w:szCs w:val="24"/>
              </w:rPr>
              <w:t>2013</w:t>
            </w:r>
            <w:r w:rsidRPr="00AC47D6">
              <w:rPr>
                <w:rFonts w:eastAsia="標楷體"/>
                <w:szCs w:val="24"/>
              </w:rPr>
              <w:t>年</w:t>
            </w:r>
            <w:r w:rsidRPr="00AC47D6">
              <w:rPr>
                <w:rFonts w:eastAsia="標楷體"/>
                <w:szCs w:val="24"/>
              </w:rPr>
              <w:t>2</w:t>
            </w:r>
            <w:r w:rsidRPr="00AC47D6">
              <w:rPr>
                <w:rFonts w:eastAsia="標楷體"/>
                <w:szCs w:val="24"/>
              </w:rPr>
              <w:t>月，英國金融市場行為監管局（</w:t>
            </w:r>
            <w:r w:rsidRPr="00AC47D6">
              <w:rPr>
                <w:rFonts w:eastAsia="標楷體"/>
                <w:szCs w:val="24"/>
              </w:rPr>
              <w:t>FCA</w:t>
            </w:r>
            <w:r w:rsidRPr="00AC47D6">
              <w:rPr>
                <w:rFonts w:eastAsia="標楷體"/>
                <w:szCs w:val="24"/>
              </w:rPr>
              <w:t>）認定</w:t>
            </w:r>
            <w:r w:rsidRPr="00AC47D6">
              <w:rPr>
                <w:rFonts w:eastAsia="標楷體"/>
                <w:szCs w:val="24"/>
              </w:rPr>
              <w:t xml:space="preserve">Crowdcube </w:t>
            </w:r>
            <w:r w:rsidRPr="00AC47D6">
              <w:rPr>
                <w:rFonts w:eastAsia="標楷體"/>
                <w:szCs w:val="24"/>
              </w:rPr>
              <w:t>合法。在群眾募資期內，如果達到融資目標，那麼發起人將獲得籌款，即為融資成功，而</w:t>
            </w:r>
            <w:r w:rsidRPr="00AC47D6">
              <w:rPr>
                <w:rFonts w:eastAsia="標楷體"/>
                <w:szCs w:val="24"/>
              </w:rPr>
              <w:t>Crowdcube</w:t>
            </w:r>
            <w:r w:rsidRPr="00AC47D6">
              <w:rPr>
                <w:rFonts w:eastAsia="標楷體"/>
                <w:szCs w:val="24"/>
              </w:rPr>
              <w:t>則將收取</w:t>
            </w:r>
            <w:r w:rsidRPr="00AC47D6">
              <w:rPr>
                <w:rFonts w:eastAsia="標楷體"/>
                <w:szCs w:val="24"/>
              </w:rPr>
              <w:t xml:space="preserve">5% </w:t>
            </w:r>
            <w:r w:rsidRPr="00AC47D6">
              <w:rPr>
                <w:rFonts w:eastAsia="標楷體"/>
                <w:szCs w:val="24"/>
              </w:rPr>
              <w:t>的傭金；反之，未能達到預期目標，則為失敗，之前所籌款項將返還投資者。</w:t>
            </w:r>
          </w:p>
        </w:tc>
      </w:tr>
      <w:tr w:rsidR="00A245A5" w:rsidRPr="00AC47D6" w14:paraId="3F631B55" w14:textId="77777777" w:rsidTr="00A245A5">
        <w:tc>
          <w:tcPr>
            <w:tcW w:w="959" w:type="dxa"/>
          </w:tcPr>
          <w:p w14:paraId="06B5C79A"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14:paraId="134F4126"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Angels Den</w:t>
            </w:r>
          </w:p>
        </w:tc>
        <w:tc>
          <w:tcPr>
            <w:tcW w:w="1304" w:type="dxa"/>
          </w:tcPr>
          <w:p w14:paraId="32340DF9"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2007</w:t>
            </w:r>
          </w:p>
        </w:tc>
        <w:tc>
          <w:tcPr>
            <w:tcW w:w="2665" w:type="dxa"/>
          </w:tcPr>
          <w:p w14:paraId="49E43607" w14:textId="77777777" w:rsidR="00A245A5" w:rsidRPr="00AC47D6" w:rsidRDefault="00AE441F" w:rsidP="00A245A5">
            <w:pPr>
              <w:adjustRightInd w:val="0"/>
              <w:snapToGrid w:val="0"/>
              <w:jc w:val="both"/>
              <w:textAlignment w:val="baseline"/>
              <w:rPr>
                <w:rFonts w:eastAsia="標楷體"/>
                <w:szCs w:val="24"/>
              </w:rPr>
            </w:pPr>
            <w:hyperlink r:id="rId882" w:history="1">
              <w:r w:rsidR="00424CD7" w:rsidRPr="00AC47D6">
                <w:rPr>
                  <w:rStyle w:val="a9"/>
                  <w:rFonts w:eastAsia="標楷體"/>
                  <w:szCs w:val="24"/>
                </w:rPr>
                <w:t>http://www.angelsden.com/</w:t>
              </w:r>
            </w:hyperlink>
          </w:p>
        </w:tc>
        <w:tc>
          <w:tcPr>
            <w:tcW w:w="7796" w:type="dxa"/>
          </w:tcPr>
          <w:p w14:paraId="43D94DD2"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最大天使投資平臺，成立的宗旨是變革企業家們獲得投資以及發展企業的方式。至</w:t>
            </w:r>
            <w:r w:rsidRPr="00AC47D6">
              <w:rPr>
                <w:rFonts w:eastAsia="標楷體"/>
                <w:szCs w:val="24"/>
              </w:rPr>
              <w:t>2014</w:t>
            </w:r>
            <w:r w:rsidRPr="00AC47D6">
              <w:rPr>
                <w:rFonts w:eastAsia="標楷體"/>
                <w:szCs w:val="24"/>
              </w:rPr>
              <w:t>年底，</w:t>
            </w:r>
            <w:r w:rsidRPr="00AC47D6">
              <w:rPr>
                <w:rFonts w:eastAsia="標楷體"/>
                <w:szCs w:val="24"/>
              </w:rPr>
              <w:t>Angels Den</w:t>
            </w:r>
            <w:r w:rsidRPr="00AC47D6">
              <w:rPr>
                <w:rFonts w:eastAsia="標楷體"/>
                <w:szCs w:val="24"/>
              </w:rPr>
              <w:t>已為融資企業籌得了</w:t>
            </w:r>
            <w:r w:rsidRPr="00AC47D6">
              <w:rPr>
                <w:rFonts w:eastAsia="標楷體"/>
                <w:szCs w:val="24"/>
              </w:rPr>
              <w:t>1,800</w:t>
            </w:r>
            <w:r w:rsidRPr="00AC47D6">
              <w:rPr>
                <w:rFonts w:eastAsia="標楷體"/>
                <w:szCs w:val="24"/>
              </w:rPr>
              <w:t>萬英鎊，重視募資項目的質量勝於數量。側重於把中小企業和初創公司介紹給能夠提供資金同時也能夠提供專業建議和行業見解的天使投資人。</w:t>
            </w:r>
            <w:r w:rsidRPr="00AC47D6">
              <w:rPr>
                <w:rFonts w:eastAsia="標楷體"/>
                <w:szCs w:val="24"/>
              </w:rPr>
              <w:t>2014</w:t>
            </w:r>
            <w:r w:rsidRPr="00AC47D6">
              <w:rPr>
                <w:rFonts w:eastAsia="標楷體"/>
                <w:szCs w:val="24"/>
              </w:rPr>
              <w:t>年底與中國著名股權眾籌平臺「路演吧」合作，共用投資人與投資項目資源。</w:t>
            </w:r>
          </w:p>
        </w:tc>
      </w:tr>
      <w:tr w:rsidR="00A245A5" w:rsidRPr="00AC47D6" w14:paraId="1FCF8B3C" w14:textId="77777777" w:rsidTr="00A245A5">
        <w:tc>
          <w:tcPr>
            <w:tcW w:w="959" w:type="dxa"/>
          </w:tcPr>
          <w:p w14:paraId="7CEC649F"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14:paraId="161468B5"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Seedrs</w:t>
            </w:r>
          </w:p>
        </w:tc>
        <w:tc>
          <w:tcPr>
            <w:tcW w:w="1304" w:type="dxa"/>
          </w:tcPr>
          <w:p w14:paraId="62FA9CE1"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14:paraId="73CDDAAA" w14:textId="77777777" w:rsidR="00A245A5" w:rsidRPr="00AC47D6" w:rsidRDefault="00AE441F" w:rsidP="00A245A5">
            <w:pPr>
              <w:adjustRightInd w:val="0"/>
              <w:snapToGrid w:val="0"/>
              <w:jc w:val="both"/>
              <w:textAlignment w:val="baseline"/>
              <w:rPr>
                <w:rFonts w:eastAsia="標楷體"/>
                <w:szCs w:val="24"/>
              </w:rPr>
            </w:pPr>
            <w:hyperlink r:id="rId883" w:history="1">
              <w:r w:rsidR="00424CD7" w:rsidRPr="00AC47D6">
                <w:rPr>
                  <w:rStyle w:val="a9"/>
                  <w:rFonts w:eastAsia="標楷體"/>
                  <w:szCs w:val="24"/>
                </w:rPr>
                <w:t>https://www.seedrs.com/</w:t>
              </w:r>
            </w:hyperlink>
          </w:p>
        </w:tc>
        <w:tc>
          <w:tcPr>
            <w:tcW w:w="7796" w:type="dxa"/>
          </w:tcPr>
          <w:p w14:paraId="5A46BDBC"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天使投資融資服務平臺，融資額度在</w:t>
            </w:r>
            <w:r w:rsidRPr="00AC47D6">
              <w:rPr>
                <w:rFonts w:eastAsia="標楷體"/>
                <w:szCs w:val="24"/>
              </w:rPr>
              <w:t>10</w:t>
            </w:r>
            <w:r w:rsidRPr="00AC47D6">
              <w:rPr>
                <w:rFonts w:eastAsia="標楷體"/>
                <w:szCs w:val="24"/>
              </w:rPr>
              <w:t>萬英鎊（</w:t>
            </w:r>
            <w:r w:rsidRPr="00AC47D6">
              <w:rPr>
                <w:rFonts w:eastAsia="標楷體"/>
                <w:szCs w:val="24"/>
              </w:rPr>
              <w:t>100</w:t>
            </w:r>
            <w:r w:rsidRPr="00AC47D6">
              <w:rPr>
                <w:rFonts w:eastAsia="標楷體"/>
                <w:szCs w:val="24"/>
              </w:rPr>
              <w:t>萬元）以內，讓用戶可以直接通過</w:t>
            </w:r>
            <w:r w:rsidRPr="00AC47D6">
              <w:rPr>
                <w:rFonts w:eastAsia="標楷體"/>
                <w:szCs w:val="24"/>
              </w:rPr>
              <w:t>Seedrs</w:t>
            </w:r>
            <w:r w:rsidRPr="00AC47D6">
              <w:rPr>
                <w:rFonts w:eastAsia="標楷體"/>
                <w:szCs w:val="24"/>
              </w:rPr>
              <w:t>平臺進行小額在線投資並獲得創業公司相應的股份。為了保證平臺的透明操作，已獲得</w:t>
            </w:r>
            <w:r w:rsidRPr="00AC47D6">
              <w:rPr>
                <w:rFonts w:eastAsia="標楷體"/>
                <w:szCs w:val="24"/>
              </w:rPr>
              <w:t xml:space="preserve"> FSA</w:t>
            </w:r>
            <w:r w:rsidRPr="00AC47D6">
              <w:rPr>
                <w:rFonts w:eastAsia="標楷體"/>
                <w:szCs w:val="24"/>
              </w:rPr>
              <w:t>的授權並受其監管。在</w:t>
            </w:r>
            <w:r w:rsidRPr="00AC47D6">
              <w:rPr>
                <w:rFonts w:eastAsia="標楷體"/>
                <w:szCs w:val="24"/>
              </w:rPr>
              <w:t>Seedrs</w:t>
            </w:r>
            <w:r w:rsidRPr="00AC47D6">
              <w:rPr>
                <w:rFonts w:eastAsia="標楷體"/>
                <w:szCs w:val="24"/>
              </w:rPr>
              <w:t>平臺上投資項目後，用戶將有機會獲得一定比例的稅款減免。對稅率較高的英國來說，這點對英國民眾理財非常具有吸引力。</w:t>
            </w:r>
            <w:r w:rsidRPr="00AC47D6">
              <w:rPr>
                <w:rFonts w:eastAsia="標楷體"/>
                <w:szCs w:val="24"/>
              </w:rPr>
              <w:t>Seedrs</w:t>
            </w:r>
            <w:r w:rsidRPr="00AC47D6">
              <w:rPr>
                <w:rFonts w:eastAsia="標楷體"/>
                <w:szCs w:val="24"/>
              </w:rPr>
              <w:t>會要求用戶必須通過一份測試，以表明用戶知曉投資所存有的風險。</w:t>
            </w:r>
          </w:p>
        </w:tc>
      </w:tr>
      <w:tr w:rsidR="00A245A5" w:rsidRPr="00AC47D6" w14:paraId="3EECEDD9" w14:textId="77777777" w:rsidTr="00A245A5">
        <w:tc>
          <w:tcPr>
            <w:tcW w:w="959" w:type="dxa"/>
          </w:tcPr>
          <w:p w14:paraId="3DFE0006"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14:paraId="48AAA4C7"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天使匯</w:t>
            </w:r>
          </w:p>
        </w:tc>
        <w:tc>
          <w:tcPr>
            <w:tcW w:w="1304" w:type="dxa"/>
          </w:tcPr>
          <w:p w14:paraId="0E3354F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14:paraId="7FC93A86" w14:textId="77777777" w:rsidR="00A245A5" w:rsidRPr="00AC47D6" w:rsidRDefault="00AE441F" w:rsidP="00A245A5">
            <w:pPr>
              <w:adjustRightInd w:val="0"/>
              <w:snapToGrid w:val="0"/>
              <w:jc w:val="both"/>
              <w:textAlignment w:val="baseline"/>
              <w:rPr>
                <w:rFonts w:eastAsia="標楷體"/>
                <w:szCs w:val="24"/>
              </w:rPr>
            </w:pPr>
            <w:hyperlink r:id="rId884" w:history="1">
              <w:r w:rsidR="00424CD7" w:rsidRPr="00AC47D6">
                <w:rPr>
                  <w:rStyle w:val="a9"/>
                  <w:rFonts w:eastAsia="標楷體"/>
                  <w:szCs w:val="24"/>
                </w:rPr>
                <w:t>http://angelcrunch.com/</w:t>
              </w:r>
            </w:hyperlink>
          </w:p>
        </w:tc>
        <w:tc>
          <w:tcPr>
            <w:tcW w:w="7796" w:type="dxa"/>
          </w:tcPr>
          <w:p w14:paraId="4982C6D4"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天使匯是中國最早幾家股權募資平臺之一，標榜幫助初創企業迅速找到天使投資，幫助天使投資人發現優質初創專案。通過產品，使用者體驗，融資，股權等一系列的指導協助創業發展。天使匯、創投圈、原始會為中國股權募資發展排名前三名的平臺，共計發布</w:t>
            </w:r>
            <w:r w:rsidRPr="00AC47D6">
              <w:rPr>
                <w:rFonts w:eastAsia="標楷體"/>
                <w:szCs w:val="24"/>
              </w:rPr>
              <w:t>48,394</w:t>
            </w:r>
            <w:r w:rsidRPr="00AC47D6">
              <w:rPr>
                <w:rFonts w:eastAsia="標楷體"/>
                <w:szCs w:val="24"/>
              </w:rPr>
              <w:t>個專案（至</w:t>
            </w:r>
            <w:r w:rsidRPr="00AC47D6">
              <w:rPr>
                <w:rFonts w:eastAsia="標楷體"/>
                <w:szCs w:val="24"/>
              </w:rPr>
              <w:t>2014</w:t>
            </w:r>
            <w:r w:rsidRPr="00AC47D6">
              <w:rPr>
                <w:rFonts w:eastAsia="標楷體"/>
                <w:szCs w:val="24"/>
              </w:rPr>
              <w:t>年</w:t>
            </w:r>
            <w:r w:rsidRPr="00AC47D6">
              <w:rPr>
                <w:rFonts w:eastAsia="標楷體"/>
                <w:szCs w:val="24"/>
              </w:rPr>
              <w:t>11</w:t>
            </w:r>
            <w:r w:rsidRPr="00AC47D6">
              <w:rPr>
                <w:rFonts w:eastAsia="標楷體"/>
                <w:szCs w:val="24"/>
              </w:rPr>
              <w:t>月），占</w:t>
            </w:r>
            <w:r w:rsidRPr="00AC47D6">
              <w:rPr>
                <w:rFonts w:eastAsia="標楷體"/>
                <w:szCs w:val="24"/>
              </w:rPr>
              <w:t>IT</w:t>
            </w:r>
            <w:r w:rsidRPr="00AC47D6">
              <w:rPr>
                <w:rFonts w:eastAsia="標楷體"/>
                <w:szCs w:val="24"/>
              </w:rPr>
              <w:t>橘子收錄中國</w:t>
            </w:r>
            <w:r w:rsidRPr="00AC47D6">
              <w:rPr>
                <w:rFonts w:eastAsia="標楷體"/>
                <w:szCs w:val="24"/>
              </w:rPr>
              <w:t>21</w:t>
            </w:r>
            <w:r w:rsidRPr="00AC47D6">
              <w:rPr>
                <w:rFonts w:eastAsia="標楷體"/>
                <w:szCs w:val="24"/>
              </w:rPr>
              <w:t>家股權募資平臺案例的</w:t>
            </w:r>
            <w:r w:rsidRPr="00AC47D6">
              <w:rPr>
                <w:rFonts w:eastAsia="標楷體"/>
                <w:szCs w:val="24"/>
              </w:rPr>
              <w:t>98%</w:t>
            </w:r>
            <w:r w:rsidRPr="00AC47D6">
              <w:rPr>
                <w:rFonts w:eastAsia="標楷體"/>
                <w:szCs w:val="24"/>
              </w:rPr>
              <w:t>，其中</w:t>
            </w:r>
            <w:r w:rsidRPr="00AC47D6">
              <w:rPr>
                <w:rFonts w:eastAsia="標楷體"/>
                <w:szCs w:val="24"/>
              </w:rPr>
              <w:t>274</w:t>
            </w:r>
            <w:r w:rsidRPr="00AC47D6">
              <w:rPr>
                <w:rFonts w:eastAsia="標楷體"/>
                <w:szCs w:val="24"/>
              </w:rPr>
              <w:t>個專案拿到融資，金融為</w:t>
            </w:r>
            <w:r w:rsidRPr="00AC47D6">
              <w:rPr>
                <w:rFonts w:eastAsia="標楷體"/>
                <w:szCs w:val="24"/>
              </w:rPr>
              <w:t>13.2</w:t>
            </w:r>
            <w:r w:rsidRPr="00AC47D6">
              <w:rPr>
                <w:rFonts w:eastAsia="標楷體"/>
                <w:szCs w:val="24"/>
              </w:rPr>
              <w:t>億元。天使匯上發布的專案約</w:t>
            </w:r>
            <w:r w:rsidRPr="00AC47D6">
              <w:rPr>
                <w:rFonts w:eastAsia="標楷體"/>
                <w:szCs w:val="24"/>
              </w:rPr>
              <w:t>16,090</w:t>
            </w:r>
            <w:r w:rsidRPr="00AC47D6">
              <w:rPr>
                <w:rFonts w:eastAsia="標楷體"/>
                <w:szCs w:val="24"/>
              </w:rPr>
              <w:t>個，獲投率為</w:t>
            </w:r>
            <w:r w:rsidRPr="00AC47D6">
              <w:rPr>
                <w:rFonts w:eastAsia="標楷體"/>
                <w:szCs w:val="24"/>
              </w:rPr>
              <w:t>1.4%</w:t>
            </w:r>
            <w:r w:rsidRPr="00AC47D6">
              <w:rPr>
                <w:rFonts w:eastAsia="標楷體"/>
                <w:szCs w:val="24"/>
              </w:rPr>
              <w:t>，單個平均融資額為</w:t>
            </w:r>
            <w:r w:rsidRPr="00AC47D6">
              <w:rPr>
                <w:rFonts w:eastAsia="標楷體"/>
                <w:szCs w:val="24"/>
              </w:rPr>
              <w:t>434.8</w:t>
            </w:r>
            <w:r w:rsidRPr="00AC47D6">
              <w:rPr>
                <w:rFonts w:eastAsia="標楷體"/>
                <w:szCs w:val="24"/>
              </w:rPr>
              <w:t>萬元。</w:t>
            </w:r>
          </w:p>
        </w:tc>
      </w:tr>
      <w:tr w:rsidR="00A245A5" w:rsidRPr="00AC47D6" w14:paraId="6F899144" w14:textId="77777777" w:rsidTr="00A245A5">
        <w:tc>
          <w:tcPr>
            <w:tcW w:w="959" w:type="dxa"/>
          </w:tcPr>
          <w:p w14:paraId="159FE333"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14:paraId="5D374C94"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創投圈</w:t>
            </w:r>
          </w:p>
        </w:tc>
        <w:tc>
          <w:tcPr>
            <w:tcW w:w="1304" w:type="dxa"/>
          </w:tcPr>
          <w:p w14:paraId="775540A1"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14:paraId="63154022" w14:textId="77777777" w:rsidR="00A245A5" w:rsidRPr="00AC47D6" w:rsidRDefault="00AE441F" w:rsidP="00A245A5">
            <w:pPr>
              <w:adjustRightInd w:val="0"/>
              <w:snapToGrid w:val="0"/>
              <w:jc w:val="both"/>
              <w:textAlignment w:val="baseline"/>
              <w:rPr>
                <w:rFonts w:eastAsia="標楷體"/>
                <w:szCs w:val="24"/>
              </w:rPr>
            </w:pPr>
            <w:hyperlink r:id="rId885" w:history="1">
              <w:r w:rsidR="00424CD7" w:rsidRPr="00AC47D6">
                <w:rPr>
                  <w:rStyle w:val="a9"/>
                  <w:rFonts w:eastAsia="標楷體"/>
                  <w:szCs w:val="24"/>
                </w:rPr>
                <w:t>http://www.vc.cn/</w:t>
              </w:r>
            </w:hyperlink>
          </w:p>
        </w:tc>
        <w:tc>
          <w:tcPr>
            <w:tcW w:w="7796" w:type="dxa"/>
          </w:tcPr>
          <w:p w14:paraId="28D66F10"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創投圈是專為早期創業者和天使投資人服務的股權投融資平臺。由天使會（徐小平、李開複、雷軍、曾李青、何伯權、包凡、蔡文勝、季琦、倪正東、呂譚平、楊向陽）和創</w:t>
            </w:r>
            <w:r w:rsidRPr="00AC47D6">
              <w:rPr>
                <w:rFonts w:eastAsia="標楷體"/>
                <w:szCs w:val="24"/>
              </w:rPr>
              <w:lastRenderedPageBreak/>
              <w:t>新工廠共同投資的第一家公司。創投圈發布專案數量為</w:t>
            </w:r>
            <w:r w:rsidRPr="00AC47D6">
              <w:rPr>
                <w:rFonts w:eastAsia="標楷體"/>
                <w:szCs w:val="24"/>
              </w:rPr>
              <w:t>30,304</w:t>
            </w:r>
            <w:r w:rsidRPr="00AC47D6">
              <w:rPr>
                <w:rFonts w:eastAsia="標楷體"/>
                <w:szCs w:val="24"/>
              </w:rPr>
              <w:t>個（至</w:t>
            </w:r>
            <w:r w:rsidRPr="00AC47D6">
              <w:rPr>
                <w:rFonts w:eastAsia="標楷體"/>
                <w:szCs w:val="24"/>
              </w:rPr>
              <w:t>2014</w:t>
            </w:r>
            <w:r w:rsidRPr="00AC47D6">
              <w:rPr>
                <w:rFonts w:eastAsia="標楷體"/>
                <w:szCs w:val="24"/>
              </w:rPr>
              <w:t>年</w:t>
            </w:r>
            <w:r w:rsidRPr="00AC47D6">
              <w:rPr>
                <w:rFonts w:eastAsia="標楷體"/>
                <w:szCs w:val="24"/>
              </w:rPr>
              <w:t>11</w:t>
            </w:r>
            <w:r w:rsidRPr="00AC47D6">
              <w:rPr>
                <w:rFonts w:eastAsia="標楷體"/>
                <w:szCs w:val="24"/>
              </w:rPr>
              <w:t>月），獲投率為</w:t>
            </w:r>
            <w:r w:rsidRPr="00AC47D6">
              <w:rPr>
                <w:rFonts w:eastAsia="標楷體"/>
                <w:szCs w:val="24"/>
              </w:rPr>
              <w:t>0.1%</w:t>
            </w:r>
            <w:r w:rsidRPr="00AC47D6">
              <w:rPr>
                <w:rFonts w:eastAsia="標楷體"/>
                <w:szCs w:val="24"/>
              </w:rPr>
              <w:t>，單個平均融資額為</w:t>
            </w:r>
            <w:r w:rsidRPr="00AC47D6">
              <w:rPr>
                <w:rFonts w:eastAsia="標楷體"/>
                <w:szCs w:val="24"/>
              </w:rPr>
              <w:t xml:space="preserve"> 571</w:t>
            </w:r>
            <w:r w:rsidRPr="00AC47D6">
              <w:rPr>
                <w:rFonts w:eastAsia="標楷體"/>
                <w:szCs w:val="24"/>
              </w:rPr>
              <w:t>萬元。</w:t>
            </w:r>
          </w:p>
        </w:tc>
      </w:tr>
      <w:tr w:rsidR="00A245A5" w:rsidRPr="00AC47D6" w14:paraId="29BF0993" w14:textId="77777777" w:rsidTr="00A245A5">
        <w:tc>
          <w:tcPr>
            <w:tcW w:w="959" w:type="dxa"/>
          </w:tcPr>
          <w:p w14:paraId="6827236C"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lastRenderedPageBreak/>
              <w:t>中國</w:t>
            </w:r>
          </w:p>
        </w:tc>
        <w:tc>
          <w:tcPr>
            <w:tcW w:w="1701" w:type="dxa"/>
          </w:tcPr>
          <w:p w14:paraId="705DE493"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原始會</w:t>
            </w:r>
          </w:p>
        </w:tc>
        <w:tc>
          <w:tcPr>
            <w:tcW w:w="1304" w:type="dxa"/>
          </w:tcPr>
          <w:p w14:paraId="37926747"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2013</w:t>
            </w:r>
          </w:p>
        </w:tc>
        <w:tc>
          <w:tcPr>
            <w:tcW w:w="2665" w:type="dxa"/>
          </w:tcPr>
          <w:p w14:paraId="008DA103" w14:textId="77777777" w:rsidR="00A245A5" w:rsidRPr="00AC47D6" w:rsidRDefault="00AE441F" w:rsidP="00A245A5">
            <w:pPr>
              <w:adjustRightInd w:val="0"/>
              <w:snapToGrid w:val="0"/>
              <w:jc w:val="both"/>
              <w:textAlignment w:val="baseline"/>
              <w:rPr>
                <w:rFonts w:eastAsia="標楷體"/>
                <w:szCs w:val="24"/>
              </w:rPr>
            </w:pPr>
            <w:hyperlink r:id="rId886" w:history="1">
              <w:r w:rsidR="00424CD7" w:rsidRPr="00AC47D6">
                <w:rPr>
                  <w:rStyle w:val="a9"/>
                  <w:rFonts w:eastAsia="標楷體"/>
                  <w:szCs w:val="24"/>
                </w:rPr>
                <w:t>http://www.yuanshihui.com/</w:t>
              </w:r>
            </w:hyperlink>
          </w:p>
        </w:tc>
        <w:tc>
          <w:tcPr>
            <w:tcW w:w="7796" w:type="dxa"/>
          </w:tcPr>
          <w:p w14:paraId="7399E3D0"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網信金融旗下運營的一站式股權眾籌平臺，至</w:t>
            </w:r>
            <w:r w:rsidRPr="00AC47D6">
              <w:rPr>
                <w:rFonts w:eastAsia="標楷體"/>
                <w:szCs w:val="24"/>
              </w:rPr>
              <w:t>2014</w:t>
            </w:r>
            <w:r w:rsidRPr="00AC47D6">
              <w:rPr>
                <w:rFonts w:eastAsia="標楷體"/>
                <w:szCs w:val="24"/>
              </w:rPr>
              <w:t>年</w:t>
            </w:r>
            <w:r w:rsidRPr="00AC47D6">
              <w:rPr>
                <w:rFonts w:eastAsia="標楷體"/>
                <w:szCs w:val="24"/>
              </w:rPr>
              <w:t>11</w:t>
            </w:r>
            <w:r w:rsidRPr="00AC47D6">
              <w:rPr>
                <w:rFonts w:eastAsia="標楷體"/>
                <w:szCs w:val="24"/>
              </w:rPr>
              <w:t>月，平臺合作創業項目超過</w:t>
            </w:r>
            <w:r w:rsidRPr="00AC47D6">
              <w:rPr>
                <w:rFonts w:eastAsia="標楷體"/>
                <w:szCs w:val="24"/>
              </w:rPr>
              <w:t>2000</w:t>
            </w:r>
            <w:r w:rsidRPr="00AC47D6">
              <w:rPr>
                <w:rFonts w:eastAsia="標楷體"/>
                <w:szCs w:val="24"/>
              </w:rPr>
              <w:t>個，認證投資人超過</w:t>
            </w:r>
            <w:r w:rsidRPr="00AC47D6">
              <w:rPr>
                <w:rFonts w:eastAsia="標楷體"/>
                <w:szCs w:val="24"/>
              </w:rPr>
              <w:t>1000</w:t>
            </w:r>
            <w:r w:rsidRPr="00AC47D6">
              <w:rPr>
                <w:rFonts w:eastAsia="標楷體"/>
                <w:szCs w:val="24"/>
              </w:rPr>
              <w:t>人。已經有</w:t>
            </w:r>
            <w:r w:rsidRPr="00AC47D6">
              <w:rPr>
                <w:rFonts w:eastAsia="標楷體"/>
                <w:szCs w:val="24"/>
              </w:rPr>
              <w:t>9</w:t>
            </w:r>
            <w:r w:rsidRPr="00AC47D6">
              <w:rPr>
                <w:rFonts w:eastAsia="標楷體"/>
                <w:szCs w:val="24"/>
              </w:rPr>
              <w:t>個項目完成了股權眾籌，總體融資總額約</w:t>
            </w:r>
            <w:r w:rsidRPr="00AC47D6">
              <w:rPr>
                <w:rFonts w:eastAsia="標楷體"/>
                <w:szCs w:val="24"/>
              </w:rPr>
              <w:t>1.2</w:t>
            </w:r>
            <w:r w:rsidRPr="00AC47D6">
              <w:rPr>
                <w:rFonts w:eastAsia="標楷體"/>
                <w:szCs w:val="24"/>
              </w:rPr>
              <w:t>億元，獲投率為</w:t>
            </w:r>
            <w:r w:rsidRPr="00AC47D6">
              <w:rPr>
                <w:rFonts w:eastAsia="標楷體"/>
                <w:szCs w:val="24"/>
              </w:rPr>
              <w:t>0.45%</w:t>
            </w:r>
            <w:r w:rsidRPr="00AC47D6">
              <w:rPr>
                <w:rFonts w:eastAsia="標楷體"/>
                <w:szCs w:val="24"/>
              </w:rPr>
              <w:t>，單個專案的平均融資額約為</w:t>
            </w:r>
            <w:r w:rsidRPr="00AC47D6">
              <w:rPr>
                <w:rFonts w:eastAsia="標楷體"/>
                <w:szCs w:val="24"/>
              </w:rPr>
              <w:t>1,333</w:t>
            </w:r>
            <w:r w:rsidRPr="00AC47D6">
              <w:rPr>
                <w:rFonts w:eastAsia="標楷體"/>
                <w:szCs w:val="24"/>
              </w:rPr>
              <w:t>萬元。</w:t>
            </w:r>
          </w:p>
        </w:tc>
      </w:tr>
      <w:tr w:rsidR="00A245A5" w:rsidRPr="00AC47D6" w14:paraId="741E2981" w14:textId="77777777" w:rsidTr="00A245A5">
        <w:tc>
          <w:tcPr>
            <w:tcW w:w="959" w:type="dxa"/>
          </w:tcPr>
          <w:p w14:paraId="7635CD95"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14:paraId="6E15FE40"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大家投</w:t>
            </w:r>
          </w:p>
        </w:tc>
        <w:tc>
          <w:tcPr>
            <w:tcW w:w="1304" w:type="dxa"/>
          </w:tcPr>
          <w:p w14:paraId="4FA0B3EE"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14:paraId="036903D8" w14:textId="77777777" w:rsidR="00A245A5" w:rsidRPr="00AC47D6" w:rsidRDefault="00AE441F" w:rsidP="00A245A5">
            <w:pPr>
              <w:adjustRightInd w:val="0"/>
              <w:snapToGrid w:val="0"/>
              <w:jc w:val="both"/>
              <w:textAlignment w:val="baseline"/>
              <w:rPr>
                <w:rFonts w:eastAsia="標楷體"/>
                <w:szCs w:val="24"/>
              </w:rPr>
            </w:pPr>
            <w:hyperlink r:id="rId887" w:history="1">
              <w:r w:rsidR="00424CD7" w:rsidRPr="00AC47D6">
                <w:rPr>
                  <w:rStyle w:val="a9"/>
                  <w:rFonts w:eastAsia="標楷體"/>
                  <w:szCs w:val="24"/>
                </w:rPr>
                <w:t>http://www.dajiatou.com/</w:t>
              </w:r>
            </w:hyperlink>
          </w:p>
        </w:tc>
        <w:tc>
          <w:tcPr>
            <w:tcW w:w="7796" w:type="dxa"/>
          </w:tcPr>
          <w:p w14:paraId="41D1F264"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大家投作為國內最早成立的股權眾籌網站之一，至</w:t>
            </w:r>
            <w:r w:rsidRPr="00AC47D6">
              <w:rPr>
                <w:rFonts w:eastAsia="標楷體"/>
                <w:szCs w:val="24"/>
              </w:rPr>
              <w:t>2014</w:t>
            </w:r>
            <w:r w:rsidRPr="00AC47D6">
              <w:rPr>
                <w:rFonts w:eastAsia="標楷體"/>
                <w:szCs w:val="24"/>
              </w:rPr>
              <w:t>年</w:t>
            </w:r>
            <w:r w:rsidRPr="00AC47D6">
              <w:rPr>
                <w:rFonts w:eastAsia="標楷體"/>
                <w:szCs w:val="24"/>
              </w:rPr>
              <w:t>10</w:t>
            </w:r>
            <w:r w:rsidRPr="00AC47D6">
              <w:rPr>
                <w:rFonts w:eastAsia="標楷體"/>
                <w:szCs w:val="24"/>
              </w:rPr>
              <w:t>月，平臺上線項目數量</w:t>
            </w:r>
            <w:r w:rsidRPr="00AC47D6">
              <w:rPr>
                <w:rFonts w:eastAsia="標楷體"/>
                <w:szCs w:val="24"/>
              </w:rPr>
              <w:t>46</w:t>
            </w:r>
            <w:r w:rsidRPr="00AC47D6">
              <w:rPr>
                <w:rFonts w:eastAsia="標楷體"/>
                <w:szCs w:val="24"/>
              </w:rPr>
              <w:t>個，項目融資成功數量為</w:t>
            </w:r>
            <w:r w:rsidRPr="00AC47D6">
              <w:rPr>
                <w:rFonts w:eastAsia="標楷體"/>
                <w:szCs w:val="24"/>
              </w:rPr>
              <w:t>31</w:t>
            </w:r>
            <w:r w:rsidRPr="00AC47D6">
              <w:rPr>
                <w:rFonts w:eastAsia="標楷體"/>
                <w:szCs w:val="24"/>
              </w:rPr>
              <w:t>個，項目融資成功率高達</w:t>
            </w:r>
            <w:r w:rsidRPr="00AC47D6">
              <w:rPr>
                <w:rFonts w:eastAsia="標楷體"/>
                <w:szCs w:val="24"/>
              </w:rPr>
              <w:t>68%</w:t>
            </w:r>
            <w:r w:rsidRPr="00AC47D6">
              <w:rPr>
                <w:rFonts w:eastAsia="標楷體"/>
                <w:szCs w:val="24"/>
              </w:rPr>
              <w:t>。走得最前的大家投，已經有了自己明顯的特色：專案主打融資小額快速，投資門檻相對較低，流程和服務盡可能產品化。</w:t>
            </w:r>
          </w:p>
        </w:tc>
      </w:tr>
      <w:tr w:rsidR="00A245A5" w:rsidRPr="00AC47D6" w14:paraId="34180BCC" w14:textId="77777777" w:rsidTr="00A245A5">
        <w:tc>
          <w:tcPr>
            <w:tcW w:w="959" w:type="dxa"/>
          </w:tcPr>
          <w:p w14:paraId="7F89E30A"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14:paraId="01976F21"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路演吧</w:t>
            </w:r>
          </w:p>
        </w:tc>
        <w:tc>
          <w:tcPr>
            <w:tcW w:w="1304" w:type="dxa"/>
          </w:tcPr>
          <w:p w14:paraId="44299314"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2014</w:t>
            </w:r>
          </w:p>
        </w:tc>
        <w:tc>
          <w:tcPr>
            <w:tcW w:w="2665" w:type="dxa"/>
          </w:tcPr>
          <w:p w14:paraId="1CD12922" w14:textId="77777777" w:rsidR="00A245A5" w:rsidRPr="00AC47D6" w:rsidRDefault="00AE441F" w:rsidP="00A245A5">
            <w:pPr>
              <w:adjustRightInd w:val="0"/>
              <w:snapToGrid w:val="0"/>
              <w:jc w:val="both"/>
              <w:textAlignment w:val="baseline"/>
              <w:rPr>
                <w:rFonts w:eastAsia="標楷體"/>
                <w:szCs w:val="24"/>
              </w:rPr>
            </w:pPr>
            <w:hyperlink r:id="rId888" w:history="1">
              <w:r w:rsidR="00424CD7" w:rsidRPr="00AC47D6">
                <w:rPr>
                  <w:rStyle w:val="a9"/>
                  <w:rFonts w:eastAsia="標楷體"/>
                  <w:szCs w:val="24"/>
                </w:rPr>
                <w:t>http://luyanba.com/</w:t>
              </w:r>
            </w:hyperlink>
          </w:p>
        </w:tc>
        <w:tc>
          <w:tcPr>
            <w:tcW w:w="7796" w:type="dxa"/>
          </w:tcPr>
          <w:p w14:paraId="006C8D68"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2014</w:t>
            </w:r>
            <w:r w:rsidRPr="00AC47D6">
              <w:rPr>
                <w:rFonts w:eastAsia="標楷體"/>
                <w:szCs w:val="24"/>
              </w:rPr>
              <w:t>年</w:t>
            </w:r>
            <w:r w:rsidRPr="00AC47D6">
              <w:rPr>
                <w:rFonts w:eastAsia="標楷體"/>
                <w:szCs w:val="24"/>
              </w:rPr>
              <w:t>5</w:t>
            </w:r>
            <w:r w:rsidRPr="00AC47D6">
              <w:rPr>
                <w:rFonts w:eastAsia="標楷體"/>
                <w:szCs w:val="24"/>
              </w:rPr>
              <w:t>月正式上線運營的新銳股權眾籌平臺，由專業網絡運營專家、法律顧問、會計師和財務投資顧問組成的團隊，通過革命性的線上視頻路演業務，結合嚴格、謹慎的天使投資理念，率先在中國股權眾籌業界提出了投前、投中、投後的全程保障措施，由該平臺制定的「股權眾籌領投人準則」也獲得了業界公認，有望通過進一步的實踐驗證，形成中國股權眾籌界的行業標準。在以上創新性和規範性相結合的運營理念指導之下，路演吧的</w:t>
            </w:r>
            <w:r w:rsidRPr="00AC47D6">
              <w:rPr>
                <w:rFonts w:eastAsia="標楷體"/>
                <w:szCs w:val="24"/>
              </w:rPr>
              <w:t>5,000</w:t>
            </w:r>
            <w:r w:rsidRPr="00AC47D6">
              <w:rPr>
                <w:rFonts w:eastAsia="標楷體"/>
                <w:szCs w:val="24"/>
              </w:rPr>
              <w:t>名境內天使投資人，從</w:t>
            </w:r>
            <w:r w:rsidRPr="00AC47D6">
              <w:rPr>
                <w:rFonts w:eastAsia="標楷體"/>
                <w:szCs w:val="24"/>
              </w:rPr>
              <w:t>800</w:t>
            </w:r>
            <w:r w:rsidRPr="00AC47D6">
              <w:rPr>
                <w:rFonts w:eastAsia="標楷體"/>
                <w:szCs w:val="24"/>
              </w:rPr>
              <w:t>多個創業項目中精選出多個早期創業項目，並成功完成了超過</w:t>
            </w:r>
            <w:r w:rsidRPr="00AC47D6">
              <w:rPr>
                <w:rFonts w:eastAsia="標楷體"/>
                <w:szCs w:val="24"/>
              </w:rPr>
              <w:t>1,000</w:t>
            </w:r>
            <w:r w:rsidRPr="00AC47D6">
              <w:rPr>
                <w:rFonts w:eastAsia="標楷體"/>
                <w:szCs w:val="24"/>
              </w:rPr>
              <w:t>萬元人民幣的投融資對接，其規範經營的良好口碑也快速在業界建立了品牌形象。</w:t>
            </w:r>
          </w:p>
        </w:tc>
      </w:tr>
      <w:tr w:rsidR="00E515FD" w:rsidRPr="00AC47D6" w14:paraId="73C76DF6" w14:textId="77777777" w:rsidTr="00A245A5">
        <w:tc>
          <w:tcPr>
            <w:tcW w:w="959" w:type="dxa"/>
          </w:tcPr>
          <w:p w14:paraId="25F861D1" w14:textId="77777777"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14:paraId="3C87E87E" w14:textId="77777777"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IPOvillage</w:t>
            </w:r>
          </w:p>
        </w:tc>
        <w:tc>
          <w:tcPr>
            <w:tcW w:w="1304" w:type="dxa"/>
          </w:tcPr>
          <w:p w14:paraId="72CEE068" w14:textId="77777777" w:rsidR="00E515FD" w:rsidRPr="00AC47D6" w:rsidRDefault="003251FE" w:rsidP="00A245A5">
            <w:pPr>
              <w:adjustRightInd w:val="0"/>
              <w:snapToGrid w:val="0"/>
              <w:jc w:val="both"/>
              <w:textAlignment w:val="baseline"/>
              <w:rPr>
                <w:rFonts w:eastAsia="標楷體"/>
                <w:szCs w:val="24"/>
              </w:rPr>
            </w:pPr>
            <w:r w:rsidRPr="00AC47D6">
              <w:rPr>
                <w:rFonts w:eastAsia="標楷體"/>
                <w:szCs w:val="24"/>
              </w:rPr>
              <w:t>N/A</w:t>
            </w:r>
          </w:p>
        </w:tc>
        <w:tc>
          <w:tcPr>
            <w:tcW w:w="2665" w:type="dxa"/>
          </w:tcPr>
          <w:p w14:paraId="4B2354E4" w14:textId="77777777" w:rsidR="00E515FD" w:rsidRPr="00AC47D6" w:rsidRDefault="00AE441F" w:rsidP="00A245A5">
            <w:pPr>
              <w:adjustRightInd w:val="0"/>
              <w:snapToGrid w:val="0"/>
              <w:jc w:val="both"/>
              <w:textAlignment w:val="baseline"/>
              <w:rPr>
                <w:rFonts w:eastAsia="標楷體"/>
                <w:szCs w:val="24"/>
              </w:rPr>
            </w:pPr>
            <w:hyperlink r:id="rId889" w:history="1">
              <w:r w:rsidR="003251FE" w:rsidRPr="00AC47D6">
                <w:rPr>
                  <w:rStyle w:val="a9"/>
                  <w:rFonts w:eastAsia="標楷體"/>
                  <w:szCs w:val="24"/>
                </w:rPr>
                <w:t>http://ipovillage.com/equity-crowdfunding-ipo-how-it-works-faq</w:t>
              </w:r>
            </w:hyperlink>
          </w:p>
        </w:tc>
        <w:tc>
          <w:tcPr>
            <w:tcW w:w="7796" w:type="dxa"/>
          </w:tcPr>
          <w:p w14:paraId="6023D146" w14:textId="77777777" w:rsidR="00E515FD" w:rsidRPr="00AC47D6" w:rsidRDefault="001F5C44" w:rsidP="00A245A5">
            <w:pPr>
              <w:adjustRightInd w:val="0"/>
              <w:snapToGrid w:val="0"/>
              <w:jc w:val="both"/>
              <w:textAlignment w:val="baseline"/>
              <w:rPr>
                <w:rFonts w:eastAsia="標楷體"/>
                <w:szCs w:val="24"/>
              </w:rPr>
            </w:pPr>
            <w:r w:rsidRPr="00AC47D6">
              <w:rPr>
                <w:rFonts w:eastAsia="標楷體"/>
                <w:szCs w:val="24"/>
              </w:rPr>
              <w:t>基於媒體網路的巨大進步，能於公司</w:t>
            </w:r>
            <w:r w:rsidRPr="00AC47D6">
              <w:rPr>
                <w:rFonts w:eastAsia="標楷體"/>
                <w:szCs w:val="24"/>
              </w:rPr>
              <w:t>IPO</w:t>
            </w:r>
            <w:r w:rsidRPr="00AC47D6">
              <w:rPr>
                <w:rFonts w:eastAsia="標楷體"/>
                <w:szCs w:val="24"/>
              </w:rPr>
              <w:t>之前提供豐富的投資機會，這些投資機會試用於所有人群。該網站與大多數的融資網站不太相同，因為公開發行為股東提供最高等級的公司篩選、職業類別調查、投資流動性問題以及未來退場之策略。</w:t>
            </w:r>
          </w:p>
        </w:tc>
      </w:tr>
      <w:tr w:rsidR="00E515FD" w:rsidRPr="00AC47D6" w14:paraId="2FB7A5D2" w14:textId="77777777" w:rsidTr="00A245A5">
        <w:tc>
          <w:tcPr>
            <w:tcW w:w="959" w:type="dxa"/>
          </w:tcPr>
          <w:p w14:paraId="56DCABBD" w14:textId="77777777"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14:paraId="22154CF8" w14:textId="77777777"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Secondmarket</w:t>
            </w:r>
          </w:p>
        </w:tc>
        <w:tc>
          <w:tcPr>
            <w:tcW w:w="1304" w:type="dxa"/>
          </w:tcPr>
          <w:p w14:paraId="4DD554FE" w14:textId="77777777" w:rsidR="00E515FD" w:rsidRPr="00AC47D6" w:rsidRDefault="003251FE" w:rsidP="00A245A5">
            <w:pPr>
              <w:adjustRightInd w:val="0"/>
              <w:snapToGrid w:val="0"/>
              <w:jc w:val="both"/>
              <w:textAlignment w:val="baseline"/>
              <w:rPr>
                <w:rFonts w:eastAsia="標楷體"/>
                <w:szCs w:val="24"/>
              </w:rPr>
            </w:pPr>
            <w:r w:rsidRPr="00AC47D6">
              <w:rPr>
                <w:rFonts w:eastAsia="標楷體"/>
                <w:szCs w:val="24"/>
              </w:rPr>
              <w:t>2004</w:t>
            </w:r>
          </w:p>
        </w:tc>
        <w:tc>
          <w:tcPr>
            <w:tcW w:w="2665" w:type="dxa"/>
          </w:tcPr>
          <w:p w14:paraId="4E1710E6" w14:textId="77777777" w:rsidR="00E515FD" w:rsidRPr="00AC47D6" w:rsidRDefault="00AE441F" w:rsidP="00A245A5">
            <w:pPr>
              <w:adjustRightInd w:val="0"/>
              <w:snapToGrid w:val="0"/>
              <w:jc w:val="both"/>
              <w:textAlignment w:val="baseline"/>
              <w:rPr>
                <w:rFonts w:eastAsia="標楷體"/>
                <w:szCs w:val="24"/>
              </w:rPr>
            </w:pPr>
            <w:hyperlink r:id="rId890" w:history="1">
              <w:r w:rsidR="003251FE" w:rsidRPr="00AC47D6">
                <w:rPr>
                  <w:rStyle w:val="a9"/>
                  <w:rFonts w:eastAsia="標楷體"/>
                  <w:szCs w:val="24"/>
                </w:rPr>
                <w:t>https://angel.co/secondmarket</w:t>
              </w:r>
            </w:hyperlink>
          </w:p>
        </w:tc>
        <w:tc>
          <w:tcPr>
            <w:tcW w:w="7796" w:type="dxa"/>
          </w:tcPr>
          <w:p w14:paraId="06A8401A" w14:textId="77777777" w:rsidR="003251FE" w:rsidRPr="00AC47D6" w:rsidRDefault="003251FE" w:rsidP="003251FE">
            <w:pPr>
              <w:adjustRightInd w:val="0"/>
              <w:snapToGrid w:val="0"/>
              <w:jc w:val="both"/>
              <w:textAlignment w:val="baseline"/>
              <w:rPr>
                <w:rFonts w:eastAsia="標楷體"/>
                <w:szCs w:val="24"/>
              </w:rPr>
            </w:pPr>
            <w:r w:rsidRPr="00AC47D6">
              <w:rPr>
                <w:rFonts w:eastAsia="標楷體"/>
                <w:szCs w:val="24"/>
              </w:rPr>
              <w:t>SecondMarket</w:t>
            </w:r>
            <w:r w:rsidRPr="00AC47D6">
              <w:rPr>
                <w:rFonts w:eastAsia="標楷體"/>
                <w:szCs w:val="24"/>
              </w:rPr>
              <w:t>於</w:t>
            </w:r>
            <w:r w:rsidRPr="00AC47D6">
              <w:rPr>
                <w:rFonts w:eastAsia="標楷體"/>
                <w:szCs w:val="24"/>
              </w:rPr>
              <w:t>2004</w:t>
            </w:r>
            <w:r w:rsidRPr="00AC47D6">
              <w:rPr>
                <w:rFonts w:eastAsia="標楷體"/>
                <w:szCs w:val="24"/>
              </w:rPr>
              <w:t>年成立，目的在於提供私人持股的公司一個交易股票的場所，它讓新創公司的員工、早期投資人等，都可以在這裡購買及拋售私人持股。成立以來，它總共募了</w:t>
            </w:r>
            <w:r w:rsidRPr="00AC47D6">
              <w:rPr>
                <w:rFonts w:eastAsia="標楷體"/>
                <w:szCs w:val="24"/>
              </w:rPr>
              <w:t>3,400</w:t>
            </w:r>
            <w:r w:rsidRPr="00AC47D6">
              <w:rPr>
                <w:rFonts w:eastAsia="標楷體"/>
                <w:szCs w:val="24"/>
              </w:rPr>
              <w:t>萬美元的資金。近年來，隨著私人持股的新創公司數量急遽增加，</w:t>
            </w:r>
            <w:r w:rsidRPr="00AC47D6">
              <w:rPr>
                <w:rFonts w:eastAsia="標楷體"/>
                <w:szCs w:val="24"/>
              </w:rPr>
              <w:t>SecondMarket</w:t>
            </w:r>
            <w:r w:rsidRPr="00AC47D6">
              <w:rPr>
                <w:rFonts w:eastAsia="標楷體"/>
                <w:szCs w:val="24"/>
              </w:rPr>
              <w:t>的地位也變得更加重要。不過，真正讓</w:t>
            </w:r>
            <w:r w:rsidRPr="00AC47D6">
              <w:rPr>
                <w:rFonts w:eastAsia="標楷體"/>
                <w:szCs w:val="24"/>
              </w:rPr>
              <w:t>SecondMarket</w:t>
            </w:r>
            <w:r w:rsidRPr="00AC47D6">
              <w:rPr>
                <w:rFonts w:eastAsia="標楷體"/>
                <w:szCs w:val="24"/>
              </w:rPr>
              <w:t>大受歡迎的時間點，是在</w:t>
            </w:r>
            <w:r w:rsidRPr="00AC47D6">
              <w:rPr>
                <w:rFonts w:eastAsia="標楷體"/>
                <w:szCs w:val="24"/>
              </w:rPr>
              <w:t>Facebook</w:t>
            </w:r>
            <w:r w:rsidRPr="00AC47D6">
              <w:rPr>
                <w:rFonts w:eastAsia="標楷體"/>
                <w:szCs w:val="24"/>
              </w:rPr>
              <w:t>於</w:t>
            </w:r>
            <w:r w:rsidRPr="00AC47D6">
              <w:rPr>
                <w:rFonts w:eastAsia="標楷體"/>
                <w:szCs w:val="24"/>
              </w:rPr>
              <w:t>2012</w:t>
            </w:r>
            <w:r w:rsidRPr="00AC47D6">
              <w:rPr>
                <w:rFonts w:eastAsia="標楷體"/>
                <w:szCs w:val="24"/>
              </w:rPr>
              <w:t>年公開掛牌上市（</w:t>
            </w:r>
            <w:r w:rsidRPr="00AC47D6">
              <w:rPr>
                <w:rFonts w:eastAsia="標楷體"/>
                <w:szCs w:val="24"/>
              </w:rPr>
              <w:t>IPO</w:t>
            </w:r>
            <w:r w:rsidRPr="00AC47D6">
              <w:rPr>
                <w:rFonts w:eastAsia="標楷體"/>
                <w:szCs w:val="24"/>
              </w:rPr>
              <w:t>）的那陣子。這個交易所吸引了許多風險資本家和新創公司的職員前來尋求拋售持股給外部投資者的機會。</w:t>
            </w:r>
          </w:p>
          <w:p w14:paraId="7A4AEDA7" w14:textId="77777777" w:rsidR="00E515FD" w:rsidRPr="00AC47D6" w:rsidRDefault="00E515FD" w:rsidP="00A245A5">
            <w:pPr>
              <w:adjustRightInd w:val="0"/>
              <w:snapToGrid w:val="0"/>
              <w:jc w:val="both"/>
              <w:textAlignment w:val="baseline"/>
              <w:rPr>
                <w:rFonts w:eastAsia="標楷體"/>
                <w:szCs w:val="24"/>
              </w:rPr>
            </w:pPr>
          </w:p>
        </w:tc>
      </w:tr>
      <w:tr w:rsidR="00E515FD" w:rsidRPr="00AC47D6" w14:paraId="480DDAB3" w14:textId="77777777" w:rsidTr="00A245A5">
        <w:tc>
          <w:tcPr>
            <w:tcW w:w="959" w:type="dxa"/>
          </w:tcPr>
          <w:p w14:paraId="23A08777" w14:textId="77777777"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14:paraId="6A78D215" w14:textId="77777777"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Kiva</w:t>
            </w:r>
          </w:p>
        </w:tc>
        <w:tc>
          <w:tcPr>
            <w:tcW w:w="1304" w:type="dxa"/>
          </w:tcPr>
          <w:p w14:paraId="08750466" w14:textId="77777777" w:rsidR="00E515FD" w:rsidRPr="00AC47D6" w:rsidRDefault="00AC200B" w:rsidP="00A245A5">
            <w:pPr>
              <w:adjustRightInd w:val="0"/>
              <w:snapToGrid w:val="0"/>
              <w:jc w:val="both"/>
              <w:textAlignment w:val="baseline"/>
              <w:rPr>
                <w:rFonts w:eastAsia="標楷體"/>
                <w:szCs w:val="24"/>
              </w:rPr>
            </w:pPr>
            <w:r w:rsidRPr="00AC47D6">
              <w:rPr>
                <w:rFonts w:eastAsia="標楷體"/>
                <w:szCs w:val="24"/>
              </w:rPr>
              <w:t>2004</w:t>
            </w:r>
          </w:p>
        </w:tc>
        <w:tc>
          <w:tcPr>
            <w:tcW w:w="2665" w:type="dxa"/>
          </w:tcPr>
          <w:p w14:paraId="61BD129A" w14:textId="77777777" w:rsidR="00E515FD" w:rsidRPr="00AC47D6" w:rsidRDefault="00AE441F" w:rsidP="00A245A5">
            <w:pPr>
              <w:adjustRightInd w:val="0"/>
              <w:snapToGrid w:val="0"/>
              <w:jc w:val="both"/>
              <w:textAlignment w:val="baseline"/>
              <w:rPr>
                <w:rFonts w:eastAsia="標楷體"/>
                <w:szCs w:val="24"/>
              </w:rPr>
            </w:pPr>
            <w:hyperlink r:id="rId891" w:history="1">
              <w:r w:rsidR="00630E70" w:rsidRPr="00AC47D6">
                <w:rPr>
                  <w:rStyle w:val="a9"/>
                  <w:rFonts w:eastAsia="標楷體"/>
                  <w:szCs w:val="24"/>
                </w:rPr>
                <w:t>https://www.kiva.org/</w:t>
              </w:r>
            </w:hyperlink>
          </w:p>
        </w:tc>
        <w:tc>
          <w:tcPr>
            <w:tcW w:w="7796" w:type="dxa"/>
          </w:tcPr>
          <w:p w14:paraId="537B693E" w14:textId="77777777" w:rsidR="00E515FD" w:rsidRPr="00AC47D6" w:rsidRDefault="00AC200B" w:rsidP="00B813B5">
            <w:pPr>
              <w:adjustRightInd w:val="0"/>
              <w:snapToGrid w:val="0"/>
              <w:jc w:val="both"/>
              <w:textAlignment w:val="baseline"/>
              <w:rPr>
                <w:rFonts w:eastAsia="標楷體"/>
                <w:szCs w:val="24"/>
              </w:rPr>
            </w:pPr>
            <w:r w:rsidRPr="00AC47D6">
              <w:rPr>
                <w:rFonts w:eastAsia="標楷體"/>
                <w:szCs w:val="24"/>
              </w:rPr>
              <w:t>由</w:t>
            </w:r>
            <w:hyperlink r:id="rId892" w:tgtFrame="_blank" w:history="1">
              <w:r w:rsidRPr="00AC47D6">
                <w:rPr>
                  <w:rFonts w:eastAsia="標楷體"/>
                  <w:szCs w:val="24"/>
                </w:rPr>
                <w:t>Matt Flannery</w:t>
              </w:r>
            </w:hyperlink>
            <w:r w:rsidRPr="00AC47D6">
              <w:rPr>
                <w:rFonts w:eastAsia="標楷體"/>
                <w:szCs w:val="24"/>
              </w:rPr>
              <w:t>和</w:t>
            </w:r>
            <w:hyperlink r:id="rId893" w:tgtFrame="_blank" w:history="1">
              <w:r w:rsidRPr="00AC47D6">
                <w:rPr>
                  <w:rFonts w:eastAsia="標楷體"/>
                  <w:szCs w:val="24"/>
                </w:rPr>
                <w:t>Jessica Jackley</w:t>
              </w:r>
            </w:hyperlink>
            <w:r w:rsidRPr="00AC47D6">
              <w:rPr>
                <w:rFonts w:eastAsia="標楷體"/>
                <w:szCs w:val="24"/>
              </w:rPr>
              <w:t>於</w:t>
            </w:r>
            <w:r w:rsidRPr="00AC47D6">
              <w:rPr>
                <w:rFonts w:eastAsia="標楷體"/>
                <w:szCs w:val="24"/>
              </w:rPr>
              <w:t>2004</w:t>
            </w:r>
            <w:r w:rsidRPr="00AC47D6">
              <w:rPr>
                <w:rFonts w:eastAsia="標楷體"/>
                <w:szCs w:val="24"/>
              </w:rPr>
              <w:t>年成立的，那時他們想實踐尤努斯的窮人銀行精神，在</w:t>
            </w:r>
            <w:r w:rsidRPr="00AC47D6">
              <w:rPr>
                <w:rFonts w:eastAsia="標楷體"/>
                <w:szCs w:val="24"/>
              </w:rPr>
              <w:t>2005</w:t>
            </w:r>
            <w:r w:rsidRPr="00AC47D6">
              <w:rPr>
                <w:rFonts w:eastAsia="標楷體"/>
                <w:szCs w:val="24"/>
              </w:rPr>
              <w:t>年終於開始第一筆借款行動，藉由美金</w:t>
            </w:r>
            <w:r w:rsidRPr="00AC47D6">
              <w:rPr>
                <w:rFonts w:eastAsia="標楷體"/>
                <w:szCs w:val="24"/>
              </w:rPr>
              <w:t>3500</w:t>
            </w:r>
            <w:r w:rsidRPr="00AC47D6">
              <w:rPr>
                <w:rFonts w:eastAsia="標楷體"/>
                <w:szCs w:val="24"/>
              </w:rPr>
              <w:t>元幫助了七名需要的人，並且在半年後全數還清，兩人於是在</w:t>
            </w:r>
            <w:r w:rsidRPr="00AC47D6">
              <w:rPr>
                <w:rFonts w:eastAsia="標楷體"/>
                <w:szCs w:val="24"/>
              </w:rPr>
              <w:t>2005</w:t>
            </w:r>
            <w:r w:rsidRPr="00AC47D6">
              <w:rPr>
                <w:rFonts w:eastAsia="標楷體"/>
                <w:szCs w:val="24"/>
              </w:rPr>
              <w:t>年開始經營</w:t>
            </w:r>
            <w:r w:rsidRPr="00AC47D6">
              <w:rPr>
                <w:rFonts w:eastAsia="標楷體"/>
                <w:szCs w:val="24"/>
              </w:rPr>
              <w:t>Kiva</w:t>
            </w:r>
            <w:r w:rsidRPr="00AC47D6">
              <w:rPr>
                <w:rFonts w:eastAsia="標楷體"/>
                <w:szCs w:val="24"/>
              </w:rPr>
              <w:t>網站，並定位成微型借款的平</w:t>
            </w:r>
            <w:r w:rsidRPr="00AC47D6">
              <w:rPr>
                <w:rFonts w:eastAsia="標楷體"/>
                <w:szCs w:val="24"/>
              </w:rPr>
              <w:lastRenderedPageBreak/>
              <w:t>台。除了窮人之外，許多內亂國家的部落、缺乏資金的公益團體</w:t>
            </w:r>
            <w:r w:rsidRPr="00AC47D6">
              <w:rPr>
                <w:rFonts w:eastAsia="標楷體"/>
                <w:szCs w:val="24"/>
              </w:rPr>
              <w:t>...</w:t>
            </w:r>
            <w:r w:rsidRPr="00AC47D6">
              <w:rPr>
                <w:rFonts w:eastAsia="標楷體"/>
                <w:szCs w:val="24"/>
              </w:rPr>
              <w:t>等等，也都透過</w:t>
            </w:r>
            <w:r w:rsidRPr="00AC47D6">
              <w:rPr>
                <w:rFonts w:eastAsia="標楷體"/>
                <w:szCs w:val="24"/>
              </w:rPr>
              <w:t>Kiva</w:t>
            </w:r>
            <w:r w:rsidRPr="00AC47D6">
              <w:rPr>
                <w:rFonts w:eastAsia="標楷體"/>
                <w:szCs w:val="24"/>
              </w:rPr>
              <w:t>募到基金。到目前為止，</w:t>
            </w:r>
            <w:r w:rsidRPr="00AC47D6">
              <w:rPr>
                <w:rFonts w:eastAsia="標楷體"/>
                <w:szCs w:val="24"/>
              </w:rPr>
              <w:t>Kiva</w:t>
            </w:r>
            <w:r w:rsidRPr="00AC47D6">
              <w:rPr>
                <w:rFonts w:eastAsia="標楷體"/>
                <w:szCs w:val="24"/>
              </w:rPr>
              <w:t>的貸款仍維持超過</w:t>
            </w:r>
            <w:r w:rsidRPr="00AC47D6">
              <w:rPr>
                <w:rFonts w:eastAsia="標楷體"/>
                <w:szCs w:val="24"/>
              </w:rPr>
              <w:t>99%</w:t>
            </w:r>
            <w:r w:rsidRPr="00AC47D6">
              <w:rPr>
                <w:rFonts w:eastAsia="標楷體"/>
                <w:szCs w:val="24"/>
              </w:rPr>
              <w:t>的回收率，如此高的水準來自和各個第三世界國家當地有信用的金融機構良好合作，所有需要在</w:t>
            </w:r>
            <w:r w:rsidRPr="00AC47D6">
              <w:rPr>
                <w:rFonts w:eastAsia="標楷體"/>
                <w:szCs w:val="24"/>
              </w:rPr>
              <w:t>Kiva</w:t>
            </w:r>
            <w:r w:rsidRPr="00AC47D6">
              <w:rPr>
                <w:rFonts w:eastAsia="標楷體"/>
                <w:szCs w:val="24"/>
              </w:rPr>
              <w:t>上借錢的人必須先經過這些小型金融機構分析其需求，才能開始募集貸款，而在當地的金錢流動也要靠這些金融機構的運作來完成。過程中，借貸的雙方是不需要繳任何費用給</w:t>
            </w:r>
            <w:r w:rsidRPr="00AC47D6">
              <w:rPr>
                <w:rFonts w:eastAsia="標楷體"/>
                <w:szCs w:val="24"/>
              </w:rPr>
              <w:t>Kiva</w:t>
            </w:r>
            <w:r w:rsidRPr="00AC47D6">
              <w:rPr>
                <w:rFonts w:eastAsia="標楷體"/>
                <w:szCs w:val="24"/>
              </w:rPr>
              <w:t>的，你每次回收借款之後，可以選擇將收回的額度再借貸給其他人、回收現金、或是捐給</w:t>
            </w:r>
            <w:r w:rsidRPr="00AC47D6">
              <w:rPr>
                <w:rFonts w:eastAsia="標楷體"/>
                <w:szCs w:val="24"/>
              </w:rPr>
              <w:t>Kiva</w:t>
            </w:r>
            <w:r w:rsidRPr="00AC47D6">
              <w:rPr>
                <w:rFonts w:eastAsia="標楷體"/>
                <w:szCs w:val="24"/>
              </w:rPr>
              <w:t>，而接受捐款也是</w:t>
            </w:r>
            <w:r w:rsidRPr="00AC47D6">
              <w:rPr>
                <w:rFonts w:eastAsia="標楷體"/>
                <w:szCs w:val="24"/>
              </w:rPr>
              <w:t>Kiva</w:t>
            </w:r>
            <w:r w:rsidRPr="00AC47D6">
              <w:rPr>
                <w:rFonts w:eastAsia="標楷體"/>
                <w:szCs w:val="24"/>
              </w:rPr>
              <w:t>營運的方式之一。</w:t>
            </w:r>
          </w:p>
        </w:tc>
      </w:tr>
      <w:tr w:rsidR="00E515FD" w:rsidRPr="00AC47D6" w14:paraId="683D23F4" w14:textId="77777777" w:rsidTr="00A245A5">
        <w:tc>
          <w:tcPr>
            <w:tcW w:w="959" w:type="dxa"/>
          </w:tcPr>
          <w:p w14:paraId="7C5EC39C" w14:textId="77777777"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lastRenderedPageBreak/>
              <w:t>美國</w:t>
            </w:r>
          </w:p>
        </w:tc>
        <w:tc>
          <w:tcPr>
            <w:tcW w:w="1701" w:type="dxa"/>
          </w:tcPr>
          <w:p w14:paraId="227A84E4" w14:textId="77777777"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Speedups</w:t>
            </w:r>
          </w:p>
        </w:tc>
        <w:tc>
          <w:tcPr>
            <w:tcW w:w="1304" w:type="dxa"/>
          </w:tcPr>
          <w:p w14:paraId="6EDC735F" w14:textId="77777777" w:rsidR="00E515FD" w:rsidRPr="00AC47D6" w:rsidRDefault="00AC200B" w:rsidP="00A245A5">
            <w:pPr>
              <w:adjustRightInd w:val="0"/>
              <w:snapToGrid w:val="0"/>
              <w:jc w:val="both"/>
              <w:textAlignment w:val="baseline"/>
              <w:rPr>
                <w:rFonts w:eastAsia="標楷體"/>
                <w:szCs w:val="24"/>
              </w:rPr>
            </w:pPr>
            <w:r w:rsidRPr="00AC47D6">
              <w:rPr>
                <w:rFonts w:eastAsia="標楷體"/>
                <w:szCs w:val="24"/>
              </w:rPr>
              <w:t>N/A</w:t>
            </w:r>
          </w:p>
        </w:tc>
        <w:tc>
          <w:tcPr>
            <w:tcW w:w="2665" w:type="dxa"/>
          </w:tcPr>
          <w:p w14:paraId="7D980D14" w14:textId="77777777" w:rsidR="00E515FD" w:rsidRPr="00AC47D6" w:rsidRDefault="00AE441F" w:rsidP="00A245A5">
            <w:pPr>
              <w:adjustRightInd w:val="0"/>
              <w:snapToGrid w:val="0"/>
              <w:jc w:val="both"/>
              <w:textAlignment w:val="baseline"/>
              <w:rPr>
                <w:rFonts w:eastAsia="標楷體"/>
                <w:szCs w:val="24"/>
              </w:rPr>
            </w:pPr>
            <w:hyperlink r:id="rId894" w:history="1">
              <w:r w:rsidR="00AC200B" w:rsidRPr="00AC47D6">
                <w:rPr>
                  <w:rFonts w:eastAsia="標楷體"/>
                  <w:szCs w:val="24"/>
                </w:rPr>
                <w:t>http://speedupgroup.com/en/</w:t>
              </w:r>
            </w:hyperlink>
          </w:p>
        </w:tc>
        <w:tc>
          <w:tcPr>
            <w:tcW w:w="7796" w:type="dxa"/>
          </w:tcPr>
          <w:p w14:paraId="6C30BF7B" w14:textId="77777777" w:rsidR="00E515FD" w:rsidRPr="00AC47D6" w:rsidRDefault="00B813B5" w:rsidP="00E51CC4">
            <w:pPr>
              <w:adjustRightInd w:val="0"/>
              <w:snapToGrid w:val="0"/>
              <w:jc w:val="both"/>
              <w:textAlignment w:val="baseline"/>
              <w:rPr>
                <w:rFonts w:eastAsia="標楷體"/>
                <w:szCs w:val="24"/>
              </w:rPr>
            </w:pPr>
            <w:r w:rsidRPr="00AC47D6">
              <w:rPr>
                <w:rFonts w:eastAsia="標楷體"/>
                <w:szCs w:val="24"/>
              </w:rPr>
              <w:t>我們是屬於投資早期階段的公司，被投資之企業須具備彈性之動態發展且具備全球化願景。通常我們與企業合作時間為</w:t>
            </w:r>
            <w:r w:rsidRPr="00AC47D6">
              <w:rPr>
                <w:rFonts w:eastAsia="標楷體"/>
                <w:szCs w:val="24"/>
              </w:rPr>
              <w:t>3</w:t>
            </w:r>
            <w:r w:rsidRPr="00AC47D6">
              <w:rPr>
                <w:rFonts w:eastAsia="標楷體"/>
                <w:szCs w:val="24"/>
              </w:rPr>
              <w:t>到</w:t>
            </w:r>
            <w:r w:rsidRPr="00AC47D6">
              <w:rPr>
                <w:rFonts w:eastAsia="標楷體"/>
                <w:szCs w:val="24"/>
              </w:rPr>
              <w:t>8</w:t>
            </w:r>
            <w:r w:rsidRPr="00AC47D6">
              <w:rPr>
                <w:rFonts w:eastAsia="標楷體"/>
                <w:szCs w:val="24"/>
              </w:rPr>
              <w:t>年為一個投資期。我們對以下領域特別感興趣，分別為互聯網、</w:t>
            </w:r>
            <w:r w:rsidRPr="00AC47D6">
              <w:rPr>
                <w:rFonts w:eastAsia="標楷體"/>
                <w:szCs w:val="24"/>
              </w:rPr>
              <w:t>Fintech</w:t>
            </w:r>
            <w:r w:rsidRPr="00AC47D6">
              <w:rPr>
                <w:rFonts w:eastAsia="標楷體"/>
                <w:szCs w:val="24"/>
              </w:rPr>
              <w:t>、</w:t>
            </w:r>
            <w:r w:rsidRPr="00AC47D6">
              <w:rPr>
                <w:rFonts w:eastAsia="標楷體"/>
                <w:szCs w:val="24"/>
              </w:rPr>
              <w:t>martech</w:t>
            </w:r>
            <w:r w:rsidRPr="00AC47D6">
              <w:rPr>
                <w:rFonts w:eastAsia="標楷體"/>
                <w:szCs w:val="24"/>
              </w:rPr>
              <w:t>、</w:t>
            </w:r>
            <w:r w:rsidRPr="00AC47D6">
              <w:rPr>
                <w:rFonts w:eastAsia="標楷體"/>
                <w:szCs w:val="24"/>
              </w:rPr>
              <w:t xml:space="preserve"> IoT</w:t>
            </w:r>
            <w:r w:rsidRPr="00AC47D6">
              <w:rPr>
                <w:rFonts w:eastAsia="標楷體"/>
                <w:szCs w:val="24"/>
              </w:rPr>
              <w:t>以及硬體套件。</w:t>
            </w:r>
          </w:p>
        </w:tc>
      </w:tr>
      <w:tr w:rsidR="009C1C03" w:rsidRPr="00AC47D6" w14:paraId="6F4C39EA" w14:textId="77777777" w:rsidTr="00A245A5">
        <w:tc>
          <w:tcPr>
            <w:tcW w:w="959" w:type="dxa"/>
          </w:tcPr>
          <w:p w14:paraId="3A94FC2E" w14:textId="77777777" w:rsidR="009C1C03" w:rsidRPr="00AC47D6" w:rsidRDefault="009C1C03"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14:paraId="06D8B263" w14:textId="77777777" w:rsidR="009C1C03" w:rsidRPr="00AC47D6" w:rsidRDefault="009C1C03" w:rsidP="009C1C03">
            <w:pPr>
              <w:adjustRightInd w:val="0"/>
              <w:snapToGrid w:val="0"/>
              <w:jc w:val="both"/>
              <w:textAlignment w:val="baseline"/>
              <w:rPr>
                <w:rFonts w:eastAsia="標楷體"/>
                <w:szCs w:val="24"/>
              </w:rPr>
            </w:pPr>
            <w:r w:rsidRPr="00AC47D6">
              <w:rPr>
                <w:rFonts w:eastAsia="標楷體"/>
                <w:szCs w:val="24"/>
              </w:rPr>
              <w:t>syndicateroom</w:t>
            </w:r>
          </w:p>
        </w:tc>
        <w:tc>
          <w:tcPr>
            <w:tcW w:w="1304" w:type="dxa"/>
          </w:tcPr>
          <w:p w14:paraId="5A1B4930" w14:textId="77777777" w:rsidR="009C1C03" w:rsidRPr="00AC47D6" w:rsidRDefault="00A238F7" w:rsidP="00A245A5">
            <w:pPr>
              <w:adjustRightInd w:val="0"/>
              <w:snapToGrid w:val="0"/>
              <w:jc w:val="both"/>
              <w:textAlignment w:val="baseline"/>
              <w:rPr>
                <w:rFonts w:eastAsia="標楷體"/>
                <w:szCs w:val="24"/>
              </w:rPr>
            </w:pPr>
            <w:r w:rsidRPr="00AC47D6">
              <w:rPr>
                <w:rFonts w:eastAsia="標楷體"/>
                <w:szCs w:val="24"/>
              </w:rPr>
              <w:t>2013</w:t>
            </w:r>
          </w:p>
        </w:tc>
        <w:tc>
          <w:tcPr>
            <w:tcW w:w="2665" w:type="dxa"/>
          </w:tcPr>
          <w:p w14:paraId="003F577C" w14:textId="77777777" w:rsidR="009C1C03" w:rsidRPr="00AC47D6" w:rsidRDefault="00AE441F" w:rsidP="00A245A5">
            <w:pPr>
              <w:adjustRightInd w:val="0"/>
              <w:snapToGrid w:val="0"/>
              <w:jc w:val="both"/>
              <w:textAlignment w:val="baseline"/>
              <w:rPr>
                <w:rFonts w:eastAsia="標楷體"/>
                <w:szCs w:val="24"/>
              </w:rPr>
            </w:pPr>
            <w:hyperlink r:id="rId895" w:history="1">
              <w:r w:rsidR="00A238F7" w:rsidRPr="00AC47D6">
                <w:rPr>
                  <w:rStyle w:val="a9"/>
                  <w:rFonts w:eastAsia="標楷體"/>
                  <w:szCs w:val="24"/>
                </w:rPr>
                <w:t>https://www.syndicateroom.com/</w:t>
              </w:r>
            </w:hyperlink>
          </w:p>
        </w:tc>
        <w:tc>
          <w:tcPr>
            <w:tcW w:w="7796" w:type="dxa"/>
          </w:tcPr>
          <w:p w14:paraId="47EB57B3" w14:textId="77777777" w:rsidR="007B0B8B" w:rsidRPr="00AC47D6" w:rsidRDefault="00B813B5" w:rsidP="00E51CC4">
            <w:pPr>
              <w:adjustRightInd w:val="0"/>
              <w:snapToGrid w:val="0"/>
              <w:jc w:val="both"/>
              <w:textAlignment w:val="baseline"/>
              <w:rPr>
                <w:rFonts w:eastAsia="標楷體"/>
                <w:szCs w:val="24"/>
              </w:rPr>
            </w:pPr>
            <w:r w:rsidRPr="00AC47D6">
              <w:rPr>
                <w:rFonts w:eastAsia="標楷體"/>
                <w:szCs w:val="24"/>
              </w:rPr>
              <w:t>SyndicateRoom</w:t>
            </w:r>
            <w:r w:rsidRPr="00AC47D6">
              <w:rPr>
                <w:rFonts w:eastAsia="標楷體"/>
                <w:szCs w:val="24"/>
              </w:rPr>
              <w:t>是一個英國在線的投資平台，提供跨行業的私人和公共投資以及執行世界上第一個被動</w:t>
            </w:r>
            <w:r w:rsidRPr="00AC47D6">
              <w:rPr>
                <w:rFonts w:eastAsia="標楷體"/>
                <w:szCs w:val="24"/>
              </w:rPr>
              <w:t>EIS</w:t>
            </w:r>
            <w:r w:rsidRPr="00AC47D6">
              <w:rPr>
                <w:rFonts w:eastAsia="標楷體"/>
                <w:szCs w:val="24"/>
              </w:rPr>
              <w:t>基金，</w:t>
            </w:r>
            <w:r w:rsidRPr="00AC47D6">
              <w:rPr>
                <w:rFonts w:eastAsia="標楷體"/>
                <w:szCs w:val="24"/>
              </w:rPr>
              <w:t>Fund Twenty8</w:t>
            </w:r>
            <w:r w:rsidRPr="00AC47D6">
              <w:rPr>
                <w:rFonts w:eastAsia="標楷體"/>
                <w:szCs w:val="24"/>
              </w:rPr>
              <w:t>。公司總部位於</w:t>
            </w:r>
            <w:r w:rsidR="007B0B8B" w:rsidRPr="00AC47D6">
              <w:rPr>
                <w:rFonts w:eastAsia="標楷體"/>
                <w:szCs w:val="24"/>
              </w:rPr>
              <w:t>英國劍橋，由</w:t>
            </w:r>
            <w:r w:rsidR="007B0B8B" w:rsidRPr="00AC47D6">
              <w:rPr>
                <w:rFonts w:eastAsia="標楷體"/>
                <w:szCs w:val="24"/>
              </w:rPr>
              <w:t>FSA</w:t>
            </w:r>
            <w:r w:rsidR="007B0B8B" w:rsidRPr="00AC47D6">
              <w:rPr>
                <w:rFonts w:eastAsia="標楷體"/>
                <w:szCs w:val="24"/>
              </w:rPr>
              <w:t>授權監管，</w:t>
            </w:r>
            <w:r w:rsidR="007B0B8B" w:rsidRPr="00AC47D6">
              <w:rPr>
                <w:rFonts w:eastAsia="標楷體"/>
                <w:szCs w:val="24"/>
              </w:rPr>
              <w:t>SyndicateRoom</w:t>
            </w:r>
            <w:r w:rsidR="007B0B8B" w:rsidRPr="00AC47D6">
              <w:rPr>
                <w:rFonts w:eastAsia="標楷體"/>
                <w:szCs w:val="24"/>
              </w:rPr>
              <w:t>在</w:t>
            </w:r>
            <w:r w:rsidR="007B0B8B" w:rsidRPr="00AC47D6">
              <w:rPr>
                <w:rFonts w:eastAsia="標楷體"/>
                <w:szCs w:val="24"/>
              </w:rPr>
              <w:t>2016</w:t>
            </w:r>
            <w:r w:rsidR="007B0B8B" w:rsidRPr="00AC47D6">
              <w:rPr>
                <w:rFonts w:eastAsia="標楷體"/>
                <w:szCs w:val="24"/>
              </w:rPr>
              <w:t>年成為第一個於倫敦證交所掛牌並提供公開市場投資機會的募資平台。</w:t>
            </w:r>
          </w:p>
        </w:tc>
      </w:tr>
      <w:tr w:rsidR="00E515FD" w:rsidRPr="00AC47D6" w14:paraId="2B5FFE30" w14:textId="77777777" w:rsidTr="00A245A5">
        <w:tc>
          <w:tcPr>
            <w:tcW w:w="959" w:type="dxa"/>
          </w:tcPr>
          <w:p w14:paraId="78CEBA10" w14:textId="77777777"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德國</w:t>
            </w:r>
          </w:p>
        </w:tc>
        <w:tc>
          <w:tcPr>
            <w:tcW w:w="1701" w:type="dxa"/>
          </w:tcPr>
          <w:p w14:paraId="5CCABF2C" w14:textId="77777777" w:rsidR="00E515FD" w:rsidRPr="00AC47D6" w:rsidRDefault="009C1C03" w:rsidP="00A245A5">
            <w:pPr>
              <w:adjustRightInd w:val="0"/>
              <w:snapToGrid w:val="0"/>
              <w:jc w:val="both"/>
              <w:textAlignment w:val="baseline"/>
              <w:rPr>
                <w:rFonts w:eastAsia="標楷體"/>
                <w:szCs w:val="24"/>
              </w:rPr>
            </w:pPr>
            <w:r w:rsidRPr="00AC47D6">
              <w:rPr>
                <w:rFonts w:eastAsia="標楷體"/>
                <w:szCs w:val="24"/>
              </w:rPr>
              <w:t>Innovestment</w:t>
            </w:r>
          </w:p>
        </w:tc>
        <w:tc>
          <w:tcPr>
            <w:tcW w:w="1304" w:type="dxa"/>
          </w:tcPr>
          <w:p w14:paraId="038DD2AB" w14:textId="77777777" w:rsidR="00E515FD" w:rsidRPr="00AC47D6" w:rsidRDefault="00A238F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14:paraId="3D1CDE51" w14:textId="77777777" w:rsidR="00E515FD" w:rsidRPr="00AC47D6" w:rsidRDefault="00AE441F" w:rsidP="00A245A5">
            <w:pPr>
              <w:adjustRightInd w:val="0"/>
              <w:snapToGrid w:val="0"/>
              <w:jc w:val="both"/>
              <w:textAlignment w:val="baseline"/>
              <w:rPr>
                <w:rFonts w:eastAsia="標楷體"/>
                <w:szCs w:val="24"/>
              </w:rPr>
            </w:pPr>
            <w:hyperlink r:id="rId896" w:history="1">
              <w:r w:rsidR="00A238F7" w:rsidRPr="00AC47D6">
                <w:rPr>
                  <w:rStyle w:val="a9"/>
                  <w:rFonts w:eastAsia="標楷體"/>
                  <w:szCs w:val="24"/>
                </w:rPr>
                <w:t>https://www.innovestment.de/</w:t>
              </w:r>
            </w:hyperlink>
          </w:p>
        </w:tc>
        <w:tc>
          <w:tcPr>
            <w:tcW w:w="7796" w:type="dxa"/>
          </w:tcPr>
          <w:p w14:paraId="6C4E8691" w14:textId="77777777" w:rsidR="00E515FD" w:rsidRPr="00AC47D6" w:rsidRDefault="007B0B8B" w:rsidP="00E51CC4">
            <w:pPr>
              <w:adjustRightInd w:val="0"/>
              <w:snapToGrid w:val="0"/>
              <w:jc w:val="both"/>
              <w:textAlignment w:val="baseline"/>
              <w:rPr>
                <w:rFonts w:eastAsia="標楷體"/>
                <w:szCs w:val="24"/>
              </w:rPr>
            </w:pPr>
            <w:r w:rsidRPr="00AC47D6">
              <w:rPr>
                <w:rFonts w:eastAsia="標楷體"/>
                <w:szCs w:val="24"/>
              </w:rPr>
              <w:t>Innovestment GmbH</w:t>
            </w:r>
            <w:r w:rsidRPr="00AC47D6">
              <w:rPr>
                <w:rFonts w:eastAsia="標楷體"/>
                <w:szCs w:val="24"/>
              </w:rPr>
              <w:t>是一個於德國柏林及法蘭克福的募資平台網站，它由</w:t>
            </w:r>
            <w:r w:rsidRPr="00AC47D6">
              <w:rPr>
                <w:rFonts w:eastAsia="標楷體"/>
                <w:szCs w:val="24"/>
              </w:rPr>
              <w:t>Filipe da Costa</w:t>
            </w:r>
            <w:r w:rsidRPr="00AC47D6">
              <w:rPr>
                <w:rFonts w:eastAsia="標楷體"/>
                <w:szCs w:val="24"/>
              </w:rPr>
              <w:t>，</w:t>
            </w:r>
            <w:r w:rsidRPr="00AC47D6">
              <w:rPr>
                <w:rFonts w:eastAsia="標楷體"/>
                <w:szCs w:val="24"/>
              </w:rPr>
              <w:t>Daniel Appelhoff</w:t>
            </w:r>
            <w:r w:rsidRPr="00AC47D6">
              <w:rPr>
                <w:rFonts w:eastAsia="標楷體"/>
                <w:szCs w:val="24"/>
              </w:rPr>
              <w:t>，</w:t>
            </w:r>
            <w:r w:rsidRPr="00AC47D6">
              <w:rPr>
                <w:rFonts w:eastAsia="標楷體"/>
                <w:szCs w:val="24"/>
              </w:rPr>
              <w:t>Alexander Rajko</w:t>
            </w:r>
            <w:r w:rsidRPr="00AC47D6">
              <w:rPr>
                <w:rFonts w:eastAsia="標楷體"/>
                <w:szCs w:val="24"/>
              </w:rPr>
              <w:t>和</w:t>
            </w:r>
            <w:r w:rsidRPr="00AC47D6">
              <w:rPr>
                <w:rFonts w:eastAsia="標楷體"/>
                <w:szCs w:val="24"/>
              </w:rPr>
              <w:t>NorbertTöpker</w:t>
            </w:r>
            <w:r w:rsidRPr="00AC47D6">
              <w:rPr>
                <w:rFonts w:eastAsia="標楷體"/>
                <w:szCs w:val="24"/>
              </w:rPr>
              <w:t>於</w:t>
            </w:r>
            <w:r w:rsidRPr="00AC47D6">
              <w:rPr>
                <w:rFonts w:eastAsia="標楷體"/>
                <w:szCs w:val="24"/>
              </w:rPr>
              <w:t>2011</w:t>
            </w:r>
            <w:r w:rsidRPr="00AC47D6">
              <w:rPr>
                <w:rFonts w:eastAsia="標楷體"/>
                <w:szCs w:val="24"/>
              </w:rPr>
              <w:t>年創立。其中股票訂價由拍賣會決定。</w:t>
            </w:r>
          </w:p>
        </w:tc>
      </w:tr>
      <w:tr w:rsidR="009C1C03" w:rsidRPr="00AC47D6" w14:paraId="36F0292A" w14:textId="77777777" w:rsidTr="00A245A5">
        <w:tc>
          <w:tcPr>
            <w:tcW w:w="959" w:type="dxa"/>
          </w:tcPr>
          <w:p w14:paraId="1D03CE88" w14:textId="77777777" w:rsidR="009C1C03" w:rsidRPr="00AC47D6" w:rsidRDefault="009C1C03" w:rsidP="00A245A5">
            <w:pPr>
              <w:adjustRightInd w:val="0"/>
              <w:snapToGrid w:val="0"/>
              <w:jc w:val="both"/>
              <w:textAlignment w:val="baseline"/>
              <w:rPr>
                <w:rFonts w:eastAsia="標楷體"/>
                <w:b/>
                <w:szCs w:val="24"/>
              </w:rPr>
            </w:pPr>
            <w:r w:rsidRPr="00AC47D6">
              <w:rPr>
                <w:rFonts w:eastAsia="標楷體"/>
                <w:b/>
                <w:szCs w:val="24"/>
              </w:rPr>
              <w:t>德國</w:t>
            </w:r>
          </w:p>
        </w:tc>
        <w:tc>
          <w:tcPr>
            <w:tcW w:w="1701" w:type="dxa"/>
          </w:tcPr>
          <w:p w14:paraId="103A134D" w14:textId="77777777" w:rsidR="009C1C03" w:rsidRPr="00AC47D6" w:rsidRDefault="009C1C03" w:rsidP="009C1C03">
            <w:pPr>
              <w:adjustRightInd w:val="0"/>
              <w:snapToGrid w:val="0"/>
              <w:jc w:val="both"/>
              <w:textAlignment w:val="baseline"/>
              <w:rPr>
                <w:rFonts w:eastAsia="標楷體"/>
                <w:szCs w:val="24"/>
              </w:rPr>
            </w:pPr>
            <w:r w:rsidRPr="00AC47D6">
              <w:rPr>
                <w:rFonts w:eastAsia="標楷體"/>
                <w:szCs w:val="24"/>
              </w:rPr>
              <w:t>Companisto</w:t>
            </w:r>
          </w:p>
        </w:tc>
        <w:tc>
          <w:tcPr>
            <w:tcW w:w="1304" w:type="dxa"/>
          </w:tcPr>
          <w:p w14:paraId="07DAC175" w14:textId="77777777" w:rsidR="009C1C03" w:rsidRPr="00AC47D6" w:rsidRDefault="00480F7D"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14:paraId="29B0F545" w14:textId="77777777" w:rsidR="009C1C03" w:rsidRPr="00AC47D6" w:rsidRDefault="00AE441F" w:rsidP="00A245A5">
            <w:pPr>
              <w:adjustRightInd w:val="0"/>
              <w:snapToGrid w:val="0"/>
              <w:jc w:val="both"/>
              <w:textAlignment w:val="baseline"/>
              <w:rPr>
                <w:rFonts w:eastAsia="標楷體"/>
                <w:szCs w:val="24"/>
              </w:rPr>
            </w:pPr>
            <w:hyperlink r:id="rId897" w:history="1">
              <w:r w:rsidR="00480F7D" w:rsidRPr="00AC47D6">
                <w:rPr>
                  <w:rStyle w:val="a9"/>
                  <w:rFonts w:eastAsia="標楷體"/>
                  <w:szCs w:val="24"/>
                </w:rPr>
                <w:t>https://www.companisto.com/de</w:t>
              </w:r>
            </w:hyperlink>
          </w:p>
        </w:tc>
        <w:tc>
          <w:tcPr>
            <w:tcW w:w="7796" w:type="dxa"/>
          </w:tcPr>
          <w:p w14:paraId="518496D8" w14:textId="77777777" w:rsidR="00480F7D" w:rsidRPr="00AC47D6" w:rsidRDefault="00480F7D" w:rsidP="00480F7D">
            <w:pPr>
              <w:adjustRightInd w:val="0"/>
              <w:snapToGrid w:val="0"/>
              <w:jc w:val="both"/>
              <w:textAlignment w:val="baseline"/>
              <w:rPr>
                <w:rFonts w:eastAsia="標楷體"/>
                <w:szCs w:val="24"/>
              </w:rPr>
            </w:pPr>
            <w:r w:rsidRPr="00AC47D6">
              <w:rPr>
                <w:rFonts w:eastAsia="標楷體"/>
                <w:szCs w:val="24"/>
              </w:rPr>
              <w:t>Companisto</w:t>
            </w:r>
            <w:r w:rsidRPr="00AC47D6">
              <w:rPr>
                <w:rFonts w:eastAsia="標楷體"/>
                <w:szCs w:val="24"/>
              </w:rPr>
              <w:t>是歐洲當下最大的眾籌投資平台之一。它為</w:t>
            </w:r>
            <w:r w:rsidRPr="00AC47D6">
              <w:rPr>
                <w:rFonts w:eastAsia="標楷體"/>
                <w:szCs w:val="24"/>
              </w:rPr>
              <w:t>Weissenhaus</w:t>
            </w:r>
            <w:r w:rsidRPr="00AC47D6">
              <w:rPr>
                <w:rFonts w:eastAsia="標楷體"/>
                <w:szCs w:val="24"/>
              </w:rPr>
              <w:t>（德國著名酒店、度假勝地，提供自助式公寓、帶兒童遊樂場的大花園和免費網絡連接）發起的融資活動是歐洲最大規模的眾籌。</w:t>
            </w:r>
            <w:r w:rsidRPr="00AC47D6">
              <w:rPr>
                <w:rFonts w:eastAsia="標楷體"/>
                <w:szCs w:val="24"/>
              </w:rPr>
              <w:t>Weissenhaus Grand Village</w:t>
            </w:r>
            <w:r w:rsidRPr="00AC47D6">
              <w:rPr>
                <w:rFonts w:eastAsia="標楷體"/>
                <w:szCs w:val="24"/>
              </w:rPr>
              <w:t>度假村籌集了超過</w:t>
            </w:r>
            <w:r w:rsidRPr="00AC47D6">
              <w:rPr>
                <w:rFonts w:eastAsia="標楷體"/>
                <w:szCs w:val="24"/>
              </w:rPr>
              <w:t>520</w:t>
            </w:r>
            <w:r w:rsidRPr="00AC47D6">
              <w:rPr>
                <w:rFonts w:eastAsia="標楷體"/>
                <w:szCs w:val="24"/>
              </w:rPr>
              <w:t>萬歐元的資金，並且一直增長到最大籌資額</w:t>
            </w:r>
            <w:r w:rsidRPr="00AC47D6">
              <w:rPr>
                <w:rFonts w:eastAsia="標楷體"/>
                <w:szCs w:val="24"/>
              </w:rPr>
              <w:t>750</w:t>
            </w:r>
            <w:r w:rsidRPr="00AC47D6">
              <w:rPr>
                <w:rFonts w:eastAsia="標楷體"/>
                <w:szCs w:val="24"/>
              </w:rPr>
              <w:t>萬歐元，這是一個非常難得的投資機會。度假村方面每年會支付投資者</w:t>
            </w:r>
            <w:r w:rsidRPr="00AC47D6">
              <w:rPr>
                <w:rFonts w:eastAsia="標楷體"/>
                <w:szCs w:val="24"/>
              </w:rPr>
              <w:t>4%</w:t>
            </w:r>
            <w:r w:rsidRPr="00AC47D6">
              <w:rPr>
                <w:rFonts w:eastAsia="標楷體"/>
                <w:szCs w:val="24"/>
              </w:rPr>
              <w:t>的紅利，同時在將來可能會提供現金收益。至今，</w:t>
            </w:r>
            <w:r w:rsidRPr="00AC47D6">
              <w:rPr>
                <w:rFonts w:eastAsia="標楷體"/>
                <w:szCs w:val="24"/>
              </w:rPr>
              <w:t>Companisto</w:t>
            </w:r>
            <w:r w:rsidRPr="00AC47D6">
              <w:rPr>
                <w:rFonts w:eastAsia="標楷體"/>
                <w:szCs w:val="24"/>
              </w:rPr>
              <w:t>從</w:t>
            </w:r>
            <w:r w:rsidRPr="00AC47D6">
              <w:rPr>
                <w:rFonts w:eastAsia="標楷體"/>
                <w:szCs w:val="24"/>
              </w:rPr>
              <w:t>22,500</w:t>
            </w:r>
            <w:r w:rsidRPr="00AC47D6">
              <w:rPr>
                <w:rFonts w:eastAsia="標楷體"/>
                <w:szCs w:val="24"/>
              </w:rPr>
              <w:t>多名投資者（來自全球</w:t>
            </w:r>
            <w:r w:rsidRPr="00AC47D6">
              <w:rPr>
                <w:rFonts w:eastAsia="標楷體"/>
                <w:szCs w:val="24"/>
              </w:rPr>
              <w:t>63</w:t>
            </w:r>
            <w:r w:rsidRPr="00AC47D6">
              <w:rPr>
                <w:rFonts w:eastAsia="標楷體"/>
                <w:szCs w:val="24"/>
              </w:rPr>
              <w:t>個國家）那總共籌集了超過</w:t>
            </w:r>
            <w:r w:rsidRPr="00AC47D6">
              <w:rPr>
                <w:rFonts w:eastAsia="標楷體"/>
                <w:szCs w:val="24"/>
              </w:rPr>
              <w:t>1260</w:t>
            </w:r>
            <w:r w:rsidRPr="00AC47D6">
              <w:rPr>
                <w:rFonts w:eastAsia="標楷體"/>
                <w:szCs w:val="24"/>
              </w:rPr>
              <w:t>萬歐元。</w:t>
            </w:r>
          </w:p>
          <w:p w14:paraId="2648D483" w14:textId="77777777" w:rsidR="009C1C03" w:rsidRPr="00AC47D6" w:rsidRDefault="00480F7D" w:rsidP="00480F7D">
            <w:pPr>
              <w:adjustRightInd w:val="0"/>
              <w:snapToGrid w:val="0"/>
              <w:jc w:val="both"/>
              <w:textAlignment w:val="baseline"/>
              <w:rPr>
                <w:rFonts w:eastAsia="標楷體"/>
                <w:szCs w:val="24"/>
              </w:rPr>
            </w:pPr>
            <w:r w:rsidRPr="00AC47D6">
              <w:rPr>
                <w:rFonts w:eastAsia="標楷體"/>
                <w:szCs w:val="24"/>
              </w:rPr>
              <w:t>Companisto</w:t>
            </w:r>
            <w:r w:rsidRPr="00AC47D6">
              <w:rPr>
                <w:rFonts w:eastAsia="標楷體"/>
                <w:szCs w:val="24"/>
              </w:rPr>
              <w:t>由兩名律師</w:t>
            </w:r>
            <w:r w:rsidRPr="00AC47D6">
              <w:rPr>
                <w:rFonts w:eastAsia="標楷體"/>
                <w:szCs w:val="24"/>
              </w:rPr>
              <w:t>David Rhotert</w:t>
            </w:r>
            <w:r w:rsidRPr="00AC47D6">
              <w:rPr>
                <w:rFonts w:eastAsia="標楷體"/>
                <w:szCs w:val="24"/>
              </w:rPr>
              <w:t>和</w:t>
            </w:r>
            <w:r w:rsidRPr="00AC47D6">
              <w:rPr>
                <w:rFonts w:eastAsia="標楷體"/>
                <w:szCs w:val="24"/>
              </w:rPr>
              <w:t>Tamo Zwinge</w:t>
            </w:r>
            <w:r w:rsidRPr="00AC47D6">
              <w:rPr>
                <w:rFonts w:eastAsia="標楷體"/>
                <w:szCs w:val="24"/>
              </w:rPr>
              <w:t>聯合創立。這個平台沒有最低投資額度，致力於讓每個人都有參與股權眾籌的機會。</w:t>
            </w:r>
          </w:p>
        </w:tc>
      </w:tr>
      <w:tr w:rsidR="009C1C03" w:rsidRPr="00AC47D6" w14:paraId="281EBCAF" w14:textId="77777777" w:rsidTr="00A245A5">
        <w:tc>
          <w:tcPr>
            <w:tcW w:w="959" w:type="dxa"/>
          </w:tcPr>
          <w:p w14:paraId="676DBE26" w14:textId="77777777" w:rsidR="009C1C03" w:rsidRPr="00AC47D6" w:rsidRDefault="009C1C03" w:rsidP="00A245A5">
            <w:pPr>
              <w:adjustRightInd w:val="0"/>
              <w:snapToGrid w:val="0"/>
              <w:jc w:val="both"/>
              <w:textAlignment w:val="baseline"/>
              <w:rPr>
                <w:rFonts w:eastAsia="標楷體"/>
                <w:b/>
                <w:szCs w:val="24"/>
              </w:rPr>
            </w:pPr>
            <w:r w:rsidRPr="00AC47D6">
              <w:rPr>
                <w:rFonts w:eastAsia="標楷體"/>
                <w:b/>
                <w:szCs w:val="24"/>
              </w:rPr>
              <w:t>以色列</w:t>
            </w:r>
          </w:p>
        </w:tc>
        <w:tc>
          <w:tcPr>
            <w:tcW w:w="1701" w:type="dxa"/>
          </w:tcPr>
          <w:p w14:paraId="5555C646" w14:textId="77777777" w:rsidR="009C1C03" w:rsidRPr="00AC47D6" w:rsidRDefault="00AE441F" w:rsidP="009C1C03">
            <w:pPr>
              <w:adjustRightInd w:val="0"/>
              <w:snapToGrid w:val="0"/>
              <w:jc w:val="both"/>
              <w:textAlignment w:val="baseline"/>
              <w:rPr>
                <w:rFonts w:eastAsia="標楷體"/>
                <w:szCs w:val="24"/>
              </w:rPr>
            </w:pPr>
            <w:hyperlink r:id="rId898" w:tgtFrame="_blank" w:history="1">
              <w:r w:rsidR="009C1C03" w:rsidRPr="00AC47D6">
                <w:rPr>
                  <w:rFonts w:eastAsia="標楷體"/>
                  <w:szCs w:val="24"/>
                </w:rPr>
                <w:t>OurCrowd</w:t>
              </w:r>
            </w:hyperlink>
          </w:p>
        </w:tc>
        <w:tc>
          <w:tcPr>
            <w:tcW w:w="1304" w:type="dxa"/>
          </w:tcPr>
          <w:p w14:paraId="3B5B2924" w14:textId="77777777" w:rsidR="009C1C03" w:rsidRPr="00AC47D6" w:rsidRDefault="009C1C03" w:rsidP="00A245A5">
            <w:pPr>
              <w:adjustRightInd w:val="0"/>
              <w:snapToGrid w:val="0"/>
              <w:jc w:val="both"/>
              <w:textAlignment w:val="baseline"/>
              <w:rPr>
                <w:rFonts w:eastAsia="標楷體"/>
                <w:szCs w:val="24"/>
              </w:rPr>
            </w:pPr>
            <w:r w:rsidRPr="00AC47D6">
              <w:rPr>
                <w:rFonts w:eastAsia="標楷體"/>
                <w:szCs w:val="24"/>
              </w:rPr>
              <w:t>1995</w:t>
            </w:r>
          </w:p>
        </w:tc>
        <w:tc>
          <w:tcPr>
            <w:tcW w:w="2665" w:type="dxa"/>
          </w:tcPr>
          <w:p w14:paraId="1E316AED" w14:textId="77777777" w:rsidR="009C1C03" w:rsidRPr="00AC47D6" w:rsidRDefault="00AE441F" w:rsidP="00A245A5">
            <w:pPr>
              <w:adjustRightInd w:val="0"/>
              <w:snapToGrid w:val="0"/>
              <w:jc w:val="both"/>
              <w:textAlignment w:val="baseline"/>
              <w:rPr>
                <w:rFonts w:eastAsia="標楷體"/>
                <w:szCs w:val="24"/>
              </w:rPr>
            </w:pPr>
            <w:hyperlink r:id="rId899" w:history="1">
              <w:r w:rsidR="009C1C03" w:rsidRPr="00AC47D6">
                <w:rPr>
                  <w:rStyle w:val="a9"/>
                  <w:rFonts w:eastAsia="標楷體"/>
                  <w:szCs w:val="24"/>
                </w:rPr>
                <w:t>https://www.ourcrowd.com/</w:t>
              </w:r>
            </w:hyperlink>
          </w:p>
        </w:tc>
        <w:tc>
          <w:tcPr>
            <w:tcW w:w="7796" w:type="dxa"/>
          </w:tcPr>
          <w:p w14:paraId="499F39B6" w14:textId="77777777" w:rsidR="009C1C03" w:rsidRPr="00AC47D6" w:rsidRDefault="009C1C03" w:rsidP="009C1C03">
            <w:pPr>
              <w:adjustRightInd w:val="0"/>
              <w:snapToGrid w:val="0"/>
              <w:jc w:val="both"/>
              <w:textAlignment w:val="baseline"/>
              <w:rPr>
                <w:rFonts w:eastAsia="標楷體"/>
                <w:szCs w:val="24"/>
              </w:rPr>
            </w:pPr>
            <w:r w:rsidRPr="00AC47D6">
              <w:rPr>
                <w:rFonts w:eastAsia="標楷體"/>
                <w:szCs w:val="24"/>
              </w:rPr>
              <w:t>股權眾籌平台</w:t>
            </w:r>
            <w:r w:rsidRPr="00AC47D6">
              <w:rPr>
                <w:rFonts w:eastAsia="標楷體"/>
                <w:szCs w:val="24"/>
              </w:rPr>
              <w:t>OurCrowd</w:t>
            </w:r>
            <w:r w:rsidRPr="00AC47D6">
              <w:rPr>
                <w:rFonts w:eastAsia="標楷體"/>
                <w:szCs w:val="24"/>
              </w:rPr>
              <w:t>是由企業家和風險投資家</w:t>
            </w:r>
            <w:r w:rsidRPr="00AC47D6">
              <w:rPr>
                <w:rFonts w:eastAsia="標楷體"/>
                <w:szCs w:val="24"/>
              </w:rPr>
              <w:t>Jon Medved</w:t>
            </w:r>
            <w:r w:rsidRPr="00AC47D6">
              <w:rPr>
                <w:rFonts w:eastAsia="標楷體"/>
                <w:szCs w:val="24"/>
              </w:rPr>
              <w:t>建立的，據相關數據顯示，目前已經資助超過</w:t>
            </w:r>
            <w:r w:rsidRPr="00AC47D6">
              <w:rPr>
                <w:rFonts w:eastAsia="標楷體"/>
                <w:szCs w:val="24"/>
              </w:rPr>
              <w:t>80</w:t>
            </w:r>
            <w:r w:rsidRPr="00AC47D6">
              <w:rPr>
                <w:rFonts w:eastAsia="標楷體"/>
                <w:szCs w:val="24"/>
              </w:rPr>
              <w:t>家創業公司，資金總額超過</w:t>
            </w:r>
            <w:r w:rsidRPr="00AC47D6">
              <w:rPr>
                <w:rFonts w:eastAsia="標楷體"/>
                <w:szCs w:val="24"/>
              </w:rPr>
              <w:t>1.7</w:t>
            </w:r>
            <w:r w:rsidRPr="00AC47D6">
              <w:rPr>
                <w:rFonts w:eastAsia="標楷體"/>
                <w:szCs w:val="24"/>
              </w:rPr>
              <w:t>億美元，並以</w:t>
            </w:r>
            <w:r w:rsidRPr="00AC47D6">
              <w:rPr>
                <w:rFonts w:eastAsia="標楷體"/>
                <w:szCs w:val="24"/>
              </w:rPr>
              <w:t>200</w:t>
            </w:r>
            <w:r w:rsidRPr="00AC47D6">
              <w:rPr>
                <w:rFonts w:eastAsia="標楷體"/>
                <w:szCs w:val="24"/>
              </w:rPr>
              <w:t>萬美元的速度在不斷增長</w:t>
            </w:r>
            <w:r w:rsidRPr="00AC47D6">
              <w:rPr>
                <w:rFonts w:eastAsia="標楷體"/>
                <w:szCs w:val="24"/>
              </w:rPr>
              <w:t>——</w:t>
            </w:r>
            <w:r w:rsidRPr="00AC47D6">
              <w:rPr>
                <w:rFonts w:eastAsia="標楷體"/>
                <w:szCs w:val="24"/>
              </w:rPr>
              <w:t>最近一個公司獲得</w:t>
            </w:r>
            <w:r w:rsidRPr="00AC47D6">
              <w:rPr>
                <w:rFonts w:eastAsia="標楷體"/>
                <w:szCs w:val="24"/>
              </w:rPr>
              <w:t>1650</w:t>
            </w:r>
            <w:r w:rsidRPr="00AC47D6">
              <w:rPr>
                <w:rFonts w:eastAsia="標楷體"/>
                <w:szCs w:val="24"/>
              </w:rPr>
              <w:t>萬美元的融資</w:t>
            </w:r>
            <w:r w:rsidRPr="00AC47D6">
              <w:rPr>
                <w:rFonts w:eastAsia="標楷體"/>
                <w:szCs w:val="24"/>
              </w:rPr>
              <w:t>——OurCrowd</w:t>
            </w:r>
            <w:r w:rsidRPr="00AC47D6">
              <w:rPr>
                <w:rFonts w:eastAsia="標楷體"/>
                <w:szCs w:val="24"/>
              </w:rPr>
              <w:t>仍然是世界上最成功的股權眾籌平台。而這個平台運作模式，面向廣大的中小投資者，讓他們參與其中的同時，並給予他們在項目安全方面的保障，包括盡職調查和審核。這是一種</w:t>
            </w:r>
            <w:r w:rsidRPr="00AC47D6">
              <w:rPr>
                <w:rFonts w:eastAsia="標楷體"/>
                <w:szCs w:val="24"/>
              </w:rPr>
              <w:t>VC</w:t>
            </w:r>
            <w:r w:rsidRPr="00AC47D6">
              <w:rPr>
                <w:rFonts w:eastAsia="標楷體"/>
                <w:szCs w:val="24"/>
              </w:rPr>
              <w:t>機構</w:t>
            </w:r>
            <w:r w:rsidRPr="00AC47D6">
              <w:rPr>
                <w:rFonts w:eastAsia="標楷體"/>
                <w:szCs w:val="24"/>
              </w:rPr>
              <w:lastRenderedPageBreak/>
              <w:t>的混合模式，也是目前被公認最先進的股權眾籌運作模式。</w:t>
            </w:r>
          </w:p>
        </w:tc>
      </w:tr>
    </w:tbl>
    <w:p w14:paraId="7714DEA4" w14:textId="77777777" w:rsidR="00A245A5" w:rsidRPr="00AC47D6" w:rsidRDefault="00424CD7" w:rsidP="00A245A5">
      <w:pPr>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資料來源：台灣經濟研究院整理。</w:t>
      </w:r>
    </w:p>
    <w:p w14:paraId="1FDA5C86" w14:textId="77777777" w:rsidR="00A245A5" w:rsidRPr="00AC47D6" w:rsidRDefault="00A245A5" w:rsidP="00A245A5">
      <w:pPr>
        <w:pStyle w:val="a4"/>
        <w:ind w:leftChars="0"/>
        <w:jc w:val="center"/>
        <w:rPr>
          <w:rFonts w:ascii="Times New Roman" w:eastAsia="標楷體" w:hAnsi="Times New Roman" w:cs="Times New Roman"/>
          <w:b/>
          <w:szCs w:val="24"/>
        </w:rPr>
      </w:pPr>
    </w:p>
    <w:p w14:paraId="70AE29D5" w14:textId="77777777" w:rsidR="00F50F6A" w:rsidRPr="00AC47D6" w:rsidRDefault="00F50F6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3494052D" w14:textId="77777777" w:rsidR="00F50F6A" w:rsidRPr="00AC47D6" w:rsidRDefault="00424CD7" w:rsidP="00A245A5">
      <w:pPr>
        <w:pStyle w:val="a4"/>
        <w:ind w:leftChars="0"/>
        <w:jc w:val="center"/>
        <w:rPr>
          <w:rFonts w:ascii="Times New Roman" w:eastAsia="標楷體" w:hAnsi="Times New Roman" w:cs="Times New Roman"/>
          <w:b/>
          <w:szCs w:val="24"/>
        </w:rPr>
      </w:pPr>
      <w:bookmarkStart w:id="17" w:name="十一"/>
      <w:r w:rsidRPr="00AC47D6">
        <w:rPr>
          <w:rFonts w:ascii="Times New Roman" w:eastAsia="標楷體" w:hAnsi="Times New Roman" w:cs="Times New Roman"/>
          <w:b/>
          <w:szCs w:val="24"/>
        </w:rPr>
        <w:lastRenderedPageBreak/>
        <w:t>(</w:t>
      </w:r>
      <w:r w:rsidR="00910EC9" w:rsidRPr="00AC47D6">
        <w:rPr>
          <w:rFonts w:ascii="Times New Roman" w:eastAsia="標楷體" w:hAnsi="Times New Roman" w:cs="Times New Roman"/>
          <w:b/>
          <w:szCs w:val="24"/>
        </w:rPr>
        <w:t>九</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重要回饋</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捐贈式群眾募資平臺</w:t>
      </w:r>
    </w:p>
    <w:bookmarkEnd w:id="17"/>
    <w:tbl>
      <w:tblPr>
        <w:tblStyle w:val="41"/>
        <w:tblW w:w="14425" w:type="dxa"/>
        <w:tblLayout w:type="fixed"/>
        <w:tblLook w:val="04A0" w:firstRow="1" w:lastRow="0" w:firstColumn="1" w:lastColumn="0" w:noHBand="0" w:noVBand="1"/>
      </w:tblPr>
      <w:tblGrid>
        <w:gridCol w:w="959"/>
        <w:gridCol w:w="1701"/>
        <w:gridCol w:w="1134"/>
        <w:gridCol w:w="2835"/>
        <w:gridCol w:w="7796"/>
      </w:tblGrid>
      <w:tr w:rsidR="00A245A5" w:rsidRPr="00AC47D6" w14:paraId="040DC9CB" w14:textId="77777777" w:rsidTr="00A245A5">
        <w:trPr>
          <w:trHeight w:val="270"/>
          <w:tblHeader/>
        </w:trPr>
        <w:tc>
          <w:tcPr>
            <w:tcW w:w="959" w:type="dxa"/>
            <w:shd w:val="clear" w:color="auto" w:fill="C6D9F1"/>
          </w:tcPr>
          <w:p w14:paraId="514CE912" w14:textId="77777777" w:rsidR="00A245A5" w:rsidRPr="00AC47D6" w:rsidRDefault="00F50F6A" w:rsidP="00A245A5">
            <w:pPr>
              <w:adjustRightInd w:val="0"/>
              <w:snapToGrid w:val="0"/>
              <w:jc w:val="both"/>
              <w:textAlignment w:val="baseline"/>
              <w:rPr>
                <w:rFonts w:eastAsia="標楷體"/>
                <w:b/>
                <w:szCs w:val="24"/>
              </w:rPr>
            </w:pPr>
            <w:r w:rsidRPr="00AC47D6">
              <w:rPr>
                <w:rFonts w:eastAsia="標楷體"/>
                <w:szCs w:val="24"/>
              </w:rPr>
              <w:br w:type="page"/>
            </w:r>
            <w:r w:rsidR="00424CD7" w:rsidRPr="00AC47D6">
              <w:rPr>
                <w:rFonts w:eastAsia="標楷體"/>
                <w:b/>
                <w:szCs w:val="24"/>
              </w:rPr>
              <w:t>地區</w:t>
            </w:r>
          </w:p>
        </w:tc>
        <w:tc>
          <w:tcPr>
            <w:tcW w:w="1701" w:type="dxa"/>
            <w:shd w:val="clear" w:color="auto" w:fill="C6D9F1"/>
          </w:tcPr>
          <w:p w14:paraId="371BEE71"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網站名稱</w:t>
            </w:r>
          </w:p>
        </w:tc>
        <w:tc>
          <w:tcPr>
            <w:tcW w:w="1134" w:type="dxa"/>
            <w:shd w:val="clear" w:color="auto" w:fill="C6D9F1"/>
          </w:tcPr>
          <w:p w14:paraId="3EEFDB69"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成立時間</w:t>
            </w:r>
          </w:p>
        </w:tc>
        <w:tc>
          <w:tcPr>
            <w:tcW w:w="2835" w:type="dxa"/>
            <w:shd w:val="clear" w:color="auto" w:fill="C6D9F1"/>
          </w:tcPr>
          <w:p w14:paraId="069E20ED"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網址</w:t>
            </w:r>
          </w:p>
        </w:tc>
        <w:tc>
          <w:tcPr>
            <w:tcW w:w="7796" w:type="dxa"/>
            <w:shd w:val="clear" w:color="auto" w:fill="C6D9F1"/>
          </w:tcPr>
          <w:p w14:paraId="5BD71AF9"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簡介</w:t>
            </w:r>
          </w:p>
        </w:tc>
      </w:tr>
      <w:tr w:rsidR="00A245A5" w:rsidRPr="00AC47D6" w14:paraId="258ED518" w14:textId="77777777" w:rsidTr="00A245A5">
        <w:trPr>
          <w:trHeight w:val="270"/>
        </w:trPr>
        <w:tc>
          <w:tcPr>
            <w:tcW w:w="959" w:type="dxa"/>
          </w:tcPr>
          <w:p w14:paraId="28DEF36F"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14:paraId="7CC1628C"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Kickstarter</w:t>
            </w:r>
          </w:p>
        </w:tc>
        <w:tc>
          <w:tcPr>
            <w:tcW w:w="1134" w:type="dxa"/>
          </w:tcPr>
          <w:p w14:paraId="21D5F57C"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2009</w:t>
            </w:r>
          </w:p>
        </w:tc>
        <w:tc>
          <w:tcPr>
            <w:tcW w:w="2835" w:type="dxa"/>
          </w:tcPr>
          <w:p w14:paraId="05E9FD4B" w14:textId="77777777" w:rsidR="00A245A5" w:rsidRPr="00AC47D6" w:rsidRDefault="00AE441F" w:rsidP="00A245A5">
            <w:pPr>
              <w:adjustRightInd w:val="0"/>
              <w:snapToGrid w:val="0"/>
              <w:jc w:val="both"/>
              <w:textAlignment w:val="baseline"/>
              <w:rPr>
                <w:rFonts w:eastAsia="標楷體"/>
                <w:szCs w:val="24"/>
              </w:rPr>
            </w:pPr>
            <w:hyperlink r:id="rId900" w:history="1">
              <w:r w:rsidR="00424CD7" w:rsidRPr="00AC47D6">
                <w:rPr>
                  <w:rStyle w:val="a9"/>
                  <w:rFonts w:eastAsia="標楷體"/>
                  <w:szCs w:val="24"/>
                </w:rPr>
                <w:t>https://www.kickstarter.com/</w:t>
              </w:r>
            </w:hyperlink>
          </w:p>
        </w:tc>
        <w:tc>
          <w:tcPr>
            <w:tcW w:w="7796" w:type="dxa"/>
          </w:tcPr>
          <w:p w14:paraId="22B712B6"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放眼全球，最知名最火紅的群眾募資平臺。</w:t>
            </w:r>
            <w:r w:rsidRPr="00AC47D6">
              <w:rPr>
                <w:rFonts w:eastAsia="標楷體"/>
                <w:szCs w:val="24"/>
              </w:rPr>
              <w:t xml:space="preserve">Kickstarter </w:t>
            </w:r>
            <w:r w:rsidRPr="00AC47D6">
              <w:rPr>
                <w:rFonts w:eastAsia="標楷體"/>
                <w:szCs w:val="24"/>
              </w:rPr>
              <w:t>是群眾募資網站的鼻祖，也是全球科技創業愛好者及創新者的聖地。從</w:t>
            </w:r>
            <w:r w:rsidRPr="00AC47D6">
              <w:rPr>
                <w:rFonts w:eastAsia="標楷體"/>
                <w:szCs w:val="24"/>
              </w:rPr>
              <w:t>2009</w:t>
            </w:r>
            <w:r w:rsidRPr="00AC47D6">
              <w:rPr>
                <w:rFonts w:eastAsia="標楷體"/>
                <w:szCs w:val="24"/>
              </w:rPr>
              <w:t>年，</w:t>
            </w:r>
            <w:r w:rsidRPr="00AC47D6">
              <w:rPr>
                <w:rFonts w:eastAsia="標楷體"/>
                <w:szCs w:val="24"/>
              </w:rPr>
              <w:t>Perry Chen</w:t>
            </w:r>
            <w:r w:rsidRPr="00AC47D6">
              <w:rPr>
                <w:rFonts w:eastAsia="標楷體"/>
                <w:szCs w:val="24"/>
              </w:rPr>
              <w:t>、</w:t>
            </w:r>
            <w:r w:rsidRPr="00AC47D6">
              <w:rPr>
                <w:rFonts w:eastAsia="標楷體"/>
                <w:szCs w:val="24"/>
              </w:rPr>
              <w:t xml:space="preserve">Yancey Strickler </w:t>
            </w:r>
            <w:r w:rsidRPr="00AC47D6">
              <w:rPr>
                <w:rFonts w:eastAsia="標楷體"/>
                <w:szCs w:val="24"/>
              </w:rPr>
              <w:t>和</w:t>
            </w:r>
            <w:r w:rsidRPr="00AC47D6">
              <w:rPr>
                <w:rFonts w:eastAsia="標楷體"/>
                <w:szCs w:val="24"/>
              </w:rPr>
              <w:t xml:space="preserve">Charles Adler </w:t>
            </w:r>
            <w:r w:rsidRPr="00AC47D6">
              <w:rPr>
                <w:rFonts w:eastAsia="標楷體"/>
                <w:szCs w:val="24"/>
              </w:rPr>
              <w:t>的合作創立，到超過</w:t>
            </w:r>
            <w:r w:rsidRPr="00AC47D6">
              <w:rPr>
                <w:rFonts w:eastAsia="標楷體"/>
                <w:szCs w:val="24"/>
              </w:rPr>
              <w:t xml:space="preserve">570 </w:t>
            </w:r>
            <w:r w:rsidRPr="00AC47D6">
              <w:rPr>
                <w:rFonts w:eastAsia="標楷體"/>
                <w:szCs w:val="24"/>
              </w:rPr>
              <w:t>萬用戶參與總計</w:t>
            </w:r>
            <w:r w:rsidRPr="00AC47D6">
              <w:rPr>
                <w:rFonts w:eastAsia="標楷體"/>
                <w:szCs w:val="24"/>
              </w:rPr>
              <w:t>10</w:t>
            </w:r>
            <w:r w:rsidRPr="00AC47D6">
              <w:rPr>
                <w:rFonts w:eastAsia="標楷體"/>
                <w:szCs w:val="24"/>
              </w:rPr>
              <w:t>億美元的項目群眾募資，用戶分佈七大洲</w:t>
            </w:r>
            <w:r w:rsidRPr="00AC47D6">
              <w:rPr>
                <w:rFonts w:eastAsia="標楷體"/>
                <w:szCs w:val="24"/>
              </w:rPr>
              <w:t>224</w:t>
            </w:r>
            <w:r w:rsidRPr="00AC47D6">
              <w:rPr>
                <w:rFonts w:eastAsia="標楷體"/>
                <w:szCs w:val="24"/>
              </w:rPr>
              <w:t>個國家，</w:t>
            </w:r>
            <w:r w:rsidRPr="00AC47D6">
              <w:rPr>
                <w:rFonts w:eastAsia="標楷體"/>
                <w:szCs w:val="24"/>
              </w:rPr>
              <w:t>Kickstarter</w:t>
            </w:r>
            <w:r w:rsidRPr="00AC47D6">
              <w:rPr>
                <w:rFonts w:eastAsia="標楷體"/>
                <w:szCs w:val="24"/>
              </w:rPr>
              <w:t>成為了全球最成功的群眾募資平臺，也讓以夢想為名創意群眾募資逐漸成為一大潮流。</w:t>
            </w:r>
          </w:p>
          <w:p w14:paraId="0DD98609"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在</w:t>
            </w:r>
            <w:r w:rsidRPr="00AC47D6">
              <w:rPr>
                <w:rFonts w:eastAsia="標楷體"/>
                <w:szCs w:val="24"/>
              </w:rPr>
              <w:t>Kickstarter</w:t>
            </w:r>
            <w:r w:rsidRPr="00AC47D6">
              <w:rPr>
                <w:rFonts w:eastAsia="標楷體"/>
                <w:szCs w:val="24"/>
              </w:rPr>
              <w:t>上，有著設計、娛樂、藝術、遊戲、科技、時尚、電影製作等五花八門的創業項目，在行動互聯網領域，諸如應用開發、智慧手錶、虛擬實境、</w:t>
            </w:r>
            <w:r w:rsidRPr="00AC47D6">
              <w:rPr>
                <w:rFonts w:eastAsia="標楷體"/>
                <w:szCs w:val="24"/>
              </w:rPr>
              <w:t xml:space="preserve">3D </w:t>
            </w:r>
            <w:r w:rsidRPr="00AC47D6">
              <w:rPr>
                <w:rFonts w:eastAsia="標楷體"/>
                <w:szCs w:val="24"/>
              </w:rPr>
              <w:t>列印、開源硬體等許多類別的產品都在這裡成名成長。</w:t>
            </w:r>
          </w:p>
        </w:tc>
      </w:tr>
      <w:tr w:rsidR="00A245A5" w:rsidRPr="00AC47D6" w14:paraId="1D802E7B" w14:textId="77777777" w:rsidTr="00A245A5">
        <w:tc>
          <w:tcPr>
            <w:tcW w:w="959" w:type="dxa"/>
          </w:tcPr>
          <w:p w14:paraId="44800808"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14:paraId="6683A925"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Indiegogo</w:t>
            </w:r>
          </w:p>
        </w:tc>
        <w:tc>
          <w:tcPr>
            <w:tcW w:w="1134" w:type="dxa"/>
          </w:tcPr>
          <w:p w14:paraId="7E2A4B83"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2008</w:t>
            </w:r>
          </w:p>
        </w:tc>
        <w:tc>
          <w:tcPr>
            <w:tcW w:w="2835" w:type="dxa"/>
          </w:tcPr>
          <w:p w14:paraId="5184DB3B" w14:textId="77777777" w:rsidR="00A245A5" w:rsidRPr="00AC47D6" w:rsidRDefault="00AE441F" w:rsidP="00A245A5">
            <w:pPr>
              <w:adjustRightInd w:val="0"/>
              <w:snapToGrid w:val="0"/>
              <w:jc w:val="both"/>
              <w:textAlignment w:val="baseline"/>
              <w:rPr>
                <w:rFonts w:eastAsia="標楷體"/>
                <w:szCs w:val="24"/>
              </w:rPr>
            </w:pPr>
            <w:hyperlink r:id="rId901" w:history="1">
              <w:r w:rsidR="00424CD7" w:rsidRPr="00AC47D6">
                <w:rPr>
                  <w:rStyle w:val="a9"/>
                  <w:rFonts w:eastAsia="標楷體"/>
                  <w:szCs w:val="24"/>
                </w:rPr>
                <w:t>https://www.indiegogo.com/</w:t>
              </w:r>
            </w:hyperlink>
          </w:p>
        </w:tc>
        <w:tc>
          <w:tcPr>
            <w:tcW w:w="7796" w:type="dxa"/>
          </w:tcPr>
          <w:p w14:paraId="44B94412"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美國第二大群眾募資平臺，相比</w:t>
            </w:r>
            <w:r w:rsidRPr="00AC47D6">
              <w:rPr>
                <w:rFonts w:eastAsia="標楷體"/>
                <w:szCs w:val="24"/>
              </w:rPr>
              <w:t xml:space="preserve">Kickstarter </w:t>
            </w:r>
            <w:r w:rsidRPr="00AC47D6">
              <w:rPr>
                <w:rFonts w:eastAsia="標楷體"/>
                <w:szCs w:val="24"/>
              </w:rPr>
              <w:t>對於項目的篩選和嚴苛的服務規則，</w:t>
            </w:r>
            <w:r w:rsidRPr="00AC47D6">
              <w:rPr>
                <w:rFonts w:eastAsia="標楷體"/>
                <w:szCs w:val="24"/>
              </w:rPr>
              <w:t>Indiegogo</w:t>
            </w:r>
            <w:r w:rsidRPr="00AC47D6">
              <w:rPr>
                <w:rFonts w:eastAsia="標楷體"/>
                <w:szCs w:val="24"/>
              </w:rPr>
              <w:t>更為開放，其服務對象非常廣泛，不限定客戶類型，沒有項目限制，無論是企業還是個人需要融資均可，也正因如此，除了夢想之外，公益精神成為了</w:t>
            </w:r>
            <w:r w:rsidRPr="00AC47D6">
              <w:rPr>
                <w:rFonts w:eastAsia="標楷體"/>
                <w:szCs w:val="24"/>
              </w:rPr>
              <w:t xml:space="preserve">Indiegogo </w:t>
            </w:r>
            <w:r w:rsidRPr="00AC47D6">
              <w:rPr>
                <w:rFonts w:eastAsia="標楷體"/>
                <w:szCs w:val="24"/>
              </w:rPr>
              <w:t>區別於</w:t>
            </w:r>
            <w:r w:rsidRPr="00AC47D6">
              <w:rPr>
                <w:rFonts w:eastAsia="標楷體"/>
                <w:szCs w:val="24"/>
              </w:rPr>
              <w:t xml:space="preserve">Kickstarter </w:t>
            </w:r>
            <w:r w:rsidRPr="00AC47D6">
              <w:rPr>
                <w:rFonts w:eastAsia="標楷體"/>
                <w:szCs w:val="24"/>
              </w:rPr>
              <w:t>的一大特色。</w:t>
            </w:r>
          </w:p>
        </w:tc>
      </w:tr>
      <w:tr w:rsidR="00A245A5" w:rsidRPr="00AC47D6" w14:paraId="434155F1" w14:textId="77777777" w:rsidTr="00A245A5">
        <w:tc>
          <w:tcPr>
            <w:tcW w:w="959" w:type="dxa"/>
          </w:tcPr>
          <w:p w14:paraId="6062627F"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14:paraId="52ADCE57"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RocketHub</w:t>
            </w:r>
          </w:p>
        </w:tc>
        <w:tc>
          <w:tcPr>
            <w:tcW w:w="1134" w:type="dxa"/>
          </w:tcPr>
          <w:p w14:paraId="50F5EE0B"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14:paraId="48939EDC" w14:textId="77777777" w:rsidR="00A245A5" w:rsidRPr="00AC47D6" w:rsidRDefault="00AE441F" w:rsidP="00A245A5">
            <w:pPr>
              <w:adjustRightInd w:val="0"/>
              <w:snapToGrid w:val="0"/>
              <w:jc w:val="both"/>
              <w:textAlignment w:val="baseline"/>
              <w:rPr>
                <w:rFonts w:eastAsia="標楷體"/>
                <w:szCs w:val="24"/>
              </w:rPr>
            </w:pPr>
            <w:hyperlink r:id="rId902" w:history="1">
              <w:r w:rsidR="00424CD7" w:rsidRPr="00AC47D6">
                <w:rPr>
                  <w:rStyle w:val="a9"/>
                  <w:rFonts w:eastAsia="標楷體"/>
                  <w:szCs w:val="24"/>
                </w:rPr>
                <w:t>http://www.rockethub.com/</w:t>
              </w:r>
            </w:hyperlink>
          </w:p>
        </w:tc>
        <w:tc>
          <w:tcPr>
            <w:tcW w:w="7796" w:type="dxa"/>
          </w:tcPr>
          <w:p w14:paraId="55795065"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 xml:space="preserve">RocketHub </w:t>
            </w:r>
            <w:r w:rsidRPr="00AC47D6">
              <w:rPr>
                <w:rFonts w:eastAsia="標楷體"/>
                <w:szCs w:val="24"/>
              </w:rPr>
              <w:t>這家在全球群眾募資網站排行榜中位列</w:t>
            </w:r>
            <w:r w:rsidRPr="00AC47D6">
              <w:rPr>
                <w:rFonts w:eastAsia="標楷體"/>
                <w:szCs w:val="24"/>
              </w:rPr>
              <w:t>TOP 5</w:t>
            </w:r>
            <w:r w:rsidRPr="00AC47D6">
              <w:rPr>
                <w:rFonts w:eastAsia="標楷體"/>
                <w:szCs w:val="24"/>
              </w:rPr>
              <w:t>，位於美國紐約，由創作歌手</w:t>
            </w:r>
            <w:r w:rsidRPr="00AC47D6">
              <w:rPr>
                <w:rFonts w:eastAsia="標楷體"/>
                <w:szCs w:val="24"/>
              </w:rPr>
              <w:t>Brian Meece</w:t>
            </w:r>
            <w:r w:rsidRPr="00AC47D6">
              <w:rPr>
                <w:rFonts w:eastAsia="標楷體"/>
                <w:szCs w:val="24"/>
              </w:rPr>
              <w:t>、演員兼製片人</w:t>
            </w:r>
            <w:r w:rsidRPr="00AC47D6">
              <w:rPr>
                <w:rFonts w:eastAsia="標楷體"/>
                <w:szCs w:val="24"/>
              </w:rPr>
              <w:t xml:space="preserve">Jed Cohen </w:t>
            </w:r>
            <w:r w:rsidRPr="00AC47D6">
              <w:rPr>
                <w:rFonts w:eastAsia="標楷體"/>
                <w:szCs w:val="24"/>
              </w:rPr>
              <w:t>和科技評論人</w:t>
            </w:r>
            <w:r w:rsidRPr="00AC47D6">
              <w:rPr>
                <w:rFonts w:eastAsia="標楷體"/>
                <w:szCs w:val="24"/>
              </w:rPr>
              <w:t xml:space="preserve">Vladimir Vukicevic </w:t>
            </w:r>
            <w:r w:rsidRPr="00AC47D6">
              <w:rPr>
                <w:rFonts w:eastAsia="標楷體"/>
                <w:szCs w:val="24"/>
              </w:rPr>
              <w:t>共同創立，分別擔任</w:t>
            </w:r>
            <w:r w:rsidRPr="00AC47D6">
              <w:rPr>
                <w:rFonts w:eastAsia="標楷體"/>
                <w:szCs w:val="24"/>
              </w:rPr>
              <w:t>CEO</w:t>
            </w:r>
            <w:r w:rsidRPr="00AC47D6">
              <w:rPr>
                <w:rFonts w:eastAsia="標楷體"/>
                <w:szCs w:val="24"/>
              </w:rPr>
              <w:t>、</w:t>
            </w:r>
            <w:r w:rsidRPr="00AC47D6">
              <w:rPr>
                <w:rFonts w:eastAsia="標楷體"/>
                <w:szCs w:val="24"/>
              </w:rPr>
              <w:t xml:space="preserve">COO </w:t>
            </w:r>
            <w:r w:rsidRPr="00AC47D6">
              <w:rPr>
                <w:rFonts w:eastAsia="標楷體"/>
                <w:szCs w:val="24"/>
              </w:rPr>
              <w:t>和</w:t>
            </w:r>
            <w:r w:rsidRPr="00AC47D6">
              <w:rPr>
                <w:rFonts w:eastAsia="標楷體"/>
                <w:szCs w:val="24"/>
              </w:rPr>
              <w:t>CTO</w:t>
            </w:r>
            <w:r w:rsidRPr="00AC47D6">
              <w:rPr>
                <w:rFonts w:eastAsia="標楷體"/>
                <w:szCs w:val="24"/>
              </w:rPr>
              <w:t>。</w:t>
            </w:r>
            <w:r w:rsidRPr="00AC47D6">
              <w:rPr>
                <w:rFonts w:eastAsia="標楷體"/>
                <w:szCs w:val="24"/>
              </w:rPr>
              <w:t>2011</w:t>
            </w:r>
            <w:r w:rsidRPr="00AC47D6">
              <w:rPr>
                <w:rFonts w:eastAsia="標楷體"/>
                <w:szCs w:val="24"/>
              </w:rPr>
              <w:t>年</w:t>
            </w:r>
            <w:r w:rsidRPr="00AC47D6">
              <w:rPr>
                <w:rFonts w:eastAsia="標楷體"/>
                <w:szCs w:val="24"/>
              </w:rPr>
              <w:t>1</w:t>
            </w:r>
            <w:r w:rsidRPr="00AC47D6">
              <w:rPr>
                <w:rFonts w:eastAsia="標楷體"/>
                <w:szCs w:val="24"/>
              </w:rPr>
              <w:t>月，語言學家兼創客</w:t>
            </w:r>
            <w:r w:rsidRPr="00AC47D6">
              <w:rPr>
                <w:rFonts w:eastAsia="標楷體"/>
                <w:szCs w:val="24"/>
              </w:rPr>
              <w:t xml:space="preserve">Alon Hillel-Tuch </w:t>
            </w:r>
            <w:r w:rsidRPr="00AC47D6">
              <w:rPr>
                <w:rFonts w:eastAsia="標楷體"/>
                <w:szCs w:val="24"/>
              </w:rPr>
              <w:t>加入</w:t>
            </w:r>
            <w:r w:rsidRPr="00AC47D6">
              <w:rPr>
                <w:rFonts w:eastAsia="標楷體"/>
                <w:szCs w:val="24"/>
              </w:rPr>
              <w:t xml:space="preserve">RocketHub </w:t>
            </w:r>
            <w:r w:rsidRPr="00AC47D6">
              <w:rPr>
                <w:rFonts w:eastAsia="標楷體"/>
                <w:szCs w:val="24"/>
              </w:rPr>
              <w:t>創始團隊，擔任</w:t>
            </w:r>
            <w:r w:rsidRPr="00AC47D6">
              <w:rPr>
                <w:rFonts w:eastAsia="標楷體"/>
                <w:szCs w:val="24"/>
              </w:rPr>
              <w:t>CFO</w:t>
            </w:r>
            <w:r w:rsidRPr="00AC47D6">
              <w:rPr>
                <w:rFonts w:eastAsia="標楷體"/>
                <w:szCs w:val="24"/>
              </w:rPr>
              <w:t>。</w:t>
            </w:r>
          </w:p>
          <w:p w14:paraId="04C30155"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在</w:t>
            </w:r>
            <w:r w:rsidRPr="00AC47D6">
              <w:rPr>
                <w:rFonts w:eastAsia="標楷體"/>
                <w:szCs w:val="24"/>
              </w:rPr>
              <w:t>RocketHub</w:t>
            </w:r>
            <w:r w:rsidRPr="00AC47D6">
              <w:rPr>
                <w:rFonts w:eastAsia="標楷體"/>
                <w:szCs w:val="24"/>
              </w:rPr>
              <w:t>上，用戶可藉助社交媒體通過</w:t>
            </w:r>
            <w:r w:rsidRPr="00AC47D6">
              <w:rPr>
                <w:rFonts w:eastAsia="標楷體"/>
                <w:szCs w:val="24"/>
              </w:rPr>
              <w:t xml:space="preserve">Direct-to-Fan </w:t>
            </w:r>
            <w:r w:rsidRPr="00AC47D6">
              <w:rPr>
                <w:rFonts w:eastAsia="標楷體"/>
                <w:szCs w:val="24"/>
              </w:rPr>
              <w:t>模式進行項目宣傳和資金募集，如果融資目標在設定期限內沒有達成，用戶仍然可以繼續募集資金。如果達到目標，</w:t>
            </w:r>
            <w:r w:rsidRPr="00AC47D6">
              <w:rPr>
                <w:rFonts w:eastAsia="標楷體"/>
                <w:szCs w:val="24"/>
              </w:rPr>
              <w:t>RocketHub</w:t>
            </w:r>
            <w:r w:rsidRPr="00AC47D6">
              <w:rPr>
                <w:rFonts w:eastAsia="標楷體"/>
                <w:szCs w:val="24"/>
              </w:rPr>
              <w:t>將從中抽成</w:t>
            </w:r>
            <w:r w:rsidRPr="00AC47D6">
              <w:rPr>
                <w:rFonts w:eastAsia="標楷體"/>
                <w:szCs w:val="24"/>
              </w:rPr>
              <w:t>4%</w:t>
            </w:r>
            <w:r w:rsidRPr="00AC47D6">
              <w:rPr>
                <w:rFonts w:eastAsia="標楷體"/>
                <w:szCs w:val="24"/>
              </w:rPr>
              <w:t>，另外再加</w:t>
            </w:r>
            <w:r w:rsidRPr="00AC47D6">
              <w:rPr>
                <w:rFonts w:eastAsia="標楷體"/>
                <w:szCs w:val="24"/>
              </w:rPr>
              <w:t xml:space="preserve">4% </w:t>
            </w:r>
            <w:r w:rsidRPr="00AC47D6">
              <w:rPr>
                <w:rFonts w:eastAsia="標楷體"/>
                <w:szCs w:val="24"/>
              </w:rPr>
              <w:t>的手續費。反之，除了額定的手續費之外，</w:t>
            </w:r>
            <w:r w:rsidRPr="00AC47D6">
              <w:rPr>
                <w:rFonts w:eastAsia="標楷體"/>
                <w:szCs w:val="24"/>
              </w:rPr>
              <w:t>RocketHub</w:t>
            </w:r>
            <w:r w:rsidRPr="00AC47D6">
              <w:rPr>
                <w:rFonts w:eastAsia="標楷體"/>
                <w:szCs w:val="24"/>
              </w:rPr>
              <w:t>還將抽成</w:t>
            </w:r>
            <w:r w:rsidRPr="00AC47D6">
              <w:rPr>
                <w:rFonts w:eastAsia="標楷體"/>
                <w:szCs w:val="24"/>
              </w:rPr>
              <w:t>8%</w:t>
            </w:r>
            <w:r w:rsidRPr="00AC47D6">
              <w:rPr>
                <w:rFonts w:eastAsia="標楷體"/>
                <w:szCs w:val="24"/>
              </w:rPr>
              <w:t>。而支持者除了投資外還可就項目進行投票，得票最高的項目將獲得由</w:t>
            </w:r>
            <w:r w:rsidRPr="00AC47D6">
              <w:rPr>
                <w:rFonts w:eastAsia="標楷體"/>
                <w:szCs w:val="24"/>
              </w:rPr>
              <w:t>RocketHub</w:t>
            </w:r>
            <w:r w:rsidRPr="00AC47D6">
              <w:rPr>
                <w:rFonts w:eastAsia="標楷體"/>
                <w:szCs w:val="24"/>
              </w:rPr>
              <w:t>提供商業服務和行銷資源的援助。</w:t>
            </w:r>
          </w:p>
        </w:tc>
      </w:tr>
      <w:tr w:rsidR="00A245A5" w:rsidRPr="00AC47D6" w14:paraId="19F673A4" w14:textId="77777777" w:rsidTr="00A245A5">
        <w:tc>
          <w:tcPr>
            <w:tcW w:w="959" w:type="dxa"/>
          </w:tcPr>
          <w:p w14:paraId="7F39D309" w14:textId="77777777"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tc>
        <w:tc>
          <w:tcPr>
            <w:tcW w:w="1701" w:type="dxa"/>
          </w:tcPr>
          <w:p w14:paraId="68A74775"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Razoo</w:t>
            </w:r>
          </w:p>
        </w:tc>
        <w:tc>
          <w:tcPr>
            <w:tcW w:w="1134" w:type="dxa"/>
          </w:tcPr>
          <w:p w14:paraId="107C0F7A"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2006</w:t>
            </w:r>
            <w:r w:rsidRPr="00AC47D6">
              <w:rPr>
                <w:rFonts w:eastAsia="標楷體"/>
                <w:szCs w:val="24"/>
              </w:rPr>
              <w:t>年</w:t>
            </w:r>
          </w:p>
        </w:tc>
        <w:tc>
          <w:tcPr>
            <w:tcW w:w="2835" w:type="dxa"/>
          </w:tcPr>
          <w:p w14:paraId="092A78D7" w14:textId="77777777" w:rsidR="00A245A5" w:rsidRPr="00AC47D6" w:rsidRDefault="00AE441F" w:rsidP="00DD72CE">
            <w:pPr>
              <w:adjustRightInd w:val="0"/>
              <w:snapToGrid w:val="0"/>
              <w:jc w:val="both"/>
              <w:textAlignment w:val="baseline"/>
              <w:rPr>
                <w:rFonts w:eastAsia="標楷體"/>
                <w:szCs w:val="24"/>
              </w:rPr>
            </w:pPr>
            <w:hyperlink r:id="rId903" w:history="1">
              <w:r w:rsidR="00DD72CE" w:rsidRPr="00AC47D6">
                <w:rPr>
                  <w:rStyle w:val="a9"/>
                  <w:rFonts w:eastAsia="標楷體"/>
                  <w:szCs w:val="24"/>
                </w:rPr>
                <w:t>https://www.razoo.com/</w:t>
              </w:r>
            </w:hyperlink>
          </w:p>
        </w:tc>
        <w:tc>
          <w:tcPr>
            <w:tcW w:w="7796" w:type="dxa"/>
          </w:tcPr>
          <w:p w14:paraId="2810FB2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在美國華盛頓成立的線上群眾募資平臺</w:t>
            </w:r>
            <w:r w:rsidRPr="00AC47D6">
              <w:rPr>
                <w:rFonts w:eastAsia="標楷體"/>
                <w:szCs w:val="24"/>
              </w:rPr>
              <w:t>Razoo</w:t>
            </w:r>
            <w:r w:rsidRPr="00AC47D6">
              <w:rPr>
                <w:rFonts w:eastAsia="標楷體"/>
                <w:szCs w:val="24"/>
              </w:rPr>
              <w:t>，以促進社會公益並透過簡單、有趣而又雋永的饋贈與服務激勵他人參與其中為目標。在該平臺之上，用戶可以為任何事物進行捐款、資金募集及建立合作。</w:t>
            </w:r>
          </w:p>
          <w:p w14:paraId="3AB1D45A"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Razoo</w:t>
            </w:r>
            <w:r w:rsidRPr="00AC47D6">
              <w:rPr>
                <w:rFonts w:eastAsia="標楷體"/>
                <w:szCs w:val="24"/>
              </w:rPr>
              <w:t>的名稱來自於硬幣的最小數值，有涓涓細流匯成大海之意。不過，</w:t>
            </w:r>
            <w:r w:rsidRPr="00AC47D6">
              <w:rPr>
                <w:rFonts w:eastAsia="標楷體"/>
                <w:szCs w:val="24"/>
              </w:rPr>
              <w:t>Razoo</w:t>
            </w:r>
            <w:r w:rsidRPr="00AC47D6">
              <w:rPr>
                <w:rFonts w:eastAsia="標楷體"/>
                <w:szCs w:val="24"/>
              </w:rPr>
              <w:t>所追求的是「</w:t>
            </w:r>
            <w:r w:rsidRPr="00AC47D6">
              <w:rPr>
                <w:rFonts w:eastAsia="標楷體"/>
                <w:szCs w:val="24"/>
              </w:rPr>
              <w:t>Raise Money for Anything</w:t>
            </w:r>
            <w:r w:rsidRPr="00AC47D6">
              <w:rPr>
                <w:rFonts w:eastAsia="標楷體"/>
                <w:szCs w:val="24"/>
              </w:rPr>
              <w:t>」，許多獨立應用開發者都會在這裡為應用進行資金籌集，而</w:t>
            </w:r>
            <w:r w:rsidRPr="00AC47D6">
              <w:rPr>
                <w:rFonts w:eastAsia="標楷體"/>
                <w:szCs w:val="24"/>
              </w:rPr>
              <w:t>Razoo</w:t>
            </w:r>
            <w:r w:rsidRPr="00AC47D6">
              <w:rPr>
                <w:rFonts w:eastAsia="標楷體"/>
                <w:szCs w:val="24"/>
              </w:rPr>
              <w:t>也有其官方</w:t>
            </w:r>
            <w:r w:rsidRPr="00AC47D6">
              <w:rPr>
                <w:rFonts w:eastAsia="標楷體"/>
                <w:szCs w:val="24"/>
              </w:rPr>
              <w:t>iPhone</w:t>
            </w:r>
            <w:r w:rsidRPr="00AC47D6">
              <w:rPr>
                <w:rFonts w:eastAsia="標楷體"/>
                <w:szCs w:val="24"/>
              </w:rPr>
              <w:t>應用，用戶可以直接在手機上管理項目，與捐助者互動。</w:t>
            </w:r>
          </w:p>
        </w:tc>
      </w:tr>
      <w:tr w:rsidR="00A245A5" w:rsidRPr="00AC47D6" w14:paraId="443AB4E3" w14:textId="77777777" w:rsidTr="00A245A5">
        <w:tc>
          <w:tcPr>
            <w:tcW w:w="959" w:type="dxa"/>
          </w:tcPr>
          <w:p w14:paraId="58BCF561" w14:textId="77777777"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p w14:paraId="3240E998" w14:textId="77777777" w:rsidR="00A245A5" w:rsidRPr="00AC47D6" w:rsidRDefault="00A245A5" w:rsidP="00A245A5">
            <w:pPr>
              <w:adjustRightInd w:val="0"/>
              <w:jc w:val="both"/>
              <w:textAlignment w:val="baseline"/>
              <w:rPr>
                <w:rFonts w:eastAsia="標楷體"/>
                <w:b/>
                <w:szCs w:val="24"/>
              </w:rPr>
            </w:pPr>
          </w:p>
        </w:tc>
        <w:tc>
          <w:tcPr>
            <w:tcW w:w="1701" w:type="dxa"/>
          </w:tcPr>
          <w:p w14:paraId="0600EFE0"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lastRenderedPageBreak/>
              <w:t>CrowdRise</w:t>
            </w:r>
          </w:p>
        </w:tc>
        <w:tc>
          <w:tcPr>
            <w:tcW w:w="1134" w:type="dxa"/>
          </w:tcPr>
          <w:p w14:paraId="2D5EAB28"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2010</w:t>
            </w:r>
            <w:r w:rsidRPr="00AC47D6">
              <w:rPr>
                <w:rFonts w:eastAsia="標楷體"/>
                <w:szCs w:val="24"/>
              </w:rPr>
              <w:t>年</w:t>
            </w:r>
          </w:p>
        </w:tc>
        <w:tc>
          <w:tcPr>
            <w:tcW w:w="2835" w:type="dxa"/>
          </w:tcPr>
          <w:p w14:paraId="3052083D" w14:textId="77777777" w:rsidR="00A245A5" w:rsidRPr="00AC47D6" w:rsidRDefault="00AE441F" w:rsidP="00A245A5">
            <w:pPr>
              <w:adjustRightInd w:val="0"/>
              <w:snapToGrid w:val="0"/>
              <w:jc w:val="both"/>
              <w:textAlignment w:val="baseline"/>
              <w:rPr>
                <w:rFonts w:eastAsia="標楷體"/>
                <w:szCs w:val="24"/>
              </w:rPr>
            </w:pPr>
            <w:hyperlink r:id="rId904" w:history="1">
              <w:r w:rsidR="00424CD7" w:rsidRPr="00AC47D6">
                <w:rPr>
                  <w:rStyle w:val="a9"/>
                  <w:rFonts w:eastAsia="標楷體"/>
                  <w:szCs w:val="24"/>
                </w:rPr>
                <w:t>https://www.crowdrise.com/</w:t>
              </w:r>
            </w:hyperlink>
          </w:p>
        </w:tc>
        <w:tc>
          <w:tcPr>
            <w:tcW w:w="7796" w:type="dxa"/>
          </w:tcPr>
          <w:p w14:paraId="412CB38E"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 xml:space="preserve">CrowdRise </w:t>
            </w:r>
            <w:r w:rsidRPr="00AC47D6">
              <w:rPr>
                <w:rFonts w:eastAsia="標楷體"/>
                <w:szCs w:val="24"/>
              </w:rPr>
              <w:t>是一家專注於為慈善項目提供群眾募資服務的網站，支持線上籌款和社交網絡活動</w:t>
            </w:r>
            <w:r w:rsidRPr="00AC47D6">
              <w:rPr>
                <w:rFonts w:eastAsia="標楷體"/>
                <w:szCs w:val="24"/>
              </w:rPr>
              <w:t>​​</w:t>
            </w:r>
            <w:r w:rsidRPr="00AC47D6">
              <w:rPr>
                <w:rFonts w:eastAsia="標楷體"/>
                <w:szCs w:val="24"/>
              </w:rPr>
              <w:t>，通過對交易收取</w:t>
            </w:r>
            <w:r w:rsidRPr="00AC47D6">
              <w:rPr>
                <w:rFonts w:eastAsia="標楷體"/>
                <w:szCs w:val="24"/>
              </w:rPr>
              <w:t xml:space="preserve">3% </w:t>
            </w:r>
            <w:r w:rsidRPr="00AC47D6">
              <w:rPr>
                <w:rFonts w:eastAsia="標楷體"/>
                <w:szCs w:val="24"/>
              </w:rPr>
              <w:t>至</w:t>
            </w:r>
            <w:r w:rsidRPr="00AC47D6">
              <w:rPr>
                <w:rFonts w:eastAsia="標楷體"/>
                <w:szCs w:val="24"/>
              </w:rPr>
              <w:t xml:space="preserve">5% </w:t>
            </w:r>
            <w:r w:rsidRPr="00AC47D6">
              <w:rPr>
                <w:rFonts w:eastAsia="標楷體"/>
                <w:szCs w:val="24"/>
              </w:rPr>
              <w:t>的服務費來獲得收入。</w:t>
            </w:r>
            <w:r w:rsidRPr="00AC47D6">
              <w:rPr>
                <w:rFonts w:eastAsia="標楷體"/>
                <w:szCs w:val="24"/>
              </w:rPr>
              <w:t xml:space="preserve">CrowdRise </w:t>
            </w:r>
            <w:r w:rsidRPr="00AC47D6">
              <w:rPr>
                <w:rFonts w:eastAsia="標楷體"/>
                <w:szCs w:val="24"/>
              </w:rPr>
              <w:t>成立於</w:t>
            </w:r>
            <w:r w:rsidRPr="00AC47D6">
              <w:rPr>
                <w:rFonts w:eastAsia="標楷體"/>
                <w:szCs w:val="24"/>
              </w:rPr>
              <w:t xml:space="preserve">2010 </w:t>
            </w:r>
            <w:r w:rsidRPr="00AC47D6">
              <w:rPr>
                <w:rFonts w:eastAsia="標楷體"/>
                <w:szCs w:val="24"/>
              </w:rPr>
              <w:t>年</w:t>
            </w:r>
            <w:r w:rsidRPr="00AC47D6">
              <w:rPr>
                <w:rFonts w:eastAsia="標楷體"/>
                <w:szCs w:val="24"/>
              </w:rPr>
              <w:lastRenderedPageBreak/>
              <w:t xml:space="preserve">5 </w:t>
            </w:r>
            <w:r w:rsidRPr="00AC47D6">
              <w:rPr>
                <w:rFonts w:eastAsia="標楷體"/>
                <w:szCs w:val="24"/>
              </w:rPr>
              <w:t>月，由著名演員</w:t>
            </w:r>
            <w:r w:rsidRPr="00AC47D6">
              <w:rPr>
                <w:rFonts w:eastAsia="標楷體"/>
                <w:szCs w:val="24"/>
              </w:rPr>
              <w:t xml:space="preserve">Edward Norton </w:t>
            </w:r>
            <w:r w:rsidRPr="00AC47D6">
              <w:rPr>
                <w:rFonts w:eastAsia="標楷體"/>
                <w:szCs w:val="24"/>
              </w:rPr>
              <w:t>及</w:t>
            </w:r>
            <w:r w:rsidRPr="00AC47D6">
              <w:rPr>
                <w:rFonts w:eastAsia="標楷體"/>
                <w:szCs w:val="24"/>
              </w:rPr>
              <w:t xml:space="preserve">Robert Wolfe </w:t>
            </w:r>
            <w:r w:rsidRPr="00AC47D6">
              <w:rPr>
                <w:rFonts w:eastAsia="標楷體"/>
                <w:szCs w:val="24"/>
              </w:rPr>
              <w:t>聯合創辦，其創始成員還包括</w:t>
            </w:r>
            <w:r w:rsidRPr="00AC47D6">
              <w:rPr>
                <w:rFonts w:eastAsia="標楷體"/>
                <w:szCs w:val="24"/>
              </w:rPr>
              <w:t xml:space="preserve">Shauna Robertson </w:t>
            </w:r>
            <w:r w:rsidRPr="00AC47D6">
              <w:rPr>
                <w:rFonts w:eastAsia="標楷體"/>
                <w:szCs w:val="24"/>
              </w:rPr>
              <w:t>和</w:t>
            </w:r>
            <w:r w:rsidRPr="00AC47D6">
              <w:rPr>
                <w:rFonts w:eastAsia="標楷體"/>
                <w:szCs w:val="24"/>
              </w:rPr>
              <w:t>Jeffrey Wolfe</w:t>
            </w:r>
            <w:r w:rsidRPr="00AC47D6">
              <w:rPr>
                <w:rFonts w:eastAsia="標楷體"/>
                <w:szCs w:val="24"/>
              </w:rPr>
              <w:t>。</w:t>
            </w:r>
          </w:p>
          <w:p w14:paraId="6AAB3E34"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當下，非營利組織傳統的融資方式存在缺陷，群眾募資模式在非營利組織中逐漸獲得普及，但大多數社交工具無法滿足組織需求或帶來「揮發式」體驗。而</w:t>
            </w:r>
            <w:r w:rsidRPr="00AC47D6">
              <w:rPr>
                <w:rFonts w:eastAsia="標楷體"/>
                <w:szCs w:val="24"/>
              </w:rPr>
              <w:t xml:space="preserve">Norton </w:t>
            </w:r>
            <w:r w:rsidRPr="00AC47D6">
              <w:rPr>
                <w:rFonts w:eastAsia="標楷體"/>
                <w:szCs w:val="24"/>
              </w:rPr>
              <w:t>所主張的則是讓</w:t>
            </w:r>
            <w:r w:rsidRPr="00AC47D6">
              <w:rPr>
                <w:rFonts w:eastAsia="標楷體"/>
                <w:szCs w:val="24"/>
              </w:rPr>
              <w:t xml:space="preserve">CrowdRise </w:t>
            </w:r>
            <w:r w:rsidRPr="00AC47D6">
              <w:rPr>
                <w:rFonts w:eastAsia="標楷體"/>
                <w:szCs w:val="24"/>
              </w:rPr>
              <w:t>成為所有人的慈善活動平臺，重新定義人們的社會活動生活。</w:t>
            </w:r>
            <w:r w:rsidRPr="00AC47D6">
              <w:rPr>
                <w:rFonts w:eastAsia="標楷體"/>
                <w:szCs w:val="24"/>
              </w:rPr>
              <w:t xml:space="preserve">CrowdRise </w:t>
            </w:r>
            <w:r w:rsidRPr="00AC47D6">
              <w:rPr>
                <w:rFonts w:eastAsia="標楷體"/>
                <w:szCs w:val="24"/>
              </w:rPr>
              <w:t>的名人效應也顯而易見，</w:t>
            </w:r>
            <w:r w:rsidRPr="00AC47D6">
              <w:rPr>
                <w:rFonts w:eastAsia="標楷體"/>
                <w:szCs w:val="24"/>
              </w:rPr>
              <w:t>Seth Rogen</w:t>
            </w:r>
            <w:r w:rsidRPr="00AC47D6">
              <w:rPr>
                <w:rFonts w:eastAsia="標楷體"/>
                <w:szCs w:val="24"/>
              </w:rPr>
              <w:t>、</w:t>
            </w:r>
            <w:r w:rsidRPr="00AC47D6">
              <w:rPr>
                <w:rFonts w:eastAsia="標楷體"/>
                <w:szCs w:val="24"/>
              </w:rPr>
              <w:t>Jonah Hill</w:t>
            </w:r>
            <w:r w:rsidRPr="00AC47D6">
              <w:rPr>
                <w:rFonts w:eastAsia="標楷體"/>
                <w:szCs w:val="24"/>
              </w:rPr>
              <w:t>、</w:t>
            </w:r>
            <w:r w:rsidRPr="00AC47D6">
              <w:rPr>
                <w:rFonts w:eastAsia="標楷體"/>
                <w:szCs w:val="24"/>
              </w:rPr>
              <w:t xml:space="preserve">Will Ferrell </w:t>
            </w:r>
            <w:r w:rsidRPr="00AC47D6">
              <w:rPr>
                <w:rFonts w:eastAsia="標楷體"/>
                <w:szCs w:val="24"/>
              </w:rPr>
              <w:t>等多位大老們鼎力支持，利用他們社交平臺的力量為自己所喜愛的慈善團體發起慈善募款活動。</w:t>
            </w:r>
          </w:p>
        </w:tc>
      </w:tr>
      <w:tr w:rsidR="00A245A5" w:rsidRPr="00AC47D6" w14:paraId="5EFBCE05" w14:textId="77777777" w:rsidTr="00A245A5">
        <w:tc>
          <w:tcPr>
            <w:tcW w:w="959" w:type="dxa"/>
          </w:tcPr>
          <w:p w14:paraId="2CEF92B8"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lastRenderedPageBreak/>
              <w:t>美國</w:t>
            </w:r>
          </w:p>
        </w:tc>
        <w:tc>
          <w:tcPr>
            <w:tcW w:w="1701" w:type="dxa"/>
          </w:tcPr>
          <w:p w14:paraId="2FAEA15C"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Peerbackers</w:t>
            </w:r>
          </w:p>
        </w:tc>
        <w:tc>
          <w:tcPr>
            <w:tcW w:w="1134" w:type="dxa"/>
          </w:tcPr>
          <w:p w14:paraId="205ED738"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835" w:type="dxa"/>
          </w:tcPr>
          <w:p w14:paraId="0567A9F9" w14:textId="77777777" w:rsidR="00A245A5" w:rsidRPr="00AC47D6" w:rsidRDefault="00AE441F" w:rsidP="00A245A5">
            <w:pPr>
              <w:adjustRightInd w:val="0"/>
              <w:snapToGrid w:val="0"/>
              <w:jc w:val="both"/>
              <w:textAlignment w:val="baseline"/>
              <w:rPr>
                <w:rFonts w:eastAsia="標楷體"/>
                <w:szCs w:val="24"/>
              </w:rPr>
            </w:pPr>
            <w:hyperlink r:id="rId905" w:history="1">
              <w:r w:rsidR="00424CD7" w:rsidRPr="00AC47D6">
                <w:rPr>
                  <w:rStyle w:val="a9"/>
                  <w:rFonts w:eastAsia="標楷體"/>
                  <w:szCs w:val="24"/>
                </w:rPr>
                <w:t>http://peerbackers.com/</w:t>
              </w:r>
            </w:hyperlink>
          </w:p>
        </w:tc>
        <w:tc>
          <w:tcPr>
            <w:tcW w:w="7796" w:type="dxa"/>
          </w:tcPr>
          <w:p w14:paraId="5994381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Peerbackers</w:t>
            </w:r>
            <w:r w:rsidRPr="00AC47D6">
              <w:rPr>
                <w:rFonts w:eastAsia="標楷體"/>
                <w:szCs w:val="24"/>
              </w:rPr>
              <w:t>會審核專案的合法性，以及申請者是否瞭解如何集資成功。收取</w:t>
            </w:r>
            <w:r w:rsidRPr="00AC47D6">
              <w:rPr>
                <w:rFonts w:eastAsia="標楷體"/>
                <w:szCs w:val="24"/>
              </w:rPr>
              <w:t>5%</w:t>
            </w:r>
            <w:r w:rsidRPr="00AC47D6">
              <w:rPr>
                <w:rFonts w:eastAsia="標楷體"/>
                <w:szCs w:val="24"/>
              </w:rPr>
              <w:t>交易費，透過</w:t>
            </w:r>
            <w:r w:rsidRPr="00AC47D6">
              <w:rPr>
                <w:rFonts w:eastAsia="標楷體"/>
                <w:szCs w:val="24"/>
              </w:rPr>
              <w:t xml:space="preserve"> Paypal</w:t>
            </w:r>
            <w:r w:rsidRPr="00AC47D6">
              <w:rPr>
                <w:rFonts w:eastAsia="標楷體"/>
                <w:szCs w:val="24"/>
              </w:rPr>
              <w:t>收款，需要再付</w:t>
            </w:r>
            <w:r w:rsidRPr="00AC47D6">
              <w:rPr>
                <w:rFonts w:eastAsia="標楷體"/>
                <w:szCs w:val="24"/>
              </w:rPr>
              <w:t>2.9%</w:t>
            </w:r>
            <w:r w:rsidRPr="00AC47D6">
              <w:rPr>
                <w:rFonts w:eastAsia="標楷體"/>
                <w:szCs w:val="24"/>
              </w:rPr>
              <w:t>的手續費。提供三種募資方式：</w:t>
            </w:r>
          </w:p>
          <w:p w14:paraId="37D597CB"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t>
            </w:r>
            <w:r w:rsidRPr="00AC47D6">
              <w:rPr>
                <w:rFonts w:eastAsia="標楷體"/>
                <w:szCs w:val="24"/>
              </w:rPr>
              <w:t>達到或超過募資目標，獲得所有募款金額。</w:t>
            </w:r>
          </w:p>
          <w:p w14:paraId="76DB211B"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t>
            </w:r>
            <w:r w:rsidRPr="00AC47D6">
              <w:rPr>
                <w:rFonts w:eastAsia="標楷體"/>
                <w:szCs w:val="24"/>
              </w:rPr>
              <w:t>沒有達到募資目標，可以執行回饋承諾，獲得募款金額。</w:t>
            </w:r>
          </w:p>
          <w:p w14:paraId="37ADC1C7"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t>
            </w:r>
            <w:r w:rsidRPr="00AC47D6">
              <w:rPr>
                <w:rFonts w:eastAsia="標楷體"/>
                <w:szCs w:val="24"/>
              </w:rPr>
              <w:t>沒有達到募資目標，無法執行回饋承諾，募款金額退回。</w:t>
            </w:r>
          </w:p>
        </w:tc>
      </w:tr>
      <w:tr w:rsidR="00A245A5" w:rsidRPr="00AC47D6" w14:paraId="4B74EE32" w14:textId="77777777" w:rsidTr="00A245A5">
        <w:tc>
          <w:tcPr>
            <w:tcW w:w="959" w:type="dxa"/>
          </w:tcPr>
          <w:p w14:paraId="25900369" w14:textId="77777777"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tc>
        <w:tc>
          <w:tcPr>
            <w:tcW w:w="1701" w:type="dxa"/>
          </w:tcPr>
          <w:p w14:paraId="5B211873"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Plum Alley</w:t>
            </w:r>
          </w:p>
        </w:tc>
        <w:tc>
          <w:tcPr>
            <w:tcW w:w="1134" w:type="dxa"/>
          </w:tcPr>
          <w:p w14:paraId="2D6CD3E4"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835" w:type="dxa"/>
          </w:tcPr>
          <w:p w14:paraId="5431A2AD" w14:textId="77777777" w:rsidR="00A245A5" w:rsidRPr="00AC47D6" w:rsidRDefault="00AE441F" w:rsidP="00A245A5">
            <w:pPr>
              <w:adjustRightInd w:val="0"/>
              <w:snapToGrid w:val="0"/>
              <w:jc w:val="both"/>
              <w:textAlignment w:val="baseline"/>
              <w:rPr>
                <w:rFonts w:eastAsia="標楷體"/>
                <w:szCs w:val="24"/>
              </w:rPr>
            </w:pPr>
            <w:hyperlink r:id="rId906" w:history="1">
              <w:r w:rsidR="00424CD7" w:rsidRPr="00AC47D6">
                <w:rPr>
                  <w:rStyle w:val="a9"/>
                  <w:rFonts w:eastAsia="標楷體"/>
                  <w:szCs w:val="24"/>
                </w:rPr>
                <w:t>https://www.plumalley.co/</w:t>
              </w:r>
            </w:hyperlink>
          </w:p>
        </w:tc>
        <w:tc>
          <w:tcPr>
            <w:tcW w:w="7796" w:type="dxa"/>
          </w:tcPr>
          <w:p w14:paraId="315FFB73"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專門針對女性創業者的群眾募資平臺，以「支持並促使女性創業成為未來潮流」為願景，其創始人兼</w:t>
            </w:r>
            <w:r w:rsidRPr="00AC47D6">
              <w:rPr>
                <w:rFonts w:eastAsia="標楷體"/>
                <w:szCs w:val="24"/>
              </w:rPr>
              <w:t xml:space="preserve">CEO Deborah Jackson </w:t>
            </w:r>
            <w:r w:rsidRPr="00AC47D6">
              <w:rPr>
                <w:rFonts w:eastAsia="標楷體"/>
                <w:szCs w:val="24"/>
              </w:rPr>
              <w:t>在慈善籌款方面有著超過</w:t>
            </w:r>
            <w:r w:rsidRPr="00AC47D6">
              <w:rPr>
                <w:rFonts w:eastAsia="標楷體"/>
                <w:szCs w:val="24"/>
              </w:rPr>
              <w:t xml:space="preserve">20 </w:t>
            </w:r>
            <w:r w:rsidRPr="00AC47D6">
              <w:rPr>
                <w:rFonts w:eastAsia="標楷體"/>
                <w:szCs w:val="24"/>
              </w:rPr>
              <w:t>年的經驗。</w:t>
            </w:r>
            <w:r w:rsidRPr="00AC47D6">
              <w:rPr>
                <w:rFonts w:eastAsia="標楷體"/>
                <w:szCs w:val="24"/>
              </w:rPr>
              <w:t xml:space="preserve">Plum Alley </w:t>
            </w:r>
            <w:r w:rsidRPr="00AC47D6">
              <w:rPr>
                <w:rFonts w:eastAsia="標楷體"/>
                <w:szCs w:val="24"/>
              </w:rPr>
              <w:t>的群眾募資項目極具女性特色，比如家裝、園藝、美容等，當然，也包含創業、科技等類型，許多硬體開發產品及工具也在這裡發起群眾募資。儘管與上述的綜合群眾募資平臺相比，</w:t>
            </w:r>
            <w:r w:rsidRPr="00AC47D6">
              <w:rPr>
                <w:rFonts w:eastAsia="標楷體"/>
                <w:szCs w:val="24"/>
              </w:rPr>
              <w:t xml:space="preserve">Plum Alley </w:t>
            </w:r>
            <w:r w:rsidRPr="00AC47D6">
              <w:rPr>
                <w:rFonts w:eastAsia="標楷體"/>
                <w:szCs w:val="24"/>
              </w:rPr>
              <w:t>更侷限於女性，但卻遠遠超出了創新項目群眾募資及世界群眾募資平臺的概念，而是致力於推廣女性項目，改善婦女和女童的生活，從而改變世界。</w:t>
            </w:r>
          </w:p>
        </w:tc>
      </w:tr>
      <w:tr w:rsidR="00A245A5" w:rsidRPr="00AC47D6" w14:paraId="0056FB07" w14:textId="77777777" w:rsidTr="00A245A5">
        <w:tc>
          <w:tcPr>
            <w:tcW w:w="959" w:type="dxa"/>
          </w:tcPr>
          <w:p w14:paraId="6E884F94" w14:textId="77777777" w:rsidR="00A245A5" w:rsidRPr="00AC47D6" w:rsidRDefault="00424CD7" w:rsidP="00A245A5">
            <w:pPr>
              <w:adjustRightInd w:val="0"/>
              <w:jc w:val="both"/>
              <w:textAlignment w:val="baseline"/>
              <w:rPr>
                <w:rFonts w:eastAsia="標楷體"/>
                <w:b/>
                <w:szCs w:val="24"/>
              </w:rPr>
            </w:pPr>
            <w:r w:rsidRPr="00AC47D6">
              <w:rPr>
                <w:rFonts w:eastAsia="標楷體"/>
                <w:b/>
                <w:szCs w:val="24"/>
              </w:rPr>
              <w:t>阿根廷</w:t>
            </w:r>
          </w:p>
        </w:tc>
        <w:tc>
          <w:tcPr>
            <w:tcW w:w="1701" w:type="dxa"/>
          </w:tcPr>
          <w:p w14:paraId="69768B03" w14:textId="77777777" w:rsidR="00A245A5" w:rsidRPr="00AC47D6" w:rsidRDefault="00424CD7" w:rsidP="00E31047">
            <w:pPr>
              <w:adjustRightInd w:val="0"/>
              <w:snapToGrid w:val="0"/>
              <w:jc w:val="both"/>
              <w:textAlignment w:val="baseline"/>
              <w:rPr>
                <w:rFonts w:eastAsia="標楷體"/>
                <w:szCs w:val="24"/>
              </w:rPr>
            </w:pPr>
            <w:r w:rsidRPr="00AC47D6">
              <w:rPr>
                <w:rFonts w:eastAsia="標楷體"/>
                <w:szCs w:val="24"/>
              </w:rPr>
              <w:t>Ideame</w:t>
            </w:r>
          </w:p>
        </w:tc>
        <w:tc>
          <w:tcPr>
            <w:tcW w:w="1134" w:type="dxa"/>
          </w:tcPr>
          <w:p w14:paraId="01DB1F98"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835" w:type="dxa"/>
          </w:tcPr>
          <w:p w14:paraId="41E0A755" w14:textId="77777777" w:rsidR="00A245A5" w:rsidRPr="00AC47D6" w:rsidRDefault="00AE441F" w:rsidP="00A245A5">
            <w:pPr>
              <w:adjustRightInd w:val="0"/>
              <w:snapToGrid w:val="0"/>
              <w:jc w:val="both"/>
              <w:textAlignment w:val="baseline"/>
              <w:rPr>
                <w:rFonts w:eastAsia="標楷體"/>
                <w:szCs w:val="24"/>
              </w:rPr>
            </w:pPr>
            <w:hyperlink r:id="rId907" w:history="1">
              <w:r w:rsidR="00424CD7" w:rsidRPr="00AC47D6">
                <w:rPr>
                  <w:rStyle w:val="a9"/>
                  <w:rFonts w:eastAsia="標楷體"/>
                  <w:szCs w:val="24"/>
                </w:rPr>
                <w:t>http://idea.me/</w:t>
              </w:r>
            </w:hyperlink>
          </w:p>
        </w:tc>
        <w:tc>
          <w:tcPr>
            <w:tcW w:w="7796" w:type="dxa"/>
          </w:tcPr>
          <w:p w14:paraId="2655020E"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拉丁美洲首屈一指的群眾募資平臺，於</w:t>
            </w:r>
            <w:r w:rsidRPr="00AC47D6">
              <w:rPr>
                <w:rFonts w:eastAsia="標楷體"/>
                <w:szCs w:val="24"/>
              </w:rPr>
              <w:t xml:space="preserve">2011 </w:t>
            </w:r>
            <w:r w:rsidRPr="00AC47D6">
              <w:rPr>
                <w:rFonts w:eastAsia="標楷體"/>
                <w:szCs w:val="24"/>
              </w:rPr>
              <w:t>年</w:t>
            </w:r>
            <w:r w:rsidRPr="00AC47D6">
              <w:rPr>
                <w:rFonts w:eastAsia="標楷體"/>
                <w:szCs w:val="24"/>
              </w:rPr>
              <w:t xml:space="preserve">8 </w:t>
            </w:r>
            <w:r w:rsidRPr="00AC47D6">
              <w:rPr>
                <w:rFonts w:eastAsia="標楷體"/>
                <w:szCs w:val="24"/>
              </w:rPr>
              <w:t>月誕生於阿根廷，支持藝術、遊戲、音樂、教育、科技、環境、創業等多個類別的群眾募資活動，足跡遍佈阿根廷、巴西、智利、哥倫比亞、美國等多個國家。其最大亮點就是，它是首家支持用比特幣支付的群眾募資平臺。</w:t>
            </w:r>
            <w:r w:rsidRPr="00AC47D6">
              <w:rPr>
                <w:rFonts w:eastAsia="標楷體"/>
                <w:szCs w:val="24"/>
              </w:rPr>
              <w:t xml:space="preserve">Ideame </w:t>
            </w:r>
            <w:r w:rsidRPr="00AC47D6">
              <w:rPr>
                <w:rFonts w:eastAsia="標楷體"/>
                <w:szCs w:val="24"/>
              </w:rPr>
              <w:t>鼓勵創新，通過群眾募資、社交網絡及其他增值服務來幫助創業者進行項目融資。在</w:t>
            </w:r>
            <w:r w:rsidRPr="00AC47D6">
              <w:rPr>
                <w:rFonts w:eastAsia="標楷體"/>
                <w:szCs w:val="24"/>
              </w:rPr>
              <w:t>Ideame</w:t>
            </w:r>
            <w:r w:rsidRPr="00AC47D6">
              <w:rPr>
                <w:rFonts w:eastAsia="標楷體"/>
                <w:szCs w:val="24"/>
              </w:rPr>
              <w:t>上，用戶不僅可以透過信用卡和</w:t>
            </w:r>
            <w:r w:rsidRPr="00AC47D6">
              <w:rPr>
                <w:rFonts w:eastAsia="標楷體"/>
                <w:szCs w:val="24"/>
              </w:rPr>
              <w:t xml:space="preserve">Paypal </w:t>
            </w:r>
            <w:r w:rsidRPr="00AC47D6">
              <w:rPr>
                <w:rFonts w:eastAsia="標楷體"/>
                <w:szCs w:val="24"/>
              </w:rPr>
              <w:t>的方式來支援自己所看好的項目，還可以用</w:t>
            </w:r>
            <w:r w:rsidRPr="00AC47D6">
              <w:rPr>
                <w:rFonts w:eastAsia="標楷體"/>
                <w:szCs w:val="24"/>
              </w:rPr>
              <w:t>BitPay</w:t>
            </w:r>
            <w:r w:rsidRPr="00AC47D6">
              <w:rPr>
                <w:rFonts w:eastAsia="標楷體"/>
                <w:szCs w:val="24"/>
              </w:rPr>
              <w:t>，用比特幣來支援對應項目。</w:t>
            </w:r>
          </w:p>
        </w:tc>
      </w:tr>
      <w:tr w:rsidR="00261801" w:rsidRPr="00AC47D6" w14:paraId="4037ABF9" w14:textId="77777777" w:rsidTr="00A245A5">
        <w:tc>
          <w:tcPr>
            <w:tcW w:w="959" w:type="dxa"/>
          </w:tcPr>
          <w:p w14:paraId="6C455312" w14:textId="77777777" w:rsidR="00261801" w:rsidRPr="00AC47D6" w:rsidRDefault="00261801" w:rsidP="00A245A5">
            <w:pPr>
              <w:adjustRightInd w:val="0"/>
              <w:jc w:val="both"/>
              <w:textAlignment w:val="baseline"/>
              <w:rPr>
                <w:rFonts w:eastAsia="標楷體"/>
                <w:b/>
                <w:szCs w:val="24"/>
              </w:rPr>
            </w:pPr>
            <w:r w:rsidRPr="00AC47D6">
              <w:rPr>
                <w:rFonts w:eastAsia="標楷體"/>
                <w:b/>
                <w:szCs w:val="24"/>
              </w:rPr>
              <w:t>美國</w:t>
            </w:r>
          </w:p>
        </w:tc>
        <w:tc>
          <w:tcPr>
            <w:tcW w:w="1701" w:type="dxa"/>
          </w:tcPr>
          <w:p w14:paraId="18AB7CA5" w14:textId="77777777" w:rsidR="00261801" w:rsidRPr="00AC47D6" w:rsidRDefault="00261801" w:rsidP="00E31047">
            <w:pPr>
              <w:adjustRightInd w:val="0"/>
              <w:snapToGrid w:val="0"/>
              <w:jc w:val="both"/>
              <w:textAlignment w:val="baseline"/>
              <w:rPr>
                <w:rFonts w:eastAsia="標楷體"/>
                <w:szCs w:val="24"/>
              </w:rPr>
            </w:pPr>
            <w:r w:rsidRPr="00AC47D6">
              <w:rPr>
                <w:rFonts w:eastAsia="標楷體"/>
                <w:szCs w:val="24"/>
              </w:rPr>
              <w:t>GlobalGiving</w:t>
            </w:r>
          </w:p>
        </w:tc>
        <w:tc>
          <w:tcPr>
            <w:tcW w:w="1134" w:type="dxa"/>
          </w:tcPr>
          <w:p w14:paraId="5DD9021D" w14:textId="77777777" w:rsidR="00261801" w:rsidRPr="00AC47D6" w:rsidRDefault="008D3DE3" w:rsidP="00A245A5">
            <w:pPr>
              <w:adjustRightInd w:val="0"/>
              <w:snapToGrid w:val="0"/>
              <w:jc w:val="both"/>
              <w:textAlignment w:val="baseline"/>
              <w:rPr>
                <w:rFonts w:eastAsia="標楷體"/>
                <w:szCs w:val="24"/>
              </w:rPr>
            </w:pPr>
            <w:r w:rsidRPr="00AC47D6">
              <w:rPr>
                <w:rFonts w:eastAsia="標楷體"/>
                <w:szCs w:val="24"/>
              </w:rPr>
              <w:t>2002</w:t>
            </w:r>
          </w:p>
        </w:tc>
        <w:tc>
          <w:tcPr>
            <w:tcW w:w="2835" w:type="dxa"/>
          </w:tcPr>
          <w:p w14:paraId="68053E5B" w14:textId="77777777" w:rsidR="00261801" w:rsidRPr="00AC47D6" w:rsidRDefault="00AE441F" w:rsidP="00A245A5">
            <w:pPr>
              <w:adjustRightInd w:val="0"/>
              <w:snapToGrid w:val="0"/>
              <w:jc w:val="both"/>
              <w:textAlignment w:val="baseline"/>
              <w:rPr>
                <w:rFonts w:eastAsia="標楷體"/>
                <w:szCs w:val="24"/>
              </w:rPr>
            </w:pPr>
            <w:hyperlink r:id="rId908" w:history="1">
              <w:r w:rsidR="008D3DE3" w:rsidRPr="00AC47D6">
                <w:rPr>
                  <w:rStyle w:val="a9"/>
                  <w:rFonts w:eastAsia="標楷體"/>
                  <w:szCs w:val="24"/>
                </w:rPr>
                <w:t>https://www.globalgiving.org/</w:t>
              </w:r>
            </w:hyperlink>
          </w:p>
        </w:tc>
        <w:tc>
          <w:tcPr>
            <w:tcW w:w="7796" w:type="dxa"/>
          </w:tcPr>
          <w:p w14:paraId="499ED125" w14:textId="77777777" w:rsidR="00261801" w:rsidRPr="00AC47D6" w:rsidRDefault="00FC5DC2" w:rsidP="00A245A5">
            <w:pPr>
              <w:adjustRightInd w:val="0"/>
              <w:snapToGrid w:val="0"/>
              <w:jc w:val="both"/>
              <w:textAlignment w:val="baseline"/>
              <w:rPr>
                <w:rFonts w:eastAsia="標楷體"/>
                <w:szCs w:val="24"/>
              </w:rPr>
            </w:pPr>
            <w:r w:rsidRPr="00AC47D6">
              <w:rPr>
                <w:rFonts w:eastAsia="標楷體"/>
                <w:szCs w:val="24"/>
              </w:rPr>
              <w:t> </w:t>
            </w:r>
            <w:r w:rsidR="002B51D1" w:rsidRPr="00AC47D6">
              <w:rPr>
                <w:rFonts w:eastAsia="標楷體"/>
                <w:szCs w:val="24"/>
              </w:rPr>
              <w:t>GlobalGiving</w:t>
            </w:r>
            <w:r w:rsidR="002B51D1" w:rsidRPr="00AC47D6">
              <w:rPr>
                <w:rFonts w:eastAsia="標楷體"/>
                <w:szCs w:val="24"/>
              </w:rPr>
              <w:t>幾乎與世界各地的非營利組織、捐贈者以及公司都有做連結。我們幫助當地的非營利組織取得資金來源，使他們獲得更有效率的培訓以及支持。</w:t>
            </w:r>
          </w:p>
        </w:tc>
      </w:tr>
      <w:tr w:rsidR="00261801" w:rsidRPr="00AC47D6" w14:paraId="44C33919" w14:textId="77777777" w:rsidTr="00A245A5">
        <w:tc>
          <w:tcPr>
            <w:tcW w:w="959" w:type="dxa"/>
          </w:tcPr>
          <w:p w14:paraId="123F1E70" w14:textId="77777777" w:rsidR="00261801" w:rsidRPr="00AC47D6" w:rsidRDefault="00261801" w:rsidP="00A245A5">
            <w:pPr>
              <w:adjustRightInd w:val="0"/>
              <w:jc w:val="both"/>
              <w:textAlignment w:val="baseline"/>
              <w:rPr>
                <w:rFonts w:eastAsia="標楷體"/>
                <w:b/>
                <w:szCs w:val="24"/>
              </w:rPr>
            </w:pPr>
            <w:r w:rsidRPr="00AC47D6">
              <w:rPr>
                <w:rFonts w:eastAsia="標楷體"/>
                <w:b/>
                <w:szCs w:val="24"/>
              </w:rPr>
              <w:t>英國</w:t>
            </w:r>
          </w:p>
        </w:tc>
        <w:tc>
          <w:tcPr>
            <w:tcW w:w="1701" w:type="dxa"/>
          </w:tcPr>
          <w:p w14:paraId="6082B945" w14:textId="77777777" w:rsidR="00261801" w:rsidRPr="00AC47D6" w:rsidRDefault="00261801" w:rsidP="00E31047">
            <w:pPr>
              <w:adjustRightInd w:val="0"/>
              <w:snapToGrid w:val="0"/>
              <w:jc w:val="both"/>
              <w:textAlignment w:val="baseline"/>
              <w:rPr>
                <w:rFonts w:eastAsia="標楷體"/>
                <w:szCs w:val="24"/>
              </w:rPr>
            </w:pPr>
            <w:r w:rsidRPr="00AC47D6">
              <w:rPr>
                <w:rFonts w:eastAsia="標楷體"/>
                <w:szCs w:val="24"/>
              </w:rPr>
              <w:t>JustGiving</w:t>
            </w:r>
          </w:p>
        </w:tc>
        <w:tc>
          <w:tcPr>
            <w:tcW w:w="1134" w:type="dxa"/>
          </w:tcPr>
          <w:p w14:paraId="50CBA05B" w14:textId="77777777" w:rsidR="00261801" w:rsidRPr="00AC47D6" w:rsidRDefault="00292910" w:rsidP="00A245A5">
            <w:pPr>
              <w:adjustRightInd w:val="0"/>
              <w:snapToGrid w:val="0"/>
              <w:jc w:val="both"/>
              <w:textAlignment w:val="baseline"/>
              <w:rPr>
                <w:rFonts w:eastAsia="標楷體"/>
                <w:szCs w:val="24"/>
              </w:rPr>
            </w:pPr>
            <w:r w:rsidRPr="00AC47D6">
              <w:rPr>
                <w:rFonts w:eastAsia="標楷體"/>
                <w:szCs w:val="24"/>
              </w:rPr>
              <w:t>2000</w:t>
            </w:r>
          </w:p>
        </w:tc>
        <w:tc>
          <w:tcPr>
            <w:tcW w:w="2835" w:type="dxa"/>
          </w:tcPr>
          <w:p w14:paraId="2132D2FE" w14:textId="77777777" w:rsidR="00261801" w:rsidRPr="00AC47D6" w:rsidRDefault="00AE441F" w:rsidP="00A245A5">
            <w:pPr>
              <w:adjustRightInd w:val="0"/>
              <w:snapToGrid w:val="0"/>
              <w:jc w:val="both"/>
              <w:textAlignment w:val="baseline"/>
              <w:rPr>
                <w:rFonts w:eastAsia="標楷體"/>
                <w:szCs w:val="24"/>
              </w:rPr>
            </w:pPr>
            <w:hyperlink r:id="rId909" w:history="1">
              <w:r w:rsidR="00292910" w:rsidRPr="00AC47D6">
                <w:rPr>
                  <w:rStyle w:val="a9"/>
                  <w:rFonts w:eastAsia="標楷體"/>
                  <w:szCs w:val="24"/>
                </w:rPr>
                <w:t>https://www.justgiving.com/</w:t>
              </w:r>
            </w:hyperlink>
          </w:p>
        </w:tc>
        <w:tc>
          <w:tcPr>
            <w:tcW w:w="7796" w:type="dxa"/>
          </w:tcPr>
          <w:p w14:paraId="038C9084" w14:textId="77777777" w:rsidR="00292910" w:rsidRPr="00AC47D6" w:rsidRDefault="00292910" w:rsidP="00292910">
            <w:pPr>
              <w:adjustRightInd w:val="0"/>
              <w:snapToGrid w:val="0"/>
              <w:jc w:val="both"/>
              <w:textAlignment w:val="baseline"/>
              <w:rPr>
                <w:rFonts w:eastAsia="標楷體"/>
                <w:szCs w:val="24"/>
              </w:rPr>
            </w:pPr>
            <w:r w:rsidRPr="00AC47D6">
              <w:rPr>
                <w:rFonts w:eastAsia="標楷體"/>
                <w:szCs w:val="24"/>
              </w:rPr>
              <w:t xml:space="preserve">JustGiving </w:t>
            </w:r>
            <w:r w:rsidRPr="00AC47D6">
              <w:rPr>
                <w:rFonts w:eastAsia="標楷體"/>
                <w:szCs w:val="24"/>
              </w:rPr>
              <w:t>是全球知名的網上募款社群平台。自</w:t>
            </w:r>
            <w:r w:rsidRPr="00AC47D6">
              <w:rPr>
                <w:rFonts w:eastAsia="標楷體"/>
                <w:szCs w:val="24"/>
              </w:rPr>
              <w:t xml:space="preserve">2001 </w:t>
            </w:r>
            <w:r w:rsidRPr="00AC47D6">
              <w:rPr>
                <w:rFonts w:eastAsia="標楷體"/>
                <w:szCs w:val="24"/>
              </w:rPr>
              <w:t>年成立至今，已有超過</w:t>
            </w:r>
            <w:r w:rsidRPr="00AC47D6">
              <w:rPr>
                <w:rFonts w:eastAsia="標楷體"/>
                <w:szCs w:val="24"/>
              </w:rPr>
              <w:t xml:space="preserve">2,200 </w:t>
            </w:r>
            <w:r w:rsidRPr="00AC47D6">
              <w:rPr>
                <w:rFonts w:eastAsia="標楷體"/>
                <w:szCs w:val="24"/>
              </w:rPr>
              <w:t>萬人透過</w:t>
            </w:r>
            <w:r w:rsidRPr="00AC47D6">
              <w:rPr>
                <w:rFonts w:eastAsia="標楷體"/>
                <w:szCs w:val="24"/>
              </w:rPr>
              <w:t xml:space="preserve">JustGiving </w:t>
            </w:r>
            <w:r w:rsidRPr="00AC47D6">
              <w:rPr>
                <w:rFonts w:eastAsia="標楷體"/>
                <w:szCs w:val="24"/>
              </w:rPr>
              <w:t>網上平台為逾</w:t>
            </w:r>
            <w:r w:rsidRPr="00AC47D6">
              <w:rPr>
                <w:rFonts w:eastAsia="標楷體"/>
                <w:szCs w:val="24"/>
              </w:rPr>
              <w:t xml:space="preserve">13,000 </w:t>
            </w:r>
            <w:r w:rsidRPr="00AC47D6">
              <w:rPr>
                <w:rFonts w:eastAsia="標楷體"/>
                <w:szCs w:val="24"/>
              </w:rPr>
              <w:t>個公益團體募款，籌募所得的款項超過</w:t>
            </w:r>
            <w:r w:rsidRPr="00AC47D6">
              <w:rPr>
                <w:rFonts w:eastAsia="標楷體"/>
                <w:szCs w:val="24"/>
              </w:rPr>
              <w:t xml:space="preserve">26 </w:t>
            </w:r>
            <w:r w:rsidRPr="00AC47D6">
              <w:rPr>
                <w:rFonts w:eastAsia="標楷體"/>
                <w:szCs w:val="24"/>
              </w:rPr>
              <w:t>億美元。通過互聯網及手機，</w:t>
            </w:r>
            <w:r w:rsidRPr="00AC47D6">
              <w:rPr>
                <w:rFonts w:eastAsia="標楷體"/>
                <w:szCs w:val="24"/>
              </w:rPr>
              <w:t xml:space="preserve">JustGiving </w:t>
            </w:r>
            <w:r w:rsidRPr="00AC47D6">
              <w:rPr>
                <w:rFonts w:eastAsia="標楷體"/>
                <w:szCs w:val="24"/>
              </w:rPr>
              <w:t>為世界各地的慈善機構提供先進的網上募款功能，成為最多慈善機構推薦使用的網上募款平台。作為一家社會企業，</w:t>
            </w:r>
            <w:r w:rsidRPr="00AC47D6">
              <w:rPr>
                <w:rFonts w:eastAsia="標楷體"/>
                <w:szCs w:val="24"/>
              </w:rPr>
              <w:t xml:space="preserve">JustGiving </w:t>
            </w:r>
            <w:r w:rsidRPr="00AC47D6">
              <w:rPr>
                <w:rFonts w:eastAsia="標楷體"/>
                <w:szCs w:val="24"/>
              </w:rPr>
              <w:t>只會向慈</w:t>
            </w:r>
            <w:r w:rsidRPr="00AC47D6">
              <w:rPr>
                <w:rFonts w:eastAsia="標楷體"/>
                <w:szCs w:val="24"/>
              </w:rPr>
              <w:lastRenderedPageBreak/>
              <w:t>善機構收取少量費用作為必要開支，剩餘資金將全部投資用於開發世界級創新技術上，令慈善募款更輕鬆便捷。</w:t>
            </w:r>
            <w:r w:rsidRPr="00AC47D6">
              <w:rPr>
                <w:rFonts w:eastAsia="標楷體"/>
                <w:szCs w:val="24"/>
              </w:rPr>
              <w:t xml:space="preserve">JustGiving </w:t>
            </w:r>
            <w:r w:rsidRPr="00AC47D6">
              <w:rPr>
                <w:rFonts w:eastAsia="標楷體"/>
                <w:szCs w:val="24"/>
              </w:rPr>
              <w:t>是全球瀏覽量最大的慈善募款入口網站。</w:t>
            </w:r>
            <w:r w:rsidRPr="00AC47D6">
              <w:rPr>
                <w:rFonts w:eastAsia="標楷體"/>
                <w:szCs w:val="24"/>
              </w:rPr>
              <w:t xml:space="preserve">2014 </w:t>
            </w:r>
            <w:r w:rsidRPr="00AC47D6">
              <w:rPr>
                <w:rFonts w:eastAsia="標楷體"/>
                <w:szCs w:val="24"/>
              </w:rPr>
              <w:t>年，</w:t>
            </w:r>
            <w:r w:rsidRPr="00AC47D6">
              <w:rPr>
                <w:rFonts w:eastAsia="標楷體"/>
                <w:szCs w:val="24"/>
              </w:rPr>
              <w:t xml:space="preserve">JustGiving </w:t>
            </w:r>
            <w:r w:rsidRPr="00AC47D6">
              <w:rPr>
                <w:rFonts w:eastAsia="標楷體"/>
                <w:szCs w:val="24"/>
              </w:rPr>
              <w:t>在英國募款組織</w:t>
            </w:r>
            <w:r w:rsidRPr="00AC47D6">
              <w:rPr>
                <w:rFonts w:eastAsia="標楷體"/>
                <w:szCs w:val="24"/>
              </w:rPr>
              <w:t xml:space="preserve">Institute of Fundraising Members </w:t>
            </w:r>
            <w:r w:rsidRPr="00AC47D6">
              <w:rPr>
                <w:rFonts w:eastAsia="標楷體"/>
                <w:szCs w:val="24"/>
              </w:rPr>
              <w:t>舉辦的</w:t>
            </w:r>
            <w:r w:rsidRPr="00AC47D6">
              <w:rPr>
                <w:rFonts w:eastAsia="標楷體"/>
                <w:szCs w:val="24"/>
              </w:rPr>
              <w:t xml:space="preserve">Partners in Fundraising </w:t>
            </w:r>
            <w:r w:rsidRPr="00AC47D6">
              <w:rPr>
                <w:rFonts w:eastAsia="標楷體"/>
                <w:szCs w:val="24"/>
              </w:rPr>
              <w:t>大獎中，榮獲「最佳募款平台」</w:t>
            </w:r>
            <w:r w:rsidRPr="00AC47D6">
              <w:rPr>
                <w:rFonts w:eastAsia="標楷體"/>
                <w:szCs w:val="24"/>
              </w:rPr>
              <w:t>(Best Giving Platform)</w:t>
            </w:r>
            <w:r w:rsidRPr="00AC47D6">
              <w:rPr>
                <w:rFonts w:eastAsia="標楷體"/>
                <w:szCs w:val="24"/>
              </w:rPr>
              <w:t>殊榮。</w:t>
            </w:r>
            <w:r w:rsidRPr="00AC47D6">
              <w:rPr>
                <w:rFonts w:eastAsia="標楷體"/>
                <w:szCs w:val="24"/>
              </w:rPr>
              <w:t xml:space="preserve">2009 </w:t>
            </w:r>
            <w:r w:rsidRPr="00AC47D6">
              <w:rPr>
                <w:rFonts w:eastAsia="標楷體"/>
                <w:szCs w:val="24"/>
              </w:rPr>
              <w:t>年，</w:t>
            </w:r>
            <w:r w:rsidRPr="00AC47D6">
              <w:rPr>
                <w:rFonts w:eastAsia="標楷體"/>
                <w:szCs w:val="24"/>
              </w:rPr>
              <w:t xml:space="preserve">JustGiving </w:t>
            </w:r>
            <w:r w:rsidRPr="00AC47D6">
              <w:rPr>
                <w:rFonts w:eastAsia="標楷體"/>
                <w:szCs w:val="24"/>
              </w:rPr>
              <w:t>的行政總裁</w:t>
            </w:r>
            <w:r w:rsidRPr="00AC47D6">
              <w:rPr>
                <w:rFonts w:eastAsia="標楷體"/>
                <w:szCs w:val="24"/>
              </w:rPr>
              <w:t xml:space="preserve"> Zarine Kharas </w:t>
            </w:r>
            <w:r w:rsidRPr="00AC47D6">
              <w:rPr>
                <w:rFonts w:eastAsia="標楷體"/>
                <w:szCs w:val="24"/>
              </w:rPr>
              <w:t>憑著「為慈善機構提供更佳的募款工具和技術」，獲得英國皇家藝術、製造和商業推廣學會頒發的「阿爾伯特獎」</w:t>
            </w:r>
            <w:r w:rsidRPr="00AC47D6">
              <w:rPr>
                <w:rFonts w:eastAsia="標楷體"/>
                <w:szCs w:val="24"/>
              </w:rPr>
              <w:t>(RSA Albert Medal)</w:t>
            </w:r>
            <w:r w:rsidRPr="00AC47D6">
              <w:rPr>
                <w:rFonts w:eastAsia="標楷體"/>
                <w:szCs w:val="24"/>
              </w:rPr>
              <w:t>。該顯赫榮譽過往的得獎者包括互聯網發明者</w:t>
            </w:r>
            <w:r w:rsidRPr="00AC47D6">
              <w:rPr>
                <w:rFonts w:eastAsia="標楷體"/>
                <w:szCs w:val="24"/>
              </w:rPr>
              <w:t xml:space="preserve">Tim Berners-Lee </w:t>
            </w:r>
            <w:r w:rsidRPr="00AC47D6">
              <w:rPr>
                <w:rFonts w:eastAsia="標楷體"/>
                <w:szCs w:val="24"/>
              </w:rPr>
              <w:t>爵士及著名物理學家霍金教授。</w:t>
            </w:r>
          </w:p>
          <w:p w14:paraId="589617BC" w14:textId="77777777" w:rsidR="00261801" w:rsidRPr="00AC47D6" w:rsidRDefault="00261801" w:rsidP="00A245A5">
            <w:pPr>
              <w:adjustRightInd w:val="0"/>
              <w:snapToGrid w:val="0"/>
              <w:jc w:val="both"/>
              <w:textAlignment w:val="baseline"/>
              <w:rPr>
                <w:rFonts w:eastAsia="標楷體"/>
                <w:szCs w:val="24"/>
              </w:rPr>
            </w:pPr>
          </w:p>
        </w:tc>
      </w:tr>
      <w:tr w:rsidR="00261801" w:rsidRPr="00AC47D6" w14:paraId="0166947A" w14:textId="77777777" w:rsidTr="00A245A5">
        <w:tc>
          <w:tcPr>
            <w:tcW w:w="959" w:type="dxa"/>
          </w:tcPr>
          <w:p w14:paraId="25BE3B9F" w14:textId="77777777" w:rsidR="00261801" w:rsidRPr="00AC47D6" w:rsidRDefault="00BA0B4B" w:rsidP="00A245A5">
            <w:pPr>
              <w:adjustRightInd w:val="0"/>
              <w:jc w:val="both"/>
              <w:textAlignment w:val="baseline"/>
              <w:rPr>
                <w:rFonts w:eastAsia="標楷體"/>
                <w:b/>
                <w:szCs w:val="24"/>
              </w:rPr>
            </w:pPr>
            <w:r w:rsidRPr="00AC47D6">
              <w:rPr>
                <w:rFonts w:eastAsia="標楷體"/>
                <w:b/>
                <w:szCs w:val="24"/>
              </w:rPr>
              <w:lastRenderedPageBreak/>
              <w:t>美國</w:t>
            </w:r>
          </w:p>
        </w:tc>
        <w:tc>
          <w:tcPr>
            <w:tcW w:w="1701" w:type="dxa"/>
          </w:tcPr>
          <w:p w14:paraId="21474CAF" w14:textId="77777777" w:rsidR="00261801" w:rsidRPr="00AC47D6" w:rsidRDefault="00BA0B4B" w:rsidP="00E31047">
            <w:pPr>
              <w:adjustRightInd w:val="0"/>
              <w:snapToGrid w:val="0"/>
              <w:jc w:val="both"/>
              <w:textAlignment w:val="baseline"/>
              <w:rPr>
                <w:rFonts w:eastAsia="標楷體"/>
                <w:szCs w:val="24"/>
              </w:rPr>
            </w:pPr>
            <w:r w:rsidRPr="00AC47D6">
              <w:rPr>
                <w:rFonts w:eastAsia="標楷體"/>
                <w:szCs w:val="24"/>
              </w:rPr>
              <w:t>GoFundMe</w:t>
            </w:r>
          </w:p>
        </w:tc>
        <w:tc>
          <w:tcPr>
            <w:tcW w:w="1134" w:type="dxa"/>
          </w:tcPr>
          <w:p w14:paraId="2834C7A4" w14:textId="77777777" w:rsidR="00261801" w:rsidRPr="00AC47D6" w:rsidRDefault="00292910"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14:paraId="5011A66C" w14:textId="77777777" w:rsidR="00261801" w:rsidRPr="00AC47D6" w:rsidRDefault="00AE441F" w:rsidP="00A245A5">
            <w:pPr>
              <w:adjustRightInd w:val="0"/>
              <w:snapToGrid w:val="0"/>
              <w:jc w:val="both"/>
              <w:textAlignment w:val="baseline"/>
              <w:rPr>
                <w:rFonts w:eastAsia="標楷體"/>
                <w:szCs w:val="24"/>
              </w:rPr>
            </w:pPr>
            <w:hyperlink r:id="rId910" w:history="1">
              <w:r w:rsidR="00292910" w:rsidRPr="00AC47D6">
                <w:rPr>
                  <w:rStyle w:val="a9"/>
                  <w:rFonts w:eastAsia="標楷體"/>
                  <w:szCs w:val="24"/>
                </w:rPr>
                <w:t>https://www.gofundme.com/</w:t>
              </w:r>
            </w:hyperlink>
          </w:p>
        </w:tc>
        <w:tc>
          <w:tcPr>
            <w:tcW w:w="7796" w:type="dxa"/>
          </w:tcPr>
          <w:p w14:paraId="2B2EC937" w14:textId="77777777" w:rsidR="002B51D1" w:rsidRPr="00AC47D6" w:rsidRDefault="00292910" w:rsidP="00292910">
            <w:pPr>
              <w:adjustRightInd w:val="0"/>
              <w:snapToGrid w:val="0"/>
              <w:jc w:val="both"/>
              <w:textAlignment w:val="baseline"/>
              <w:rPr>
                <w:rFonts w:eastAsia="標楷體"/>
                <w:szCs w:val="24"/>
              </w:rPr>
            </w:pPr>
            <w:r w:rsidRPr="00AC47D6">
              <w:rPr>
                <w:rFonts w:eastAsia="標楷體"/>
                <w:szCs w:val="24"/>
              </w:rPr>
              <w:t>雖然像</w:t>
            </w:r>
            <w:r w:rsidRPr="00AC47D6">
              <w:rPr>
                <w:rFonts w:eastAsia="標楷體"/>
                <w:szCs w:val="24"/>
              </w:rPr>
              <w:t xml:space="preserve"> Indiegogo </w:t>
            </w:r>
            <w:r w:rsidRPr="00AC47D6">
              <w:rPr>
                <w:rFonts w:eastAsia="標楷體"/>
                <w:szCs w:val="24"/>
              </w:rPr>
              <w:t>和</w:t>
            </w:r>
            <w:r w:rsidRPr="00AC47D6">
              <w:rPr>
                <w:rFonts w:eastAsia="標楷體"/>
                <w:szCs w:val="24"/>
              </w:rPr>
              <w:t xml:space="preserve"> Kickstarter </w:t>
            </w:r>
            <w:r w:rsidRPr="00AC47D6">
              <w:rPr>
                <w:rFonts w:eastAsia="標楷體"/>
                <w:szCs w:val="24"/>
              </w:rPr>
              <w:t>這樣的眾籌網站已經在互聯網上經營多年，但它們主要側重於創意項目，讓人們能夠為可穿戴健身追踪器或電子遊戲等有形產品的開發募集資金。</w:t>
            </w:r>
            <w:r w:rsidRPr="00AC47D6">
              <w:rPr>
                <w:rFonts w:eastAsia="標楷體"/>
                <w:szCs w:val="24"/>
              </w:rPr>
              <w:t> </w:t>
            </w:r>
            <w:r w:rsidRPr="00AC47D6">
              <w:rPr>
                <w:rFonts w:eastAsia="標楷體"/>
                <w:szCs w:val="24"/>
              </w:rPr>
              <w:t>而</w:t>
            </w:r>
            <w:r w:rsidRPr="00AC47D6">
              <w:rPr>
                <w:rFonts w:eastAsia="標楷體"/>
                <w:szCs w:val="24"/>
              </w:rPr>
              <w:t xml:space="preserve"> 2010 </w:t>
            </w:r>
            <w:r w:rsidRPr="00AC47D6">
              <w:rPr>
                <w:rFonts w:eastAsia="標楷體"/>
                <w:szCs w:val="24"/>
              </w:rPr>
              <w:t>年推出的</w:t>
            </w:r>
            <w:r w:rsidRPr="00AC47D6">
              <w:rPr>
                <w:rFonts w:eastAsia="標楷體"/>
                <w:szCs w:val="24"/>
              </w:rPr>
              <w:t xml:space="preserve"> GoFundMe</w:t>
            </w:r>
            <w:r w:rsidRPr="00AC47D6">
              <w:rPr>
                <w:rFonts w:eastAsia="標楷體"/>
                <w:szCs w:val="24"/>
              </w:rPr>
              <w:t>始終採取一種稍微不同的模式，充當一個人們可以為個人的需求或目標發起募資活動的平台，無論是為受癌症折磨的家人募集捐款，還是為支付大學學費而請求別人給予捐助。這種專注於個人目標的模式已經讓</w:t>
            </w:r>
            <w:r w:rsidRPr="00AC47D6">
              <w:rPr>
                <w:rFonts w:eastAsia="標楷體"/>
                <w:szCs w:val="24"/>
              </w:rPr>
              <w:t xml:space="preserve"> GoFundMe </w:t>
            </w:r>
            <w:r w:rsidRPr="00AC47D6">
              <w:rPr>
                <w:rFonts w:eastAsia="標楷體"/>
                <w:szCs w:val="24"/>
              </w:rPr>
              <w:t>成為世界上最大的眾籌平台</w:t>
            </w:r>
            <w:r w:rsidRPr="00AC47D6">
              <w:rPr>
                <w:rFonts w:eastAsia="標楷體"/>
                <w:szCs w:val="24"/>
              </w:rPr>
              <w:t>——</w:t>
            </w:r>
            <w:r w:rsidRPr="00AC47D6">
              <w:rPr>
                <w:rFonts w:eastAsia="標楷體"/>
                <w:szCs w:val="24"/>
              </w:rPr>
              <w:t>該平台在過去的</w:t>
            </w:r>
            <w:r w:rsidRPr="00AC47D6">
              <w:rPr>
                <w:rFonts w:eastAsia="標楷體"/>
                <w:szCs w:val="24"/>
              </w:rPr>
              <w:t xml:space="preserve"> 12 </w:t>
            </w:r>
            <w:r w:rsidRPr="00AC47D6">
              <w:rPr>
                <w:rFonts w:eastAsia="標楷體"/>
                <w:szCs w:val="24"/>
              </w:rPr>
              <w:t>個月裡總計已經募集到</w:t>
            </w:r>
            <w:r w:rsidRPr="00AC47D6">
              <w:rPr>
                <w:rFonts w:eastAsia="標楷體"/>
                <w:szCs w:val="24"/>
              </w:rPr>
              <w:t xml:space="preserve"> 10 </w:t>
            </w:r>
            <w:r w:rsidRPr="00AC47D6">
              <w:rPr>
                <w:rFonts w:eastAsia="標楷體"/>
                <w:szCs w:val="24"/>
              </w:rPr>
              <w:t>億美元捐款。</w:t>
            </w:r>
            <w:r w:rsidRPr="00AC47D6">
              <w:rPr>
                <w:rFonts w:eastAsia="標楷體"/>
                <w:szCs w:val="24"/>
              </w:rPr>
              <w:t> </w:t>
            </w:r>
            <w:r w:rsidRPr="00AC47D6">
              <w:rPr>
                <w:rFonts w:eastAsia="標楷體"/>
                <w:szCs w:val="24"/>
              </w:rPr>
              <w:t>該公司自從</w:t>
            </w:r>
            <w:r w:rsidRPr="00AC47D6">
              <w:rPr>
                <w:rFonts w:eastAsia="標楷體"/>
                <w:szCs w:val="24"/>
              </w:rPr>
              <w:t>2014</w:t>
            </w:r>
            <w:r w:rsidRPr="00AC47D6">
              <w:rPr>
                <w:rFonts w:eastAsia="標楷體"/>
                <w:szCs w:val="24"/>
              </w:rPr>
              <w:t>年底以來就已經獲得了這一稱號，但由於</w:t>
            </w:r>
            <w:r w:rsidRPr="00AC47D6">
              <w:rPr>
                <w:rFonts w:eastAsia="標楷體"/>
                <w:szCs w:val="24"/>
              </w:rPr>
              <w:t xml:space="preserve"> GoFundMe </w:t>
            </w:r>
            <w:r w:rsidRPr="00AC47D6">
              <w:rPr>
                <w:rFonts w:eastAsia="標楷體"/>
                <w:szCs w:val="24"/>
              </w:rPr>
              <w:t>在那段時間內經歷了</w:t>
            </w:r>
            <w:r w:rsidRPr="00AC47D6">
              <w:rPr>
                <w:rFonts w:eastAsia="標楷體"/>
                <w:szCs w:val="24"/>
              </w:rPr>
              <w:t xml:space="preserve"> 3 </w:t>
            </w:r>
            <w:r w:rsidRPr="00AC47D6">
              <w:rPr>
                <w:rFonts w:eastAsia="標楷體"/>
                <w:szCs w:val="24"/>
              </w:rPr>
              <w:t>位數的增長，因此它不太可能很快就讓出這個稱號，首席執行官羅布</w:t>
            </w:r>
            <w:r w:rsidRPr="00AC47D6">
              <w:rPr>
                <w:rFonts w:eastAsia="標楷體"/>
                <w:szCs w:val="24"/>
              </w:rPr>
              <w:t>·</w:t>
            </w:r>
            <w:r w:rsidRPr="00AC47D6">
              <w:rPr>
                <w:rFonts w:eastAsia="標楷體"/>
                <w:szCs w:val="24"/>
              </w:rPr>
              <w:t>所羅門（</w:t>
            </w:r>
            <w:r w:rsidRPr="00AC47D6">
              <w:rPr>
                <w:rFonts w:eastAsia="標楷體"/>
                <w:szCs w:val="24"/>
              </w:rPr>
              <w:t xml:space="preserve"> Rob Solomon</w:t>
            </w:r>
            <w:r w:rsidRPr="00AC47D6">
              <w:rPr>
                <w:rFonts w:eastAsia="標楷體"/>
                <w:szCs w:val="24"/>
              </w:rPr>
              <w:t>）如此表示。</w:t>
            </w:r>
            <w:r w:rsidRPr="00AC47D6">
              <w:rPr>
                <w:rFonts w:eastAsia="標楷體"/>
                <w:szCs w:val="24"/>
              </w:rPr>
              <w:t> </w:t>
            </w:r>
            <w:r w:rsidRPr="00AC47D6">
              <w:rPr>
                <w:rFonts w:eastAsia="標楷體"/>
                <w:szCs w:val="24"/>
              </w:rPr>
              <w:t>今年</w:t>
            </w:r>
            <w:r w:rsidRPr="00AC47D6">
              <w:rPr>
                <w:rFonts w:eastAsia="標楷體"/>
                <w:szCs w:val="24"/>
              </w:rPr>
              <w:t xml:space="preserve"> 7 </w:t>
            </w:r>
            <w:r w:rsidRPr="00AC47D6">
              <w:rPr>
                <w:rFonts w:eastAsia="標楷體"/>
                <w:szCs w:val="24"/>
              </w:rPr>
              <w:t>月，在該公司的幾位聯合創始人向加速合夥公司（</w:t>
            </w:r>
            <w:r w:rsidRPr="00AC47D6">
              <w:rPr>
                <w:rFonts w:eastAsia="標楷體"/>
                <w:szCs w:val="24"/>
              </w:rPr>
              <w:t>Accel Partners</w:t>
            </w:r>
            <w:r w:rsidRPr="00AC47D6">
              <w:rPr>
                <w:rFonts w:eastAsia="標楷體"/>
                <w:szCs w:val="24"/>
              </w:rPr>
              <w:t>）和科技融合創投公司（</w:t>
            </w:r>
            <w:r w:rsidRPr="00AC47D6">
              <w:rPr>
                <w:rFonts w:eastAsia="標楷體"/>
                <w:szCs w:val="24"/>
              </w:rPr>
              <w:t>Technology Crossover Ventures</w:t>
            </w:r>
            <w:r w:rsidRPr="00AC47D6">
              <w:rPr>
                <w:rFonts w:eastAsia="標楷體"/>
                <w:szCs w:val="24"/>
              </w:rPr>
              <w:t>）等投資者組成的財團出售了多數股份之後，所羅門接掌了該公司。</w:t>
            </w:r>
          </w:p>
          <w:p w14:paraId="6220DBD8" w14:textId="77777777" w:rsidR="00261801" w:rsidRPr="00AC47D6" w:rsidRDefault="00261801" w:rsidP="00A245A5">
            <w:pPr>
              <w:adjustRightInd w:val="0"/>
              <w:snapToGrid w:val="0"/>
              <w:jc w:val="both"/>
              <w:textAlignment w:val="baseline"/>
              <w:rPr>
                <w:rFonts w:eastAsia="標楷體"/>
                <w:szCs w:val="24"/>
              </w:rPr>
            </w:pPr>
          </w:p>
        </w:tc>
      </w:tr>
      <w:tr w:rsidR="00BA0B4B" w:rsidRPr="00AC47D6" w14:paraId="085EB1EE" w14:textId="77777777" w:rsidTr="00A245A5">
        <w:tc>
          <w:tcPr>
            <w:tcW w:w="959" w:type="dxa"/>
          </w:tcPr>
          <w:p w14:paraId="30F985AE" w14:textId="77777777" w:rsidR="00BA0B4B" w:rsidRPr="00AC47D6" w:rsidRDefault="00BA0B4B" w:rsidP="00A245A5">
            <w:pPr>
              <w:adjustRightInd w:val="0"/>
              <w:jc w:val="both"/>
              <w:textAlignment w:val="baseline"/>
              <w:rPr>
                <w:rFonts w:eastAsia="標楷體"/>
                <w:b/>
                <w:szCs w:val="24"/>
              </w:rPr>
            </w:pPr>
            <w:r w:rsidRPr="00AC47D6">
              <w:rPr>
                <w:rFonts w:eastAsia="標楷體"/>
                <w:b/>
                <w:szCs w:val="24"/>
              </w:rPr>
              <w:t>美國</w:t>
            </w:r>
          </w:p>
        </w:tc>
        <w:tc>
          <w:tcPr>
            <w:tcW w:w="1701" w:type="dxa"/>
          </w:tcPr>
          <w:p w14:paraId="45072147" w14:textId="77777777"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Fundageek</w:t>
            </w:r>
          </w:p>
        </w:tc>
        <w:tc>
          <w:tcPr>
            <w:tcW w:w="1134" w:type="dxa"/>
          </w:tcPr>
          <w:p w14:paraId="639A756D" w14:textId="77777777" w:rsidR="00BA0B4B" w:rsidRPr="00AC47D6" w:rsidRDefault="00F21FEF" w:rsidP="00A245A5">
            <w:pPr>
              <w:adjustRightInd w:val="0"/>
              <w:snapToGrid w:val="0"/>
              <w:jc w:val="both"/>
              <w:textAlignment w:val="baseline"/>
              <w:rPr>
                <w:rFonts w:eastAsia="標楷體"/>
                <w:szCs w:val="24"/>
              </w:rPr>
            </w:pPr>
            <w:r w:rsidRPr="00AC47D6">
              <w:rPr>
                <w:rFonts w:eastAsia="標楷體"/>
                <w:szCs w:val="24"/>
              </w:rPr>
              <w:t>2012</w:t>
            </w:r>
          </w:p>
        </w:tc>
        <w:tc>
          <w:tcPr>
            <w:tcW w:w="2835" w:type="dxa"/>
          </w:tcPr>
          <w:p w14:paraId="4CEFE2B9" w14:textId="77777777" w:rsidR="00BA0B4B" w:rsidRPr="00AC47D6" w:rsidRDefault="00AE441F" w:rsidP="00A245A5">
            <w:pPr>
              <w:adjustRightInd w:val="0"/>
              <w:snapToGrid w:val="0"/>
              <w:jc w:val="both"/>
              <w:textAlignment w:val="baseline"/>
              <w:rPr>
                <w:rFonts w:eastAsia="標楷體"/>
                <w:szCs w:val="24"/>
              </w:rPr>
            </w:pPr>
            <w:hyperlink r:id="rId911" w:history="1">
              <w:r w:rsidR="00F21FEF" w:rsidRPr="00AC47D6">
                <w:rPr>
                  <w:rStyle w:val="a9"/>
                  <w:rFonts w:eastAsia="標楷體"/>
                  <w:szCs w:val="24"/>
                </w:rPr>
                <w:t>http://fundageek.net/</w:t>
              </w:r>
            </w:hyperlink>
          </w:p>
        </w:tc>
        <w:tc>
          <w:tcPr>
            <w:tcW w:w="7796" w:type="dxa"/>
          </w:tcPr>
          <w:p w14:paraId="0D450076" w14:textId="77777777" w:rsidR="003E661B" w:rsidRPr="00AC47D6" w:rsidRDefault="00292910" w:rsidP="003E661B">
            <w:pPr>
              <w:adjustRightInd w:val="0"/>
              <w:snapToGrid w:val="0"/>
              <w:jc w:val="both"/>
              <w:textAlignment w:val="baseline"/>
              <w:rPr>
                <w:rFonts w:eastAsia="標楷體"/>
                <w:szCs w:val="24"/>
              </w:rPr>
            </w:pPr>
            <w:r w:rsidRPr="00AC47D6">
              <w:rPr>
                <w:rFonts w:eastAsia="標楷體"/>
                <w:szCs w:val="24"/>
              </w:rPr>
              <w:t>FundaGeek </w:t>
            </w:r>
            <w:r w:rsidR="003E661B" w:rsidRPr="00AC47D6">
              <w:rPr>
                <w:rFonts w:eastAsia="標楷體"/>
                <w:szCs w:val="24"/>
              </w:rPr>
              <w:t>主要投資技術相關、科研、發明創新以及社區維護。透過捐贈者提供資金，以認捐的形式回報捐贈者並提供獎勵。</w:t>
            </w:r>
            <w:r w:rsidR="003E661B" w:rsidRPr="00AC47D6">
              <w:rPr>
                <w:rFonts w:eastAsia="標楷體"/>
                <w:szCs w:val="24"/>
              </w:rPr>
              <w:t>FundaGeek </w:t>
            </w:r>
            <w:r w:rsidR="003E661B" w:rsidRPr="00AC47D6">
              <w:rPr>
                <w:rFonts w:eastAsia="標楷體"/>
                <w:szCs w:val="24"/>
              </w:rPr>
              <w:t>並不把募資看成是債務工具，且認捐不涉及任何股權形式。</w:t>
            </w:r>
            <w:r w:rsidR="003E661B" w:rsidRPr="00AC47D6">
              <w:rPr>
                <w:rFonts w:eastAsia="標楷體"/>
                <w:szCs w:val="24"/>
              </w:rPr>
              <w:t>2012</w:t>
            </w:r>
            <w:r w:rsidR="003E661B" w:rsidRPr="00AC47D6">
              <w:rPr>
                <w:rFonts w:eastAsia="標楷體"/>
                <w:szCs w:val="24"/>
              </w:rPr>
              <w:t>年</w:t>
            </w:r>
            <w:r w:rsidR="003E661B" w:rsidRPr="00AC47D6">
              <w:rPr>
                <w:rFonts w:eastAsia="標楷體"/>
                <w:szCs w:val="24"/>
              </w:rPr>
              <w:t>4</w:t>
            </w:r>
            <w:r w:rsidR="003E661B" w:rsidRPr="00AC47D6">
              <w:rPr>
                <w:rFonts w:eastAsia="標楷體"/>
                <w:szCs w:val="24"/>
              </w:rPr>
              <w:t>月</w:t>
            </w:r>
            <w:r w:rsidR="003E661B" w:rsidRPr="00AC47D6">
              <w:rPr>
                <w:rFonts w:eastAsia="標楷體"/>
                <w:szCs w:val="24"/>
              </w:rPr>
              <w:t>JOBS</w:t>
            </w:r>
            <w:r w:rsidR="003E661B" w:rsidRPr="00AC47D6">
              <w:rPr>
                <w:rFonts w:eastAsia="標楷體"/>
                <w:szCs w:val="24"/>
              </w:rPr>
              <w:t>法案開啟了</w:t>
            </w:r>
            <w:r w:rsidR="003E661B" w:rsidRPr="00AC47D6">
              <w:rPr>
                <w:rFonts w:eastAsia="標楷體"/>
                <w:szCs w:val="24"/>
              </w:rPr>
              <w:t>“</w:t>
            </w:r>
            <w:r w:rsidR="003E661B" w:rsidRPr="00AC47D6">
              <w:rPr>
                <w:rFonts w:eastAsia="標楷體"/>
                <w:szCs w:val="24"/>
              </w:rPr>
              <w:t>股權激勵</w:t>
            </w:r>
            <w:r w:rsidR="003E661B" w:rsidRPr="00AC47D6">
              <w:rPr>
                <w:rFonts w:eastAsia="標楷體"/>
                <w:szCs w:val="24"/>
              </w:rPr>
              <w:t>”</w:t>
            </w:r>
            <w:r w:rsidR="003E661B" w:rsidRPr="00AC47D6">
              <w:rPr>
                <w:rFonts w:eastAsia="標楷體"/>
                <w:szCs w:val="24"/>
              </w:rPr>
              <w:t>的願景，但</w:t>
            </w:r>
            <w:r w:rsidR="003E661B" w:rsidRPr="00AC47D6">
              <w:rPr>
                <w:rFonts w:eastAsia="標楷體"/>
                <w:szCs w:val="24"/>
              </w:rPr>
              <w:t>SEC</w:t>
            </w:r>
            <w:r w:rsidR="003E661B" w:rsidRPr="00AC47D6">
              <w:rPr>
                <w:rFonts w:eastAsia="標楷體"/>
                <w:szCs w:val="24"/>
              </w:rPr>
              <w:t>尚未確定所需參與的規則。</w:t>
            </w:r>
          </w:p>
          <w:p w14:paraId="70091235" w14:textId="77777777" w:rsidR="00BA0B4B" w:rsidRPr="00AC47D6" w:rsidRDefault="00BA0B4B" w:rsidP="002B51D1">
            <w:pPr>
              <w:adjustRightInd w:val="0"/>
              <w:snapToGrid w:val="0"/>
              <w:jc w:val="both"/>
              <w:textAlignment w:val="baseline"/>
              <w:rPr>
                <w:rFonts w:eastAsia="標楷體"/>
                <w:szCs w:val="24"/>
              </w:rPr>
            </w:pPr>
          </w:p>
        </w:tc>
      </w:tr>
      <w:tr w:rsidR="00BA0B4B" w:rsidRPr="00AC47D6" w14:paraId="275CF9EE" w14:textId="77777777" w:rsidTr="00A245A5">
        <w:tc>
          <w:tcPr>
            <w:tcW w:w="959" w:type="dxa"/>
          </w:tcPr>
          <w:p w14:paraId="31E9EE91" w14:textId="77777777" w:rsidR="00BA0B4B" w:rsidRPr="00AC47D6" w:rsidRDefault="00BA0B4B" w:rsidP="00A245A5">
            <w:pPr>
              <w:adjustRightInd w:val="0"/>
              <w:jc w:val="both"/>
              <w:textAlignment w:val="baseline"/>
              <w:rPr>
                <w:rFonts w:eastAsia="標楷體"/>
                <w:b/>
                <w:szCs w:val="24"/>
              </w:rPr>
            </w:pPr>
            <w:r w:rsidRPr="00AC47D6">
              <w:rPr>
                <w:rFonts w:eastAsia="標楷體"/>
                <w:b/>
                <w:szCs w:val="24"/>
              </w:rPr>
              <w:t>英國</w:t>
            </w:r>
          </w:p>
        </w:tc>
        <w:tc>
          <w:tcPr>
            <w:tcW w:w="1701" w:type="dxa"/>
          </w:tcPr>
          <w:p w14:paraId="1778A04B" w14:textId="77777777"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VirginMoney Giving</w:t>
            </w:r>
          </w:p>
        </w:tc>
        <w:tc>
          <w:tcPr>
            <w:tcW w:w="1134" w:type="dxa"/>
          </w:tcPr>
          <w:p w14:paraId="43E82024" w14:textId="77777777" w:rsidR="00BA0B4B" w:rsidRPr="00AC47D6" w:rsidRDefault="00F21FEF"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14:paraId="2E76E8A5" w14:textId="77777777" w:rsidR="00BA0B4B" w:rsidRPr="00AC47D6" w:rsidRDefault="00AE441F" w:rsidP="00A245A5">
            <w:pPr>
              <w:adjustRightInd w:val="0"/>
              <w:snapToGrid w:val="0"/>
              <w:jc w:val="both"/>
              <w:textAlignment w:val="baseline"/>
              <w:rPr>
                <w:rFonts w:eastAsia="標楷體"/>
                <w:szCs w:val="24"/>
              </w:rPr>
            </w:pPr>
            <w:hyperlink r:id="rId912" w:history="1">
              <w:r w:rsidR="00F21FEF" w:rsidRPr="00AC47D6">
                <w:rPr>
                  <w:rStyle w:val="a9"/>
                  <w:rFonts w:eastAsia="標楷體"/>
                  <w:szCs w:val="24"/>
                </w:rPr>
                <w:t>http://uk.virginmoneygiving.com/giving/</w:t>
              </w:r>
            </w:hyperlink>
          </w:p>
        </w:tc>
        <w:tc>
          <w:tcPr>
            <w:tcW w:w="7796" w:type="dxa"/>
          </w:tcPr>
          <w:p w14:paraId="7F4C0C38" w14:textId="77777777" w:rsidR="00BA0B4B" w:rsidRPr="00AC47D6" w:rsidRDefault="00F427BB" w:rsidP="00A245A5">
            <w:pPr>
              <w:adjustRightInd w:val="0"/>
              <w:snapToGrid w:val="0"/>
              <w:jc w:val="both"/>
              <w:textAlignment w:val="baseline"/>
              <w:rPr>
                <w:rFonts w:eastAsia="標楷體"/>
                <w:szCs w:val="24"/>
              </w:rPr>
            </w:pPr>
            <w:r w:rsidRPr="00AC47D6">
              <w:rPr>
                <w:rFonts w:eastAsia="標楷體"/>
                <w:szCs w:val="24"/>
              </w:rPr>
              <w:t>Virgin Money</w:t>
            </w:r>
            <w:r w:rsidRPr="00AC47D6">
              <w:rPr>
                <w:rFonts w:eastAsia="標楷體"/>
                <w:szCs w:val="24"/>
              </w:rPr>
              <w:t>由</w:t>
            </w:r>
            <w:r w:rsidRPr="00AC47D6">
              <w:rPr>
                <w:rFonts w:eastAsia="標楷體"/>
                <w:szCs w:val="24"/>
              </w:rPr>
              <w:t>Richard Branson</w:t>
            </w:r>
            <w:r w:rsidRPr="00AC47D6">
              <w:rPr>
                <w:rFonts w:eastAsia="標楷體"/>
                <w:szCs w:val="24"/>
              </w:rPr>
              <w:t>於</w:t>
            </w:r>
            <w:r w:rsidRPr="00AC47D6">
              <w:rPr>
                <w:rFonts w:eastAsia="標楷體"/>
                <w:szCs w:val="24"/>
              </w:rPr>
              <w:t>1995</w:t>
            </w:r>
            <w:r w:rsidRPr="00AC47D6">
              <w:rPr>
                <w:rFonts w:eastAsia="標楷體"/>
                <w:szCs w:val="24"/>
              </w:rPr>
              <w:t>年</w:t>
            </w:r>
            <w:r w:rsidRPr="00AC47D6">
              <w:rPr>
                <w:rFonts w:eastAsia="標楷體"/>
                <w:szCs w:val="24"/>
              </w:rPr>
              <w:t>3</w:t>
            </w:r>
            <w:r w:rsidRPr="00AC47D6">
              <w:rPr>
                <w:rFonts w:eastAsia="標楷體"/>
                <w:szCs w:val="24"/>
              </w:rPr>
              <w:t>月創立，由英國銀行及所屬金融服務公司管轄。它最初被稱為維珍直銷，並通過推出</w:t>
            </w:r>
            <w:r w:rsidRPr="00AC47D6">
              <w:rPr>
                <w:rFonts w:eastAsia="標楷體"/>
                <w:szCs w:val="24"/>
              </w:rPr>
              <w:t>“</w:t>
            </w:r>
            <w:r w:rsidRPr="00AC47D6">
              <w:rPr>
                <w:rFonts w:eastAsia="標楷體"/>
                <w:szCs w:val="24"/>
              </w:rPr>
              <w:t>個人權益價值計劃</w:t>
            </w:r>
            <w:r w:rsidRPr="00AC47D6">
              <w:rPr>
                <w:rFonts w:eastAsia="標楷體"/>
                <w:szCs w:val="24"/>
              </w:rPr>
              <w:t>”</w:t>
            </w:r>
            <w:r w:rsidRPr="00AC47D6">
              <w:rPr>
                <w:rFonts w:eastAsia="標楷體"/>
                <w:szCs w:val="24"/>
              </w:rPr>
              <w:t>進入市場。早在</w:t>
            </w:r>
            <w:r w:rsidRPr="00AC47D6">
              <w:rPr>
                <w:rFonts w:eastAsia="標楷體"/>
                <w:szCs w:val="24"/>
              </w:rPr>
              <w:t>20</w:t>
            </w:r>
            <w:r w:rsidRPr="00AC47D6">
              <w:rPr>
                <w:rFonts w:eastAsia="標楷體"/>
                <w:szCs w:val="24"/>
              </w:rPr>
              <w:t>世紀初維珍貨幣就已經拓展至全球。</w:t>
            </w:r>
          </w:p>
        </w:tc>
      </w:tr>
      <w:tr w:rsidR="00BA0B4B" w:rsidRPr="00AC47D6" w14:paraId="44563C26" w14:textId="77777777" w:rsidTr="00A245A5">
        <w:tc>
          <w:tcPr>
            <w:tcW w:w="959" w:type="dxa"/>
          </w:tcPr>
          <w:p w14:paraId="1EC4220C" w14:textId="77777777" w:rsidR="00BA0B4B" w:rsidRPr="00AC47D6" w:rsidRDefault="00BA0B4B" w:rsidP="00A245A5">
            <w:pPr>
              <w:adjustRightInd w:val="0"/>
              <w:jc w:val="both"/>
              <w:textAlignment w:val="baseline"/>
              <w:rPr>
                <w:rFonts w:eastAsia="標楷體"/>
                <w:b/>
                <w:szCs w:val="24"/>
              </w:rPr>
            </w:pPr>
            <w:r w:rsidRPr="00AC47D6">
              <w:rPr>
                <w:rFonts w:eastAsia="標楷體"/>
                <w:b/>
                <w:szCs w:val="24"/>
              </w:rPr>
              <w:t>法國</w:t>
            </w:r>
          </w:p>
        </w:tc>
        <w:tc>
          <w:tcPr>
            <w:tcW w:w="1701" w:type="dxa"/>
          </w:tcPr>
          <w:p w14:paraId="40AA3FA5" w14:textId="77777777"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Babyloan</w:t>
            </w:r>
          </w:p>
        </w:tc>
        <w:tc>
          <w:tcPr>
            <w:tcW w:w="1134" w:type="dxa"/>
          </w:tcPr>
          <w:p w14:paraId="170324B7" w14:textId="77777777" w:rsidR="00BA0B4B" w:rsidRPr="00AC47D6" w:rsidRDefault="00F21FEF" w:rsidP="00A245A5">
            <w:pPr>
              <w:adjustRightInd w:val="0"/>
              <w:snapToGrid w:val="0"/>
              <w:jc w:val="both"/>
              <w:textAlignment w:val="baseline"/>
              <w:rPr>
                <w:rFonts w:eastAsia="標楷體"/>
                <w:szCs w:val="24"/>
              </w:rPr>
            </w:pPr>
            <w:r w:rsidRPr="00AC47D6">
              <w:rPr>
                <w:rFonts w:eastAsia="標楷體"/>
                <w:szCs w:val="24"/>
              </w:rPr>
              <w:t>N/A</w:t>
            </w:r>
          </w:p>
        </w:tc>
        <w:tc>
          <w:tcPr>
            <w:tcW w:w="2835" w:type="dxa"/>
          </w:tcPr>
          <w:p w14:paraId="4285D51A" w14:textId="77777777" w:rsidR="00BA0B4B" w:rsidRPr="00AC47D6" w:rsidRDefault="00AE441F" w:rsidP="00A245A5">
            <w:pPr>
              <w:adjustRightInd w:val="0"/>
              <w:snapToGrid w:val="0"/>
              <w:jc w:val="both"/>
              <w:textAlignment w:val="baseline"/>
              <w:rPr>
                <w:rFonts w:eastAsia="標楷體"/>
                <w:szCs w:val="24"/>
              </w:rPr>
            </w:pPr>
            <w:hyperlink r:id="rId913" w:history="1">
              <w:r w:rsidR="00F21FEF" w:rsidRPr="00AC47D6">
                <w:rPr>
                  <w:rStyle w:val="a9"/>
                  <w:rFonts w:eastAsia="標楷體"/>
                  <w:szCs w:val="24"/>
                </w:rPr>
                <w:t>https://www.babyloan.org/fr/</w:t>
              </w:r>
            </w:hyperlink>
          </w:p>
        </w:tc>
        <w:tc>
          <w:tcPr>
            <w:tcW w:w="7796" w:type="dxa"/>
          </w:tcPr>
          <w:p w14:paraId="1D626B9D" w14:textId="77777777" w:rsidR="00E51CC4" w:rsidRPr="00AC47D6" w:rsidRDefault="00E51CC4" w:rsidP="00E51CC4">
            <w:pPr>
              <w:adjustRightInd w:val="0"/>
              <w:snapToGrid w:val="0"/>
              <w:jc w:val="both"/>
              <w:textAlignment w:val="baseline"/>
              <w:rPr>
                <w:rFonts w:eastAsia="標楷體"/>
                <w:szCs w:val="24"/>
              </w:rPr>
            </w:pPr>
            <w:r w:rsidRPr="00AC47D6">
              <w:rPr>
                <w:rFonts w:eastAsia="標楷體"/>
                <w:szCs w:val="24"/>
              </w:rPr>
              <w:t>Babyloan</w:t>
            </w:r>
            <w:r w:rsidRPr="00AC47D6">
              <w:rPr>
                <w:rFonts w:eastAsia="標楷體"/>
                <w:szCs w:val="24"/>
              </w:rPr>
              <w:t>是法國主要的為發展中國家的個人或小企業提供創業支持的非營利平台，借款金額從幾百歐元到幾千歐元不等。用戶選擇感興趣的項目或個人進行公益投資，由</w:t>
            </w:r>
            <w:r w:rsidRPr="00AC47D6">
              <w:rPr>
                <w:rFonts w:eastAsia="標楷體"/>
                <w:szCs w:val="24"/>
              </w:rPr>
              <w:lastRenderedPageBreak/>
              <w:t>Babyloan</w:t>
            </w:r>
            <w:r w:rsidRPr="00AC47D6">
              <w:rPr>
                <w:rFonts w:eastAsia="標楷體"/>
                <w:szCs w:val="24"/>
              </w:rPr>
              <w:t>籌集資金後發放給發展中國家當地的小微金融合作機構，並通過這些機構將貸款發放給借款人。這些機構對借款人及借款用途的真實性進行審核，負責貸後管理，跟進借款人的資金使用情況等。此類項目都是公益性質，貸款人的資金都為無息資金，不收取利息。</w:t>
            </w:r>
          </w:p>
          <w:p w14:paraId="0FF566F8" w14:textId="77777777" w:rsidR="00BA0B4B" w:rsidRPr="00AC47D6" w:rsidRDefault="00BA0B4B" w:rsidP="00A245A5">
            <w:pPr>
              <w:adjustRightInd w:val="0"/>
              <w:snapToGrid w:val="0"/>
              <w:jc w:val="both"/>
              <w:textAlignment w:val="baseline"/>
              <w:rPr>
                <w:rFonts w:eastAsia="標楷體"/>
                <w:szCs w:val="24"/>
              </w:rPr>
            </w:pPr>
          </w:p>
        </w:tc>
      </w:tr>
      <w:tr w:rsidR="00BA0B4B" w:rsidRPr="00AC47D6" w14:paraId="73125EB1" w14:textId="77777777" w:rsidTr="00A245A5">
        <w:tc>
          <w:tcPr>
            <w:tcW w:w="959" w:type="dxa"/>
          </w:tcPr>
          <w:p w14:paraId="649C02AB" w14:textId="77777777" w:rsidR="00BA0B4B" w:rsidRPr="00AC47D6" w:rsidRDefault="00BA0B4B" w:rsidP="00A245A5">
            <w:pPr>
              <w:adjustRightInd w:val="0"/>
              <w:jc w:val="both"/>
              <w:textAlignment w:val="baseline"/>
              <w:rPr>
                <w:rFonts w:eastAsia="標楷體"/>
                <w:b/>
                <w:szCs w:val="24"/>
              </w:rPr>
            </w:pPr>
            <w:r w:rsidRPr="00AC47D6">
              <w:rPr>
                <w:rFonts w:eastAsia="標楷體"/>
                <w:b/>
                <w:szCs w:val="24"/>
              </w:rPr>
              <w:lastRenderedPageBreak/>
              <w:t>加拿大</w:t>
            </w:r>
          </w:p>
        </w:tc>
        <w:tc>
          <w:tcPr>
            <w:tcW w:w="1701" w:type="dxa"/>
          </w:tcPr>
          <w:p w14:paraId="572B0881" w14:textId="77777777"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Fundrazr</w:t>
            </w:r>
          </w:p>
        </w:tc>
        <w:tc>
          <w:tcPr>
            <w:tcW w:w="1134" w:type="dxa"/>
          </w:tcPr>
          <w:p w14:paraId="7AA94DD6" w14:textId="77777777" w:rsidR="00BA0B4B" w:rsidRPr="00AC47D6" w:rsidRDefault="000A05E9"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14:paraId="045D306B" w14:textId="77777777" w:rsidR="00BA0B4B" w:rsidRPr="00AC47D6" w:rsidRDefault="00AE441F" w:rsidP="00A245A5">
            <w:pPr>
              <w:adjustRightInd w:val="0"/>
              <w:snapToGrid w:val="0"/>
              <w:jc w:val="both"/>
              <w:textAlignment w:val="baseline"/>
              <w:rPr>
                <w:rFonts w:eastAsia="標楷體"/>
                <w:szCs w:val="24"/>
              </w:rPr>
            </w:pPr>
            <w:hyperlink r:id="rId914" w:history="1">
              <w:r w:rsidR="00F21FEF" w:rsidRPr="00AC47D6">
                <w:rPr>
                  <w:rStyle w:val="a9"/>
                  <w:rFonts w:eastAsia="標楷體"/>
                  <w:szCs w:val="24"/>
                </w:rPr>
                <w:t>https://fundrazr.com/</w:t>
              </w:r>
            </w:hyperlink>
          </w:p>
        </w:tc>
        <w:tc>
          <w:tcPr>
            <w:tcW w:w="7796" w:type="dxa"/>
          </w:tcPr>
          <w:p w14:paraId="579487EF" w14:textId="77777777" w:rsidR="00F427BB" w:rsidRPr="00AC47D6" w:rsidRDefault="00F427BB" w:rsidP="00E51CC4">
            <w:pPr>
              <w:adjustRightInd w:val="0"/>
              <w:snapToGrid w:val="0"/>
              <w:jc w:val="both"/>
              <w:textAlignment w:val="baseline"/>
              <w:rPr>
                <w:rFonts w:eastAsia="標楷體"/>
                <w:szCs w:val="24"/>
              </w:rPr>
            </w:pPr>
            <w:r w:rsidRPr="00AC47D6">
              <w:rPr>
                <w:rFonts w:eastAsia="標楷體"/>
                <w:szCs w:val="24"/>
              </w:rPr>
              <w:t>FundRazr</w:t>
            </w:r>
            <w:r w:rsidRPr="00AC47D6">
              <w:rPr>
                <w:rFonts w:eastAsia="標楷體"/>
                <w:szCs w:val="24"/>
              </w:rPr>
              <w:t>於</w:t>
            </w:r>
            <w:r w:rsidRPr="00AC47D6">
              <w:rPr>
                <w:rFonts w:eastAsia="標楷體"/>
                <w:szCs w:val="24"/>
              </w:rPr>
              <w:t>2010</w:t>
            </w:r>
            <w:r w:rsidRPr="00AC47D6">
              <w:rPr>
                <w:rFonts w:eastAsia="標楷體"/>
                <w:szCs w:val="24"/>
              </w:rPr>
              <w:t>年夏天創立，</w:t>
            </w:r>
            <w:r w:rsidR="005B7EF9" w:rsidRPr="00AC47D6">
              <w:rPr>
                <w:rFonts w:eastAsia="標楷體"/>
                <w:szCs w:val="24"/>
              </w:rPr>
              <w:t>由於了解籌備資金的困難，因此我們熱衷於為初創公司、慈善機構、個人事業提供替代資金來源。我們深信社區凝聚的力量，並希望與世界分享您的故事。我們希望建立一個偉大的公司，並用有意義的方式幫助人民。至今為止，</w:t>
            </w:r>
          </w:p>
          <w:p w14:paraId="54D6BC27" w14:textId="77777777" w:rsidR="005B7EF9" w:rsidRPr="00AC47D6" w:rsidRDefault="005B7EF9" w:rsidP="00E51CC4">
            <w:pPr>
              <w:adjustRightInd w:val="0"/>
              <w:snapToGrid w:val="0"/>
              <w:jc w:val="both"/>
              <w:textAlignment w:val="baseline"/>
              <w:rPr>
                <w:rFonts w:eastAsia="標楷體"/>
                <w:szCs w:val="24"/>
              </w:rPr>
            </w:pPr>
            <w:r w:rsidRPr="00AC47D6">
              <w:rPr>
                <w:rFonts w:eastAsia="標楷體"/>
                <w:szCs w:val="24"/>
              </w:rPr>
              <w:t>FundRazr</w:t>
            </w:r>
            <w:r w:rsidRPr="00AC47D6">
              <w:rPr>
                <w:rFonts w:eastAsia="標楷體"/>
                <w:szCs w:val="24"/>
              </w:rPr>
              <w:t>已經在全球數十個國家的</w:t>
            </w:r>
            <w:r w:rsidRPr="00AC47D6">
              <w:rPr>
                <w:rFonts w:eastAsia="標楷體"/>
                <w:szCs w:val="24"/>
              </w:rPr>
              <w:t>45,000</w:t>
            </w:r>
            <w:r w:rsidRPr="00AC47D6">
              <w:rPr>
                <w:rFonts w:eastAsia="標楷體"/>
                <w:szCs w:val="24"/>
              </w:rPr>
              <w:t>多次籌備運動中籌集了超過</w:t>
            </w:r>
            <w:r w:rsidRPr="00AC47D6">
              <w:rPr>
                <w:rFonts w:eastAsia="標楷體"/>
                <w:szCs w:val="24"/>
              </w:rPr>
              <w:t>6,900</w:t>
            </w:r>
            <w:r w:rsidRPr="00AC47D6">
              <w:rPr>
                <w:rFonts w:eastAsia="標楷體"/>
                <w:szCs w:val="24"/>
              </w:rPr>
              <w:t>萬美元的資金。我們能夠創建一個易於使用，價格低廉，可以利用互聯網社區的力量的平台。</w:t>
            </w:r>
            <w:r w:rsidR="009B6A3C" w:rsidRPr="00AC47D6">
              <w:rPr>
                <w:rFonts w:eastAsia="標楷體"/>
                <w:szCs w:val="24"/>
              </w:rPr>
              <w:t>與其他募資平台相反，我們的平台不限制所託管的廣告類型，因為我們希望能夠靈活運用世界各地任何一種產業做為我們籌備資金的來源。</w:t>
            </w:r>
          </w:p>
          <w:p w14:paraId="52CB0E33" w14:textId="77777777" w:rsidR="00E51CC4" w:rsidRPr="00AC47D6" w:rsidRDefault="00E51CC4" w:rsidP="00E51CC4">
            <w:pPr>
              <w:adjustRightInd w:val="0"/>
              <w:snapToGrid w:val="0"/>
              <w:jc w:val="both"/>
              <w:textAlignment w:val="baseline"/>
              <w:rPr>
                <w:rFonts w:eastAsia="標楷體"/>
                <w:szCs w:val="24"/>
              </w:rPr>
            </w:pPr>
          </w:p>
        </w:tc>
      </w:tr>
      <w:tr w:rsidR="007A6C95" w:rsidRPr="00AC47D6" w14:paraId="0BA1BFD4" w14:textId="77777777" w:rsidTr="00A245A5">
        <w:tc>
          <w:tcPr>
            <w:tcW w:w="959" w:type="dxa"/>
          </w:tcPr>
          <w:p w14:paraId="5F0FAE57" w14:textId="77777777" w:rsidR="007A6C95" w:rsidRPr="00AC47D6" w:rsidRDefault="00105500" w:rsidP="00A245A5">
            <w:pPr>
              <w:adjustRightInd w:val="0"/>
              <w:jc w:val="both"/>
              <w:textAlignment w:val="baseline"/>
              <w:rPr>
                <w:rFonts w:eastAsia="標楷體"/>
                <w:b/>
                <w:szCs w:val="24"/>
              </w:rPr>
            </w:pPr>
            <w:r>
              <w:rPr>
                <w:rFonts w:eastAsia="標楷體" w:hint="eastAsia"/>
                <w:b/>
                <w:szCs w:val="24"/>
              </w:rPr>
              <w:t>荷蘭</w:t>
            </w:r>
          </w:p>
        </w:tc>
        <w:tc>
          <w:tcPr>
            <w:tcW w:w="1701" w:type="dxa"/>
          </w:tcPr>
          <w:p w14:paraId="465387F0" w14:textId="77777777" w:rsidR="007A6C95" w:rsidRPr="00AC47D6" w:rsidRDefault="00E67241" w:rsidP="00E31047">
            <w:pPr>
              <w:adjustRightInd w:val="0"/>
              <w:snapToGrid w:val="0"/>
              <w:jc w:val="both"/>
              <w:textAlignment w:val="baseline"/>
              <w:rPr>
                <w:rFonts w:eastAsia="標楷體"/>
                <w:szCs w:val="24"/>
              </w:rPr>
            </w:pPr>
            <w:r w:rsidRPr="00E67241">
              <w:rPr>
                <w:rFonts w:eastAsia="標楷體"/>
                <w:szCs w:val="24"/>
              </w:rPr>
              <w:t>voor je buurt</w:t>
            </w:r>
          </w:p>
        </w:tc>
        <w:tc>
          <w:tcPr>
            <w:tcW w:w="1134" w:type="dxa"/>
          </w:tcPr>
          <w:p w14:paraId="1964E497" w14:textId="77777777" w:rsidR="007A6C95" w:rsidRPr="00AC47D6" w:rsidRDefault="00A32C94" w:rsidP="00A245A5">
            <w:pPr>
              <w:adjustRightInd w:val="0"/>
              <w:snapToGrid w:val="0"/>
              <w:jc w:val="both"/>
              <w:textAlignment w:val="baseline"/>
              <w:rPr>
                <w:rFonts w:eastAsia="標楷體"/>
                <w:szCs w:val="24"/>
              </w:rPr>
            </w:pPr>
            <w:r>
              <w:rPr>
                <w:rFonts w:eastAsia="標楷體" w:hint="eastAsia"/>
                <w:szCs w:val="24"/>
              </w:rPr>
              <w:t>2012</w:t>
            </w:r>
          </w:p>
        </w:tc>
        <w:tc>
          <w:tcPr>
            <w:tcW w:w="2835" w:type="dxa"/>
          </w:tcPr>
          <w:p w14:paraId="56AC5660" w14:textId="77777777" w:rsidR="007A6C95" w:rsidRDefault="00AE441F" w:rsidP="007A6C95">
            <w:hyperlink r:id="rId915" w:history="1">
              <w:r w:rsidR="007A6C95">
                <w:rPr>
                  <w:rStyle w:val="a9"/>
                </w:rPr>
                <w:t>https://voorjebuurt.nl/en/</w:t>
              </w:r>
            </w:hyperlink>
            <w:r w:rsidR="007A6C95">
              <w:t xml:space="preserve"> </w:t>
            </w:r>
          </w:p>
        </w:tc>
        <w:tc>
          <w:tcPr>
            <w:tcW w:w="7796" w:type="dxa"/>
          </w:tcPr>
          <w:p w14:paraId="5FBFCB7C" w14:textId="77777777" w:rsidR="007A6C95" w:rsidRPr="00AC47D6" w:rsidRDefault="00E163C9" w:rsidP="00E51CC4">
            <w:pPr>
              <w:adjustRightInd w:val="0"/>
              <w:snapToGrid w:val="0"/>
              <w:jc w:val="both"/>
              <w:textAlignment w:val="baseline"/>
              <w:rPr>
                <w:rFonts w:eastAsia="標楷體"/>
                <w:szCs w:val="24"/>
              </w:rPr>
            </w:pPr>
            <w:r w:rsidRPr="00E163C9">
              <w:rPr>
                <w:rFonts w:eastAsia="標楷體" w:hint="eastAsia"/>
                <w:szCs w:val="24"/>
              </w:rPr>
              <w:t>Voor je Buurt</w:t>
            </w:r>
            <w:r w:rsidRPr="00E163C9">
              <w:rPr>
                <w:rFonts w:eastAsia="標楷體" w:hint="eastAsia"/>
                <w:szCs w:val="24"/>
              </w:rPr>
              <w:t>是荷蘭首個民間項目眾籌和眾包網站。使用</w:t>
            </w:r>
            <w:r w:rsidRPr="00E163C9">
              <w:rPr>
                <w:rFonts w:eastAsia="標楷體" w:hint="eastAsia"/>
                <w:szCs w:val="24"/>
              </w:rPr>
              <w:t>Voor je Buurt</w:t>
            </w:r>
            <w:r>
              <w:rPr>
                <w:rFonts w:eastAsia="標楷體" w:hint="eastAsia"/>
                <w:szCs w:val="24"/>
              </w:rPr>
              <w:t>的平台、公民、社區、</w:t>
            </w:r>
            <w:r w:rsidRPr="00E163C9">
              <w:rPr>
                <w:rFonts w:eastAsia="標楷體" w:hint="eastAsia"/>
                <w:szCs w:val="24"/>
              </w:rPr>
              <w:t>社會企業家和非政府組織可以資助具有社會影響的當地項目。像當地的節日</w:t>
            </w:r>
            <w:r>
              <w:rPr>
                <w:rFonts w:eastAsia="標楷體" w:hint="eastAsia"/>
                <w:szCs w:val="24"/>
              </w:rPr>
              <w:t>、</w:t>
            </w:r>
            <w:r w:rsidRPr="00E163C9">
              <w:rPr>
                <w:rFonts w:eastAsia="標楷體" w:hint="eastAsia"/>
                <w:szCs w:val="24"/>
              </w:rPr>
              <w:t>社區中心和臨時使用公共空間等項目。作為全球首批公民眾籌組織之一，我們證明當地民間項目的眾籌是成功的。我們是全球第四大公民眾籌平台。我們啟動和指導民間項目的眾籌活動，並與地方政府</w:t>
            </w:r>
            <w:r>
              <w:rPr>
                <w:rFonts w:eastAsia="標楷體" w:hint="eastAsia"/>
                <w:szCs w:val="24"/>
              </w:rPr>
              <w:t>、</w:t>
            </w:r>
            <w:r w:rsidRPr="00E163C9">
              <w:rPr>
                <w:rFonts w:eastAsia="標楷體" w:hint="eastAsia"/>
                <w:szCs w:val="24"/>
              </w:rPr>
              <w:t>慈善基金和公司合作。</w:t>
            </w:r>
          </w:p>
        </w:tc>
      </w:tr>
      <w:tr w:rsidR="007A6C95" w:rsidRPr="00AC47D6" w14:paraId="1DF65020" w14:textId="77777777" w:rsidTr="00A245A5">
        <w:tc>
          <w:tcPr>
            <w:tcW w:w="959" w:type="dxa"/>
          </w:tcPr>
          <w:p w14:paraId="0F3E264B" w14:textId="77777777" w:rsidR="007A6C95" w:rsidRPr="00AC47D6" w:rsidRDefault="00F07D29" w:rsidP="00A245A5">
            <w:pPr>
              <w:adjustRightInd w:val="0"/>
              <w:jc w:val="both"/>
              <w:textAlignment w:val="baseline"/>
              <w:rPr>
                <w:rFonts w:eastAsia="標楷體"/>
                <w:b/>
                <w:szCs w:val="24"/>
              </w:rPr>
            </w:pPr>
            <w:r>
              <w:rPr>
                <w:rFonts w:eastAsia="標楷體" w:hint="eastAsia"/>
                <w:b/>
                <w:szCs w:val="24"/>
              </w:rPr>
              <w:t>美國</w:t>
            </w:r>
          </w:p>
        </w:tc>
        <w:tc>
          <w:tcPr>
            <w:tcW w:w="1701" w:type="dxa"/>
          </w:tcPr>
          <w:p w14:paraId="273E31CB" w14:textId="77777777" w:rsidR="007A6C95" w:rsidRPr="00AC47D6" w:rsidRDefault="00E67241" w:rsidP="00E31047">
            <w:pPr>
              <w:adjustRightInd w:val="0"/>
              <w:snapToGrid w:val="0"/>
              <w:jc w:val="both"/>
              <w:textAlignment w:val="baseline"/>
              <w:rPr>
                <w:rFonts w:eastAsia="標楷體"/>
                <w:szCs w:val="24"/>
              </w:rPr>
            </w:pPr>
            <w:r>
              <w:rPr>
                <w:rFonts w:eastAsia="標楷體" w:hint="eastAsia"/>
                <w:szCs w:val="24"/>
              </w:rPr>
              <w:t>M</w:t>
            </w:r>
            <w:r>
              <w:rPr>
                <w:rFonts w:eastAsia="標楷體"/>
                <w:szCs w:val="24"/>
              </w:rPr>
              <w:t>icro</w:t>
            </w:r>
            <w:r>
              <w:rPr>
                <w:rFonts w:eastAsia="標楷體" w:hint="eastAsia"/>
                <w:szCs w:val="24"/>
              </w:rPr>
              <w:t xml:space="preserve"> V</w:t>
            </w:r>
            <w:r w:rsidRPr="00E67241">
              <w:rPr>
                <w:rFonts w:eastAsia="標楷體"/>
                <w:szCs w:val="24"/>
              </w:rPr>
              <w:t>entures</w:t>
            </w:r>
          </w:p>
        </w:tc>
        <w:tc>
          <w:tcPr>
            <w:tcW w:w="1134" w:type="dxa"/>
          </w:tcPr>
          <w:p w14:paraId="35110737" w14:textId="77777777" w:rsidR="007A6C95" w:rsidRPr="00AC47D6" w:rsidRDefault="00A32C94" w:rsidP="00A245A5">
            <w:pPr>
              <w:adjustRightInd w:val="0"/>
              <w:snapToGrid w:val="0"/>
              <w:jc w:val="both"/>
              <w:textAlignment w:val="baseline"/>
              <w:rPr>
                <w:rFonts w:eastAsia="標楷體"/>
                <w:szCs w:val="24"/>
              </w:rPr>
            </w:pPr>
            <w:r>
              <w:rPr>
                <w:rFonts w:eastAsia="標楷體" w:hint="eastAsia"/>
                <w:szCs w:val="24"/>
              </w:rPr>
              <w:t>2009</w:t>
            </w:r>
          </w:p>
        </w:tc>
        <w:tc>
          <w:tcPr>
            <w:tcW w:w="2835" w:type="dxa"/>
          </w:tcPr>
          <w:p w14:paraId="10E91F64" w14:textId="77777777" w:rsidR="007A6C95" w:rsidRDefault="00AE441F" w:rsidP="007A6C95">
            <w:hyperlink r:id="rId916" w:history="1">
              <w:r w:rsidR="007A6C95">
                <w:rPr>
                  <w:rStyle w:val="a9"/>
                </w:rPr>
                <w:t>https://microventures.com/</w:t>
              </w:r>
            </w:hyperlink>
            <w:r w:rsidR="007A6C95">
              <w:t xml:space="preserve"> </w:t>
            </w:r>
          </w:p>
        </w:tc>
        <w:tc>
          <w:tcPr>
            <w:tcW w:w="7796" w:type="dxa"/>
          </w:tcPr>
          <w:p w14:paraId="5AC03DE5" w14:textId="77777777" w:rsidR="007A6C95" w:rsidRPr="00AC47D6" w:rsidRDefault="0095695F" w:rsidP="0095695F">
            <w:pPr>
              <w:adjustRightInd w:val="0"/>
              <w:snapToGrid w:val="0"/>
              <w:jc w:val="both"/>
              <w:textAlignment w:val="baseline"/>
              <w:rPr>
                <w:rFonts w:eastAsia="標楷體"/>
                <w:szCs w:val="24"/>
              </w:rPr>
            </w:pPr>
            <w:r w:rsidRPr="0095695F">
              <w:rPr>
                <w:rFonts w:eastAsia="標楷體" w:hint="eastAsia"/>
                <w:szCs w:val="24"/>
              </w:rPr>
              <w:t>MicroVentures</w:t>
            </w:r>
            <w:r w:rsidRPr="0095695F">
              <w:rPr>
                <w:rFonts w:eastAsia="標楷體" w:hint="eastAsia"/>
                <w:szCs w:val="24"/>
              </w:rPr>
              <w:t>平台為投資者提供了在預審初期初創企業投資機會的門戶，也為次要投資機會提供了機會。不再需要這些傳統上更大的資本承諾。現在你可以獲得私人投資機會，有時只需要</w:t>
            </w:r>
            <w:r w:rsidRPr="0095695F">
              <w:rPr>
                <w:rFonts w:eastAsia="標楷體" w:hint="eastAsia"/>
                <w:szCs w:val="24"/>
              </w:rPr>
              <w:t>100</w:t>
            </w:r>
            <w:r w:rsidRPr="0095695F">
              <w:rPr>
                <w:rFonts w:eastAsia="標楷體" w:hint="eastAsia"/>
                <w:szCs w:val="24"/>
              </w:rPr>
              <w:t>美元。</w:t>
            </w:r>
          </w:p>
        </w:tc>
      </w:tr>
    </w:tbl>
    <w:p w14:paraId="5995BEEF" w14:textId="77777777" w:rsidR="00A245A5" w:rsidRPr="00AC47D6" w:rsidRDefault="00424CD7" w:rsidP="00A245A5">
      <w:pPr>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資料來源：台灣經濟研究院整理。</w:t>
      </w:r>
    </w:p>
    <w:p w14:paraId="1D663F2B" w14:textId="77777777" w:rsidR="00A91F13" w:rsidRPr="00AC47D6" w:rsidRDefault="002538FB" w:rsidP="002538FB">
      <w:pPr>
        <w:pStyle w:val="a4"/>
        <w:ind w:leftChars="0"/>
        <w:jc w:val="center"/>
        <w:rPr>
          <w:rFonts w:ascii="Times New Roman" w:eastAsia="標楷體" w:hAnsi="Times New Roman" w:cs="Times New Roman"/>
          <w:b/>
          <w:szCs w:val="24"/>
        </w:rPr>
      </w:pPr>
      <w:bookmarkStart w:id="18" w:name="十三"/>
      <w:r w:rsidRPr="00AC47D6">
        <w:rPr>
          <w:rFonts w:ascii="Times New Roman" w:eastAsia="標楷體" w:hAnsi="Times New Roman" w:cs="Times New Roman"/>
          <w:b/>
          <w:szCs w:val="24"/>
        </w:rPr>
        <w:br w:type="page"/>
      </w:r>
    </w:p>
    <w:p w14:paraId="60552FDE" w14:textId="77777777" w:rsidR="00A91F13" w:rsidRPr="00AC47D6" w:rsidRDefault="00A91F13" w:rsidP="00A91F13">
      <w:pPr>
        <w:rPr>
          <w:rFonts w:ascii="Times New Roman" w:eastAsia="標楷體" w:hAnsi="Times New Roman" w:cs="Times New Roman"/>
          <w:b/>
          <w:szCs w:val="24"/>
        </w:rPr>
      </w:pPr>
    </w:p>
    <w:p w14:paraId="490A18FA" w14:textId="77777777" w:rsidR="002538FB" w:rsidRPr="00AC47D6" w:rsidRDefault="00424CD7" w:rsidP="002538FB">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t>(</w:t>
      </w:r>
      <w:r w:rsidR="00C67651" w:rsidRPr="00AC47D6">
        <w:rPr>
          <w:rFonts w:ascii="Times New Roman" w:eastAsia="標楷體" w:hAnsi="Times New Roman" w:cs="Times New Roman"/>
          <w:b/>
          <w:szCs w:val="24"/>
        </w:rPr>
        <w:t>十</w:t>
      </w:r>
      <w:r w:rsidRPr="00AC47D6">
        <w:rPr>
          <w:rFonts w:ascii="Times New Roman" w:eastAsia="標楷體" w:hAnsi="Times New Roman" w:cs="Times New Roman"/>
          <w:b/>
          <w:szCs w:val="24"/>
        </w:rPr>
        <w:t>) 2015</w:t>
      </w:r>
      <w:r w:rsidRPr="00AC47D6">
        <w:rPr>
          <w:rFonts w:ascii="Times New Roman" w:eastAsia="標楷體" w:hAnsi="Times New Roman" w:cs="Times New Roman"/>
          <w:b/>
          <w:szCs w:val="24"/>
        </w:rPr>
        <w:t>年</w:t>
      </w:r>
      <w:bookmarkStart w:id="19" w:name="全美最活躍的天使投資團體"/>
      <w:r w:rsidRPr="00AC47D6">
        <w:rPr>
          <w:rFonts w:ascii="Times New Roman" w:eastAsia="標楷體" w:hAnsi="Times New Roman" w:cs="Times New Roman"/>
          <w:b/>
          <w:szCs w:val="24"/>
        </w:rPr>
        <w:t>全美最活躍的天使投資團體</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5479"/>
        <w:gridCol w:w="7484"/>
      </w:tblGrid>
      <w:tr w:rsidR="002538FB" w:rsidRPr="00AC47D6" w14:paraId="0CE38037" w14:textId="77777777" w:rsidTr="00516CF0">
        <w:tc>
          <w:tcPr>
            <w:tcW w:w="985" w:type="dxa"/>
            <w:shd w:val="clear" w:color="auto" w:fill="C6D9F1"/>
          </w:tcPr>
          <w:p w14:paraId="72BBEA58"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5479" w:type="dxa"/>
            <w:shd w:val="clear" w:color="auto" w:fill="C6D9F1"/>
          </w:tcPr>
          <w:p w14:paraId="0440844B"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名稱</w:t>
            </w:r>
          </w:p>
        </w:tc>
        <w:tc>
          <w:tcPr>
            <w:tcW w:w="7484" w:type="dxa"/>
            <w:shd w:val="clear" w:color="auto" w:fill="C6D9F1"/>
          </w:tcPr>
          <w:p w14:paraId="143FDB96"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地區</w:t>
            </w:r>
          </w:p>
        </w:tc>
      </w:tr>
      <w:tr w:rsidR="002538FB" w:rsidRPr="00AC47D6" w14:paraId="62A2726D" w14:textId="77777777" w:rsidTr="00516CF0">
        <w:tc>
          <w:tcPr>
            <w:tcW w:w="985" w:type="dxa"/>
          </w:tcPr>
          <w:p w14:paraId="6513FBF9"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5479" w:type="dxa"/>
          </w:tcPr>
          <w:p w14:paraId="0A4427F8" w14:textId="77777777" w:rsidR="002538FB" w:rsidRPr="00AC47D6" w:rsidRDefault="00AE441F" w:rsidP="00516CF0">
            <w:pPr>
              <w:rPr>
                <w:rFonts w:ascii="Times New Roman" w:eastAsia="標楷體" w:hAnsi="Times New Roman" w:cs="Times New Roman"/>
                <w:szCs w:val="24"/>
              </w:rPr>
            </w:pPr>
            <w:hyperlink r:id="rId917" w:history="1">
              <w:r w:rsidR="00424CD7" w:rsidRPr="00AC47D6">
                <w:rPr>
                  <w:rStyle w:val="a9"/>
                  <w:rFonts w:ascii="Times New Roman" w:eastAsia="標楷體" w:hAnsi="Times New Roman" w:cs="Times New Roman"/>
                  <w:szCs w:val="24"/>
                </w:rPr>
                <w:t>Keiretsu Forum</w:t>
              </w:r>
            </w:hyperlink>
          </w:p>
        </w:tc>
        <w:tc>
          <w:tcPr>
            <w:tcW w:w="7484" w:type="dxa"/>
          </w:tcPr>
          <w:p w14:paraId="65AEF289"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Washington, DC</w:t>
            </w:r>
          </w:p>
        </w:tc>
      </w:tr>
      <w:tr w:rsidR="002538FB" w:rsidRPr="00AC47D6" w14:paraId="32AF3ACF" w14:textId="77777777" w:rsidTr="00516CF0">
        <w:tc>
          <w:tcPr>
            <w:tcW w:w="985" w:type="dxa"/>
          </w:tcPr>
          <w:p w14:paraId="1B39623F"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5479" w:type="dxa"/>
          </w:tcPr>
          <w:p w14:paraId="6F0E7D26" w14:textId="77777777" w:rsidR="002538FB" w:rsidRPr="00AC47D6" w:rsidRDefault="00AE441F" w:rsidP="00516CF0">
            <w:pPr>
              <w:rPr>
                <w:rFonts w:ascii="Times New Roman" w:eastAsia="標楷體" w:hAnsi="Times New Roman" w:cs="Times New Roman"/>
                <w:szCs w:val="24"/>
              </w:rPr>
            </w:pPr>
            <w:hyperlink r:id="rId918" w:history="1">
              <w:r w:rsidR="00424CD7" w:rsidRPr="00AC47D6">
                <w:rPr>
                  <w:rStyle w:val="a9"/>
                  <w:rFonts w:ascii="Times New Roman" w:eastAsia="標楷體" w:hAnsi="Times New Roman" w:cs="Times New Roman"/>
                  <w:szCs w:val="24"/>
                </w:rPr>
                <w:t>Tech Coast Angels</w:t>
              </w:r>
            </w:hyperlink>
          </w:p>
        </w:tc>
        <w:tc>
          <w:tcPr>
            <w:tcW w:w="7484" w:type="dxa"/>
          </w:tcPr>
          <w:p w14:paraId="23C2AF42"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Southern CA</w:t>
            </w:r>
          </w:p>
        </w:tc>
      </w:tr>
      <w:tr w:rsidR="002538FB" w:rsidRPr="00AC47D6" w14:paraId="59CE7D2C" w14:textId="77777777" w:rsidTr="00516CF0">
        <w:tc>
          <w:tcPr>
            <w:tcW w:w="985" w:type="dxa"/>
          </w:tcPr>
          <w:p w14:paraId="4A5DD370"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5479" w:type="dxa"/>
          </w:tcPr>
          <w:p w14:paraId="5F3D4502" w14:textId="77777777" w:rsidR="002538FB" w:rsidRPr="00AC47D6" w:rsidRDefault="00AE441F" w:rsidP="00516CF0">
            <w:pPr>
              <w:rPr>
                <w:rFonts w:ascii="Times New Roman" w:eastAsia="標楷體" w:hAnsi="Times New Roman" w:cs="Times New Roman"/>
                <w:szCs w:val="24"/>
              </w:rPr>
            </w:pPr>
            <w:hyperlink r:id="rId919" w:history="1">
              <w:r w:rsidR="00424CD7" w:rsidRPr="00AC47D6">
                <w:rPr>
                  <w:rStyle w:val="a9"/>
                  <w:rFonts w:ascii="Times New Roman" w:eastAsia="標楷體" w:hAnsi="Times New Roman" w:cs="Times New Roman"/>
                  <w:szCs w:val="24"/>
                </w:rPr>
                <w:t>Central Texas Angel Network</w:t>
              </w:r>
            </w:hyperlink>
          </w:p>
        </w:tc>
        <w:tc>
          <w:tcPr>
            <w:tcW w:w="7484" w:type="dxa"/>
          </w:tcPr>
          <w:p w14:paraId="755B5AC9"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Austin, TX</w:t>
            </w:r>
          </w:p>
        </w:tc>
      </w:tr>
      <w:tr w:rsidR="002538FB" w:rsidRPr="00AC47D6" w14:paraId="386E444E" w14:textId="77777777" w:rsidTr="00516CF0">
        <w:tc>
          <w:tcPr>
            <w:tcW w:w="985" w:type="dxa"/>
          </w:tcPr>
          <w:p w14:paraId="1D3E0402"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5479" w:type="dxa"/>
          </w:tcPr>
          <w:p w14:paraId="1BBB3A1A" w14:textId="77777777" w:rsidR="002538FB" w:rsidRPr="00AC47D6" w:rsidRDefault="00AE441F" w:rsidP="00516CF0">
            <w:pPr>
              <w:rPr>
                <w:rFonts w:ascii="Times New Roman" w:eastAsia="標楷體" w:hAnsi="Times New Roman" w:cs="Times New Roman"/>
                <w:szCs w:val="24"/>
              </w:rPr>
            </w:pPr>
            <w:hyperlink r:id="rId920" w:history="1">
              <w:r w:rsidR="00424CD7" w:rsidRPr="00AC47D6">
                <w:rPr>
                  <w:rStyle w:val="a9"/>
                  <w:rFonts w:ascii="Times New Roman" w:eastAsia="標楷體" w:hAnsi="Times New Roman" w:cs="Times New Roman"/>
                  <w:szCs w:val="24"/>
                </w:rPr>
                <w:t>Houston Angel Network</w:t>
              </w:r>
            </w:hyperlink>
          </w:p>
        </w:tc>
        <w:tc>
          <w:tcPr>
            <w:tcW w:w="7484" w:type="dxa"/>
          </w:tcPr>
          <w:p w14:paraId="52DA4039"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Houston, TX</w:t>
            </w:r>
          </w:p>
        </w:tc>
      </w:tr>
      <w:tr w:rsidR="002538FB" w:rsidRPr="00AC47D6" w14:paraId="5125185A" w14:textId="77777777" w:rsidTr="00516CF0">
        <w:tc>
          <w:tcPr>
            <w:tcW w:w="985" w:type="dxa"/>
          </w:tcPr>
          <w:p w14:paraId="2A833B8D"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5479" w:type="dxa"/>
          </w:tcPr>
          <w:p w14:paraId="57CA9244" w14:textId="77777777" w:rsidR="002538FB" w:rsidRPr="00AC47D6" w:rsidRDefault="00AE441F" w:rsidP="00516CF0">
            <w:pPr>
              <w:rPr>
                <w:rFonts w:ascii="Times New Roman" w:eastAsia="標楷體" w:hAnsi="Times New Roman" w:cs="Times New Roman"/>
                <w:szCs w:val="24"/>
              </w:rPr>
            </w:pPr>
            <w:hyperlink r:id="rId921" w:history="1">
              <w:r w:rsidR="00424CD7" w:rsidRPr="00AC47D6">
                <w:rPr>
                  <w:rStyle w:val="a9"/>
                  <w:rFonts w:ascii="Times New Roman" w:eastAsia="標楷體" w:hAnsi="Times New Roman" w:cs="Times New Roman"/>
                  <w:szCs w:val="24"/>
                </w:rPr>
                <w:t>New York Angels</w:t>
              </w:r>
            </w:hyperlink>
          </w:p>
        </w:tc>
        <w:tc>
          <w:tcPr>
            <w:tcW w:w="7484" w:type="dxa"/>
          </w:tcPr>
          <w:p w14:paraId="1F8C40BC"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New York, NY</w:t>
            </w:r>
          </w:p>
        </w:tc>
      </w:tr>
      <w:tr w:rsidR="002538FB" w:rsidRPr="00AC47D6" w14:paraId="265FEC06" w14:textId="77777777" w:rsidTr="00516CF0">
        <w:tc>
          <w:tcPr>
            <w:tcW w:w="985" w:type="dxa"/>
          </w:tcPr>
          <w:p w14:paraId="0F85FBC1"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5479" w:type="dxa"/>
          </w:tcPr>
          <w:p w14:paraId="196C0DDA" w14:textId="77777777" w:rsidR="002538FB" w:rsidRPr="00AC47D6" w:rsidRDefault="00AE441F" w:rsidP="00516CF0">
            <w:pPr>
              <w:rPr>
                <w:rFonts w:ascii="Times New Roman" w:eastAsia="標楷體" w:hAnsi="Times New Roman" w:cs="Times New Roman"/>
                <w:szCs w:val="24"/>
              </w:rPr>
            </w:pPr>
            <w:hyperlink r:id="rId922" w:history="1">
              <w:r w:rsidR="00424CD7" w:rsidRPr="00AC47D6">
                <w:rPr>
                  <w:rStyle w:val="a9"/>
                  <w:rFonts w:ascii="Times New Roman" w:eastAsia="標楷體" w:hAnsi="Times New Roman" w:cs="Times New Roman"/>
                  <w:szCs w:val="24"/>
                </w:rPr>
                <w:t>Alliance of Angels</w:t>
              </w:r>
            </w:hyperlink>
          </w:p>
        </w:tc>
        <w:tc>
          <w:tcPr>
            <w:tcW w:w="7484" w:type="dxa"/>
          </w:tcPr>
          <w:p w14:paraId="61F21D7F"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Seattle,WA</w:t>
            </w:r>
          </w:p>
        </w:tc>
      </w:tr>
      <w:tr w:rsidR="002538FB" w:rsidRPr="00AC47D6" w14:paraId="319CB5B6" w14:textId="77777777" w:rsidTr="00516CF0">
        <w:tc>
          <w:tcPr>
            <w:tcW w:w="985" w:type="dxa"/>
          </w:tcPr>
          <w:p w14:paraId="42A22DB7"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5479" w:type="dxa"/>
          </w:tcPr>
          <w:p w14:paraId="365FA808" w14:textId="77777777" w:rsidR="002538FB" w:rsidRPr="00AC47D6" w:rsidRDefault="00AE441F" w:rsidP="00516CF0">
            <w:pPr>
              <w:rPr>
                <w:rFonts w:ascii="Times New Roman" w:eastAsia="標楷體" w:hAnsi="Times New Roman" w:cs="Times New Roman"/>
                <w:szCs w:val="24"/>
              </w:rPr>
            </w:pPr>
            <w:hyperlink r:id="rId923" w:history="1">
              <w:r w:rsidR="00424CD7" w:rsidRPr="00AC47D6">
                <w:rPr>
                  <w:rStyle w:val="a9"/>
                  <w:rFonts w:ascii="Times New Roman" w:eastAsia="標楷體" w:hAnsi="Times New Roman" w:cs="Times New Roman"/>
                  <w:szCs w:val="24"/>
                </w:rPr>
                <w:t>Wisconsin Investment Partners</w:t>
              </w:r>
            </w:hyperlink>
          </w:p>
        </w:tc>
        <w:tc>
          <w:tcPr>
            <w:tcW w:w="7484" w:type="dxa"/>
          </w:tcPr>
          <w:p w14:paraId="55AC1F86"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Madison, WI</w:t>
            </w:r>
          </w:p>
        </w:tc>
      </w:tr>
      <w:tr w:rsidR="002538FB" w:rsidRPr="00AC47D6" w14:paraId="0446D2CD" w14:textId="77777777" w:rsidTr="00516CF0">
        <w:tc>
          <w:tcPr>
            <w:tcW w:w="985" w:type="dxa"/>
          </w:tcPr>
          <w:p w14:paraId="0E20EF87"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5479" w:type="dxa"/>
          </w:tcPr>
          <w:p w14:paraId="6DC5CD9F" w14:textId="77777777" w:rsidR="002538FB" w:rsidRPr="00AC47D6" w:rsidRDefault="00AE441F" w:rsidP="00516CF0">
            <w:pPr>
              <w:rPr>
                <w:rFonts w:ascii="Times New Roman" w:eastAsia="標楷體" w:hAnsi="Times New Roman" w:cs="Times New Roman"/>
                <w:szCs w:val="24"/>
              </w:rPr>
            </w:pPr>
            <w:hyperlink r:id="rId924" w:history="1">
              <w:r w:rsidR="00424CD7" w:rsidRPr="00AC47D6">
                <w:rPr>
                  <w:rStyle w:val="a9"/>
                  <w:rFonts w:ascii="Times New Roman" w:eastAsia="標楷體" w:hAnsi="Times New Roman" w:cs="Times New Roman"/>
                  <w:szCs w:val="24"/>
                </w:rPr>
                <w:t>Maine Angels</w:t>
              </w:r>
            </w:hyperlink>
          </w:p>
        </w:tc>
        <w:tc>
          <w:tcPr>
            <w:tcW w:w="7484" w:type="dxa"/>
          </w:tcPr>
          <w:p w14:paraId="11A14612"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Portland, ME</w:t>
            </w:r>
          </w:p>
        </w:tc>
      </w:tr>
      <w:tr w:rsidR="002538FB" w:rsidRPr="00AC47D6" w14:paraId="535403A4" w14:textId="77777777" w:rsidTr="00516CF0">
        <w:tc>
          <w:tcPr>
            <w:tcW w:w="985" w:type="dxa"/>
          </w:tcPr>
          <w:p w14:paraId="4096E091"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5479" w:type="dxa"/>
          </w:tcPr>
          <w:p w14:paraId="70289BC5" w14:textId="77777777" w:rsidR="002538FB" w:rsidRPr="00AC47D6" w:rsidRDefault="00AE441F" w:rsidP="00516CF0">
            <w:pPr>
              <w:rPr>
                <w:rFonts w:ascii="Times New Roman" w:eastAsia="標楷體" w:hAnsi="Times New Roman" w:cs="Times New Roman"/>
                <w:szCs w:val="24"/>
              </w:rPr>
            </w:pPr>
            <w:hyperlink r:id="rId925" w:history="1">
              <w:r w:rsidR="00424CD7" w:rsidRPr="00AC47D6">
                <w:rPr>
                  <w:rStyle w:val="a9"/>
                  <w:rFonts w:ascii="Times New Roman" w:eastAsia="標楷體" w:hAnsi="Times New Roman" w:cs="Times New Roman"/>
                  <w:szCs w:val="24"/>
                </w:rPr>
                <w:t>Hyde Park Angels</w:t>
              </w:r>
            </w:hyperlink>
          </w:p>
        </w:tc>
        <w:tc>
          <w:tcPr>
            <w:tcW w:w="7484" w:type="dxa"/>
          </w:tcPr>
          <w:p w14:paraId="268DC3DA"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Chicago,IL</w:t>
            </w:r>
          </w:p>
        </w:tc>
      </w:tr>
      <w:tr w:rsidR="002538FB" w:rsidRPr="00AC47D6" w14:paraId="54CB865F" w14:textId="77777777" w:rsidTr="00516CF0">
        <w:tc>
          <w:tcPr>
            <w:tcW w:w="985" w:type="dxa"/>
          </w:tcPr>
          <w:p w14:paraId="60A49566"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5479" w:type="dxa"/>
          </w:tcPr>
          <w:p w14:paraId="66B5A9C7" w14:textId="77777777" w:rsidR="002538FB" w:rsidRPr="00AC47D6" w:rsidRDefault="00AE441F" w:rsidP="00516CF0">
            <w:pPr>
              <w:rPr>
                <w:rFonts w:ascii="Times New Roman" w:eastAsia="標楷體" w:hAnsi="Times New Roman" w:cs="Times New Roman"/>
                <w:szCs w:val="24"/>
              </w:rPr>
            </w:pPr>
            <w:hyperlink r:id="rId926" w:history="1">
              <w:r w:rsidR="00424CD7" w:rsidRPr="00AC47D6">
                <w:rPr>
                  <w:rStyle w:val="a9"/>
                  <w:rFonts w:ascii="Times New Roman" w:eastAsia="標楷體" w:hAnsi="Times New Roman" w:cs="Times New Roman"/>
                  <w:szCs w:val="24"/>
                </w:rPr>
                <w:t>Desert Angels</w:t>
              </w:r>
            </w:hyperlink>
          </w:p>
        </w:tc>
        <w:tc>
          <w:tcPr>
            <w:tcW w:w="7484" w:type="dxa"/>
          </w:tcPr>
          <w:p w14:paraId="3B72F421"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Tucson, AZ</w:t>
            </w:r>
          </w:p>
        </w:tc>
      </w:tr>
      <w:tr w:rsidR="002538FB" w:rsidRPr="00AC47D6" w14:paraId="70B14E55" w14:textId="77777777" w:rsidTr="00516CF0">
        <w:tc>
          <w:tcPr>
            <w:tcW w:w="985" w:type="dxa"/>
          </w:tcPr>
          <w:p w14:paraId="7A33A0DD"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5479" w:type="dxa"/>
          </w:tcPr>
          <w:p w14:paraId="356FA91E" w14:textId="77777777" w:rsidR="002538FB" w:rsidRPr="00AC47D6" w:rsidRDefault="00AE441F" w:rsidP="00516CF0">
            <w:pPr>
              <w:rPr>
                <w:rFonts w:ascii="Times New Roman" w:eastAsia="標楷體" w:hAnsi="Times New Roman" w:cs="Times New Roman"/>
                <w:szCs w:val="24"/>
              </w:rPr>
            </w:pPr>
            <w:hyperlink r:id="rId927" w:history="1">
              <w:r w:rsidR="00424CD7" w:rsidRPr="00AC47D6">
                <w:rPr>
                  <w:rStyle w:val="a9"/>
                  <w:rFonts w:ascii="Times New Roman" w:eastAsia="標楷體" w:hAnsi="Times New Roman" w:cs="Times New Roman"/>
                  <w:szCs w:val="24"/>
                </w:rPr>
                <w:t>Launchpad Venture Group</w:t>
              </w:r>
            </w:hyperlink>
          </w:p>
        </w:tc>
        <w:tc>
          <w:tcPr>
            <w:tcW w:w="7484" w:type="dxa"/>
          </w:tcPr>
          <w:p w14:paraId="5CE05E5A"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Boston, MA</w:t>
            </w:r>
          </w:p>
        </w:tc>
      </w:tr>
      <w:tr w:rsidR="002538FB" w:rsidRPr="00AC47D6" w14:paraId="55D3C234" w14:textId="77777777" w:rsidTr="00516CF0">
        <w:tc>
          <w:tcPr>
            <w:tcW w:w="985" w:type="dxa"/>
          </w:tcPr>
          <w:p w14:paraId="1B8DC49A"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5479" w:type="dxa"/>
          </w:tcPr>
          <w:p w14:paraId="2251F997" w14:textId="77777777" w:rsidR="002538FB" w:rsidRPr="00AC47D6" w:rsidRDefault="00AE441F" w:rsidP="00516CF0">
            <w:pPr>
              <w:rPr>
                <w:rFonts w:ascii="Times New Roman" w:eastAsia="標楷體" w:hAnsi="Times New Roman" w:cs="Times New Roman"/>
                <w:szCs w:val="24"/>
              </w:rPr>
            </w:pPr>
            <w:hyperlink r:id="rId928" w:history="1">
              <w:r w:rsidR="00424CD7" w:rsidRPr="00AC47D6">
                <w:rPr>
                  <w:rStyle w:val="a9"/>
                  <w:rFonts w:ascii="Times New Roman" w:eastAsia="標楷體" w:hAnsi="Times New Roman" w:cs="Times New Roman"/>
                  <w:szCs w:val="24"/>
                </w:rPr>
                <w:t>Sand Hill Angels</w:t>
              </w:r>
            </w:hyperlink>
          </w:p>
        </w:tc>
        <w:tc>
          <w:tcPr>
            <w:tcW w:w="7484" w:type="dxa"/>
          </w:tcPr>
          <w:p w14:paraId="3C57BAED"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San Jose,CA</w:t>
            </w:r>
          </w:p>
        </w:tc>
      </w:tr>
    </w:tbl>
    <w:p w14:paraId="01AB0511" w14:textId="77777777" w:rsidR="002538FB" w:rsidRPr="00AC47D6" w:rsidRDefault="00424CD7" w:rsidP="002538FB">
      <w:pPr>
        <w:pStyle w:val="a4"/>
        <w:ind w:leftChars="0" w:left="1274" w:hangingChars="531" w:hanging="1274"/>
        <w:rPr>
          <w:rFonts w:ascii="Times New Roman" w:eastAsia="標楷體" w:hAnsi="Times New Roman" w:cs="Times New Roman"/>
          <w:szCs w:val="24"/>
        </w:rPr>
      </w:pPr>
      <w:r w:rsidRPr="00AC47D6">
        <w:rPr>
          <w:rFonts w:ascii="Times New Roman" w:eastAsia="標楷體" w:hAnsi="Times New Roman" w:cs="Times New Roman"/>
          <w:szCs w:val="24"/>
        </w:rPr>
        <w:t>資料來源：</w:t>
      </w:r>
      <w:r w:rsidRPr="00AC47D6">
        <w:rPr>
          <w:rFonts w:ascii="Times New Roman" w:eastAsia="標楷體" w:hAnsi="Times New Roman" w:cs="Times New Roman"/>
          <w:szCs w:val="24"/>
        </w:rPr>
        <w:t xml:space="preserve"> Angel Angel Resource Institute </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 HALO Report</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Angel Group Update 2015.</w:t>
      </w:r>
    </w:p>
    <w:p w14:paraId="0D7AEFA5" w14:textId="77777777" w:rsidR="002538FB" w:rsidRPr="00AC47D6" w:rsidRDefault="002538FB" w:rsidP="002538FB">
      <w:pPr>
        <w:pStyle w:val="a4"/>
        <w:ind w:leftChars="0" w:left="1274" w:hangingChars="531" w:hanging="1274"/>
        <w:rPr>
          <w:rFonts w:ascii="Times New Roman" w:eastAsia="標楷體" w:hAnsi="Times New Roman" w:cs="Times New Roman"/>
          <w:szCs w:val="24"/>
        </w:rPr>
      </w:pPr>
    </w:p>
    <w:p w14:paraId="77E5009F" w14:textId="77777777" w:rsidR="002538FB" w:rsidRPr="00AC47D6" w:rsidRDefault="002538FB" w:rsidP="002538FB">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626044A9" w14:textId="77777777" w:rsidR="00FF10B2" w:rsidRPr="00AC47D6" w:rsidRDefault="00424CD7" w:rsidP="009E489E">
      <w:pPr>
        <w:pStyle w:val="a4"/>
        <w:ind w:leftChars="0"/>
        <w:jc w:val="center"/>
        <w:outlineLvl w:val="0"/>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（十</w:t>
      </w:r>
      <w:r w:rsidR="00A91F13" w:rsidRPr="00AC47D6">
        <w:rPr>
          <w:rFonts w:ascii="Times New Roman" w:eastAsia="標楷體" w:hAnsi="Times New Roman" w:cs="Times New Roman"/>
          <w:b/>
          <w:szCs w:val="24"/>
        </w:rPr>
        <w:t>一</w:t>
      </w:r>
      <w:r w:rsidRPr="00AC47D6">
        <w:rPr>
          <w:rFonts w:ascii="Times New Roman" w:eastAsia="標楷體" w:hAnsi="Times New Roman" w:cs="Times New Roman"/>
          <w:b/>
          <w:szCs w:val="24"/>
        </w:rPr>
        <w:t>）</w:t>
      </w:r>
      <w:r w:rsidR="00B93B02" w:rsidRPr="00AC47D6">
        <w:rPr>
          <w:rFonts w:ascii="Times New Roman" w:eastAsia="標楷體" w:hAnsi="Times New Roman" w:cs="Times New Roman"/>
          <w:b/>
          <w:szCs w:val="24"/>
        </w:rPr>
        <w:t>2017</w:t>
      </w:r>
      <w:r w:rsidRPr="00AC47D6">
        <w:rPr>
          <w:rFonts w:ascii="Times New Roman" w:eastAsia="標楷體" w:hAnsi="Times New Roman" w:cs="Times New Roman"/>
          <w:b/>
          <w:szCs w:val="24"/>
        </w:rPr>
        <w:t>年全球百大</w:t>
      </w:r>
      <w:r w:rsidRPr="00AC47D6">
        <w:rPr>
          <w:rFonts w:ascii="Times New Roman" w:eastAsia="標楷體" w:hAnsi="Times New Roman" w:cs="Times New Roman"/>
          <w:b/>
          <w:szCs w:val="24"/>
        </w:rPr>
        <w:t>VC</w:t>
      </w:r>
      <w:r w:rsidRPr="00AC47D6">
        <w:rPr>
          <w:rFonts w:ascii="Times New Roman" w:eastAsia="標楷體" w:hAnsi="Times New Roman" w:cs="Times New Roman"/>
          <w:b/>
          <w:szCs w:val="24"/>
        </w:rPr>
        <w:t>投資者</w:t>
      </w:r>
      <w:bookmarkStart w:id="20" w:name="全球百大VC投資者"/>
      <w:bookmarkEnd w:id="20"/>
    </w:p>
    <w:bookmarkEnd w:id="18"/>
    <w:p w14:paraId="1AF15814" w14:textId="77777777" w:rsidR="00FF10B2" w:rsidRPr="00AC47D6" w:rsidRDefault="00FF10B2" w:rsidP="00FF10B2">
      <w:pPr>
        <w:rPr>
          <w:rFonts w:ascii="Times New Roman" w:eastAsia="標楷體" w:hAnsi="Times New Roman" w:cs="Times New Roman"/>
          <w:b/>
          <w:szCs w:val="24"/>
        </w:rPr>
      </w:pPr>
    </w:p>
    <w:tbl>
      <w:tblPr>
        <w:tblStyle w:val="a3"/>
        <w:tblW w:w="0" w:type="auto"/>
        <w:tblInd w:w="-34" w:type="dxa"/>
        <w:tblLayout w:type="fixed"/>
        <w:tblLook w:val="04A0" w:firstRow="1" w:lastRow="0" w:firstColumn="1" w:lastColumn="0" w:noHBand="0" w:noVBand="1"/>
      </w:tblPr>
      <w:tblGrid>
        <w:gridCol w:w="1560"/>
        <w:gridCol w:w="992"/>
        <w:gridCol w:w="3544"/>
        <w:gridCol w:w="7938"/>
      </w:tblGrid>
      <w:tr w:rsidR="00FF10B2" w:rsidRPr="00AC47D6" w14:paraId="64B4438E" w14:textId="77777777" w:rsidTr="7BDB66AF">
        <w:tc>
          <w:tcPr>
            <w:tcW w:w="1560" w:type="dxa"/>
            <w:shd w:val="clear" w:color="auto" w:fill="8EAADB" w:themeFill="accent5" w:themeFillTint="99"/>
          </w:tcPr>
          <w:p w14:paraId="6DDFEF8F"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排名</w:t>
            </w:r>
          </w:p>
        </w:tc>
        <w:tc>
          <w:tcPr>
            <w:tcW w:w="992" w:type="dxa"/>
            <w:shd w:val="clear" w:color="auto" w:fill="8EAADB" w:themeFill="accent5" w:themeFillTint="99"/>
          </w:tcPr>
          <w:p w14:paraId="531C76AC"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肖像</w:t>
            </w:r>
          </w:p>
        </w:tc>
        <w:tc>
          <w:tcPr>
            <w:tcW w:w="3544" w:type="dxa"/>
            <w:shd w:val="clear" w:color="auto" w:fill="8EAADB" w:themeFill="accent5" w:themeFillTint="99"/>
          </w:tcPr>
          <w:p w14:paraId="4BA7EE1F"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姓名</w:t>
            </w:r>
          </w:p>
        </w:tc>
        <w:tc>
          <w:tcPr>
            <w:tcW w:w="7938" w:type="dxa"/>
            <w:shd w:val="clear" w:color="auto" w:fill="8EAADB" w:themeFill="accent5" w:themeFillTint="99"/>
          </w:tcPr>
          <w:p w14:paraId="28520A78"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企業</w:t>
            </w:r>
          </w:p>
        </w:tc>
      </w:tr>
      <w:tr w:rsidR="00FF10B2" w:rsidRPr="00AC47D6" w14:paraId="34123CD3" w14:textId="77777777" w:rsidTr="7BDB66AF">
        <w:trPr>
          <w:trHeight w:val="804"/>
        </w:trPr>
        <w:tc>
          <w:tcPr>
            <w:tcW w:w="1560" w:type="dxa"/>
          </w:tcPr>
          <w:p w14:paraId="700D0D17"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w:t>
            </w:r>
          </w:p>
        </w:tc>
        <w:tc>
          <w:tcPr>
            <w:tcW w:w="992" w:type="dxa"/>
          </w:tcPr>
          <w:p w14:paraId="64D9BA36" w14:textId="77777777" w:rsidR="00FF10B2" w:rsidRPr="00AC47D6" w:rsidRDefault="007E1622"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noProof/>
                <w:color w:val="006699"/>
                <w:szCs w:val="24"/>
              </w:rPr>
              <w:drawing>
                <wp:inline distT="0" distB="0" distL="0" distR="0" wp14:anchorId="19625DA0" wp14:editId="07777777">
                  <wp:extent cx="476250" cy="476250"/>
                  <wp:effectExtent l="19050" t="0" r="0" b="0"/>
                  <wp:docPr id="1" name="圖片 1" descr="billgurley">
                    <a:hlinkClick xmlns:a="http://schemas.openxmlformats.org/drawingml/2006/main" r:id="rId9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gurley">
                            <a:hlinkClick r:id="rId929"/>
                          </pic:cNvPr>
                          <pic:cNvPicPr>
                            <a:picLocks noChangeAspect="1" noChangeArrowheads="1"/>
                          </pic:cNvPicPr>
                        </pic:nvPicPr>
                        <pic:blipFill>
                          <a:blip r:embed="rId93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F7BDC75" w14:textId="77777777" w:rsidR="00FF10B2" w:rsidRPr="00AC47D6" w:rsidRDefault="007E1622"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Bill Gurley</w:t>
            </w:r>
          </w:p>
        </w:tc>
        <w:tc>
          <w:tcPr>
            <w:tcW w:w="7938" w:type="dxa"/>
          </w:tcPr>
          <w:p w14:paraId="4BAD8DA5" w14:textId="77777777" w:rsidR="00FF10B2" w:rsidRPr="00AC47D6" w:rsidRDefault="00AE441F" w:rsidP="00FF10B2">
            <w:pPr>
              <w:pStyle w:val="ac"/>
              <w:jc w:val="center"/>
              <w:rPr>
                <w:rFonts w:ascii="Times New Roman" w:eastAsia="標楷體" w:hAnsi="Times New Roman" w:cs="Times New Roman"/>
                <w:b/>
                <w:color w:val="4472C4" w:themeColor="accent5"/>
                <w:szCs w:val="24"/>
              </w:rPr>
            </w:pPr>
            <w:hyperlink r:id="rId931" w:history="1">
              <w:r w:rsidR="00424CD7" w:rsidRPr="00AC47D6">
                <w:rPr>
                  <w:rFonts w:ascii="Times New Roman" w:eastAsia="標楷體" w:hAnsi="Times New Roman" w:cs="Times New Roman"/>
                  <w:b/>
                  <w:color w:val="4472C4" w:themeColor="accent5"/>
                  <w:szCs w:val="24"/>
                </w:rPr>
                <w:t>Benchmark Capital</w:t>
              </w:r>
            </w:hyperlink>
          </w:p>
        </w:tc>
      </w:tr>
      <w:tr w:rsidR="00FF10B2" w:rsidRPr="00AC47D6" w14:paraId="5C9805D0" w14:textId="77777777" w:rsidTr="7BDB66AF">
        <w:trPr>
          <w:trHeight w:val="846"/>
        </w:trPr>
        <w:tc>
          <w:tcPr>
            <w:tcW w:w="1560" w:type="dxa"/>
          </w:tcPr>
          <w:p w14:paraId="4D9BFEF0"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w:t>
            </w:r>
          </w:p>
        </w:tc>
        <w:tc>
          <w:tcPr>
            <w:tcW w:w="992" w:type="dxa"/>
          </w:tcPr>
          <w:p w14:paraId="22075725" w14:textId="77777777"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noProof/>
                <w:color w:val="006699"/>
                <w:szCs w:val="24"/>
              </w:rPr>
              <w:drawing>
                <wp:inline distT="0" distB="0" distL="0" distR="0" wp14:anchorId="77D763BC" wp14:editId="07777777">
                  <wp:extent cx="428625" cy="476250"/>
                  <wp:effectExtent l="19050" t="0" r="9525" b="0"/>
                  <wp:docPr id="4" name="圖片 4" descr="chrissacca">
                    <a:hlinkClick xmlns:a="http://schemas.openxmlformats.org/drawingml/2006/main" r:id="rId9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sacca">
                            <a:hlinkClick r:id="rId932"/>
                          </pic:cNvPr>
                          <pic:cNvPicPr>
                            <a:picLocks noChangeAspect="1" noChangeArrowheads="1"/>
                          </pic:cNvPicPr>
                        </pic:nvPicPr>
                        <pic:blipFill>
                          <a:blip r:embed="rId933" cstate="print"/>
                          <a:srcRect/>
                          <a:stretch>
                            <a:fillRect/>
                          </a:stretch>
                        </pic:blipFill>
                        <pic:spPr bwMode="auto">
                          <a:xfrm>
                            <a:off x="0" y="0"/>
                            <a:ext cx="428625" cy="476250"/>
                          </a:xfrm>
                          <a:prstGeom prst="rect">
                            <a:avLst/>
                          </a:prstGeom>
                          <a:noFill/>
                          <a:ln w="9525">
                            <a:noFill/>
                            <a:miter lim="800000"/>
                            <a:headEnd/>
                            <a:tailEnd/>
                          </a:ln>
                        </pic:spPr>
                      </pic:pic>
                    </a:graphicData>
                  </a:graphic>
                </wp:inline>
              </w:drawing>
            </w:r>
          </w:p>
        </w:tc>
        <w:tc>
          <w:tcPr>
            <w:tcW w:w="3544" w:type="dxa"/>
          </w:tcPr>
          <w:p w14:paraId="2D15683C" w14:textId="77777777"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Chris Sacca</w:t>
            </w:r>
          </w:p>
        </w:tc>
        <w:tc>
          <w:tcPr>
            <w:tcW w:w="7938" w:type="dxa"/>
          </w:tcPr>
          <w:p w14:paraId="752D763F" w14:textId="77777777" w:rsidR="00FF10B2" w:rsidRPr="00AC47D6" w:rsidRDefault="00AE441F" w:rsidP="00FF10B2">
            <w:pPr>
              <w:pStyle w:val="ac"/>
              <w:jc w:val="center"/>
              <w:rPr>
                <w:rFonts w:ascii="Times New Roman" w:eastAsia="標楷體" w:hAnsi="Times New Roman" w:cs="Times New Roman"/>
                <w:b/>
                <w:color w:val="4472C4" w:themeColor="accent5"/>
                <w:szCs w:val="24"/>
              </w:rPr>
            </w:pPr>
            <w:hyperlink r:id="rId934" w:history="1">
              <w:r w:rsidR="008E4504" w:rsidRPr="00AC47D6">
                <w:rPr>
                  <w:rFonts w:ascii="Times New Roman" w:eastAsia="標楷體" w:hAnsi="Times New Roman" w:cs="Times New Roman"/>
                  <w:b/>
                  <w:color w:val="4472C4" w:themeColor="accent5"/>
                  <w:szCs w:val="24"/>
                </w:rPr>
                <w:t>Lowercase Capital</w:t>
              </w:r>
            </w:hyperlink>
          </w:p>
        </w:tc>
      </w:tr>
      <w:tr w:rsidR="00FF10B2" w:rsidRPr="00AC47D6" w14:paraId="7E0EB9D9" w14:textId="77777777" w:rsidTr="7BDB66AF">
        <w:trPr>
          <w:trHeight w:val="844"/>
        </w:trPr>
        <w:tc>
          <w:tcPr>
            <w:tcW w:w="1560" w:type="dxa"/>
          </w:tcPr>
          <w:p w14:paraId="708082F3"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w:t>
            </w:r>
          </w:p>
        </w:tc>
        <w:tc>
          <w:tcPr>
            <w:tcW w:w="992" w:type="dxa"/>
          </w:tcPr>
          <w:p w14:paraId="43CD91C5" w14:textId="77777777"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noProof/>
                <w:szCs w:val="24"/>
              </w:rPr>
              <w:drawing>
                <wp:inline distT="0" distB="0" distL="0" distR="0" wp14:anchorId="1C579E23" wp14:editId="07777777">
                  <wp:extent cx="476250" cy="476250"/>
                  <wp:effectExtent l="19050" t="0" r="0" b="0"/>
                  <wp:docPr id="7" name="圖片 7" descr="Image result for jeff jordan a1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eff jordan a16z"/>
                          <pic:cNvPicPr>
                            <a:picLocks noChangeAspect="1" noChangeArrowheads="1"/>
                          </pic:cNvPicPr>
                        </pic:nvPicPr>
                        <pic:blipFill>
                          <a:blip r:embed="rId93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EDAF266" w14:textId="77777777"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Jeffrey Jordan</w:t>
            </w:r>
          </w:p>
        </w:tc>
        <w:tc>
          <w:tcPr>
            <w:tcW w:w="7938" w:type="dxa"/>
          </w:tcPr>
          <w:p w14:paraId="2C2C4B28" w14:textId="77777777" w:rsidR="00FF10B2" w:rsidRPr="00AC47D6" w:rsidRDefault="00AE441F" w:rsidP="00FF10B2">
            <w:pPr>
              <w:pStyle w:val="ac"/>
              <w:jc w:val="center"/>
              <w:rPr>
                <w:rFonts w:ascii="Times New Roman" w:eastAsia="標楷體" w:hAnsi="Times New Roman" w:cs="Times New Roman"/>
                <w:b/>
                <w:color w:val="4472C4" w:themeColor="accent5"/>
                <w:szCs w:val="24"/>
              </w:rPr>
            </w:pPr>
            <w:hyperlink r:id="rId936" w:history="1">
              <w:r w:rsidR="008E4504" w:rsidRPr="00AC47D6">
                <w:rPr>
                  <w:rFonts w:ascii="Times New Roman" w:eastAsia="標楷體" w:hAnsi="Times New Roman" w:cs="Times New Roman"/>
                  <w:b/>
                  <w:color w:val="4472C4" w:themeColor="accent5"/>
                  <w:szCs w:val="24"/>
                </w:rPr>
                <w:t>Andreessen Horowitz</w:t>
              </w:r>
            </w:hyperlink>
          </w:p>
        </w:tc>
      </w:tr>
      <w:tr w:rsidR="00FF10B2" w:rsidRPr="00AC47D6" w14:paraId="5A1652A2" w14:textId="77777777" w:rsidTr="7BDB66AF">
        <w:trPr>
          <w:trHeight w:val="841"/>
        </w:trPr>
        <w:tc>
          <w:tcPr>
            <w:tcW w:w="1560" w:type="dxa"/>
          </w:tcPr>
          <w:p w14:paraId="3C8BAF7F"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w:t>
            </w:r>
          </w:p>
        </w:tc>
        <w:tc>
          <w:tcPr>
            <w:tcW w:w="992" w:type="dxa"/>
          </w:tcPr>
          <w:p w14:paraId="0C1E5B4B" w14:textId="77777777"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color w:val="006699"/>
                <w:szCs w:val="24"/>
              </w:rPr>
              <w:drawing>
                <wp:inline distT="0" distB="0" distL="0" distR="0" wp14:anchorId="160EF11C" wp14:editId="07777777">
                  <wp:extent cx="476250" cy="476250"/>
                  <wp:effectExtent l="19050" t="0" r="0" b="0"/>
                  <wp:docPr id="3" name="圖片 7" descr="AlfredLin46">
                    <a:hlinkClick xmlns:a="http://schemas.openxmlformats.org/drawingml/2006/main" r:id="rId9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fredLin46">
                            <a:hlinkClick r:id="rId937"/>
                          </pic:cNvPr>
                          <pic:cNvPicPr>
                            <a:picLocks noChangeAspect="1" noChangeArrowheads="1"/>
                          </pic:cNvPicPr>
                        </pic:nvPicPr>
                        <pic:blipFill>
                          <a:blip r:embed="rId93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0503420" w14:textId="77777777"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Alfred Lin</w:t>
            </w:r>
          </w:p>
        </w:tc>
        <w:tc>
          <w:tcPr>
            <w:tcW w:w="7938" w:type="dxa"/>
          </w:tcPr>
          <w:p w14:paraId="7A07ED1A" w14:textId="77777777" w:rsidR="00FF10B2" w:rsidRPr="00AC47D6" w:rsidRDefault="00AE441F" w:rsidP="00FF10B2">
            <w:pPr>
              <w:pStyle w:val="ac"/>
              <w:jc w:val="center"/>
              <w:rPr>
                <w:rFonts w:ascii="Times New Roman" w:eastAsia="標楷體" w:hAnsi="Times New Roman" w:cs="Times New Roman"/>
                <w:b/>
                <w:color w:val="4472C4" w:themeColor="accent5"/>
                <w:szCs w:val="24"/>
              </w:rPr>
            </w:pPr>
            <w:hyperlink r:id="rId939" w:history="1">
              <w:r w:rsidR="007F13D3" w:rsidRPr="00AC47D6">
                <w:rPr>
                  <w:rFonts w:ascii="Times New Roman" w:eastAsia="標楷體" w:hAnsi="Times New Roman" w:cs="Times New Roman"/>
                  <w:b/>
                  <w:color w:val="4472C4" w:themeColor="accent5"/>
                  <w:kern w:val="0"/>
                  <w:szCs w:val="24"/>
                </w:rPr>
                <w:t>Sequoia Capital</w:t>
              </w:r>
            </w:hyperlink>
          </w:p>
        </w:tc>
      </w:tr>
      <w:tr w:rsidR="00FF10B2" w:rsidRPr="00AC47D6" w14:paraId="54011A75" w14:textId="77777777" w:rsidTr="7BDB66AF">
        <w:trPr>
          <w:trHeight w:val="888"/>
        </w:trPr>
        <w:tc>
          <w:tcPr>
            <w:tcW w:w="1560" w:type="dxa"/>
          </w:tcPr>
          <w:p w14:paraId="76CBE327"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w:t>
            </w:r>
          </w:p>
        </w:tc>
        <w:tc>
          <w:tcPr>
            <w:tcW w:w="992" w:type="dxa"/>
          </w:tcPr>
          <w:p w14:paraId="163BEEE7" w14:textId="77777777"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0B6588F6" wp14:editId="07777777">
                  <wp:extent cx="476250" cy="476250"/>
                  <wp:effectExtent l="19050" t="0" r="0" b="0"/>
                  <wp:docPr id="5" name="圖片 8" descr="Image result for brian sing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rian singerman"/>
                          <pic:cNvPicPr>
                            <a:picLocks noChangeAspect="1" noChangeArrowheads="1"/>
                          </pic:cNvPicPr>
                        </pic:nvPicPr>
                        <pic:blipFill>
                          <a:blip r:embed="rId94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6AFEDFD" w14:textId="77777777"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Brian Singerman</w:t>
            </w:r>
          </w:p>
        </w:tc>
        <w:tc>
          <w:tcPr>
            <w:tcW w:w="7938" w:type="dxa"/>
          </w:tcPr>
          <w:p w14:paraId="6E9FC015" w14:textId="77777777" w:rsidR="00FF10B2" w:rsidRPr="00AC47D6" w:rsidRDefault="00AE441F" w:rsidP="00FF10B2">
            <w:pPr>
              <w:pStyle w:val="ac"/>
              <w:jc w:val="center"/>
              <w:rPr>
                <w:rFonts w:ascii="Times New Roman" w:eastAsia="標楷體" w:hAnsi="Times New Roman" w:cs="Times New Roman"/>
                <w:b/>
                <w:color w:val="4472C4" w:themeColor="accent5"/>
                <w:szCs w:val="24"/>
              </w:rPr>
            </w:pPr>
            <w:hyperlink r:id="rId941" w:history="1">
              <w:r w:rsidR="007F13D3" w:rsidRPr="00AC47D6">
                <w:rPr>
                  <w:rFonts w:ascii="Times New Roman" w:eastAsia="標楷體" w:hAnsi="Times New Roman" w:cs="Times New Roman"/>
                  <w:b/>
                  <w:color w:val="4472C4" w:themeColor="accent5"/>
                  <w:kern w:val="0"/>
                  <w:szCs w:val="24"/>
                </w:rPr>
                <w:t>Founders Fund</w:t>
              </w:r>
            </w:hyperlink>
          </w:p>
        </w:tc>
      </w:tr>
      <w:tr w:rsidR="00FF10B2" w:rsidRPr="00AC47D6" w14:paraId="52B6F101" w14:textId="77777777" w:rsidTr="7BDB66AF">
        <w:trPr>
          <w:trHeight w:val="780"/>
        </w:trPr>
        <w:tc>
          <w:tcPr>
            <w:tcW w:w="1560" w:type="dxa"/>
          </w:tcPr>
          <w:p w14:paraId="1D0C2519"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w:t>
            </w:r>
          </w:p>
        </w:tc>
        <w:tc>
          <w:tcPr>
            <w:tcW w:w="992" w:type="dxa"/>
          </w:tcPr>
          <w:p w14:paraId="5AE5D5BA" w14:textId="77777777" w:rsidR="00FF10B2" w:rsidRPr="00AC47D6" w:rsidRDefault="007F13D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333333"/>
                <w:kern w:val="0"/>
                <w:szCs w:val="24"/>
              </w:rPr>
              <w:drawing>
                <wp:inline distT="0" distB="0" distL="0" distR="0" wp14:anchorId="2C797BE7" wp14:editId="07777777">
                  <wp:extent cx="476250" cy="476250"/>
                  <wp:effectExtent l="19050" t="0" r="0" b="0"/>
                  <wp:docPr id="6" name="圖片 9" descr="Mhatre.Ravi">
                    <a:hlinkClick xmlns:a="http://schemas.openxmlformats.org/drawingml/2006/main" r:id="rId9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atre.Ravi">
                            <a:hlinkClick r:id="rId942"/>
                          </pic:cNvPr>
                          <pic:cNvPicPr>
                            <a:picLocks noChangeAspect="1" noChangeArrowheads="1"/>
                          </pic:cNvPicPr>
                        </pic:nvPicPr>
                        <pic:blipFill>
                          <a:blip r:embed="rId94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C925893" w14:textId="77777777" w:rsidR="00FF10B2" w:rsidRPr="00AC47D6" w:rsidRDefault="007F13D3" w:rsidP="00FF10B2">
            <w:pPr>
              <w:widowControl/>
              <w:spacing w:after="375"/>
              <w:jc w:val="center"/>
              <w:rPr>
                <w:rFonts w:ascii="Times New Roman" w:eastAsia="標楷體" w:hAnsi="Times New Roman" w:cs="Times New Roman"/>
                <w:b/>
                <w:color w:val="000000" w:themeColor="text1"/>
                <w:kern w:val="0"/>
                <w:szCs w:val="24"/>
              </w:rPr>
            </w:pPr>
            <w:r w:rsidRPr="00AC47D6">
              <w:rPr>
                <w:rFonts w:ascii="Times New Roman" w:eastAsia="標楷體" w:hAnsi="Times New Roman" w:cs="Times New Roman"/>
                <w:b/>
                <w:color w:val="000000" w:themeColor="text1"/>
                <w:kern w:val="0"/>
                <w:szCs w:val="24"/>
              </w:rPr>
              <w:t>Ravi Mhatre</w:t>
            </w:r>
          </w:p>
        </w:tc>
        <w:tc>
          <w:tcPr>
            <w:tcW w:w="7938" w:type="dxa"/>
          </w:tcPr>
          <w:p w14:paraId="76A89CAF"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944" w:history="1">
              <w:r w:rsidR="007F13D3" w:rsidRPr="00AC47D6">
                <w:rPr>
                  <w:rFonts w:ascii="Times New Roman" w:eastAsia="標楷體" w:hAnsi="Times New Roman" w:cs="Times New Roman"/>
                  <w:b/>
                  <w:color w:val="4472C4" w:themeColor="accent5"/>
                  <w:kern w:val="0"/>
                  <w:szCs w:val="24"/>
                </w:rPr>
                <w:t>Lightspeed Venture Partners</w:t>
              </w:r>
            </w:hyperlink>
          </w:p>
        </w:tc>
      </w:tr>
      <w:tr w:rsidR="00FF10B2" w:rsidRPr="00AC47D6" w14:paraId="569939EA" w14:textId="77777777" w:rsidTr="7BDB66AF">
        <w:trPr>
          <w:trHeight w:val="996"/>
        </w:trPr>
        <w:tc>
          <w:tcPr>
            <w:tcW w:w="1560" w:type="dxa"/>
          </w:tcPr>
          <w:p w14:paraId="574EF0B5"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7</w:t>
            </w:r>
          </w:p>
        </w:tc>
        <w:tc>
          <w:tcPr>
            <w:tcW w:w="992" w:type="dxa"/>
          </w:tcPr>
          <w:p w14:paraId="5AB7C468"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69C21B78" wp14:editId="07777777">
                  <wp:extent cx="476250" cy="476250"/>
                  <wp:effectExtent l="19050" t="0" r="0" b="0"/>
                  <wp:docPr id="10" name="圖片 10" descr="joshkopelman">
                    <a:hlinkClick xmlns:a="http://schemas.openxmlformats.org/drawingml/2006/main" r:id="rId9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shkopelman">
                            <a:hlinkClick r:id="rId945"/>
                          </pic:cNvPr>
                          <pic:cNvPicPr>
                            <a:picLocks noChangeAspect="1" noChangeArrowheads="1"/>
                          </pic:cNvPicPr>
                        </pic:nvPicPr>
                        <pic:blipFill>
                          <a:blip r:embed="rId94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0048588A"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Josh Kopelman</w:t>
            </w:r>
          </w:p>
        </w:tc>
        <w:tc>
          <w:tcPr>
            <w:tcW w:w="7938" w:type="dxa"/>
          </w:tcPr>
          <w:p w14:paraId="0837C344" w14:textId="77777777" w:rsidR="00FF10B2" w:rsidRPr="00AC47D6" w:rsidRDefault="00AE441F" w:rsidP="00FF10B2">
            <w:pPr>
              <w:pStyle w:val="ac"/>
              <w:jc w:val="center"/>
              <w:rPr>
                <w:rFonts w:ascii="Times New Roman" w:eastAsia="標楷體" w:hAnsi="Times New Roman" w:cs="Times New Roman"/>
                <w:b/>
                <w:color w:val="4472C4" w:themeColor="accent5"/>
                <w:szCs w:val="24"/>
              </w:rPr>
            </w:pPr>
            <w:hyperlink r:id="rId947" w:history="1">
              <w:r w:rsidR="00C042A4" w:rsidRPr="00AC47D6">
                <w:rPr>
                  <w:rFonts w:ascii="Times New Roman" w:eastAsia="標楷體" w:hAnsi="Times New Roman" w:cs="Times New Roman"/>
                  <w:b/>
                  <w:color w:val="4472C4" w:themeColor="accent5"/>
                  <w:kern w:val="0"/>
                  <w:szCs w:val="24"/>
                </w:rPr>
                <w:t>First Round Capital</w:t>
              </w:r>
            </w:hyperlink>
          </w:p>
        </w:tc>
      </w:tr>
      <w:tr w:rsidR="00FF10B2" w:rsidRPr="00AC47D6" w14:paraId="79866D74" w14:textId="77777777" w:rsidTr="7BDB66AF">
        <w:trPr>
          <w:trHeight w:val="838"/>
        </w:trPr>
        <w:tc>
          <w:tcPr>
            <w:tcW w:w="1560" w:type="dxa"/>
          </w:tcPr>
          <w:p w14:paraId="2A7A95DA"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w:t>
            </w:r>
          </w:p>
        </w:tc>
        <w:tc>
          <w:tcPr>
            <w:tcW w:w="992" w:type="dxa"/>
          </w:tcPr>
          <w:p w14:paraId="0F4252B1"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0C7D8ED1" wp14:editId="07777777">
                  <wp:extent cx="476250" cy="495300"/>
                  <wp:effectExtent l="19050" t="0" r="0" b="0"/>
                  <wp:docPr id="11" name="圖片 11" descr="fenton">
                    <a:hlinkClick xmlns:a="http://schemas.openxmlformats.org/drawingml/2006/main" r:id="rId9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nton">
                            <a:hlinkClick r:id="rId948"/>
                          </pic:cNvPr>
                          <pic:cNvPicPr>
                            <a:picLocks noChangeAspect="1" noChangeArrowheads="1"/>
                          </pic:cNvPicPr>
                        </pic:nvPicPr>
                        <pic:blipFill>
                          <a:blip r:embed="rId949"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3544" w:type="dxa"/>
          </w:tcPr>
          <w:p w14:paraId="0F6C35CB"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Peter Fenton</w:t>
            </w:r>
          </w:p>
        </w:tc>
        <w:tc>
          <w:tcPr>
            <w:tcW w:w="7938" w:type="dxa"/>
          </w:tcPr>
          <w:p w14:paraId="07647DAC" w14:textId="77777777" w:rsidR="00FF10B2" w:rsidRPr="00AC47D6" w:rsidRDefault="00AE441F" w:rsidP="00FF10B2">
            <w:pPr>
              <w:pStyle w:val="ac"/>
              <w:jc w:val="center"/>
              <w:rPr>
                <w:rFonts w:ascii="Times New Roman" w:eastAsia="標楷體" w:hAnsi="Times New Roman" w:cs="Times New Roman"/>
                <w:b/>
                <w:color w:val="4472C4" w:themeColor="accent5"/>
                <w:szCs w:val="24"/>
              </w:rPr>
            </w:pPr>
            <w:hyperlink r:id="rId950" w:history="1">
              <w:r w:rsidR="00C042A4" w:rsidRPr="00AC47D6">
                <w:rPr>
                  <w:rFonts w:ascii="Times New Roman" w:eastAsia="標楷體" w:hAnsi="Times New Roman" w:cs="Times New Roman"/>
                  <w:b/>
                  <w:color w:val="4472C4" w:themeColor="accent5"/>
                  <w:kern w:val="0"/>
                  <w:szCs w:val="24"/>
                </w:rPr>
                <w:t>Benchmark</w:t>
              </w:r>
            </w:hyperlink>
          </w:p>
        </w:tc>
      </w:tr>
      <w:tr w:rsidR="00FF10B2" w:rsidRPr="00AC47D6" w14:paraId="1E92B2E4" w14:textId="77777777" w:rsidTr="7BDB66AF">
        <w:trPr>
          <w:trHeight w:val="977"/>
        </w:trPr>
        <w:tc>
          <w:tcPr>
            <w:tcW w:w="1560" w:type="dxa"/>
          </w:tcPr>
          <w:p w14:paraId="7E99B9F0"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w:t>
            </w:r>
          </w:p>
        </w:tc>
        <w:tc>
          <w:tcPr>
            <w:tcW w:w="992" w:type="dxa"/>
          </w:tcPr>
          <w:p w14:paraId="35D95128" w14:textId="77777777" w:rsidR="00FF10B2" w:rsidRPr="00AC47D6" w:rsidRDefault="00FF10B2"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anchor distT="0" distB="0" distL="114300" distR="114300" simplePos="0" relativeHeight="251552768" behindDoc="0" locked="0" layoutInCell="1" allowOverlap="1" wp14:anchorId="41B3A467" wp14:editId="07777777">
                  <wp:simplePos x="0" y="0"/>
                  <wp:positionH relativeFrom="column">
                    <wp:posOffset>-8890</wp:posOffset>
                  </wp:positionH>
                  <wp:positionV relativeFrom="paragraph">
                    <wp:posOffset>26670</wp:posOffset>
                  </wp:positionV>
                  <wp:extent cx="419100" cy="476250"/>
                  <wp:effectExtent l="0" t="0" r="0" b="0"/>
                  <wp:wrapNone/>
                  <wp:docPr id="192" name="圖片 192" descr="neilshen">
                    <a:hlinkClick xmlns:a="http://schemas.openxmlformats.org/drawingml/2006/main" r:id="rId9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neilshen">
                            <a:hlinkClick r:id="rId951"/>
                          </pic:cNvPr>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anchor>
              </w:drawing>
            </w:r>
          </w:p>
        </w:tc>
        <w:tc>
          <w:tcPr>
            <w:tcW w:w="3544" w:type="dxa"/>
          </w:tcPr>
          <w:p w14:paraId="79062409"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Nanpeng (Neil) Shen</w:t>
            </w:r>
          </w:p>
        </w:tc>
        <w:tc>
          <w:tcPr>
            <w:tcW w:w="7938" w:type="dxa"/>
          </w:tcPr>
          <w:p w14:paraId="0F1C3EA0" w14:textId="77777777" w:rsidR="00FF10B2" w:rsidRPr="00AC47D6" w:rsidRDefault="00AE441F" w:rsidP="00FF10B2">
            <w:pPr>
              <w:pStyle w:val="ac"/>
              <w:jc w:val="center"/>
              <w:rPr>
                <w:rFonts w:ascii="Times New Roman" w:eastAsia="標楷體" w:hAnsi="Times New Roman" w:cs="Times New Roman"/>
                <w:b/>
                <w:color w:val="4472C4" w:themeColor="accent5"/>
                <w:szCs w:val="24"/>
              </w:rPr>
            </w:pPr>
            <w:hyperlink r:id="rId953" w:history="1">
              <w:r w:rsidR="00424CD7" w:rsidRPr="00AC47D6">
                <w:rPr>
                  <w:rFonts w:ascii="Times New Roman" w:eastAsia="標楷體" w:hAnsi="Times New Roman" w:cs="Times New Roman"/>
                  <w:b/>
                  <w:color w:val="4472C4" w:themeColor="accent5"/>
                  <w:szCs w:val="24"/>
                </w:rPr>
                <w:t>Sequoia Capital (China)</w:t>
              </w:r>
            </w:hyperlink>
          </w:p>
        </w:tc>
      </w:tr>
      <w:tr w:rsidR="00FF10B2" w:rsidRPr="00AC47D6" w14:paraId="1C33AF2D" w14:textId="77777777" w:rsidTr="7BDB66AF">
        <w:trPr>
          <w:trHeight w:val="850"/>
        </w:trPr>
        <w:tc>
          <w:tcPr>
            <w:tcW w:w="1560" w:type="dxa"/>
          </w:tcPr>
          <w:p w14:paraId="1E034BB7"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10</w:t>
            </w:r>
          </w:p>
        </w:tc>
        <w:tc>
          <w:tcPr>
            <w:tcW w:w="992" w:type="dxa"/>
          </w:tcPr>
          <w:p w14:paraId="4FBCD8F7"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6AD1CD1B" wp14:editId="07777777">
                  <wp:extent cx="476250" cy="495300"/>
                  <wp:effectExtent l="19050" t="0" r="0" b="0"/>
                  <wp:docPr id="13" name="圖片 13" descr="steveanderson">
                    <a:hlinkClick xmlns:a="http://schemas.openxmlformats.org/drawingml/2006/main" r:id="rId9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veanderson">
                            <a:hlinkClick r:id="rId954"/>
                          </pic:cNvPr>
                          <pic:cNvPicPr>
                            <a:picLocks noChangeAspect="1" noChangeArrowheads="1"/>
                          </pic:cNvPicPr>
                        </pic:nvPicPr>
                        <pic:blipFill>
                          <a:blip r:embed="rId955"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bookmarkStart w:id="21" w:name="_Hlt445972565"/>
            <w:bookmarkStart w:id="22" w:name="_Hlt445972566"/>
            <w:bookmarkEnd w:id="21"/>
            <w:bookmarkEnd w:id="22"/>
          </w:p>
        </w:tc>
        <w:tc>
          <w:tcPr>
            <w:tcW w:w="3544" w:type="dxa"/>
          </w:tcPr>
          <w:p w14:paraId="4561432A"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Steve Anderson</w:t>
            </w:r>
          </w:p>
        </w:tc>
        <w:tc>
          <w:tcPr>
            <w:tcW w:w="7938" w:type="dxa"/>
          </w:tcPr>
          <w:p w14:paraId="28AFF94D" w14:textId="77777777" w:rsidR="00FF10B2" w:rsidRPr="00AC47D6" w:rsidRDefault="00AE441F" w:rsidP="00FF10B2">
            <w:pPr>
              <w:pStyle w:val="ac"/>
              <w:jc w:val="center"/>
              <w:rPr>
                <w:rFonts w:ascii="Times New Roman" w:eastAsia="標楷體" w:hAnsi="Times New Roman" w:cs="Times New Roman"/>
                <w:b/>
                <w:color w:val="4472C4" w:themeColor="accent5"/>
                <w:szCs w:val="24"/>
              </w:rPr>
            </w:pPr>
            <w:hyperlink r:id="rId956" w:history="1">
              <w:r w:rsidR="00C042A4" w:rsidRPr="00AC47D6">
                <w:rPr>
                  <w:rFonts w:ascii="Times New Roman" w:eastAsia="標楷體" w:hAnsi="Times New Roman" w:cs="Times New Roman"/>
                  <w:b/>
                  <w:color w:val="4472C4" w:themeColor="accent5"/>
                  <w:kern w:val="0"/>
                  <w:szCs w:val="24"/>
                </w:rPr>
                <w:t>Baseline Ventures</w:t>
              </w:r>
            </w:hyperlink>
          </w:p>
        </w:tc>
      </w:tr>
      <w:tr w:rsidR="00FF10B2" w:rsidRPr="00AC47D6" w14:paraId="35719EBE" w14:textId="77777777" w:rsidTr="7BDB66AF">
        <w:trPr>
          <w:trHeight w:val="834"/>
        </w:trPr>
        <w:tc>
          <w:tcPr>
            <w:tcW w:w="1560" w:type="dxa"/>
          </w:tcPr>
          <w:p w14:paraId="51327CDA"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11</w:t>
            </w:r>
          </w:p>
        </w:tc>
        <w:tc>
          <w:tcPr>
            <w:tcW w:w="992" w:type="dxa"/>
          </w:tcPr>
          <w:p w14:paraId="56EC10F2"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3367970F" wp14:editId="07777777">
                  <wp:extent cx="476250" cy="476250"/>
                  <wp:effectExtent l="19050" t="0" r="0" b="0"/>
                  <wp:docPr id="21" name="圖片 21" descr="fredwilson">
                    <a:hlinkClick xmlns:a="http://schemas.openxmlformats.org/drawingml/2006/main" r:id="rId9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dwilson">
                            <a:hlinkClick r:id="rId957"/>
                          </pic:cNvPr>
                          <pic:cNvPicPr>
                            <a:picLocks noChangeAspect="1" noChangeArrowheads="1"/>
                          </pic:cNvPicPr>
                        </pic:nvPicPr>
                        <pic:blipFill>
                          <a:blip r:embed="rId95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52072BB"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Fred Wilson</w:t>
            </w:r>
          </w:p>
        </w:tc>
        <w:tc>
          <w:tcPr>
            <w:tcW w:w="7938" w:type="dxa"/>
          </w:tcPr>
          <w:p w14:paraId="10094323" w14:textId="77777777" w:rsidR="00FF10B2" w:rsidRPr="00AC47D6" w:rsidRDefault="00AE441F" w:rsidP="00FF10B2">
            <w:pPr>
              <w:pStyle w:val="ac"/>
              <w:jc w:val="center"/>
              <w:rPr>
                <w:rFonts w:ascii="Times New Roman" w:eastAsia="標楷體" w:hAnsi="Times New Roman" w:cs="Times New Roman"/>
                <w:b/>
                <w:color w:val="4472C4" w:themeColor="accent5"/>
                <w:szCs w:val="24"/>
              </w:rPr>
            </w:pPr>
            <w:hyperlink r:id="rId959" w:history="1">
              <w:r w:rsidR="00C042A4" w:rsidRPr="00AC47D6">
                <w:rPr>
                  <w:rFonts w:ascii="Times New Roman" w:eastAsia="標楷體" w:hAnsi="Times New Roman" w:cs="Times New Roman"/>
                  <w:b/>
                  <w:color w:val="4472C4" w:themeColor="accent5"/>
                  <w:kern w:val="0"/>
                  <w:szCs w:val="24"/>
                </w:rPr>
                <w:t>Union Square Ventures</w:t>
              </w:r>
            </w:hyperlink>
          </w:p>
        </w:tc>
      </w:tr>
      <w:tr w:rsidR="00FF10B2" w:rsidRPr="00AC47D6" w14:paraId="1A47A085" w14:textId="77777777" w:rsidTr="7BDB66AF">
        <w:trPr>
          <w:trHeight w:val="974"/>
        </w:trPr>
        <w:tc>
          <w:tcPr>
            <w:tcW w:w="1560" w:type="dxa"/>
          </w:tcPr>
          <w:p w14:paraId="51953DF2"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12</w:t>
            </w:r>
          </w:p>
        </w:tc>
        <w:tc>
          <w:tcPr>
            <w:tcW w:w="992" w:type="dxa"/>
          </w:tcPr>
          <w:p w14:paraId="43EE2A60"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4D24F515" wp14:editId="07777777">
                  <wp:extent cx="476250" cy="476250"/>
                  <wp:effectExtent l="19050" t="0" r="0" b="0"/>
                  <wp:docPr id="22" name="圖片 22" descr="Image result for kirste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kirsten green"/>
                          <pic:cNvPicPr>
                            <a:picLocks noChangeAspect="1" noChangeArrowheads="1"/>
                          </pic:cNvPicPr>
                        </pic:nvPicPr>
                        <pic:blipFill>
                          <a:blip r:embed="rId96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5BE6438"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kern w:val="0"/>
                <w:szCs w:val="24"/>
              </w:rPr>
              <w:t>Kirsten Green</w:t>
            </w:r>
          </w:p>
        </w:tc>
        <w:tc>
          <w:tcPr>
            <w:tcW w:w="7938" w:type="dxa"/>
          </w:tcPr>
          <w:p w14:paraId="578C01B0" w14:textId="77777777" w:rsidR="00FF10B2" w:rsidRPr="00AC47D6" w:rsidRDefault="00AE441F" w:rsidP="00FF10B2">
            <w:pPr>
              <w:pStyle w:val="ac"/>
              <w:jc w:val="center"/>
              <w:rPr>
                <w:rFonts w:ascii="Times New Roman" w:eastAsia="標楷體" w:hAnsi="Times New Roman" w:cs="Times New Roman"/>
                <w:b/>
                <w:color w:val="4472C4" w:themeColor="accent5"/>
                <w:szCs w:val="24"/>
              </w:rPr>
            </w:pPr>
            <w:hyperlink r:id="rId961" w:history="1">
              <w:r w:rsidR="00C042A4" w:rsidRPr="00AC47D6">
                <w:rPr>
                  <w:rFonts w:ascii="Times New Roman" w:eastAsia="標楷體" w:hAnsi="Times New Roman" w:cs="Times New Roman"/>
                  <w:b/>
                  <w:color w:val="4472C4" w:themeColor="accent5"/>
                  <w:kern w:val="0"/>
                  <w:szCs w:val="24"/>
                </w:rPr>
                <w:t>Forerunner Ventures</w:t>
              </w:r>
            </w:hyperlink>
          </w:p>
        </w:tc>
      </w:tr>
      <w:tr w:rsidR="00FF10B2" w:rsidRPr="00AC47D6" w14:paraId="517486BF" w14:textId="77777777" w:rsidTr="7BDB66AF">
        <w:trPr>
          <w:trHeight w:val="846"/>
        </w:trPr>
        <w:tc>
          <w:tcPr>
            <w:tcW w:w="1560" w:type="dxa"/>
          </w:tcPr>
          <w:p w14:paraId="70543729"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13</w:t>
            </w:r>
          </w:p>
        </w:tc>
        <w:tc>
          <w:tcPr>
            <w:tcW w:w="992" w:type="dxa"/>
          </w:tcPr>
          <w:p w14:paraId="3C4356F5"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03E69807" wp14:editId="07777777">
                  <wp:extent cx="485775" cy="476250"/>
                  <wp:effectExtent l="19050" t="0" r="9525" b="0"/>
                  <wp:docPr id="23" name="圖片 23" descr="60-JeremyLiew">
                    <a:hlinkClick xmlns:a="http://schemas.openxmlformats.org/drawingml/2006/main" r:id="rId9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0-JeremyLiew">
                            <a:hlinkClick r:id="rId962"/>
                          </pic:cNvPr>
                          <pic:cNvPicPr>
                            <a:picLocks noChangeAspect="1" noChangeArrowheads="1"/>
                          </pic:cNvPicPr>
                        </pic:nvPicPr>
                        <pic:blipFill>
                          <a:blip r:embed="rId963"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14:paraId="1C8883A7"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kern w:val="0"/>
                <w:szCs w:val="24"/>
              </w:rPr>
              <w:t>Jeremy Liew</w:t>
            </w:r>
          </w:p>
        </w:tc>
        <w:tc>
          <w:tcPr>
            <w:tcW w:w="7938" w:type="dxa"/>
          </w:tcPr>
          <w:p w14:paraId="75D59E45" w14:textId="77777777" w:rsidR="00FF10B2" w:rsidRPr="00AC47D6" w:rsidRDefault="00AE441F" w:rsidP="00FF10B2">
            <w:pPr>
              <w:pStyle w:val="ac"/>
              <w:jc w:val="center"/>
              <w:rPr>
                <w:rFonts w:ascii="Times New Roman" w:eastAsia="標楷體" w:hAnsi="Times New Roman" w:cs="Times New Roman"/>
                <w:b/>
                <w:color w:val="4472C4" w:themeColor="accent5"/>
                <w:szCs w:val="24"/>
              </w:rPr>
            </w:pPr>
            <w:hyperlink r:id="rId964" w:history="1">
              <w:r w:rsidR="00C042A4" w:rsidRPr="00AC47D6">
                <w:rPr>
                  <w:rFonts w:ascii="Times New Roman" w:eastAsia="標楷體" w:hAnsi="Times New Roman" w:cs="Times New Roman"/>
                  <w:b/>
                  <w:color w:val="4472C4" w:themeColor="accent5"/>
                  <w:kern w:val="0"/>
                  <w:szCs w:val="24"/>
                </w:rPr>
                <w:t>Lightspeed Venture Partners</w:t>
              </w:r>
            </w:hyperlink>
          </w:p>
        </w:tc>
      </w:tr>
      <w:tr w:rsidR="00FF10B2" w:rsidRPr="00AC47D6" w14:paraId="6AC59A69" w14:textId="77777777" w:rsidTr="7BDB66AF">
        <w:tc>
          <w:tcPr>
            <w:tcW w:w="1560" w:type="dxa"/>
          </w:tcPr>
          <w:p w14:paraId="47838BA4"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14</w:t>
            </w:r>
          </w:p>
        </w:tc>
        <w:tc>
          <w:tcPr>
            <w:tcW w:w="992" w:type="dxa"/>
          </w:tcPr>
          <w:p w14:paraId="675FAD5C"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ED7713B" wp14:editId="07777777">
                  <wp:extent cx="476250" cy="476250"/>
                  <wp:effectExtent l="19050" t="0" r="0" b="0"/>
                  <wp:docPr id="24" name="圖片 24" descr="68-NeerajAgrawal">
                    <a:hlinkClick xmlns:a="http://schemas.openxmlformats.org/drawingml/2006/main" r:id="rId9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8-NeerajAgrawal">
                            <a:hlinkClick r:id="rId965"/>
                          </pic:cNvPr>
                          <pic:cNvPicPr>
                            <a:picLocks noChangeAspect="1" noChangeArrowheads="1"/>
                          </pic:cNvPicPr>
                        </pic:nvPicPr>
                        <pic:blipFill>
                          <a:blip r:embed="rId96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6CD2D611"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Neeraj Agrawal</w:t>
            </w:r>
          </w:p>
        </w:tc>
        <w:tc>
          <w:tcPr>
            <w:tcW w:w="7938" w:type="dxa"/>
          </w:tcPr>
          <w:p w14:paraId="7816340C"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967" w:history="1">
              <w:r w:rsidR="00C042A4" w:rsidRPr="00AC47D6">
                <w:rPr>
                  <w:rFonts w:ascii="Times New Roman" w:eastAsia="標楷體" w:hAnsi="Times New Roman" w:cs="Times New Roman"/>
                  <w:b/>
                  <w:color w:val="4472C4" w:themeColor="accent5"/>
                  <w:kern w:val="0"/>
                  <w:szCs w:val="24"/>
                </w:rPr>
                <w:t>Battery Ventures</w:t>
              </w:r>
            </w:hyperlink>
          </w:p>
        </w:tc>
      </w:tr>
      <w:tr w:rsidR="00FF10B2" w:rsidRPr="00AC47D6" w14:paraId="38C66EED" w14:textId="77777777" w:rsidTr="7BDB66AF">
        <w:trPr>
          <w:trHeight w:val="841"/>
        </w:trPr>
        <w:tc>
          <w:tcPr>
            <w:tcW w:w="1560" w:type="dxa"/>
          </w:tcPr>
          <w:p w14:paraId="11034C9A"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15</w:t>
            </w:r>
          </w:p>
        </w:tc>
        <w:tc>
          <w:tcPr>
            <w:tcW w:w="992" w:type="dxa"/>
          </w:tcPr>
          <w:p w14:paraId="2406010F"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BC9971A" wp14:editId="07777777">
                  <wp:extent cx="476250" cy="476250"/>
                  <wp:effectExtent l="19050" t="0" r="0" b="0"/>
                  <wp:docPr id="25" name="圖片 25" descr="michaelmoritz">
                    <a:hlinkClick xmlns:a="http://schemas.openxmlformats.org/drawingml/2006/main" r:id="rId9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chaelmoritz">
                            <a:hlinkClick r:id="rId968"/>
                          </pic:cNvPr>
                          <pic:cNvPicPr>
                            <a:picLocks noChangeAspect="1" noChangeArrowheads="1"/>
                          </pic:cNvPicPr>
                        </pic:nvPicPr>
                        <pic:blipFill>
                          <a:blip r:embed="rId96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045CCBA"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Moritz</w:t>
            </w:r>
          </w:p>
        </w:tc>
        <w:tc>
          <w:tcPr>
            <w:tcW w:w="7938" w:type="dxa"/>
          </w:tcPr>
          <w:p w14:paraId="0E8F0CDC"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970" w:history="1">
              <w:r w:rsidR="00C042A4" w:rsidRPr="00AC47D6">
                <w:rPr>
                  <w:rFonts w:ascii="Times New Roman" w:eastAsia="標楷體" w:hAnsi="Times New Roman" w:cs="Times New Roman"/>
                  <w:b/>
                  <w:color w:val="4472C4" w:themeColor="accent5"/>
                  <w:kern w:val="0"/>
                  <w:szCs w:val="24"/>
                </w:rPr>
                <w:t>Sequoia Capital</w:t>
              </w:r>
            </w:hyperlink>
          </w:p>
        </w:tc>
      </w:tr>
      <w:tr w:rsidR="00FF10B2" w:rsidRPr="00AC47D6" w14:paraId="26EBC3B8" w14:textId="77777777" w:rsidTr="7BDB66AF">
        <w:trPr>
          <w:trHeight w:val="983"/>
        </w:trPr>
        <w:tc>
          <w:tcPr>
            <w:tcW w:w="1560" w:type="dxa"/>
          </w:tcPr>
          <w:p w14:paraId="6BC76CCE"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16</w:t>
            </w:r>
          </w:p>
        </w:tc>
        <w:tc>
          <w:tcPr>
            <w:tcW w:w="992" w:type="dxa"/>
          </w:tcPr>
          <w:p w14:paraId="11EDAD8B"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207CB1B" wp14:editId="07777777">
                  <wp:extent cx="476250" cy="466725"/>
                  <wp:effectExtent l="19050" t="0" r="0" b="0"/>
                  <wp:docPr id="26" name="圖片 26" descr="dannyrimer">
                    <a:hlinkClick xmlns:a="http://schemas.openxmlformats.org/drawingml/2006/main" r:id="rId9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nnyrimer">
                            <a:hlinkClick r:id="rId971"/>
                          </pic:cNvPr>
                          <pic:cNvPicPr>
                            <a:picLocks noChangeAspect="1" noChangeArrowheads="1"/>
                          </pic:cNvPicPr>
                        </pic:nvPicPr>
                        <pic:blipFill>
                          <a:blip r:embed="rId972" cstate="print"/>
                          <a:srcRect/>
                          <a:stretch>
                            <a:fillRect/>
                          </a:stretch>
                        </pic:blipFill>
                        <pic:spPr bwMode="auto">
                          <a:xfrm>
                            <a:off x="0" y="0"/>
                            <a:ext cx="476250" cy="466725"/>
                          </a:xfrm>
                          <a:prstGeom prst="rect">
                            <a:avLst/>
                          </a:prstGeom>
                          <a:noFill/>
                          <a:ln w="9525">
                            <a:noFill/>
                            <a:miter lim="800000"/>
                            <a:headEnd/>
                            <a:tailEnd/>
                          </a:ln>
                        </pic:spPr>
                      </pic:pic>
                    </a:graphicData>
                  </a:graphic>
                </wp:inline>
              </w:drawing>
            </w:r>
          </w:p>
        </w:tc>
        <w:tc>
          <w:tcPr>
            <w:tcW w:w="3544" w:type="dxa"/>
          </w:tcPr>
          <w:p w14:paraId="34507CBA"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Danny Rimer</w:t>
            </w:r>
          </w:p>
        </w:tc>
        <w:tc>
          <w:tcPr>
            <w:tcW w:w="7938" w:type="dxa"/>
          </w:tcPr>
          <w:p w14:paraId="2F15DBAF"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973" w:history="1">
              <w:r w:rsidR="00C042A4" w:rsidRPr="00AC47D6">
                <w:rPr>
                  <w:rFonts w:ascii="Times New Roman" w:eastAsia="標楷體" w:hAnsi="Times New Roman" w:cs="Times New Roman"/>
                  <w:b/>
                  <w:color w:val="4472C4" w:themeColor="accent5"/>
                  <w:kern w:val="0"/>
                  <w:szCs w:val="24"/>
                </w:rPr>
                <w:t>Index Ventures</w:t>
              </w:r>
            </w:hyperlink>
          </w:p>
        </w:tc>
      </w:tr>
      <w:tr w:rsidR="00FF10B2" w:rsidRPr="00AC47D6" w14:paraId="314BB251" w14:textId="77777777" w:rsidTr="7BDB66AF">
        <w:trPr>
          <w:trHeight w:val="841"/>
        </w:trPr>
        <w:tc>
          <w:tcPr>
            <w:tcW w:w="1560" w:type="dxa"/>
          </w:tcPr>
          <w:p w14:paraId="461ED665"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17</w:t>
            </w:r>
          </w:p>
        </w:tc>
        <w:tc>
          <w:tcPr>
            <w:tcW w:w="992" w:type="dxa"/>
          </w:tcPr>
          <w:p w14:paraId="055A231F"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F390F8D" wp14:editId="07777777">
                  <wp:extent cx="447675" cy="476250"/>
                  <wp:effectExtent l="19050" t="0" r="9525" b="0"/>
                  <wp:docPr id="27" name="圖片 27" descr="aydinsenkut">
                    <a:hlinkClick xmlns:a="http://schemas.openxmlformats.org/drawingml/2006/main" r:id="rId9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ydinsenkut">
                            <a:hlinkClick r:id="rId974"/>
                          </pic:cNvPr>
                          <pic:cNvPicPr>
                            <a:picLocks noChangeAspect="1" noChangeArrowheads="1"/>
                          </pic:cNvPicPr>
                        </pic:nvPicPr>
                        <pic:blipFill>
                          <a:blip r:embed="rId975"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p>
        </w:tc>
        <w:tc>
          <w:tcPr>
            <w:tcW w:w="3544" w:type="dxa"/>
          </w:tcPr>
          <w:p w14:paraId="7235EE4B"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Aydin Senkut</w:t>
            </w:r>
          </w:p>
        </w:tc>
        <w:tc>
          <w:tcPr>
            <w:tcW w:w="7938" w:type="dxa"/>
          </w:tcPr>
          <w:p w14:paraId="3DD6F7D8"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976" w:history="1">
              <w:r w:rsidR="00C042A4" w:rsidRPr="00AC47D6">
                <w:rPr>
                  <w:rFonts w:ascii="Times New Roman" w:eastAsia="標楷體" w:hAnsi="Times New Roman" w:cs="Times New Roman"/>
                  <w:b/>
                  <w:color w:val="4472C4" w:themeColor="accent5"/>
                  <w:kern w:val="0"/>
                  <w:szCs w:val="24"/>
                </w:rPr>
                <w:t>Felicis Ventures</w:t>
              </w:r>
            </w:hyperlink>
          </w:p>
        </w:tc>
      </w:tr>
      <w:tr w:rsidR="00FF10B2" w:rsidRPr="00AC47D6" w14:paraId="4376534B" w14:textId="77777777" w:rsidTr="7BDB66AF">
        <w:trPr>
          <w:trHeight w:val="838"/>
        </w:trPr>
        <w:tc>
          <w:tcPr>
            <w:tcW w:w="1560" w:type="dxa"/>
          </w:tcPr>
          <w:p w14:paraId="516DBDCE"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18</w:t>
            </w:r>
          </w:p>
        </w:tc>
        <w:tc>
          <w:tcPr>
            <w:tcW w:w="992" w:type="dxa"/>
          </w:tcPr>
          <w:p w14:paraId="38DB55B8"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E4D4F77" wp14:editId="07777777">
                  <wp:extent cx="476250" cy="476250"/>
                  <wp:effectExtent l="19050" t="0" r="0" b="0"/>
                  <wp:docPr id="28" name="圖片 28" descr="AsheemChandna47">
                    <a:hlinkClick xmlns:a="http://schemas.openxmlformats.org/drawingml/2006/main" r:id="rId9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heemChandna47">
                            <a:hlinkClick r:id="rId977"/>
                          </pic:cNvPr>
                          <pic:cNvPicPr>
                            <a:picLocks noChangeAspect="1" noChangeArrowheads="1"/>
                          </pic:cNvPicPr>
                        </pic:nvPicPr>
                        <pic:blipFill>
                          <a:blip r:embed="rId97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03F1DA7"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Asheem Chandna</w:t>
            </w:r>
          </w:p>
        </w:tc>
        <w:tc>
          <w:tcPr>
            <w:tcW w:w="7938" w:type="dxa"/>
          </w:tcPr>
          <w:p w14:paraId="08B1ECE0"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979" w:history="1">
              <w:r w:rsidR="00C042A4" w:rsidRPr="00AC47D6">
                <w:rPr>
                  <w:rFonts w:ascii="Times New Roman" w:eastAsia="標楷體" w:hAnsi="Times New Roman" w:cs="Times New Roman"/>
                  <w:b/>
                  <w:color w:val="4472C4" w:themeColor="accent5"/>
                  <w:kern w:val="0"/>
                  <w:szCs w:val="24"/>
                </w:rPr>
                <w:t>Greylock Partners</w:t>
              </w:r>
            </w:hyperlink>
          </w:p>
        </w:tc>
      </w:tr>
      <w:tr w:rsidR="00FF10B2" w:rsidRPr="00AC47D6" w14:paraId="52D8E7AA" w14:textId="77777777" w:rsidTr="7BDB66AF">
        <w:trPr>
          <w:trHeight w:val="838"/>
        </w:trPr>
        <w:tc>
          <w:tcPr>
            <w:tcW w:w="1560" w:type="dxa"/>
          </w:tcPr>
          <w:p w14:paraId="184D1726"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19</w:t>
            </w:r>
          </w:p>
        </w:tc>
        <w:tc>
          <w:tcPr>
            <w:tcW w:w="992" w:type="dxa"/>
          </w:tcPr>
          <w:p w14:paraId="017AC810"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9E73AB1" wp14:editId="07777777">
                  <wp:extent cx="476250" cy="476250"/>
                  <wp:effectExtent l="19050" t="0" r="0" b="0"/>
                  <wp:docPr id="29" name="圖片 29" descr="lasky.mitch">
                    <a:hlinkClick xmlns:a="http://schemas.openxmlformats.org/drawingml/2006/main" r:id="rId9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sky.mitch">
                            <a:hlinkClick r:id="rId980"/>
                          </pic:cNvPr>
                          <pic:cNvPicPr>
                            <a:picLocks noChangeAspect="1" noChangeArrowheads="1"/>
                          </pic:cNvPicPr>
                        </pic:nvPicPr>
                        <pic:blipFill>
                          <a:blip r:embed="rId98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000C32B2"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Mitch Lasky</w:t>
            </w:r>
          </w:p>
        </w:tc>
        <w:tc>
          <w:tcPr>
            <w:tcW w:w="7938" w:type="dxa"/>
          </w:tcPr>
          <w:p w14:paraId="7DDDB785"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982" w:history="1">
              <w:r w:rsidR="00C042A4" w:rsidRPr="00AC47D6">
                <w:rPr>
                  <w:rFonts w:ascii="Times New Roman" w:eastAsia="標楷體" w:hAnsi="Times New Roman" w:cs="Times New Roman"/>
                  <w:b/>
                  <w:color w:val="4472C4" w:themeColor="accent5"/>
                  <w:kern w:val="0"/>
                  <w:szCs w:val="24"/>
                </w:rPr>
                <w:t>Benchmark</w:t>
              </w:r>
            </w:hyperlink>
          </w:p>
        </w:tc>
      </w:tr>
      <w:tr w:rsidR="00FF10B2" w:rsidRPr="00AC47D6" w14:paraId="41504BF0" w14:textId="77777777" w:rsidTr="7BDB66AF">
        <w:trPr>
          <w:trHeight w:val="849"/>
        </w:trPr>
        <w:tc>
          <w:tcPr>
            <w:tcW w:w="1560" w:type="dxa"/>
          </w:tcPr>
          <w:p w14:paraId="269A2D83"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20</w:t>
            </w:r>
          </w:p>
        </w:tc>
        <w:tc>
          <w:tcPr>
            <w:tcW w:w="992" w:type="dxa"/>
          </w:tcPr>
          <w:p w14:paraId="645FA6C8"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ED5DCE5" wp14:editId="07777777">
                  <wp:extent cx="485775" cy="476250"/>
                  <wp:effectExtent l="19050" t="0" r="9525" b="0"/>
                  <wp:docPr id="30" name="圖片 30" descr="marymeeker">
                    <a:hlinkClick xmlns:a="http://schemas.openxmlformats.org/drawingml/2006/main" r:id="rId9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rymeeker">
                            <a:hlinkClick r:id="rId983"/>
                          </pic:cNvPr>
                          <pic:cNvPicPr>
                            <a:picLocks noChangeAspect="1" noChangeArrowheads="1"/>
                          </pic:cNvPicPr>
                        </pic:nvPicPr>
                        <pic:blipFill>
                          <a:blip r:embed="rId984"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14:paraId="7AA12821"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Mary Meeker</w:t>
            </w:r>
          </w:p>
        </w:tc>
        <w:tc>
          <w:tcPr>
            <w:tcW w:w="7938" w:type="dxa"/>
          </w:tcPr>
          <w:p w14:paraId="141D2621"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985" w:history="1">
              <w:r w:rsidR="00C042A4"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14:paraId="6C034213" w14:textId="77777777" w:rsidTr="7BDB66AF">
        <w:tc>
          <w:tcPr>
            <w:tcW w:w="1560" w:type="dxa"/>
          </w:tcPr>
          <w:p w14:paraId="4E7E096A"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21</w:t>
            </w:r>
          </w:p>
        </w:tc>
        <w:tc>
          <w:tcPr>
            <w:tcW w:w="992" w:type="dxa"/>
          </w:tcPr>
          <w:p w14:paraId="414F7138"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55F1D84" wp14:editId="07777777">
                  <wp:extent cx="476250" cy="476250"/>
                  <wp:effectExtent l="19050" t="0" r="0" b="0"/>
                  <wp:docPr id="41" name="圖片 41" descr="Image result for roelof bo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roelof botha"/>
                          <pic:cNvPicPr>
                            <a:picLocks noChangeAspect="1" noChangeArrowheads="1"/>
                          </pic:cNvPicPr>
                        </pic:nvPicPr>
                        <pic:blipFill>
                          <a:blip r:embed="rId98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639315D"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Roelof Botha</w:t>
            </w:r>
          </w:p>
        </w:tc>
        <w:tc>
          <w:tcPr>
            <w:tcW w:w="7938" w:type="dxa"/>
          </w:tcPr>
          <w:p w14:paraId="59F6F769"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987" w:history="1">
              <w:r w:rsidR="00C042A4" w:rsidRPr="00AC47D6">
                <w:rPr>
                  <w:rFonts w:ascii="Times New Roman" w:eastAsia="標楷體" w:hAnsi="Times New Roman" w:cs="Times New Roman"/>
                  <w:b/>
                  <w:color w:val="4472C4" w:themeColor="accent5"/>
                  <w:kern w:val="0"/>
                  <w:szCs w:val="24"/>
                </w:rPr>
                <w:t>Sequoia Capital</w:t>
              </w:r>
            </w:hyperlink>
          </w:p>
        </w:tc>
      </w:tr>
      <w:tr w:rsidR="00FF10B2" w:rsidRPr="00AC47D6" w14:paraId="459E5425" w14:textId="77777777" w:rsidTr="7BDB66AF">
        <w:tc>
          <w:tcPr>
            <w:tcW w:w="1560" w:type="dxa"/>
          </w:tcPr>
          <w:p w14:paraId="1F6CBBA4"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22</w:t>
            </w:r>
          </w:p>
        </w:tc>
        <w:tc>
          <w:tcPr>
            <w:tcW w:w="992" w:type="dxa"/>
          </w:tcPr>
          <w:p w14:paraId="3C03BA6F"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D2D7B46" wp14:editId="07777777">
                  <wp:extent cx="485775" cy="476250"/>
                  <wp:effectExtent l="19050" t="0" r="9525" b="0"/>
                  <wp:docPr id="42" name="圖片 42" descr="peterthiel">
                    <a:hlinkClick xmlns:a="http://schemas.openxmlformats.org/drawingml/2006/main" r:id="rId9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terthiel">
                            <a:hlinkClick r:id="rId988"/>
                          </pic:cNvPr>
                          <pic:cNvPicPr>
                            <a:picLocks noChangeAspect="1" noChangeArrowheads="1"/>
                          </pic:cNvPicPr>
                        </pic:nvPicPr>
                        <pic:blipFill>
                          <a:blip r:embed="rId989"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14:paraId="529AE5B5"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Peter Thiel</w:t>
            </w:r>
          </w:p>
        </w:tc>
        <w:tc>
          <w:tcPr>
            <w:tcW w:w="7938" w:type="dxa"/>
          </w:tcPr>
          <w:p w14:paraId="5669AD41"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990" w:history="1">
              <w:r w:rsidR="00C042A4" w:rsidRPr="00AC47D6">
                <w:rPr>
                  <w:rFonts w:ascii="Times New Roman" w:eastAsia="標楷體" w:hAnsi="Times New Roman" w:cs="Times New Roman"/>
                  <w:b/>
                  <w:color w:val="4472C4" w:themeColor="accent5"/>
                  <w:kern w:val="0"/>
                  <w:szCs w:val="24"/>
                </w:rPr>
                <w:t>Founders Fund</w:t>
              </w:r>
            </w:hyperlink>
          </w:p>
        </w:tc>
      </w:tr>
      <w:tr w:rsidR="00FF10B2" w:rsidRPr="00AC47D6" w14:paraId="707B7B26" w14:textId="77777777" w:rsidTr="7BDB66AF">
        <w:tc>
          <w:tcPr>
            <w:tcW w:w="1560" w:type="dxa"/>
          </w:tcPr>
          <w:p w14:paraId="6B8C8AD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23</w:t>
            </w:r>
          </w:p>
        </w:tc>
        <w:tc>
          <w:tcPr>
            <w:tcW w:w="992" w:type="dxa"/>
          </w:tcPr>
          <w:p w14:paraId="554D9D58"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988B584" wp14:editId="07777777">
                  <wp:extent cx="438150" cy="476250"/>
                  <wp:effectExtent l="19050" t="0" r="0" b="0"/>
                  <wp:docPr id="43" name="圖片 43" descr="mikemaplesjr">
                    <a:hlinkClick xmlns:a="http://schemas.openxmlformats.org/drawingml/2006/main" r:id="rId9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kemaplesjr">
                            <a:hlinkClick r:id="rId991"/>
                          </pic:cNvPr>
                          <pic:cNvPicPr>
                            <a:picLocks noChangeAspect="1" noChangeArrowheads="1"/>
                          </pic:cNvPicPr>
                        </pic:nvPicPr>
                        <pic:blipFill>
                          <a:blip r:embed="rId992"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14:paraId="4B611DEF"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Maples Jr.</w:t>
            </w:r>
          </w:p>
        </w:tc>
        <w:tc>
          <w:tcPr>
            <w:tcW w:w="7938" w:type="dxa"/>
          </w:tcPr>
          <w:p w14:paraId="1B651843"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993" w:history="1">
              <w:r w:rsidR="00C042A4" w:rsidRPr="00AC47D6">
                <w:rPr>
                  <w:rFonts w:ascii="Times New Roman" w:eastAsia="標楷體" w:hAnsi="Times New Roman" w:cs="Times New Roman"/>
                  <w:b/>
                  <w:color w:val="4472C4" w:themeColor="accent5"/>
                  <w:kern w:val="0"/>
                  <w:szCs w:val="24"/>
                </w:rPr>
                <w:t>Floodgate</w:t>
              </w:r>
            </w:hyperlink>
          </w:p>
        </w:tc>
      </w:tr>
      <w:tr w:rsidR="00FF10B2" w:rsidRPr="00AC47D6" w14:paraId="3F3ADE54" w14:textId="77777777" w:rsidTr="7BDB66AF">
        <w:tc>
          <w:tcPr>
            <w:tcW w:w="1560" w:type="dxa"/>
          </w:tcPr>
          <w:p w14:paraId="5A791F75"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24</w:t>
            </w:r>
          </w:p>
        </w:tc>
        <w:tc>
          <w:tcPr>
            <w:tcW w:w="992" w:type="dxa"/>
          </w:tcPr>
          <w:p w14:paraId="20C42EF2"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333333"/>
                <w:kern w:val="0"/>
                <w:szCs w:val="24"/>
              </w:rPr>
              <w:drawing>
                <wp:inline distT="0" distB="0" distL="0" distR="0" wp14:anchorId="1B54142F" wp14:editId="07777777">
                  <wp:extent cx="476250" cy="485775"/>
                  <wp:effectExtent l="19050" t="0" r="0" b="0"/>
                  <wp:docPr id="12" name="圖片 3" descr="C:\Users\d33164\Desktop\4545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33164\Desktop\45454545.JPG"/>
                          <pic:cNvPicPr>
                            <a:picLocks noChangeAspect="1" noChangeArrowheads="1"/>
                          </pic:cNvPicPr>
                        </pic:nvPicPr>
                        <pic:blipFill>
                          <a:blip r:embed="rId994" cstate="print"/>
                          <a:srcRect/>
                          <a:stretch>
                            <a:fillRect/>
                          </a:stretch>
                        </pic:blipFill>
                        <pic:spPr bwMode="auto">
                          <a:xfrm>
                            <a:off x="0" y="0"/>
                            <a:ext cx="476250" cy="485775"/>
                          </a:xfrm>
                          <a:prstGeom prst="rect">
                            <a:avLst/>
                          </a:prstGeom>
                          <a:noFill/>
                          <a:ln w="9525">
                            <a:noFill/>
                            <a:miter lim="800000"/>
                            <a:headEnd/>
                            <a:tailEnd/>
                          </a:ln>
                        </pic:spPr>
                      </pic:pic>
                    </a:graphicData>
                  </a:graphic>
                </wp:inline>
              </w:drawing>
            </w:r>
          </w:p>
        </w:tc>
        <w:tc>
          <w:tcPr>
            <w:tcW w:w="3544" w:type="dxa"/>
          </w:tcPr>
          <w:p w14:paraId="78F0AF6F"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Nabeel Hyatt</w:t>
            </w:r>
          </w:p>
        </w:tc>
        <w:tc>
          <w:tcPr>
            <w:tcW w:w="7938" w:type="dxa"/>
          </w:tcPr>
          <w:p w14:paraId="77F8B593"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995" w:history="1">
              <w:r w:rsidR="00C042A4" w:rsidRPr="00AC47D6">
                <w:rPr>
                  <w:rFonts w:ascii="Times New Roman" w:eastAsia="標楷體" w:hAnsi="Times New Roman" w:cs="Times New Roman"/>
                  <w:b/>
                  <w:color w:val="4472C4" w:themeColor="accent5"/>
                  <w:kern w:val="0"/>
                  <w:szCs w:val="24"/>
                </w:rPr>
                <w:t>Spark Capital</w:t>
              </w:r>
            </w:hyperlink>
          </w:p>
        </w:tc>
      </w:tr>
      <w:tr w:rsidR="00FF10B2" w:rsidRPr="00AC47D6" w14:paraId="0D1444CC" w14:textId="77777777" w:rsidTr="7BDB66AF">
        <w:tc>
          <w:tcPr>
            <w:tcW w:w="1560" w:type="dxa"/>
          </w:tcPr>
          <w:p w14:paraId="4D048906"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25</w:t>
            </w:r>
          </w:p>
        </w:tc>
        <w:tc>
          <w:tcPr>
            <w:tcW w:w="992" w:type="dxa"/>
          </w:tcPr>
          <w:p w14:paraId="6BBB3A1C"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40FF605" wp14:editId="07777777">
                  <wp:extent cx="438150" cy="476250"/>
                  <wp:effectExtent l="19050" t="0" r="0" b="0"/>
                  <wp:docPr id="45" name="圖片 45" descr="rebeccalynn">
                    <a:hlinkClick xmlns:a="http://schemas.openxmlformats.org/drawingml/2006/main" r:id="rId9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beccalynn">
                            <a:hlinkClick r:id="rId996"/>
                          </pic:cNvPr>
                          <pic:cNvPicPr>
                            <a:picLocks noChangeAspect="1" noChangeArrowheads="1"/>
                          </pic:cNvPicPr>
                        </pic:nvPicPr>
                        <pic:blipFill>
                          <a:blip r:embed="rId997"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14:paraId="70B77F2A"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Rebecca Lynn</w:t>
            </w:r>
          </w:p>
        </w:tc>
        <w:tc>
          <w:tcPr>
            <w:tcW w:w="7938" w:type="dxa"/>
          </w:tcPr>
          <w:p w14:paraId="0DB64F37"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998" w:history="1">
              <w:r w:rsidR="006A5F5C" w:rsidRPr="00AC47D6">
                <w:rPr>
                  <w:rFonts w:ascii="Times New Roman" w:eastAsia="標楷體" w:hAnsi="Times New Roman" w:cs="Times New Roman"/>
                  <w:b/>
                  <w:color w:val="4472C4" w:themeColor="accent5"/>
                  <w:kern w:val="0"/>
                  <w:szCs w:val="24"/>
                </w:rPr>
                <w:t>Canvas Ventures</w:t>
              </w:r>
            </w:hyperlink>
          </w:p>
        </w:tc>
      </w:tr>
      <w:tr w:rsidR="00FF10B2" w:rsidRPr="00AC47D6" w14:paraId="4AB634E6" w14:textId="77777777" w:rsidTr="7BDB66AF">
        <w:trPr>
          <w:trHeight w:val="1264"/>
        </w:trPr>
        <w:tc>
          <w:tcPr>
            <w:tcW w:w="1560" w:type="dxa"/>
          </w:tcPr>
          <w:p w14:paraId="5275D56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26</w:t>
            </w:r>
          </w:p>
        </w:tc>
        <w:tc>
          <w:tcPr>
            <w:tcW w:w="992" w:type="dxa"/>
          </w:tcPr>
          <w:p w14:paraId="4B7DAE43"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13CFCFD" wp14:editId="07777777">
                  <wp:extent cx="476250" cy="476250"/>
                  <wp:effectExtent l="19050" t="0" r="0" b="0"/>
                  <wp:docPr id="46" name="圖片 46" descr="marcandreessen">
                    <a:hlinkClick xmlns:a="http://schemas.openxmlformats.org/drawingml/2006/main" r:id="rId9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rcandreessen">
                            <a:hlinkClick r:id="rId999"/>
                          </pic:cNvPr>
                          <pic:cNvPicPr>
                            <a:picLocks noChangeAspect="1" noChangeArrowheads="1"/>
                          </pic:cNvPicPr>
                        </pic:nvPicPr>
                        <pic:blipFill>
                          <a:blip r:embed="rId100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335CD7A"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Marc Andreessen</w:t>
            </w:r>
          </w:p>
        </w:tc>
        <w:tc>
          <w:tcPr>
            <w:tcW w:w="7938" w:type="dxa"/>
          </w:tcPr>
          <w:p w14:paraId="23B7E4E1"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01" w:history="1">
              <w:r w:rsidR="006A5F5C" w:rsidRPr="00AC47D6">
                <w:rPr>
                  <w:rFonts w:ascii="Times New Roman" w:eastAsia="標楷體" w:hAnsi="Times New Roman" w:cs="Times New Roman"/>
                  <w:b/>
                  <w:color w:val="4472C4" w:themeColor="accent5"/>
                  <w:kern w:val="0"/>
                  <w:szCs w:val="24"/>
                </w:rPr>
                <w:t>Andreessen Horowitz</w:t>
              </w:r>
            </w:hyperlink>
          </w:p>
        </w:tc>
      </w:tr>
      <w:tr w:rsidR="00FF10B2" w:rsidRPr="00AC47D6" w14:paraId="7C87869F" w14:textId="77777777" w:rsidTr="7BDB66AF">
        <w:tc>
          <w:tcPr>
            <w:tcW w:w="1560" w:type="dxa"/>
          </w:tcPr>
          <w:p w14:paraId="0E1735C7"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27</w:t>
            </w:r>
          </w:p>
        </w:tc>
        <w:tc>
          <w:tcPr>
            <w:tcW w:w="992" w:type="dxa"/>
          </w:tcPr>
          <w:p w14:paraId="2B348C71"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EE45E4E" wp14:editId="07777777">
                  <wp:extent cx="476250" cy="476250"/>
                  <wp:effectExtent l="19050" t="0" r="0" b="0"/>
                  <wp:docPr id="47" name="圖片 47" descr="Image result for matt coh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matt cohler"/>
                          <pic:cNvPicPr>
                            <a:picLocks noChangeAspect="1" noChangeArrowheads="1"/>
                          </pic:cNvPicPr>
                        </pic:nvPicPr>
                        <pic:blipFill>
                          <a:blip r:embed="rId100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8AEFB52"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Matt Cohler</w:t>
            </w:r>
          </w:p>
        </w:tc>
        <w:tc>
          <w:tcPr>
            <w:tcW w:w="7938" w:type="dxa"/>
          </w:tcPr>
          <w:p w14:paraId="50D26203"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03" w:history="1">
              <w:r w:rsidR="006A5F5C" w:rsidRPr="00AC47D6">
                <w:rPr>
                  <w:rFonts w:ascii="Times New Roman" w:eastAsia="標楷體" w:hAnsi="Times New Roman" w:cs="Times New Roman"/>
                  <w:b/>
                  <w:color w:val="4472C4" w:themeColor="accent5"/>
                  <w:kern w:val="0"/>
                  <w:szCs w:val="24"/>
                </w:rPr>
                <w:t>Benchmark</w:t>
              </w:r>
            </w:hyperlink>
          </w:p>
        </w:tc>
      </w:tr>
      <w:tr w:rsidR="00FF10B2" w:rsidRPr="00AC47D6" w14:paraId="4CAE3270" w14:textId="77777777" w:rsidTr="7BDB66AF">
        <w:trPr>
          <w:trHeight w:val="1116"/>
        </w:trPr>
        <w:tc>
          <w:tcPr>
            <w:tcW w:w="1560" w:type="dxa"/>
          </w:tcPr>
          <w:p w14:paraId="45AB6C64"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28</w:t>
            </w:r>
          </w:p>
        </w:tc>
        <w:tc>
          <w:tcPr>
            <w:tcW w:w="992" w:type="dxa"/>
          </w:tcPr>
          <w:p w14:paraId="45B23170"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B111ACE" wp14:editId="07777777">
                  <wp:extent cx="466725" cy="476250"/>
                  <wp:effectExtent l="19050" t="0" r="9525" b="0"/>
                  <wp:docPr id="48" name="圖片 48" descr="57-PingLi">
                    <a:hlinkClick xmlns:a="http://schemas.openxmlformats.org/drawingml/2006/main" r:id="rId10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7-PingLi">
                            <a:hlinkClick r:id="rId1004"/>
                          </pic:cNvPr>
                          <pic:cNvPicPr>
                            <a:picLocks noChangeAspect="1" noChangeArrowheads="1"/>
                          </pic:cNvPicPr>
                        </pic:nvPicPr>
                        <pic:blipFill>
                          <a:blip r:embed="rId1005"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14:paraId="696BBF8A"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Ping Li</w:t>
            </w:r>
          </w:p>
        </w:tc>
        <w:tc>
          <w:tcPr>
            <w:tcW w:w="7938" w:type="dxa"/>
          </w:tcPr>
          <w:p w14:paraId="147FA7D6"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06" w:history="1">
              <w:r w:rsidR="006A5F5C" w:rsidRPr="00AC47D6">
                <w:rPr>
                  <w:rFonts w:ascii="Times New Roman" w:eastAsia="標楷體" w:hAnsi="Times New Roman" w:cs="Times New Roman"/>
                  <w:b/>
                  <w:color w:val="4472C4" w:themeColor="accent5"/>
                  <w:kern w:val="0"/>
                  <w:szCs w:val="24"/>
                </w:rPr>
                <w:t>Accel</w:t>
              </w:r>
            </w:hyperlink>
          </w:p>
        </w:tc>
      </w:tr>
      <w:tr w:rsidR="00FF10B2" w:rsidRPr="00AC47D6" w14:paraId="28901A2D" w14:textId="77777777" w:rsidTr="7BDB66AF">
        <w:trPr>
          <w:trHeight w:val="939"/>
        </w:trPr>
        <w:tc>
          <w:tcPr>
            <w:tcW w:w="1560" w:type="dxa"/>
          </w:tcPr>
          <w:p w14:paraId="17C7966C"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29</w:t>
            </w:r>
          </w:p>
        </w:tc>
        <w:tc>
          <w:tcPr>
            <w:tcW w:w="992" w:type="dxa"/>
          </w:tcPr>
          <w:p w14:paraId="5B390F93" w14:textId="77777777" w:rsidR="00FF10B2" w:rsidRPr="00AC47D6" w:rsidRDefault="00FF10B2"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anchor distT="0" distB="0" distL="114300" distR="114300" simplePos="0" relativeHeight="251598848" behindDoc="0" locked="0" layoutInCell="1" allowOverlap="1" wp14:anchorId="48FA8E85" wp14:editId="07777777">
                  <wp:simplePos x="0" y="0"/>
                  <wp:positionH relativeFrom="column">
                    <wp:posOffset>-27940</wp:posOffset>
                  </wp:positionH>
                  <wp:positionV relativeFrom="paragraph">
                    <wp:posOffset>16510</wp:posOffset>
                  </wp:positionV>
                  <wp:extent cx="476250" cy="476250"/>
                  <wp:effectExtent l="0" t="0" r="0" b="0"/>
                  <wp:wrapNone/>
                  <wp:docPr id="172" name="圖片 172" descr="PaulMadera29">
                    <a:hlinkClick xmlns:a="http://schemas.openxmlformats.org/drawingml/2006/main" r:id="rId10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PaulMadera29">
                            <a:hlinkClick r:id="rId1007"/>
                          </pic:cNvPr>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tc>
        <w:tc>
          <w:tcPr>
            <w:tcW w:w="3544" w:type="dxa"/>
          </w:tcPr>
          <w:p w14:paraId="1F9AFE91"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Scott Sandell</w:t>
            </w:r>
          </w:p>
        </w:tc>
        <w:tc>
          <w:tcPr>
            <w:tcW w:w="7938" w:type="dxa"/>
          </w:tcPr>
          <w:p w14:paraId="202808AC"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09" w:history="1">
              <w:r w:rsidR="006A5F5C" w:rsidRPr="00AC47D6">
                <w:rPr>
                  <w:rFonts w:ascii="Times New Roman" w:eastAsia="標楷體" w:hAnsi="Times New Roman" w:cs="Times New Roman"/>
                  <w:b/>
                  <w:color w:val="4472C4" w:themeColor="accent5"/>
                  <w:kern w:val="0"/>
                  <w:szCs w:val="24"/>
                </w:rPr>
                <w:t>New Enterprise Associates</w:t>
              </w:r>
            </w:hyperlink>
          </w:p>
        </w:tc>
      </w:tr>
      <w:tr w:rsidR="00FF10B2" w:rsidRPr="00AC47D6" w14:paraId="7358F72E" w14:textId="77777777" w:rsidTr="7BDB66AF">
        <w:trPr>
          <w:trHeight w:val="1264"/>
        </w:trPr>
        <w:tc>
          <w:tcPr>
            <w:tcW w:w="1560" w:type="dxa"/>
          </w:tcPr>
          <w:p w14:paraId="50AF2DE4"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30</w:t>
            </w:r>
          </w:p>
        </w:tc>
        <w:tc>
          <w:tcPr>
            <w:tcW w:w="992" w:type="dxa"/>
          </w:tcPr>
          <w:p w14:paraId="558D59FA"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956BBA4" wp14:editId="07777777">
                  <wp:extent cx="476250" cy="476250"/>
                  <wp:effectExtent l="19050" t="0" r="0" b="0"/>
                  <wp:docPr id="50" name="圖片 50" descr="SalilDeshpande35">
                    <a:hlinkClick xmlns:a="http://schemas.openxmlformats.org/drawingml/2006/main" r:id="rId10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alilDeshpande35">
                            <a:hlinkClick r:id="rId1010"/>
                          </pic:cNvPr>
                          <pic:cNvPicPr>
                            <a:picLocks noChangeAspect="1" noChangeArrowheads="1"/>
                          </pic:cNvPicPr>
                        </pic:nvPicPr>
                        <pic:blipFill>
                          <a:blip r:embed="rId101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84AD8B8"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Salil Deshpande</w:t>
            </w:r>
          </w:p>
        </w:tc>
        <w:tc>
          <w:tcPr>
            <w:tcW w:w="7938" w:type="dxa"/>
          </w:tcPr>
          <w:p w14:paraId="5934A856"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12" w:history="1">
              <w:r w:rsidR="006A5F5C" w:rsidRPr="00AC47D6">
                <w:rPr>
                  <w:rFonts w:ascii="Times New Roman" w:eastAsia="標楷體" w:hAnsi="Times New Roman" w:cs="Times New Roman"/>
                  <w:b/>
                  <w:color w:val="4472C4" w:themeColor="accent5"/>
                  <w:kern w:val="0"/>
                  <w:szCs w:val="24"/>
                </w:rPr>
                <w:t>Bain Capital Ventures</w:t>
              </w:r>
            </w:hyperlink>
          </w:p>
        </w:tc>
      </w:tr>
      <w:tr w:rsidR="00FF10B2" w:rsidRPr="00AC47D6" w14:paraId="6E3BBD4C" w14:textId="77777777" w:rsidTr="7BDB66AF">
        <w:tc>
          <w:tcPr>
            <w:tcW w:w="1560" w:type="dxa"/>
          </w:tcPr>
          <w:p w14:paraId="318E5E20"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31</w:t>
            </w:r>
          </w:p>
        </w:tc>
        <w:tc>
          <w:tcPr>
            <w:tcW w:w="992" w:type="dxa"/>
          </w:tcPr>
          <w:p w14:paraId="2EB53C79"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E4D6B38" wp14:editId="07777777">
                  <wp:extent cx="476250" cy="476250"/>
                  <wp:effectExtent l="19050" t="0" r="0" b="0"/>
                  <wp:docPr id="62" name="圖片 62" descr="davidsze">
                    <a:hlinkClick xmlns:a="http://schemas.openxmlformats.org/drawingml/2006/main" r:id="rId1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vidsze">
                            <a:hlinkClick r:id="rId1013"/>
                          </pic:cNvPr>
                          <pic:cNvPicPr>
                            <a:picLocks noChangeAspect="1" noChangeArrowheads="1"/>
                          </pic:cNvPicPr>
                        </pic:nvPicPr>
                        <pic:blipFill>
                          <a:blip r:embed="rId101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277465F"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Sze</w:t>
            </w:r>
          </w:p>
        </w:tc>
        <w:tc>
          <w:tcPr>
            <w:tcW w:w="7938" w:type="dxa"/>
          </w:tcPr>
          <w:p w14:paraId="0025104A"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15" w:history="1">
              <w:r w:rsidR="006A5F5C" w:rsidRPr="00AC47D6">
                <w:rPr>
                  <w:rFonts w:ascii="Times New Roman" w:eastAsia="標楷體" w:hAnsi="Times New Roman" w:cs="Times New Roman"/>
                  <w:b/>
                  <w:color w:val="4472C4" w:themeColor="accent5"/>
                  <w:kern w:val="0"/>
                  <w:szCs w:val="24"/>
                </w:rPr>
                <w:t>Greylock Partners</w:t>
              </w:r>
            </w:hyperlink>
          </w:p>
        </w:tc>
      </w:tr>
      <w:tr w:rsidR="00FF10B2" w:rsidRPr="00AC47D6" w14:paraId="0AEBFEFE" w14:textId="77777777" w:rsidTr="7BDB66AF">
        <w:tc>
          <w:tcPr>
            <w:tcW w:w="1560" w:type="dxa"/>
          </w:tcPr>
          <w:p w14:paraId="7F3E7E28"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32</w:t>
            </w:r>
          </w:p>
        </w:tc>
        <w:tc>
          <w:tcPr>
            <w:tcW w:w="992" w:type="dxa"/>
          </w:tcPr>
          <w:p w14:paraId="5856BD61"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195B877" wp14:editId="07777777">
                  <wp:extent cx="476250" cy="476250"/>
                  <wp:effectExtent l="19050" t="0" r="0" b="0"/>
                  <wp:docPr id="63" name="圖片 63" descr="Benhorowitz27">
                    <a:hlinkClick xmlns:a="http://schemas.openxmlformats.org/drawingml/2006/main" r:id="rId10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enhorowitz27">
                            <a:hlinkClick r:id="rId1016"/>
                          </pic:cNvPr>
                          <pic:cNvPicPr>
                            <a:picLocks noChangeAspect="1" noChangeArrowheads="1"/>
                          </pic:cNvPicPr>
                        </pic:nvPicPr>
                        <pic:blipFill>
                          <a:blip r:embed="rId101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D012EE4"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Ben Horowitz</w:t>
            </w:r>
          </w:p>
        </w:tc>
        <w:tc>
          <w:tcPr>
            <w:tcW w:w="7938" w:type="dxa"/>
          </w:tcPr>
          <w:p w14:paraId="3D49E828"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18" w:history="1">
              <w:r w:rsidR="006A5F5C" w:rsidRPr="00AC47D6">
                <w:rPr>
                  <w:rFonts w:ascii="Times New Roman" w:eastAsia="標楷體" w:hAnsi="Times New Roman" w:cs="Times New Roman"/>
                  <w:b/>
                  <w:color w:val="4472C4" w:themeColor="accent5"/>
                  <w:kern w:val="0"/>
                  <w:szCs w:val="24"/>
                </w:rPr>
                <w:t>Andreessen Horowitz</w:t>
              </w:r>
            </w:hyperlink>
          </w:p>
        </w:tc>
      </w:tr>
      <w:tr w:rsidR="00FF10B2" w:rsidRPr="00AC47D6" w14:paraId="70308BD1" w14:textId="77777777" w:rsidTr="7BDB66AF">
        <w:tc>
          <w:tcPr>
            <w:tcW w:w="1560" w:type="dxa"/>
          </w:tcPr>
          <w:p w14:paraId="60568005"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33</w:t>
            </w:r>
          </w:p>
        </w:tc>
        <w:tc>
          <w:tcPr>
            <w:tcW w:w="992" w:type="dxa"/>
          </w:tcPr>
          <w:p w14:paraId="41CA2423"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FF1CCEE" wp14:editId="07777777">
                  <wp:extent cx="476250" cy="428625"/>
                  <wp:effectExtent l="19050" t="0" r="0" b="0"/>
                  <wp:docPr id="64" name="圖片 64" descr="BijanSabet">
                    <a:hlinkClick xmlns:a="http://schemas.openxmlformats.org/drawingml/2006/main" r:id="rId10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ijanSabet">
                            <a:hlinkClick r:id="rId1019"/>
                          </pic:cNvPr>
                          <pic:cNvPicPr>
                            <a:picLocks noChangeAspect="1" noChangeArrowheads="1"/>
                          </pic:cNvPicPr>
                        </pic:nvPicPr>
                        <pic:blipFill>
                          <a:blip r:embed="rId1020" cstate="print"/>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3544" w:type="dxa"/>
          </w:tcPr>
          <w:p w14:paraId="4EA5E1BE"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Bijan Sabet</w:t>
            </w:r>
          </w:p>
        </w:tc>
        <w:tc>
          <w:tcPr>
            <w:tcW w:w="7938" w:type="dxa"/>
          </w:tcPr>
          <w:p w14:paraId="3345430B"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21" w:history="1">
              <w:r w:rsidR="006A5F5C" w:rsidRPr="00AC47D6">
                <w:rPr>
                  <w:rFonts w:ascii="Times New Roman" w:eastAsia="標楷體" w:hAnsi="Times New Roman" w:cs="Times New Roman"/>
                  <w:b/>
                  <w:color w:val="4472C4" w:themeColor="accent5"/>
                  <w:kern w:val="0"/>
                  <w:szCs w:val="24"/>
                </w:rPr>
                <w:t>Spark Capital</w:t>
              </w:r>
            </w:hyperlink>
          </w:p>
        </w:tc>
      </w:tr>
      <w:tr w:rsidR="00FF10B2" w:rsidRPr="00AC47D6" w14:paraId="32468423" w14:textId="77777777" w:rsidTr="7BDB66AF">
        <w:tc>
          <w:tcPr>
            <w:tcW w:w="1560" w:type="dxa"/>
          </w:tcPr>
          <w:p w14:paraId="620329FD"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34</w:t>
            </w:r>
          </w:p>
        </w:tc>
        <w:tc>
          <w:tcPr>
            <w:tcW w:w="992" w:type="dxa"/>
          </w:tcPr>
          <w:p w14:paraId="6398C97B"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73B9246" wp14:editId="07777777">
                  <wp:extent cx="495300" cy="476250"/>
                  <wp:effectExtent l="19050" t="0" r="0" b="0"/>
                  <wp:docPr id="65" name="圖片 65" descr="jennylee">
                    <a:hlinkClick xmlns:a="http://schemas.openxmlformats.org/drawingml/2006/main" r:id="rId10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ennylee">
                            <a:hlinkClick r:id="rId1022"/>
                          </pic:cNvPr>
                          <pic:cNvPicPr>
                            <a:picLocks noChangeAspect="1" noChangeArrowheads="1"/>
                          </pic:cNvPicPr>
                        </pic:nvPicPr>
                        <pic:blipFill>
                          <a:blip r:embed="rId1023" cstate="print"/>
                          <a:srcRect/>
                          <a:stretch>
                            <a:fillRect/>
                          </a:stretch>
                        </pic:blipFill>
                        <pic:spPr bwMode="auto">
                          <a:xfrm>
                            <a:off x="0" y="0"/>
                            <a:ext cx="495300" cy="476250"/>
                          </a:xfrm>
                          <a:prstGeom prst="rect">
                            <a:avLst/>
                          </a:prstGeom>
                          <a:noFill/>
                          <a:ln w="9525">
                            <a:noFill/>
                            <a:miter lim="800000"/>
                            <a:headEnd/>
                            <a:tailEnd/>
                          </a:ln>
                        </pic:spPr>
                      </pic:pic>
                    </a:graphicData>
                  </a:graphic>
                </wp:inline>
              </w:drawing>
            </w:r>
          </w:p>
        </w:tc>
        <w:tc>
          <w:tcPr>
            <w:tcW w:w="3544" w:type="dxa"/>
          </w:tcPr>
          <w:p w14:paraId="6B7FDBD7"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Jenny Lee</w:t>
            </w:r>
          </w:p>
        </w:tc>
        <w:tc>
          <w:tcPr>
            <w:tcW w:w="7938" w:type="dxa"/>
          </w:tcPr>
          <w:p w14:paraId="58EFE8BE"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24" w:history="1">
              <w:r w:rsidR="006A5F5C" w:rsidRPr="00AC47D6">
                <w:rPr>
                  <w:rFonts w:ascii="Times New Roman" w:eastAsia="標楷體" w:hAnsi="Times New Roman" w:cs="Times New Roman"/>
                  <w:b/>
                  <w:color w:val="4472C4" w:themeColor="accent5"/>
                  <w:kern w:val="0"/>
                  <w:szCs w:val="24"/>
                </w:rPr>
                <w:t>GGV Capital</w:t>
              </w:r>
            </w:hyperlink>
          </w:p>
        </w:tc>
      </w:tr>
      <w:tr w:rsidR="00FF10B2" w:rsidRPr="00AC47D6" w14:paraId="327D3FA3" w14:textId="77777777" w:rsidTr="7BDB66AF">
        <w:tc>
          <w:tcPr>
            <w:tcW w:w="1560" w:type="dxa"/>
          </w:tcPr>
          <w:p w14:paraId="01BBA661"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35</w:t>
            </w:r>
          </w:p>
        </w:tc>
        <w:tc>
          <w:tcPr>
            <w:tcW w:w="992" w:type="dxa"/>
          </w:tcPr>
          <w:p w14:paraId="32DAD6DA"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B55A597" wp14:editId="07777777">
                  <wp:extent cx="447675" cy="476250"/>
                  <wp:effectExtent l="19050" t="0" r="9525" b="0"/>
                  <wp:docPr id="66" name="圖片 66" descr="bradfeld">
                    <a:hlinkClick xmlns:a="http://schemas.openxmlformats.org/drawingml/2006/main" r:id="rId10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radfeld">
                            <a:hlinkClick r:id="rId1025"/>
                          </pic:cNvPr>
                          <pic:cNvPicPr>
                            <a:picLocks noChangeAspect="1" noChangeArrowheads="1"/>
                          </pic:cNvPicPr>
                        </pic:nvPicPr>
                        <pic:blipFill>
                          <a:blip r:embed="rId1026"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p>
        </w:tc>
        <w:tc>
          <w:tcPr>
            <w:tcW w:w="3544" w:type="dxa"/>
          </w:tcPr>
          <w:p w14:paraId="7DE405CE"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Bradley Feld</w:t>
            </w:r>
          </w:p>
        </w:tc>
        <w:tc>
          <w:tcPr>
            <w:tcW w:w="7938" w:type="dxa"/>
          </w:tcPr>
          <w:p w14:paraId="42869F95"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27" w:history="1">
              <w:r w:rsidR="006A5F5C" w:rsidRPr="00AC47D6">
                <w:rPr>
                  <w:rFonts w:ascii="Times New Roman" w:eastAsia="標楷體" w:hAnsi="Times New Roman" w:cs="Times New Roman"/>
                  <w:b/>
                  <w:color w:val="4472C4" w:themeColor="accent5"/>
                  <w:kern w:val="0"/>
                  <w:szCs w:val="24"/>
                </w:rPr>
                <w:t>Foundry Group</w:t>
              </w:r>
            </w:hyperlink>
          </w:p>
        </w:tc>
      </w:tr>
      <w:tr w:rsidR="00FF10B2" w:rsidRPr="00AC47D6" w14:paraId="4E2A8AE6" w14:textId="77777777" w:rsidTr="7BDB66AF">
        <w:tc>
          <w:tcPr>
            <w:tcW w:w="1560" w:type="dxa"/>
          </w:tcPr>
          <w:p w14:paraId="3330CAF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36</w:t>
            </w:r>
          </w:p>
        </w:tc>
        <w:tc>
          <w:tcPr>
            <w:tcW w:w="992" w:type="dxa"/>
          </w:tcPr>
          <w:p w14:paraId="65CC5D0E"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1FFE41A" wp14:editId="07777777">
                  <wp:extent cx="514350" cy="476250"/>
                  <wp:effectExtent l="19050" t="0" r="0" b="0"/>
                  <wp:docPr id="67" name="圖片 67" descr="sameerghandi">
                    <a:hlinkClick xmlns:a="http://schemas.openxmlformats.org/drawingml/2006/main" r:id="rId10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ameerghandi">
                            <a:hlinkClick r:id="rId1028"/>
                          </pic:cNvPr>
                          <pic:cNvPicPr>
                            <a:picLocks noChangeAspect="1" noChangeArrowheads="1"/>
                          </pic:cNvPicPr>
                        </pic:nvPicPr>
                        <pic:blipFill>
                          <a:blip r:embed="rId1029"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p>
        </w:tc>
        <w:tc>
          <w:tcPr>
            <w:tcW w:w="3544" w:type="dxa"/>
          </w:tcPr>
          <w:p w14:paraId="70A8A101"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Sameer Gandhi</w:t>
            </w:r>
          </w:p>
        </w:tc>
        <w:tc>
          <w:tcPr>
            <w:tcW w:w="7938" w:type="dxa"/>
          </w:tcPr>
          <w:p w14:paraId="67209D31"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30" w:history="1">
              <w:r w:rsidR="006A5F5C" w:rsidRPr="00AC47D6">
                <w:rPr>
                  <w:rFonts w:ascii="Times New Roman" w:eastAsia="標楷體" w:hAnsi="Times New Roman" w:cs="Times New Roman"/>
                  <w:b/>
                  <w:color w:val="4472C4" w:themeColor="accent5"/>
                  <w:kern w:val="0"/>
                  <w:szCs w:val="24"/>
                </w:rPr>
                <w:t>Accel</w:t>
              </w:r>
            </w:hyperlink>
          </w:p>
        </w:tc>
      </w:tr>
      <w:tr w:rsidR="00FF10B2" w:rsidRPr="00AC47D6" w14:paraId="221D258A" w14:textId="77777777" w:rsidTr="7BDB66AF">
        <w:tc>
          <w:tcPr>
            <w:tcW w:w="1560" w:type="dxa"/>
          </w:tcPr>
          <w:p w14:paraId="1E60C738"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37</w:t>
            </w:r>
          </w:p>
        </w:tc>
        <w:tc>
          <w:tcPr>
            <w:tcW w:w="992" w:type="dxa"/>
          </w:tcPr>
          <w:p w14:paraId="03342605"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58D2126" wp14:editId="07777777">
                  <wp:extent cx="476250" cy="476250"/>
                  <wp:effectExtent l="19050" t="0" r="0" b="0"/>
                  <wp:docPr id="68" name="圖片 68" descr="BryanRoberts30">
                    <a:hlinkClick xmlns:a="http://schemas.openxmlformats.org/drawingml/2006/main" r:id="rId10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ryanRoberts30">
                            <a:hlinkClick r:id="rId1031"/>
                          </pic:cNvPr>
                          <pic:cNvPicPr>
                            <a:picLocks noChangeAspect="1" noChangeArrowheads="1"/>
                          </pic:cNvPicPr>
                        </pic:nvPicPr>
                        <pic:blipFill>
                          <a:blip r:embed="rId103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0251BD0"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Bryan Roberts</w:t>
            </w:r>
          </w:p>
        </w:tc>
        <w:tc>
          <w:tcPr>
            <w:tcW w:w="7938" w:type="dxa"/>
          </w:tcPr>
          <w:p w14:paraId="6A2D4161"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33" w:history="1">
              <w:r w:rsidR="006A5F5C" w:rsidRPr="00AC47D6">
                <w:rPr>
                  <w:rFonts w:ascii="Times New Roman" w:eastAsia="標楷體" w:hAnsi="Times New Roman" w:cs="Times New Roman"/>
                  <w:b/>
                  <w:color w:val="4472C4" w:themeColor="accent5"/>
                  <w:kern w:val="0"/>
                  <w:szCs w:val="24"/>
                </w:rPr>
                <w:t>Venrock</w:t>
              </w:r>
            </w:hyperlink>
          </w:p>
        </w:tc>
      </w:tr>
      <w:tr w:rsidR="00FF10B2" w:rsidRPr="00AC47D6" w14:paraId="3C28EA74" w14:textId="77777777" w:rsidTr="7BDB66AF">
        <w:tc>
          <w:tcPr>
            <w:tcW w:w="1560" w:type="dxa"/>
          </w:tcPr>
          <w:p w14:paraId="76FA61B5"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38</w:t>
            </w:r>
          </w:p>
        </w:tc>
        <w:tc>
          <w:tcPr>
            <w:tcW w:w="992" w:type="dxa"/>
          </w:tcPr>
          <w:p w14:paraId="6AC66787"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DEF276B" wp14:editId="07777777">
                  <wp:extent cx="476250" cy="476250"/>
                  <wp:effectExtent l="19050" t="0" r="0" b="0"/>
                  <wp:docPr id="69" name="圖片 69" descr="Image result for douglas l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douglas leone"/>
                          <pic:cNvPicPr>
                            <a:picLocks noChangeAspect="1" noChangeArrowheads="1"/>
                          </pic:cNvPicPr>
                        </pic:nvPicPr>
                        <pic:blipFill>
                          <a:blip r:embed="rId103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58CA02B3"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Douglas Leone</w:t>
            </w:r>
          </w:p>
        </w:tc>
        <w:tc>
          <w:tcPr>
            <w:tcW w:w="7938" w:type="dxa"/>
          </w:tcPr>
          <w:p w14:paraId="3F447E8B"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35" w:history="1">
              <w:r w:rsidR="006A5F5C" w:rsidRPr="00AC47D6">
                <w:rPr>
                  <w:rFonts w:ascii="Times New Roman" w:eastAsia="標楷體" w:hAnsi="Times New Roman" w:cs="Times New Roman"/>
                  <w:b/>
                  <w:color w:val="4472C4" w:themeColor="accent5"/>
                  <w:kern w:val="0"/>
                  <w:szCs w:val="24"/>
                </w:rPr>
                <w:t>Sequoia Capital</w:t>
              </w:r>
            </w:hyperlink>
          </w:p>
        </w:tc>
      </w:tr>
      <w:tr w:rsidR="00FF10B2" w:rsidRPr="00AC47D6" w14:paraId="5E5DE488" w14:textId="77777777" w:rsidTr="7BDB66AF">
        <w:tc>
          <w:tcPr>
            <w:tcW w:w="1560" w:type="dxa"/>
          </w:tcPr>
          <w:p w14:paraId="23672A40"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39</w:t>
            </w:r>
          </w:p>
        </w:tc>
        <w:tc>
          <w:tcPr>
            <w:tcW w:w="992" w:type="dxa"/>
          </w:tcPr>
          <w:p w14:paraId="02094C26"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24816EF" wp14:editId="07777777">
                  <wp:extent cx="476250" cy="476250"/>
                  <wp:effectExtent l="19050" t="0" r="0" b="0"/>
                  <wp:docPr id="70" name="圖片 70" descr="PromodHaque32">
                    <a:hlinkClick xmlns:a="http://schemas.openxmlformats.org/drawingml/2006/main" r:id="rId10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omodHaque32">
                            <a:hlinkClick r:id="rId1036"/>
                          </pic:cNvPr>
                          <pic:cNvPicPr>
                            <a:picLocks noChangeAspect="1" noChangeArrowheads="1"/>
                          </pic:cNvPicPr>
                        </pic:nvPicPr>
                        <pic:blipFill>
                          <a:blip r:embed="rId103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7103781"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Promod Haque</w:t>
            </w:r>
          </w:p>
        </w:tc>
        <w:tc>
          <w:tcPr>
            <w:tcW w:w="7938" w:type="dxa"/>
          </w:tcPr>
          <w:p w14:paraId="4647AEBA"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38" w:history="1">
              <w:r w:rsidR="006A5F5C" w:rsidRPr="00AC47D6">
                <w:rPr>
                  <w:rFonts w:ascii="Times New Roman" w:eastAsia="標楷體" w:hAnsi="Times New Roman" w:cs="Times New Roman"/>
                  <w:b/>
                  <w:color w:val="4472C4" w:themeColor="accent5"/>
                  <w:kern w:val="0"/>
                  <w:szCs w:val="24"/>
                </w:rPr>
                <w:t>Norwest Venture Partners</w:t>
              </w:r>
            </w:hyperlink>
          </w:p>
        </w:tc>
      </w:tr>
      <w:tr w:rsidR="00FF10B2" w:rsidRPr="00AC47D6" w14:paraId="759BDEDA" w14:textId="77777777" w:rsidTr="7BDB66AF">
        <w:tc>
          <w:tcPr>
            <w:tcW w:w="1560" w:type="dxa"/>
          </w:tcPr>
          <w:p w14:paraId="17002B06"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40</w:t>
            </w:r>
          </w:p>
        </w:tc>
        <w:tc>
          <w:tcPr>
            <w:tcW w:w="992" w:type="dxa"/>
          </w:tcPr>
          <w:p w14:paraId="460E8248"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5C553BA" wp14:editId="07777777">
                  <wp:extent cx="438150" cy="476250"/>
                  <wp:effectExtent l="19050" t="0" r="0" b="0"/>
                  <wp:docPr id="71" name="圖片 71" descr="stein.josh">
                    <a:hlinkClick xmlns:a="http://schemas.openxmlformats.org/drawingml/2006/main" r:id="rId10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tein.josh">
                            <a:hlinkClick r:id="rId1039"/>
                          </pic:cNvPr>
                          <pic:cNvPicPr>
                            <a:picLocks noChangeAspect="1" noChangeArrowheads="1"/>
                          </pic:cNvPicPr>
                        </pic:nvPicPr>
                        <pic:blipFill>
                          <a:blip r:embed="rId1040"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14:paraId="7BD02B94"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Josh Stein</w:t>
            </w:r>
          </w:p>
        </w:tc>
        <w:tc>
          <w:tcPr>
            <w:tcW w:w="7938" w:type="dxa"/>
          </w:tcPr>
          <w:p w14:paraId="40BB9FFE"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41" w:history="1">
              <w:r w:rsidR="006A5F5C" w:rsidRPr="00AC47D6">
                <w:rPr>
                  <w:rFonts w:ascii="Times New Roman" w:eastAsia="標楷體" w:hAnsi="Times New Roman" w:cs="Times New Roman"/>
                  <w:b/>
                  <w:color w:val="4472C4" w:themeColor="accent5"/>
                  <w:kern w:val="0"/>
                  <w:szCs w:val="24"/>
                </w:rPr>
                <w:t>Draper Fisher Jurvetson</w:t>
              </w:r>
            </w:hyperlink>
          </w:p>
        </w:tc>
      </w:tr>
      <w:tr w:rsidR="00FF10B2" w:rsidRPr="00AC47D6" w14:paraId="4D4A396F" w14:textId="77777777" w:rsidTr="7BDB66AF">
        <w:tc>
          <w:tcPr>
            <w:tcW w:w="1560" w:type="dxa"/>
          </w:tcPr>
          <w:p w14:paraId="5F965966"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41</w:t>
            </w:r>
          </w:p>
        </w:tc>
        <w:tc>
          <w:tcPr>
            <w:tcW w:w="992" w:type="dxa"/>
          </w:tcPr>
          <w:p w14:paraId="015A785A"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5D01DCC" wp14:editId="07777777">
                  <wp:extent cx="476250" cy="476250"/>
                  <wp:effectExtent l="19050" t="0" r="0" b="0"/>
                  <wp:docPr id="14" name="圖片 103" descr="SandyMiller37">
                    <a:hlinkClick xmlns:a="http://schemas.openxmlformats.org/drawingml/2006/main" r:id="rId10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andyMiller37">
                            <a:hlinkClick r:id="rId1042"/>
                          </pic:cNvPr>
                          <pic:cNvPicPr>
                            <a:picLocks noChangeAspect="1" noChangeArrowheads="1"/>
                          </pic:cNvPicPr>
                        </pic:nvPicPr>
                        <pic:blipFill>
                          <a:blip r:embed="rId104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636B2D90"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Sandy Miller</w:t>
            </w:r>
          </w:p>
        </w:tc>
        <w:tc>
          <w:tcPr>
            <w:tcW w:w="7938" w:type="dxa"/>
          </w:tcPr>
          <w:p w14:paraId="79D063E8"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44" w:history="1">
              <w:r w:rsidR="006A5F5C" w:rsidRPr="00AC47D6">
                <w:rPr>
                  <w:rFonts w:ascii="Times New Roman" w:eastAsia="標楷體" w:hAnsi="Times New Roman" w:cs="Times New Roman"/>
                  <w:b/>
                  <w:color w:val="4472C4" w:themeColor="accent5"/>
                  <w:kern w:val="0"/>
                  <w:szCs w:val="24"/>
                </w:rPr>
                <w:t>Institutional Venture Partners</w:t>
              </w:r>
            </w:hyperlink>
          </w:p>
        </w:tc>
      </w:tr>
      <w:tr w:rsidR="00FF10B2" w:rsidRPr="00AC47D6" w14:paraId="577D8B19" w14:textId="77777777" w:rsidTr="7BDB66AF">
        <w:tc>
          <w:tcPr>
            <w:tcW w:w="1560" w:type="dxa"/>
          </w:tcPr>
          <w:p w14:paraId="1E30A7B7"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42</w:t>
            </w:r>
          </w:p>
        </w:tc>
        <w:tc>
          <w:tcPr>
            <w:tcW w:w="992" w:type="dxa"/>
          </w:tcPr>
          <w:p w14:paraId="6FADDF03"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AA986F1" wp14:editId="07777777">
                  <wp:extent cx="476250" cy="476250"/>
                  <wp:effectExtent l="19050" t="0" r="0" b="0"/>
                  <wp:docPr id="15" name="圖片 104" descr="Image result for carl gordon orbi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result for carl gordon orbimed"/>
                          <pic:cNvPicPr>
                            <a:picLocks noChangeAspect="1" noChangeArrowheads="1"/>
                          </pic:cNvPicPr>
                        </pic:nvPicPr>
                        <pic:blipFill>
                          <a:blip r:embed="rId104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DD4A764"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Carl Gordon</w:t>
            </w:r>
          </w:p>
        </w:tc>
        <w:tc>
          <w:tcPr>
            <w:tcW w:w="7938" w:type="dxa"/>
          </w:tcPr>
          <w:p w14:paraId="30451A86"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46" w:history="1">
              <w:r w:rsidR="006A5F5C" w:rsidRPr="00AC47D6">
                <w:rPr>
                  <w:rFonts w:ascii="Times New Roman" w:eastAsia="標楷體" w:hAnsi="Times New Roman" w:cs="Times New Roman"/>
                  <w:b/>
                  <w:color w:val="4472C4" w:themeColor="accent5"/>
                  <w:kern w:val="0"/>
                  <w:szCs w:val="24"/>
                </w:rPr>
                <w:t>OrbiMed Advisors</w:t>
              </w:r>
            </w:hyperlink>
          </w:p>
        </w:tc>
      </w:tr>
      <w:tr w:rsidR="00FF10B2" w:rsidRPr="00AC47D6" w14:paraId="30111D06" w14:textId="77777777" w:rsidTr="7BDB66AF">
        <w:tc>
          <w:tcPr>
            <w:tcW w:w="1560" w:type="dxa"/>
          </w:tcPr>
          <w:p w14:paraId="6CB962FC"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43</w:t>
            </w:r>
          </w:p>
        </w:tc>
        <w:tc>
          <w:tcPr>
            <w:tcW w:w="992" w:type="dxa"/>
          </w:tcPr>
          <w:p w14:paraId="41DE0E2D"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96B8819" wp14:editId="07777777">
                  <wp:extent cx="476250" cy="476250"/>
                  <wp:effectExtent l="19050" t="0" r="0" b="0"/>
                  <wp:docPr id="16" name="圖片 105" descr="TheodoreSchlein39">
                    <a:hlinkClick xmlns:a="http://schemas.openxmlformats.org/drawingml/2006/main" r:id="rId10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heodoreSchlein39">
                            <a:hlinkClick r:id="rId1047"/>
                          </pic:cNvPr>
                          <pic:cNvPicPr>
                            <a:picLocks noChangeAspect="1" noChangeArrowheads="1"/>
                          </pic:cNvPicPr>
                        </pic:nvPicPr>
                        <pic:blipFill>
                          <a:blip r:embed="rId104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B12A7D2"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Ted Schlein</w:t>
            </w:r>
          </w:p>
        </w:tc>
        <w:tc>
          <w:tcPr>
            <w:tcW w:w="7938" w:type="dxa"/>
          </w:tcPr>
          <w:p w14:paraId="74857A21"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49" w:history="1">
              <w:r w:rsidR="006A5F5C"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14:paraId="6E298136" w14:textId="77777777" w:rsidTr="7BDB66AF">
        <w:tc>
          <w:tcPr>
            <w:tcW w:w="1560" w:type="dxa"/>
          </w:tcPr>
          <w:p w14:paraId="148E1838"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44</w:t>
            </w:r>
          </w:p>
        </w:tc>
        <w:tc>
          <w:tcPr>
            <w:tcW w:w="992" w:type="dxa"/>
          </w:tcPr>
          <w:p w14:paraId="28F1A3AD"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396584E" wp14:editId="07777777">
                  <wp:extent cx="476250" cy="476250"/>
                  <wp:effectExtent l="19050" t="0" r="0" b="0"/>
                  <wp:docPr id="17" name="圖片 106" descr="RandyGlein38">
                    <a:hlinkClick xmlns:a="http://schemas.openxmlformats.org/drawingml/2006/main" r:id="rId10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andyGlein38">
                            <a:hlinkClick r:id="rId1050"/>
                          </pic:cNvPr>
                          <pic:cNvPicPr>
                            <a:picLocks noChangeAspect="1" noChangeArrowheads="1"/>
                          </pic:cNvPicPr>
                        </pic:nvPicPr>
                        <pic:blipFill>
                          <a:blip r:embed="rId105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CF7C10E"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Randy Glein</w:t>
            </w:r>
          </w:p>
        </w:tc>
        <w:tc>
          <w:tcPr>
            <w:tcW w:w="7938" w:type="dxa"/>
          </w:tcPr>
          <w:p w14:paraId="5A7CDB8E"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52" w:history="1">
              <w:r w:rsidR="006A5F5C" w:rsidRPr="00AC47D6">
                <w:rPr>
                  <w:rFonts w:ascii="Times New Roman" w:eastAsia="標楷體" w:hAnsi="Times New Roman" w:cs="Times New Roman"/>
                  <w:b/>
                  <w:color w:val="4472C4" w:themeColor="accent5"/>
                  <w:kern w:val="0"/>
                  <w:szCs w:val="24"/>
                </w:rPr>
                <w:t>DFJ Growth</w:t>
              </w:r>
            </w:hyperlink>
          </w:p>
        </w:tc>
      </w:tr>
      <w:tr w:rsidR="00FF10B2" w:rsidRPr="00AC47D6" w14:paraId="407D536F" w14:textId="77777777" w:rsidTr="7BDB66AF">
        <w:tc>
          <w:tcPr>
            <w:tcW w:w="1560" w:type="dxa"/>
          </w:tcPr>
          <w:p w14:paraId="2BE273F7"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45</w:t>
            </w:r>
          </w:p>
        </w:tc>
        <w:tc>
          <w:tcPr>
            <w:tcW w:w="992" w:type="dxa"/>
          </w:tcPr>
          <w:p w14:paraId="1C20937A"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F84AE54" wp14:editId="07777777">
                  <wp:extent cx="476250" cy="476250"/>
                  <wp:effectExtent l="19050" t="0" r="0" b="0"/>
                  <wp:docPr id="18" name="圖片 107" descr="sweeney.ryan">
                    <a:hlinkClick xmlns:a="http://schemas.openxmlformats.org/drawingml/2006/main" r:id="rId10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weeney.ryan">
                            <a:hlinkClick r:id="rId1053"/>
                          </pic:cNvPr>
                          <pic:cNvPicPr>
                            <a:picLocks noChangeAspect="1" noChangeArrowheads="1"/>
                          </pic:cNvPicPr>
                        </pic:nvPicPr>
                        <pic:blipFill>
                          <a:blip r:embed="rId105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5C64053F"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Ryan Sweeney</w:t>
            </w:r>
          </w:p>
        </w:tc>
        <w:tc>
          <w:tcPr>
            <w:tcW w:w="7938" w:type="dxa"/>
          </w:tcPr>
          <w:p w14:paraId="59A875FB"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55" w:history="1">
              <w:r w:rsidR="006A5F5C" w:rsidRPr="00AC47D6">
                <w:rPr>
                  <w:rFonts w:ascii="Times New Roman" w:eastAsia="標楷體" w:hAnsi="Times New Roman" w:cs="Times New Roman"/>
                  <w:b/>
                  <w:color w:val="4472C4" w:themeColor="accent5"/>
                  <w:kern w:val="0"/>
                  <w:szCs w:val="24"/>
                </w:rPr>
                <w:t>Accel</w:t>
              </w:r>
            </w:hyperlink>
          </w:p>
        </w:tc>
      </w:tr>
      <w:tr w:rsidR="00FF10B2" w:rsidRPr="00AC47D6" w14:paraId="21121AE9" w14:textId="77777777" w:rsidTr="7BDB66AF">
        <w:tc>
          <w:tcPr>
            <w:tcW w:w="1560" w:type="dxa"/>
          </w:tcPr>
          <w:p w14:paraId="4C57D1CF"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46</w:t>
            </w:r>
          </w:p>
        </w:tc>
        <w:tc>
          <w:tcPr>
            <w:tcW w:w="992" w:type="dxa"/>
          </w:tcPr>
          <w:p w14:paraId="22909BA3"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2788606" wp14:editId="07777777">
                  <wp:extent cx="476250" cy="476250"/>
                  <wp:effectExtent l="19050" t="0" r="0" b="0"/>
                  <wp:docPr id="19" name="圖片 108" descr="ByronDeeter43">
                    <a:hlinkClick xmlns:a="http://schemas.openxmlformats.org/drawingml/2006/main" r:id="rId10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yronDeeter43">
                            <a:hlinkClick r:id="rId1056"/>
                          </pic:cNvPr>
                          <pic:cNvPicPr>
                            <a:picLocks noChangeAspect="1" noChangeArrowheads="1"/>
                          </pic:cNvPicPr>
                        </pic:nvPicPr>
                        <pic:blipFill>
                          <a:blip r:embed="rId105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842E7B6"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Byron Deeter</w:t>
            </w:r>
          </w:p>
        </w:tc>
        <w:tc>
          <w:tcPr>
            <w:tcW w:w="7938" w:type="dxa"/>
          </w:tcPr>
          <w:p w14:paraId="408EC269"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58" w:history="1">
              <w:r w:rsidR="006A5F5C" w:rsidRPr="00AC47D6">
                <w:rPr>
                  <w:rFonts w:ascii="Times New Roman" w:eastAsia="標楷體" w:hAnsi="Times New Roman" w:cs="Times New Roman"/>
                  <w:b/>
                  <w:color w:val="4472C4" w:themeColor="accent5"/>
                  <w:kern w:val="0"/>
                  <w:szCs w:val="24"/>
                </w:rPr>
                <w:t>Bessemer Venture Partners</w:t>
              </w:r>
            </w:hyperlink>
          </w:p>
        </w:tc>
      </w:tr>
      <w:tr w:rsidR="00FF10B2" w:rsidRPr="00AC47D6" w14:paraId="68D2C907" w14:textId="77777777" w:rsidTr="7BDB66AF">
        <w:tc>
          <w:tcPr>
            <w:tcW w:w="1560" w:type="dxa"/>
          </w:tcPr>
          <w:p w14:paraId="2658CCA8"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47</w:t>
            </w:r>
          </w:p>
        </w:tc>
        <w:tc>
          <w:tcPr>
            <w:tcW w:w="992" w:type="dxa"/>
          </w:tcPr>
          <w:p w14:paraId="138F3425"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0F6039E" wp14:editId="07777777">
                  <wp:extent cx="476250" cy="476250"/>
                  <wp:effectExtent l="19050" t="0" r="0" b="0"/>
                  <wp:docPr id="20" name="圖片 109" descr="NavinChaddha45">
                    <a:hlinkClick xmlns:a="http://schemas.openxmlformats.org/drawingml/2006/main" r:id="rId10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avinChaddha45">
                            <a:hlinkClick r:id="rId1059"/>
                          </pic:cNvPr>
                          <pic:cNvPicPr>
                            <a:picLocks noChangeAspect="1" noChangeArrowheads="1"/>
                          </pic:cNvPicPr>
                        </pic:nvPicPr>
                        <pic:blipFill>
                          <a:blip r:embed="rId106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6719C51"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Navin Chaddha</w:t>
            </w:r>
          </w:p>
        </w:tc>
        <w:tc>
          <w:tcPr>
            <w:tcW w:w="7938" w:type="dxa"/>
          </w:tcPr>
          <w:p w14:paraId="3A995AFC"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61" w:history="1">
              <w:r w:rsidR="006A5F5C" w:rsidRPr="00AC47D6">
                <w:rPr>
                  <w:rFonts w:ascii="Times New Roman" w:eastAsia="標楷體" w:hAnsi="Times New Roman" w:cs="Times New Roman"/>
                  <w:b/>
                  <w:color w:val="4472C4" w:themeColor="accent5"/>
                  <w:kern w:val="0"/>
                  <w:szCs w:val="24"/>
                </w:rPr>
                <w:t>Mayfield Fund</w:t>
              </w:r>
            </w:hyperlink>
          </w:p>
        </w:tc>
      </w:tr>
      <w:tr w:rsidR="00FF10B2" w:rsidRPr="00AC47D6" w14:paraId="4F969F87" w14:textId="77777777" w:rsidTr="7BDB66AF">
        <w:tc>
          <w:tcPr>
            <w:tcW w:w="1560" w:type="dxa"/>
          </w:tcPr>
          <w:p w14:paraId="03B45D97"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48</w:t>
            </w:r>
          </w:p>
        </w:tc>
        <w:tc>
          <w:tcPr>
            <w:tcW w:w="992" w:type="dxa"/>
          </w:tcPr>
          <w:p w14:paraId="759282DB"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1C4319F" wp14:editId="07777777">
                  <wp:extent cx="476250" cy="476250"/>
                  <wp:effectExtent l="19050" t="0" r="0" b="0"/>
                  <wp:docPr id="31" name="圖片 110" descr="53-GeorgeZachary">
                    <a:hlinkClick xmlns:a="http://schemas.openxmlformats.org/drawingml/2006/main" r:id="rId10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53-GeorgeZachary">
                            <a:hlinkClick r:id="rId1062"/>
                          </pic:cNvPr>
                          <pic:cNvPicPr>
                            <a:picLocks noChangeAspect="1" noChangeArrowheads="1"/>
                          </pic:cNvPicPr>
                        </pic:nvPicPr>
                        <pic:blipFill>
                          <a:blip r:embed="rId106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236F9E8"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George Zachary</w:t>
            </w:r>
          </w:p>
        </w:tc>
        <w:tc>
          <w:tcPr>
            <w:tcW w:w="7938" w:type="dxa"/>
          </w:tcPr>
          <w:p w14:paraId="2A56D484"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64" w:history="1">
              <w:r w:rsidR="00F83C36" w:rsidRPr="00AC47D6">
                <w:rPr>
                  <w:rFonts w:ascii="Times New Roman" w:eastAsia="標楷體" w:hAnsi="Times New Roman" w:cs="Times New Roman"/>
                  <w:b/>
                  <w:color w:val="4472C4" w:themeColor="accent5"/>
                  <w:kern w:val="0"/>
                  <w:szCs w:val="24"/>
                </w:rPr>
                <w:t>CRV</w:t>
              </w:r>
            </w:hyperlink>
          </w:p>
        </w:tc>
      </w:tr>
      <w:tr w:rsidR="00FF10B2" w:rsidRPr="00AC47D6" w14:paraId="0469A08D" w14:textId="77777777" w:rsidTr="7BDB66AF">
        <w:tc>
          <w:tcPr>
            <w:tcW w:w="1560" w:type="dxa"/>
          </w:tcPr>
          <w:p w14:paraId="7C3056C0"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49</w:t>
            </w:r>
          </w:p>
        </w:tc>
        <w:tc>
          <w:tcPr>
            <w:tcW w:w="992" w:type="dxa"/>
          </w:tcPr>
          <w:p w14:paraId="7BED8333"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1890826" wp14:editId="07777777">
                  <wp:extent cx="476250" cy="476250"/>
                  <wp:effectExtent l="19050" t="0" r="0" b="0"/>
                  <wp:docPr id="32" name="圖片 111" descr="MikeVolpi44">
                    <a:hlinkClick xmlns:a="http://schemas.openxmlformats.org/drawingml/2006/main" r:id="rId10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ikeVolpi44">
                            <a:hlinkClick r:id="rId1065"/>
                          </pic:cNvPr>
                          <pic:cNvPicPr>
                            <a:picLocks noChangeAspect="1" noChangeArrowheads="1"/>
                          </pic:cNvPicPr>
                        </pic:nvPicPr>
                        <pic:blipFill>
                          <a:blip r:embed="rId106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679BD283"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Mike Volpi</w:t>
            </w:r>
          </w:p>
        </w:tc>
        <w:tc>
          <w:tcPr>
            <w:tcW w:w="7938" w:type="dxa"/>
          </w:tcPr>
          <w:p w14:paraId="6742135C"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67" w:history="1">
              <w:r w:rsidR="00F83C36" w:rsidRPr="00AC47D6">
                <w:rPr>
                  <w:rFonts w:ascii="Times New Roman" w:eastAsia="標楷體" w:hAnsi="Times New Roman" w:cs="Times New Roman"/>
                  <w:b/>
                  <w:color w:val="4472C4" w:themeColor="accent5"/>
                  <w:kern w:val="0"/>
                  <w:szCs w:val="24"/>
                </w:rPr>
                <w:t>Index Ventures</w:t>
              </w:r>
            </w:hyperlink>
          </w:p>
        </w:tc>
      </w:tr>
      <w:tr w:rsidR="00FF10B2" w:rsidRPr="00AC47D6" w14:paraId="17C9FC51" w14:textId="77777777" w:rsidTr="7BDB66AF">
        <w:tc>
          <w:tcPr>
            <w:tcW w:w="1560" w:type="dxa"/>
          </w:tcPr>
          <w:p w14:paraId="59B3E120"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50</w:t>
            </w:r>
          </w:p>
        </w:tc>
        <w:tc>
          <w:tcPr>
            <w:tcW w:w="992" w:type="dxa"/>
          </w:tcPr>
          <w:p w14:paraId="129E9858"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6DD9CCB" wp14:editId="07777777">
                  <wp:extent cx="476250" cy="476250"/>
                  <wp:effectExtent l="19050" t="0" r="0" b="0"/>
                  <wp:docPr id="33" name="圖片 112" descr="MichaelDearing50">
                    <a:hlinkClick xmlns:a="http://schemas.openxmlformats.org/drawingml/2006/main" r:id="rId10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ichaelDearing50">
                            <a:hlinkClick r:id="rId1068"/>
                          </pic:cNvPr>
                          <pic:cNvPicPr>
                            <a:picLocks noChangeAspect="1" noChangeArrowheads="1"/>
                          </pic:cNvPicPr>
                        </pic:nvPicPr>
                        <pic:blipFill>
                          <a:blip r:embed="rId106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5552CA5C"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Dearing</w:t>
            </w:r>
          </w:p>
        </w:tc>
        <w:tc>
          <w:tcPr>
            <w:tcW w:w="7938" w:type="dxa"/>
          </w:tcPr>
          <w:p w14:paraId="3788B999"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70" w:history="1">
              <w:r w:rsidR="00F83C36" w:rsidRPr="00AC47D6">
                <w:rPr>
                  <w:rFonts w:ascii="Times New Roman" w:eastAsia="標楷體" w:hAnsi="Times New Roman" w:cs="Times New Roman"/>
                  <w:b/>
                  <w:color w:val="4472C4" w:themeColor="accent5"/>
                  <w:kern w:val="0"/>
                  <w:szCs w:val="24"/>
                </w:rPr>
                <w:t>Harrison Metal</w:t>
              </w:r>
            </w:hyperlink>
          </w:p>
        </w:tc>
      </w:tr>
      <w:tr w:rsidR="00FF10B2" w:rsidRPr="00AC47D6" w14:paraId="5DAFD06E" w14:textId="77777777" w:rsidTr="7BDB66AF">
        <w:tc>
          <w:tcPr>
            <w:tcW w:w="1560" w:type="dxa"/>
          </w:tcPr>
          <w:p w14:paraId="37F8DCC5"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51</w:t>
            </w:r>
          </w:p>
        </w:tc>
        <w:tc>
          <w:tcPr>
            <w:tcW w:w="992" w:type="dxa"/>
          </w:tcPr>
          <w:p w14:paraId="41CCA277"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6056908" wp14:editId="07777777">
                  <wp:extent cx="476250" cy="476250"/>
                  <wp:effectExtent l="19050" t="0" r="0" b="0"/>
                  <wp:docPr id="34" name="圖片 124" descr="54-JeremyLevine">
                    <a:hlinkClick xmlns:a="http://schemas.openxmlformats.org/drawingml/2006/main" r:id="rId10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54-JeremyLevine">
                            <a:hlinkClick r:id="rId1071"/>
                          </pic:cNvPr>
                          <pic:cNvPicPr>
                            <a:picLocks noChangeAspect="1" noChangeArrowheads="1"/>
                          </pic:cNvPicPr>
                        </pic:nvPicPr>
                        <pic:blipFill>
                          <a:blip r:embed="rId107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39976C08"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Jeremy Levine</w:t>
            </w:r>
          </w:p>
        </w:tc>
        <w:tc>
          <w:tcPr>
            <w:tcW w:w="7938" w:type="dxa"/>
          </w:tcPr>
          <w:p w14:paraId="617CD594"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73" w:history="1">
              <w:r w:rsidR="00F83C36" w:rsidRPr="00AC47D6">
                <w:rPr>
                  <w:rFonts w:ascii="Times New Roman" w:eastAsia="標楷體" w:hAnsi="Times New Roman" w:cs="Times New Roman"/>
                  <w:b/>
                  <w:color w:val="4472C4" w:themeColor="accent5"/>
                  <w:kern w:val="0"/>
                  <w:szCs w:val="24"/>
                </w:rPr>
                <w:t>Bessemer Venture Partners</w:t>
              </w:r>
            </w:hyperlink>
          </w:p>
        </w:tc>
      </w:tr>
      <w:tr w:rsidR="00FF10B2" w:rsidRPr="00AC47D6" w14:paraId="0DB47EE3" w14:textId="77777777" w:rsidTr="7BDB66AF">
        <w:trPr>
          <w:trHeight w:val="865"/>
        </w:trPr>
        <w:tc>
          <w:tcPr>
            <w:tcW w:w="1560" w:type="dxa"/>
          </w:tcPr>
          <w:p w14:paraId="6D9896FF"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52</w:t>
            </w:r>
          </w:p>
        </w:tc>
        <w:tc>
          <w:tcPr>
            <w:tcW w:w="992" w:type="dxa"/>
          </w:tcPr>
          <w:p w14:paraId="74767B45"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14F4BC4" wp14:editId="07777777">
                  <wp:extent cx="476250" cy="476250"/>
                  <wp:effectExtent l="19050" t="0" r="0" b="0"/>
                  <wp:docPr id="35" name="圖片 125" descr="Image result for reid hoff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result for reid hoffman"/>
                          <pic:cNvPicPr>
                            <a:picLocks noChangeAspect="1" noChangeArrowheads="1"/>
                          </pic:cNvPicPr>
                        </pic:nvPicPr>
                        <pic:blipFill>
                          <a:blip r:embed="rId107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098BF12"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Reid Hoffman</w:t>
            </w:r>
          </w:p>
        </w:tc>
        <w:tc>
          <w:tcPr>
            <w:tcW w:w="7938" w:type="dxa"/>
          </w:tcPr>
          <w:p w14:paraId="74B9DB29"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75" w:history="1">
              <w:r w:rsidR="00F83C36" w:rsidRPr="00AC47D6">
                <w:rPr>
                  <w:rFonts w:ascii="Times New Roman" w:eastAsia="標楷體" w:hAnsi="Times New Roman" w:cs="Times New Roman"/>
                  <w:b/>
                  <w:color w:val="4472C4" w:themeColor="accent5"/>
                  <w:kern w:val="0"/>
                  <w:szCs w:val="24"/>
                </w:rPr>
                <w:t>Greylock Partners</w:t>
              </w:r>
            </w:hyperlink>
          </w:p>
        </w:tc>
      </w:tr>
      <w:tr w:rsidR="00FF10B2" w:rsidRPr="00AC47D6" w14:paraId="60F645FC" w14:textId="77777777" w:rsidTr="7BDB66AF">
        <w:tc>
          <w:tcPr>
            <w:tcW w:w="1560" w:type="dxa"/>
          </w:tcPr>
          <w:p w14:paraId="7D337D97"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53</w:t>
            </w:r>
          </w:p>
        </w:tc>
        <w:tc>
          <w:tcPr>
            <w:tcW w:w="992" w:type="dxa"/>
          </w:tcPr>
          <w:p w14:paraId="4E1C7BE6"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E5848B0" wp14:editId="07777777">
                  <wp:extent cx="476250" cy="476250"/>
                  <wp:effectExtent l="19050" t="0" r="0" b="0"/>
                  <wp:docPr id="36" name="圖片 126" descr="67-HemantTaneja">
                    <a:hlinkClick xmlns:a="http://schemas.openxmlformats.org/drawingml/2006/main" r:id="rId10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67-HemantTaneja">
                            <a:hlinkClick r:id="rId1076"/>
                          </pic:cNvPr>
                          <pic:cNvPicPr>
                            <a:picLocks noChangeAspect="1" noChangeArrowheads="1"/>
                          </pic:cNvPicPr>
                        </pic:nvPicPr>
                        <pic:blipFill>
                          <a:blip r:embed="rId107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3FFB8C7"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Hemant Taneja</w:t>
            </w:r>
          </w:p>
        </w:tc>
        <w:tc>
          <w:tcPr>
            <w:tcW w:w="7938" w:type="dxa"/>
          </w:tcPr>
          <w:p w14:paraId="49436377"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78" w:history="1">
              <w:r w:rsidR="00F83C36" w:rsidRPr="00AC47D6">
                <w:rPr>
                  <w:rFonts w:ascii="Times New Roman" w:eastAsia="標楷體" w:hAnsi="Times New Roman" w:cs="Times New Roman"/>
                  <w:b/>
                  <w:color w:val="4472C4" w:themeColor="accent5"/>
                  <w:kern w:val="0"/>
                  <w:szCs w:val="24"/>
                </w:rPr>
                <w:t>General Catalyst</w:t>
              </w:r>
            </w:hyperlink>
          </w:p>
        </w:tc>
      </w:tr>
      <w:tr w:rsidR="00FF10B2" w:rsidRPr="00AC47D6" w14:paraId="64EA58B2" w14:textId="77777777" w:rsidTr="7BDB66AF">
        <w:tc>
          <w:tcPr>
            <w:tcW w:w="1560" w:type="dxa"/>
          </w:tcPr>
          <w:p w14:paraId="6EB921CF"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54</w:t>
            </w:r>
          </w:p>
        </w:tc>
        <w:tc>
          <w:tcPr>
            <w:tcW w:w="992" w:type="dxa"/>
          </w:tcPr>
          <w:p w14:paraId="39AB7A0E"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1C9BEF5" wp14:editId="07777777">
                  <wp:extent cx="476250" cy="476250"/>
                  <wp:effectExtent l="19050" t="0" r="0" b="0"/>
                  <wp:docPr id="37" name="圖片 127" descr="Image result for jim br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result for jim breyer"/>
                          <pic:cNvPicPr>
                            <a:picLocks noChangeAspect="1" noChangeArrowheads="1"/>
                          </pic:cNvPicPr>
                        </pic:nvPicPr>
                        <pic:blipFill>
                          <a:blip r:embed="rId107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B1B0DC7"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Jim Breyer</w:t>
            </w:r>
          </w:p>
        </w:tc>
        <w:tc>
          <w:tcPr>
            <w:tcW w:w="7938" w:type="dxa"/>
          </w:tcPr>
          <w:p w14:paraId="6033AE7E"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80" w:history="1">
              <w:r w:rsidR="00F83C36" w:rsidRPr="00AC47D6">
                <w:rPr>
                  <w:rFonts w:ascii="Times New Roman" w:eastAsia="標楷體" w:hAnsi="Times New Roman" w:cs="Times New Roman"/>
                  <w:b/>
                  <w:color w:val="4472C4" w:themeColor="accent5"/>
                  <w:kern w:val="0"/>
                  <w:szCs w:val="24"/>
                </w:rPr>
                <w:t>Breyer Capital</w:t>
              </w:r>
            </w:hyperlink>
          </w:p>
        </w:tc>
      </w:tr>
      <w:tr w:rsidR="00FF10B2" w:rsidRPr="00AC47D6" w14:paraId="5DBAF2C7" w14:textId="77777777" w:rsidTr="7BDB66AF">
        <w:tc>
          <w:tcPr>
            <w:tcW w:w="1560" w:type="dxa"/>
          </w:tcPr>
          <w:p w14:paraId="4F8912C2"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55</w:t>
            </w:r>
          </w:p>
        </w:tc>
        <w:tc>
          <w:tcPr>
            <w:tcW w:w="992" w:type="dxa"/>
          </w:tcPr>
          <w:p w14:paraId="64BBFF4B"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B4E8846" wp14:editId="07777777">
                  <wp:extent cx="476250" cy="476250"/>
                  <wp:effectExtent l="19050" t="0" r="0" b="0"/>
                  <wp:docPr id="38" name="圖片 128" descr="Image result for david pakman ven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 result for david pakman venrock"/>
                          <pic:cNvPicPr>
                            <a:picLocks noChangeAspect="1" noChangeArrowheads="1"/>
                          </pic:cNvPicPr>
                        </pic:nvPicPr>
                        <pic:blipFill>
                          <a:blip r:embed="rId108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AAE89B5"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Pakman</w:t>
            </w:r>
          </w:p>
        </w:tc>
        <w:tc>
          <w:tcPr>
            <w:tcW w:w="7938" w:type="dxa"/>
          </w:tcPr>
          <w:p w14:paraId="1E8F0696"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82" w:history="1">
              <w:r w:rsidR="00F83C36" w:rsidRPr="00AC47D6">
                <w:rPr>
                  <w:rFonts w:ascii="Times New Roman" w:eastAsia="標楷體" w:hAnsi="Times New Roman" w:cs="Times New Roman"/>
                  <w:b/>
                  <w:color w:val="4472C4" w:themeColor="accent5"/>
                  <w:kern w:val="0"/>
                  <w:szCs w:val="24"/>
                </w:rPr>
                <w:t>Venrock</w:t>
              </w:r>
            </w:hyperlink>
          </w:p>
        </w:tc>
      </w:tr>
      <w:tr w:rsidR="00FF10B2" w:rsidRPr="00AC47D6" w14:paraId="2DF02A11" w14:textId="77777777" w:rsidTr="7BDB66AF">
        <w:tc>
          <w:tcPr>
            <w:tcW w:w="1560" w:type="dxa"/>
          </w:tcPr>
          <w:p w14:paraId="41F52C3C"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56</w:t>
            </w:r>
          </w:p>
        </w:tc>
        <w:tc>
          <w:tcPr>
            <w:tcW w:w="992" w:type="dxa"/>
          </w:tcPr>
          <w:p w14:paraId="5106024B"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C067A8B" wp14:editId="07777777">
                  <wp:extent cx="476250" cy="476250"/>
                  <wp:effectExtent l="19050" t="0" r="0" b="0"/>
                  <wp:docPr id="39" name="圖片 129" descr="Dharmaraj.Satish">
                    <a:hlinkClick xmlns:a="http://schemas.openxmlformats.org/drawingml/2006/main" r:id="rId10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harmaraj.Satish">
                            <a:hlinkClick r:id="rId1083"/>
                          </pic:cNvPr>
                          <pic:cNvPicPr>
                            <a:picLocks noChangeAspect="1" noChangeArrowheads="1"/>
                          </pic:cNvPicPr>
                        </pic:nvPicPr>
                        <pic:blipFill>
                          <a:blip r:embed="rId108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3463330"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Satish Dharmaraj</w:t>
            </w:r>
          </w:p>
        </w:tc>
        <w:tc>
          <w:tcPr>
            <w:tcW w:w="7938" w:type="dxa"/>
          </w:tcPr>
          <w:p w14:paraId="0E78BF8C"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85" w:history="1">
              <w:r w:rsidR="00F83C36" w:rsidRPr="00AC47D6">
                <w:rPr>
                  <w:rFonts w:ascii="Times New Roman" w:eastAsia="標楷體" w:hAnsi="Times New Roman" w:cs="Times New Roman"/>
                  <w:b/>
                  <w:color w:val="4472C4" w:themeColor="accent5"/>
                  <w:kern w:val="0"/>
                  <w:szCs w:val="24"/>
                </w:rPr>
                <w:t>Redpoint Ventures</w:t>
              </w:r>
            </w:hyperlink>
          </w:p>
        </w:tc>
      </w:tr>
      <w:tr w:rsidR="00FF10B2" w:rsidRPr="00AC47D6" w14:paraId="78CCB884" w14:textId="77777777" w:rsidTr="7BDB66AF">
        <w:tc>
          <w:tcPr>
            <w:tcW w:w="1560" w:type="dxa"/>
          </w:tcPr>
          <w:p w14:paraId="3991367F"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57</w:t>
            </w:r>
          </w:p>
        </w:tc>
        <w:tc>
          <w:tcPr>
            <w:tcW w:w="992" w:type="dxa"/>
          </w:tcPr>
          <w:p w14:paraId="4A1CF18E"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415AD47" wp14:editId="07777777">
                  <wp:extent cx="476250" cy="476250"/>
                  <wp:effectExtent l="19050" t="0" r="0" b="0"/>
                  <wp:docPr id="40" name="圖片 130" descr="YuriMilner33">
                    <a:hlinkClick xmlns:a="http://schemas.openxmlformats.org/drawingml/2006/main" r:id="rId10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YuriMilner33">
                            <a:hlinkClick r:id="rId1086"/>
                          </pic:cNvPr>
                          <pic:cNvPicPr>
                            <a:picLocks noChangeAspect="1" noChangeArrowheads="1"/>
                          </pic:cNvPicPr>
                        </pic:nvPicPr>
                        <pic:blipFill>
                          <a:blip r:embed="rId108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40FB2BC"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Yuri Milner</w:t>
            </w:r>
          </w:p>
        </w:tc>
        <w:tc>
          <w:tcPr>
            <w:tcW w:w="7938" w:type="dxa"/>
          </w:tcPr>
          <w:p w14:paraId="049E62E9"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88" w:history="1">
              <w:r w:rsidR="00F83C36" w:rsidRPr="00AC47D6">
                <w:rPr>
                  <w:rFonts w:ascii="Times New Roman" w:eastAsia="標楷體" w:hAnsi="Times New Roman" w:cs="Times New Roman"/>
                  <w:b/>
                  <w:color w:val="4472C4" w:themeColor="accent5"/>
                  <w:kern w:val="0"/>
                  <w:szCs w:val="24"/>
                </w:rPr>
                <w:t>DST Global</w:t>
              </w:r>
            </w:hyperlink>
          </w:p>
        </w:tc>
      </w:tr>
      <w:tr w:rsidR="00FF10B2" w:rsidRPr="00AC47D6" w14:paraId="35E0593E" w14:textId="77777777" w:rsidTr="7BDB66AF">
        <w:tc>
          <w:tcPr>
            <w:tcW w:w="1560" w:type="dxa"/>
          </w:tcPr>
          <w:p w14:paraId="031A54C9"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58</w:t>
            </w:r>
          </w:p>
        </w:tc>
        <w:tc>
          <w:tcPr>
            <w:tcW w:w="992" w:type="dxa"/>
          </w:tcPr>
          <w:p w14:paraId="6B9797AE" w14:textId="77777777" w:rsidR="00FF10B2" w:rsidRPr="00AC47D6" w:rsidRDefault="00FF10B2"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anchor distT="0" distB="0" distL="114300" distR="114300" simplePos="0" relativeHeight="251681792" behindDoc="0" locked="0" layoutInCell="1" allowOverlap="1" wp14:anchorId="0733A80A" wp14:editId="07777777">
                  <wp:simplePos x="0" y="0"/>
                  <wp:positionH relativeFrom="column">
                    <wp:posOffset>-27940</wp:posOffset>
                  </wp:positionH>
                  <wp:positionV relativeFrom="paragraph">
                    <wp:posOffset>12700</wp:posOffset>
                  </wp:positionV>
                  <wp:extent cx="485775" cy="476250"/>
                  <wp:effectExtent l="0" t="0" r="9525" b="0"/>
                  <wp:wrapNone/>
                  <wp:docPr id="143" name="圖片 143" descr="58-JohnVrionis">
                    <a:hlinkClick xmlns:a="http://schemas.openxmlformats.org/drawingml/2006/main" r:id="rId10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58-JohnVrionis">
                            <a:hlinkClick r:id="rId1089"/>
                          </pic:cNvPr>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anchor>
              </w:drawing>
            </w:r>
          </w:p>
        </w:tc>
        <w:tc>
          <w:tcPr>
            <w:tcW w:w="3544" w:type="dxa"/>
          </w:tcPr>
          <w:p w14:paraId="7092C229"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Rich Wong</w:t>
            </w:r>
          </w:p>
        </w:tc>
        <w:tc>
          <w:tcPr>
            <w:tcW w:w="7938" w:type="dxa"/>
          </w:tcPr>
          <w:p w14:paraId="6A6854EB"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91" w:history="1">
              <w:r w:rsidR="00F83C36" w:rsidRPr="00AC47D6">
                <w:rPr>
                  <w:rFonts w:ascii="Times New Roman" w:eastAsia="標楷體" w:hAnsi="Times New Roman" w:cs="Times New Roman"/>
                  <w:b/>
                  <w:color w:val="4472C4" w:themeColor="accent5"/>
                  <w:kern w:val="0"/>
                  <w:szCs w:val="24"/>
                </w:rPr>
                <w:t>Accel</w:t>
              </w:r>
            </w:hyperlink>
          </w:p>
        </w:tc>
      </w:tr>
      <w:tr w:rsidR="00FF10B2" w:rsidRPr="00AC47D6" w14:paraId="19259776" w14:textId="77777777" w:rsidTr="7BDB66AF">
        <w:tc>
          <w:tcPr>
            <w:tcW w:w="1560" w:type="dxa"/>
          </w:tcPr>
          <w:p w14:paraId="2971B3A0"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59</w:t>
            </w:r>
          </w:p>
        </w:tc>
        <w:tc>
          <w:tcPr>
            <w:tcW w:w="992" w:type="dxa"/>
          </w:tcPr>
          <w:p w14:paraId="35B42859"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95B34E0" wp14:editId="07777777">
                  <wp:extent cx="476250" cy="476250"/>
                  <wp:effectExtent l="19050" t="0" r="0" b="0"/>
                  <wp:docPr id="44" name="圖片 132" descr="Image result for stuart peterson a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result for stuart peterson artis"/>
                          <pic:cNvPicPr>
                            <a:picLocks noChangeAspect="1" noChangeArrowheads="1"/>
                          </pic:cNvPicPr>
                        </pic:nvPicPr>
                        <pic:blipFill>
                          <a:blip r:embed="rId109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1F34418"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Stuart Peterson</w:t>
            </w:r>
          </w:p>
        </w:tc>
        <w:tc>
          <w:tcPr>
            <w:tcW w:w="7938" w:type="dxa"/>
          </w:tcPr>
          <w:p w14:paraId="6699A88C"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93" w:history="1">
              <w:r w:rsidR="00F83C36" w:rsidRPr="00AC47D6">
                <w:rPr>
                  <w:rFonts w:ascii="Times New Roman" w:eastAsia="標楷體" w:hAnsi="Times New Roman" w:cs="Times New Roman"/>
                  <w:b/>
                  <w:color w:val="4472C4" w:themeColor="accent5"/>
                  <w:kern w:val="0"/>
                  <w:szCs w:val="24"/>
                </w:rPr>
                <w:t>Artis Ventures</w:t>
              </w:r>
            </w:hyperlink>
          </w:p>
        </w:tc>
      </w:tr>
      <w:tr w:rsidR="00FF10B2" w:rsidRPr="00AC47D6" w14:paraId="7DDD3F8A" w14:textId="77777777" w:rsidTr="7BDB66AF">
        <w:tc>
          <w:tcPr>
            <w:tcW w:w="1560" w:type="dxa"/>
          </w:tcPr>
          <w:p w14:paraId="6BE61178"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60</w:t>
            </w:r>
          </w:p>
        </w:tc>
        <w:tc>
          <w:tcPr>
            <w:tcW w:w="992" w:type="dxa"/>
          </w:tcPr>
          <w:p w14:paraId="1CDDCEFE"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198F3F8" wp14:editId="07777777">
                  <wp:extent cx="476250" cy="476250"/>
                  <wp:effectExtent l="19050" t="0" r="0" b="0"/>
                  <wp:docPr id="49" name="圖片 133" descr="Image result for robert nelsen arch venture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 result for robert nelsen arch venture partners"/>
                          <pic:cNvPicPr>
                            <a:picLocks noChangeAspect="1" noChangeArrowheads="1"/>
                          </pic:cNvPicPr>
                        </pic:nvPicPr>
                        <pic:blipFill>
                          <a:blip r:embed="rId109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384A7640"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Robert Nelsen</w:t>
            </w:r>
          </w:p>
        </w:tc>
        <w:tc>
          <w:tcPr>
            <w:tcW w:w="7938" w:type="dxa"/>
          </w:tcPr>
          <w:p w14:paraId="6A0E5945"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95" w:history="1">
              <w:r w:rsidR="00F83C36" w:rsidRPr="00AC47D6">
                <w:rPr>
                  <w:rFonts w:ascii="Times New Roman" w:eastAsia="標楷體" w:hAnsi="Times New Roman" w:cs="Times New Roman"/>
                  <w:b/>
                  <w:color w:val="4472C4" w:themeColor="accent5"/>
                  <w:kern w:val="0"/>
                  <w:szCs w:val="24"/>
                </w:rPr>
                <w:t>ARCH Venture Partners</w:t>
              </w:r>
            </w:hyperlink>
          </w:p>
        </w:tc>
      </w:tr>
      <w:tr w:rsidR="00FF10B2" w:rsidRPr="00AC47D6" w14:paraId="7CC0D648" w14:textId="77777777" w:rsidTr="7BDB66AF">
        <w:tc>
          <w:tcPr>
            <w:tcW w:w="1560" w:type="dxa"/>
          </w:tcPr>
          <w:p w14:paraId="5265F69C"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61</w:t>
            </w:r>
          </w:p>
        </w:tc>
        <w:tc>
          <w:tcPr>
            <w:tcW w:w="992" w:type="dxa"/>
          </w:tcPr>
          <w:p w14:paraId="42EA0D4A" w14:textId="77777777" w:rsidR="00FF10B2" w:rsidRPr="00AC47D6" w:rsidRDefault="003C28A3" w:rsidP="003C28A3">
            <w:pPr>
              <w:widowControl/>
              <w:spacing w:after="375"/>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55E774AF" wp14:editId="07777777">
                  <wp:extent cx="428625" cy="476250"/>
                  <wp:effectExtent l="19050" t="0" r="9525" b="0"/>
                  <wp:docPr id="51" name="圖片 4" descr="hamid.mamoon">
                    <a:hlinkClick xmlns:a="http://schemas.openxmlformats.org/drawingml/2006/main" r:id="rId10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mid.mamoon">
                            <a:hlinkClick r:id="rId1096"/>
                          </pic:cNvPr>
                          <pic:cNvPicPr>
                            <a:picLocks noChangeAspect="1" noChangeArrowheads="1"/>
                          </pic:cNvPicPr>
                        </pic:nvPicPr>
                        <pic:blipFill>
                          <a:blip r:embed="rId1097" cstate="print"/>
                          <a:srcRect/>
                          <a:stretch>
                            <a:fillRect/>
                          </a:stretch>
                        </pic:blipFill>
                        <pic:spPr bwMode="auto">
                          <a:xfrm>
                            <a:off x="0" y="0"/>
                            <a:ext cx="428625" cy="476250"/>
                          </a:xfrm>
                          <a:prstGeom prst="rect">
                            <a:avLst/>
                          </a:prstGeom>
                          <a:noFill/>
                          <a:ln w="9525">
                            <a:noFill/>
                            <a:miter lim="800000"/>
                            <a:headEnd/>
                            <a:tailEnd/>
                          </a:ln>
                        </pic:spPr>
                      </pic:pic>
                    </a:graphicData>
                  </a:graphic>
                </wp:inline>
              </w:drawing>
            </w:r>
          </w:p>
        </w:tc>
        <w:tc>
          <w:tcPr>
            <w:tcW w:w="3544" w:type="dxa"/>
          </w:tcPr>
          <w:p w14:paraId="535F21B2"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Mamoon Hamid</w:t>
            </w:r>
          </w:p>
        </w:tc>
        <w:tc>
          <w:tcPr>
            <w:tcW w:w="7938" w:type="dxa"/>
          </w:tcPr>
          <w:p w14:paraId="4EA392D5"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098" w:history="1">
              <w:r w:rsidR="003C28A3" w:rsidRPr="00AC47D6">
                <w:rPr>
                  <w:rStyle w:val="a9"/>
                  <w:rFonts w:ascii="Times New Roman" w:eastAsia="標楷體" w:hAnsi="Times New Roman" w:cs="Times New Roman"/>
                  <w:b/>
                  <w:color w:val="4472C4" w:themeColor="accent5"/>
                  <w:szCs w:val="24"/>
                  <w:u w:val="none"/>
                </w:rPr>
                <w:t>Social Capital</w:t>
              </w:r>
            </w:hyperlink>
          </w:p>
        </w:tc>
      </w:tr>
      <w:tr w:rsidR="00FF10B2" w:rsidRPr="00AC47D6" w14:paraId="23B3D8DE" w14:textId="77777777" w:rsidTr="7BDB66AF">
        <w:tc>
          <w:tcPr>
            <w:tcW w:w="1560" w:type="dxa"/>
          </w:tcPr>
          <w:p w14:paraId="04EFCB71"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62</w:t>
            </w:r>
          </w:p>
        </w:tc>
        <w:tc>
          <w:tcPr>
            <w:tcW w:w="992" w:type="dxa"/>
          </w:tcPr>
          <w:p w14:paraId="69ED4A67"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szCs w:val="24"/>
              </w:rPr>
              <w:drawing>
                <wp:inline distT="0" distB="0" distL="0" distR="0" wp14:anchorId="3FA3BC5A" wp14:editId="07777777">
                  <wp:extent cx="476250" cy="476250"/>
                  <wp:effectExtent l="19050" t="0" r="0" b="0"/>
                  <wp:docPr id="52" name="圖片 7" descr="Image result for shervin pishe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hervin pishevar"/>
                          <pic:cNvPicPr>
                            <a:picLocks noChangeAspect="1" noChangeArrowheads="1"/>
                          </pic:cNvPicPr>
                        </pic:nvPicPr>
                        <pic:blipFill>
                          <a:blip r:embed="rId109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58B902B"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Shervin Pishevar</w:t>
            </w:r>
          </w:p>
        </w:tc>
        <w:tc>
          <w:tcPr>
            <w:tcW w:w="7938" w:type="dxa"/>
          </w:tcPr>
          <w:p w14:paraId="6A6E8247"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00" w:history="1">
              <w:r w:rsidR="003C28A3" w:rsidRPr="00AC47D6">
                <w:rPr>
                  <w:rStyle w:val="a9"/>
                  <w:rFonts w:ascii="Times New Roman" w:eastAsia="標楷體" w:hAnsi="Times New Roman" w:cs="Times New Roman"/>
                  <w:b/>
                  <w:color w:val="4472C4" w:themeColor="accent5"/>
                  <w:szCs w:val="24"/>
                  <w:u w:val="none"/>
                </w:rPr>
                <w:t>Sherpa Capital</w:t>
              </w:r>
            </w:hyperlink>
          </w:p>
        </w:tc>
      </w:tr>
      <w:tr w:rsidR="00FF10B2" w:rsidRPr="00AC47D6" w14:paraId="7F2671E8" w14:textId="77777777" w:rsidTr="7BDB66AF">
        <w:tc>
          <w:tcPr>
            <w:tcW w:w="1560" w:type="dxa"/>
          </w:tcPr>
          <w:p w14:paraId="50D4AB6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63</w:t>
            </w:r>
          </w:p>
        </w:tc>
        <w:tc>
          <w:tcPr>
            <w:tcW w:w="992" w:type="dxa"/>
          </w:tcPr>
          <w:p w14:paraId="2AA96F13"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350D1725" wp14:editId="07777777">
                  <wp:extent cx="476250" cy="476250"/>
                  <wp:effectExtent l="19050" t="0" r="0" b="0"/>
                  <wp:docPr id="53" name="圖片 10" descr="64-DavidWeiden">
                    <a:hlinkClick xmlns:a="http://schemas.openxmlformats.org/drawingml/2006/main" r:id="rId1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4-DavidWeiden">
                            <a:hlinkClick r:id="rId1101"/>
                          </pic:cNvPr>
                          <pic:cNvPicPr>
                            <a:picLocks noChangeAspect="1" noChangeArrowheads="1"/>
                          </pic:cNvPicPr>
                        </pic:nvPicPr>
                        <pic:blipFill>
                          <a:blip r:embed="rId110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3BE965B7"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David Weiden</w:t>
            </w:r>
          </w:p>
        </w:tc>
        <w:tc>
          <w:tcPr>
            <w:tcW w:w="7938" w:type="dxa"/>
          </w:tcPr>
          <w:p w14:paraId="1800B8FE"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03" w:history="1">
              <w:r w:rsidR="003C28A3" w:rsidRPr="00AC47D6">
                <w:rPr>
                  <w:rStyle w:val="a9"/>
                  <w:rFonts w:ascii="Times New Roman" w:eastAsia="標楷體" w:hAnsi="Times New Roman" w:cs="Times New Roman"/>
                  <w:b/>
                  <w:color w:val="4472C4" w:themeColor="accent5"/>
                  <w:szCs w:val="24"/>
                  <w:u w:val="none"/>
                </w:rPr>
                <w:t>Khosla Ventures</w:t>
              </w:r>
            </w:hyperlink>
          </w:p>
        </w:tc>
      </w:tr>
      <w:tr w:rsidR="00FF10B2" w:rsidRPr="00AC47D6" w14:paraId="749C16CF" w14:textId="77777777" w:rsidTr="7BDB66AF">
        <w:tc>
          <w:tcPr>
            <w:tcW w:w="1560" w:type="dxa"/>
          </w:tcPr>
          <w:p w14:paraId="56874ABD"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64</w:t>
            </w:r>
          </w:p>
        </w:tc>
        <w:tc>
          <w:tcPr>
            <w:tcW w:w="992" w:type="dxa"/>
          </w:tcPr>
          <w:p w14:paraId="5EF65098"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A53AA5F" wp14:editId="07777777">
                  <wp:extent cx="476250" cy="476250"/>
                  <wp:effectExtent l="19050" t="0" r="0" b="0"/>
                  <wp:docPr id="55" name="圖片 13" descr="Image result for aneel bhu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neel bhusri"/>
                          <pic:cNvPicPr>
                            <a:picLocks noChangeAspect="1" noChangeArrowheads="1"/>
                          </pic:cNvPicPr>
                        </pic:nvPicPr>
                        <pic:blipFill>
                          <a:blip r:embed="rId110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228F0D0"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Aneel Bhusri</w:t>
            </w:r>
          </w:p>
        </w:tc>
        <w:tc>
          <w:tcPr>
            <w:tcW w:w="7938" w:type="dxa"/>
          </w:tcPr>
          <w:p w14:paraId="013CD615"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05" w:history="1">
              <w:r w:rsidR="003C28A3" w:rsidRPr="00AC47D6">
                <w:rPr>
                  <w:rStyle w:val="a9"/>
                  <w:rFonts w:ascii="Times New Roman" w:eastAsia="標楷體" w:hAnsi="Times New Roman" w:cs="Times New Roman"/>
                  <w:b/>
                  <w:color w:val="4472C4" w:themeColor="accent5"/>
                  <w:szCs w:val="24"/>
                  <w:u w:val="none"/>
                </w:rPr>
                <w:t>Greylock Partners</w:t>
              </w:r>
            </w:hyperlink>
          </w:p>
        </w:tc>
      </w:tr>
      <w:tr w:rsidR="00FF10B2" w:rsidRPr="00AC47D6" w14:paraId="68DADE3C" w14:textId="77777777" w:rsidTr="7BDB66AF">
        <w:tc>
          <w:tcPr>
            <w:tcW w:w="1560" w:type="dxa"/>
          </w:tcPr>
          <w:p w14:paraId="6494F530"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65</w:t>
            </w:r>
          </w:p>
        </w:tc>
        <w:tc>
          <w:tcPr>
            <w:tcW w:w="992" w:type="dxa"/>
          </w:tcPr>
          <w:p w14:paraId="0001E824"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6A6C59BE" wp14:editId="07777777">
                  <wp:extent cx="466725" cy="476250"/>
                  <wp:effectExtent l="19050" t="0" r="9525" b="0"/>
                  <wp:docPr id="56" name="圖片 16" descr="65-AndrewBraccia">
                    <a:hlinkClick xmlns:a="http://schemas.openxmlformats.org/drawingml/2006/main" r:id="rId1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5-AndrewBraccia">
                            <a:hlinkClick r:id="rId1106"/>
                          </pic:cNvPr>
                          <pic:cNvPicPr>
                            <a:picLocks noChangeAspect="1" noChangeArrowheads="1"/>
                          </pic:cNvPicPr>
                        </pic:nvPicPr>
                        <pic:blipFill>
                          <a:blip r:embed="rId1107"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14:paraId="5E293B00"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Andrew Braccia</w:t>
            </w:r>
          </w:p>
        </w:tc>
        <w:tc>
          <w:tcPr>
            <w:tcW w:w="7938" w:type="dxa"/>
          </w:tcPr>
          <w:p w14:paraId="276021B7"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08" w:history="1">
              <w:r w:rsidR="003C28A3" w:rsidRPr="00AC47D6">
                <w:rPr>
                  <w:rStyle w:val="a9"/>
                  <w:rFonts w:ascii="Times New Roman" w:eastAsia="標楷體" w:hAnsi="Times New Roman" w:cs="Times New Roman"/>
                  <w:b/>
                  <w:color w:val="4472C4" w:themeColor="accent5"/>
                  <w:szCs w:val="24"/>
                  <w:u w:val="none"/>
                </w:rPr>
                <w:t>Accel</w:t>
              </w:r>
            </w:hyperlink>
          </w:p>
        </w:tc>
      </w:tr>
      <w:tr w:rsidR="00FF10B2" w:rsidRPr="00AC47D6" w14:paraId="719AF08D" w14:textId="77777777" w:rsidTr="7BDB66AF">
        <w:tc>
          <w:tcPr>
            <w:tcW w:w="1560" w:type="dxa"/>
          </w:tcPr>
          <w:p w14:paraId="1733C48C"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66</w:t>
            </w:r>
          </w:p>
        </w:tc>
        <w:tc>
          <w:tcPr>
            <w:tcW w:w="992" w:type="dxa"/>
          </w:tcPr>
          <w:p w14:paraId="0146C03F"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00E9848" wp14:editId="07777777">
                  <wp:extent cx="476250" cy="485775"/>
                  <wp:effectExtent l="19050" t="0" r="0" b="0"/>
                  <wp:docPr id="57" name="圖片 19" descr="C:\Users\d33164\Desktop\45646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33164\Desktop\456464646.JPG"/>
                          <pic:cNvPicPr>
                            <a:picLocks noChangeAspect="1" noChangeArrowheads="1"/>
                          </pic:cNvPicPr>
                        </pic:nvPicPr>
                        <pic:blipFill>
                          <a:blip r:embed="rId1109" cstate="print"/>
                          <a:srcRect/>
                          <a:stretch>
                            <a:fillRect/>
                          </a:stretch>
                        </pic:blipFill>
                        <pic:spPr bwMode="auto">
                          <a:xfrm>
                            <a:off x="0" y="0"/>
                            <a:ext cx="476250" cy="485775"/>
                          </a:xfrm>
                          <a:prstGeom prst="rect">
                            <a:avLst/>
                          </a:prstGeom>
                          <a:noFill/>
                          <a:ln w="9525">
                            <a:noFill/>
                            <a:miter lim="800000"/>
                            <a:headEnd/>
                            <a:tailEnd/>
                          </a:ln>
                        </pic:spPr>
                      </pic:pic>
                    </a:graphicData>
                  </a:graphic>
                </wp:inline>
              </w:drawing>
            </w:r>
          </w:p>
        </w:tc>
        <w:tc>
          <w:tcPr>
            <w:tcW w:w="3544" w:type="dxa"/>
          </w:tcPr>
          <w:p w14:paraId="1754D6FE"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Jeff Clavier</w:t>
            </w:r>
          </w:p>
        </w:tc>
        <w:tc>
          <w:tcPr>
            <w:tcW w:w="7938" w:type="dxa"/>
          </w:tcPr>
          <w:p w14:paraId="71A9BC1F"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10" w:history="1">
              <w:r w:rsidR="003C28A3" w:rsidRPr="00AC47D6">
                <w:rPr>
                  <w:rStyle w:val="a9"/>
                  <w:rFonts w:ascii="Times New Roman" w:eastAsia="標楷體" w:hAnsi="Times New Roman" w:cs="Times New Roman"/>
                  <w:b/>
                  <w:color w:val="4472C4" w:themeColor="accent5"/>
                  <w:szCs w:val="24"/>
                  <w:u w:val="none"/>
                </w:rPr>
                <w:t>SoftTech VC</w:t>
              </w:r>
            </w:hyperlink>
          </w:p>
        </w:tc>
      </w:tr>
      <w:tr w:rsidR="00FF10B2" w:rsidRPr="00AC47D6" w14:paraId="41B4559E" w14:textId="77777777" w:rsidTr="7BDB66AF">
        <w:tc>
          <w:tcPr>
            <w:tcW w:w="1560" w:type="dxa"/>
          </w:tcPr>
          <w:p w14:paraId="5FF8E48E"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67</w:t>
            </w:r>
          </w:p>
        </w:tc>
        <w:tc>
          <w:tcPr>
            <w:tcW w:w="992" w:type="dxa"/>
          </w:tcPr>
          <w:p w14:paraId="2FBB3316"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1CF404D9" wp14:editId="07777777">
                  <wp:extent cx="476250" cy="476250"/>
                  <wp:effectExtent l="19050" t="0" r="0" b="0"/>
                  <wp:docPr id="58" name="圖片 20" descr="ritter.gordon">
                    <a:hlinkClick xmlns:a="http://schemas.openxmlformats.org/drawingml/2006/main" r:id="rId1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tter.gordon">
                            <a:hlinkClick r:id="rId1111"/>
                          </pic:cNvPr>
                          <pic:cNvPicPr>
                            <a:picLocks noChangeAspect="1" noChangeArrowheads="1"/>
                          </pic:cNvPicPr>
                        </pic:nvPicPr>
                        <pic:blipFill>
                          <a:blip r:embed="rId111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637FCF2B"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Gordon Ritter</w:t>
            </w:r>
          </w:p>
        </w:tc>
        <w:tc>
          <w:tcPr>
            <w:tcW w:w="7938" w:type="dxa"/>
          </w:tcPr>
          <w:p w14:paraId="6BA2F6B8"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13" w:history="1">
              <w:r w:rsidR="003C28A3" w:rsidRPr="00AC47D6">
                <w:rPr>
                  <w:rStyle w:val="a9"/>
                  <w:rFonts w:ascii="Times New Roman" w:eastAsia="標楷體" w:hAnsi="Times New Roman" w:cs="Times New Roman"/>
                  <w:b/>
                  <w:color w:val="4472C4" w:themeColor="accent5"/>
                  <w:szCs w:val="24"/>
                  <w:u w:val="none"/>
                </w:rPr>
                <w:t>Emergence Capital Partners</w:t>
              </w:r>
            </w:hyperlink>
          </w:p>
        </w:tc>
      </w:tr>
      <w:tr w:rsidR="00FF10B2" w:rsidRPr="00AC47D6" w14:paraId="007B0A84" w14:textId="77777777" w:rsidTr="7BDB66AF">
        <w:tc>
          <w:tcPr>
            <w:tcW w:w="1560" w:type="dxa"/>
          </w:tcPr>
          <w:p w14:paraId="5981DB1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68</w:t>
            </w:r>
          </w:p>
        </w:tc>
        <w:tc>
          <w:tcPr>
            <w:tcW w:w="992" w:type="dxa"/>
          </w:tcPr>
          <w:p w14:paraId="33E62374"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4B45A611" wp14:editId="07777777">
                  <wp:extent cx="476250" cy="476250"/>
                  <wp:effectExtent l="19050" t="0" r="0" b="0"/>
                  <wp:docPr id="59" name="圖片 23" descr="rabois.keith">
                    <a:hlinkClick xmlns:a="http://schemas.openxmlformats.org/drawingml/2006/main" r:id="rId1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bois.keith">
                            <a:hlinkClick r:id="rId1114"/>
                          </pic:cNvPr>
                          <pic:cNvPicPr>
                            <a:picLocks noChangeAspect="1" noChangeArrowheads="1"/>
                          </pic:cNvPicPr>
                        </pic:nvPicPr>
                        <pic:blipFill>
                          <a:blip r:embed="rId111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A34C2F7"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Keith Rabois</w:t>
            </w:r>
          </w:p>
        </w:tc>
        <w:tc>
          <w:tcPr>
            <w:tcW w:w="7938" w:type="dxa"/>
          </w:tcPr>
          <w:p w14:paraId="711E98AC"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16" w:history="1">
              <w:r w:rsidR="003C28A3" w:rsidRPr="00AC47D6">
                <w:rPr>
                  <w:rStyle w:val="a9"/>
                  <w:rFonts w:ascii="Times New Roman" w:eastAsia="標楷體" w:hAnsi="Times New Roman" w:cs="Times New Roman"/>
                  <w:b/>
                  <w:color w:val="4472C4" w:themeColor="accent5"/>
                  <w:szCs w:val="24"/>
                  <w:u w:val="none"/>
                </w:rPr>
                <w:t>Khosla Ventures</w:t>
              </w:r>
            </w:hyperlink>
          </w:p>
        </w:tc>
      </w:tr>
      <w:tr w:rsidR="00FF10B2" w:rsidRPr="00AC47D6" w14:paraId="3BF03979" w14:textId="77777777" w:rsidTr="7BDB66AF">
        <w:tc>
          <w:tcPr>
            <w:tcW w:w="1560" w:type="dxa"/>
          </w:tcPr>
          <w:p w14:paraId="48D02865"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69</w:t>
            </w:r>
          </w:p>
        </w:tc>
        <w:tc>
          <w:tcPr>
            <w:tcW w:w="992" w:type="dxa"/>
          </w:tcPr>
          <w:p w14:paraId="2FFCABC1"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04DD1600" wp14:editId="07777777">
                  <wp:extent cx="476250" cy="476250"/>
                  <wp:effectExtent l="19050" t="0" r="0" b="0"/>
                  <wp:docPr id="60" name="圖片 26" descr="74-MattMurphy">
                    <a:hlinkClick xmlns:a="http://schemas.openxmlformats.org/drawingml/2006/main" r:id="rId1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4-MattMurphy">
                            <a:hlinkClick r:id="rId1117"/>
                          </pic:cNvPr>
                          <pic:cNvPicPr>
                            <a:picLocks noChangeAspect="1" noChangeArrowheads="1"/>
                          </pic:cNvPicPr>
                        </pic:nvPicPr>
                        <pic:blipFill>
                          <a:blip r:embed="rId111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6CFCDD28"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Matt Murphy</w:t>
            </w:r>
          </w:p>
        </w:tc>
        <w:tc>
          <w:tcPr>
            <w:tcW w:w="7938" w:type="dxa"/>
          </w:tcPr>
          <w:p w14:paraId="61C32B82"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19" w:history="1">
              <w:r w:rsidR="003C28A3" w:rsidRPr="00AC47D6">
                <w:rPr>
                  <w:rStyle w:val="a9"/>
                  <w:rFonts w:ascii="Times New Roman" w:eastAsia="標楷體" w:hAnsi="Times New Roman" w:cs="Times New Roman"/>
                  <w:b/>
                  <w:color w:val="4472C4" w:themeColor="accent5"/>
                  <w:szCs w:val="24"/>
                  <w:u w:val="none"/>
                </w:rPr>
                <w:t>Menlo Ventures</w:t>
              </w:r>
            </w:hyperlink>
          </w:p>
        </w:tc>
      </w:tr>
      <w:tr w:rsidR="00FF10B2" w:rsidRPr="00AC47D6" w14:paraId="0B1808AD" w14:textId="77777777" w:rsidTr="7BDB66AF">
        <w:tc>
          <w:tcPr>
            <w:tcW w:w="1560" w:type="dxa"/>
          </w:tcPr>
          <w:p w14:paraId="026D2BE9"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70</w:t>
            </w:r>
          </w:p>
        </w:tc>
        <w:tc>
          <w:tcPr>
            <w:tcW w:w="992" w:type="dxa"/>
          </w:tcPr>
          <w:p w14:paraId="303D05CC"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szCs w:val="24"/>
              </w:rPr>
              <w:drawing>
                <wp:inline distT="0" distB="0" distL="0" distR="0" wp14:anchorId="41AD3735" wp14:editId="07777777">
                  <wp:extent cx="476250" cy="476250"/>
                  <wp:effectExtent l="19050" t="0" r="0" b="0"/>
                  <wp:docPr id="61" name="圖片 29" descr="Image result for ann win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ann winblad"/>
                          <pic:cNvPicPr>
                            <a:picLocks noChangeAspect="1" noChangeArrowheads="1"/>
                          </pic:cNvPicPr>
                        </pic:nvPicPr>
                        <pic:blipFill>
                          <a:blip r:embed="rId112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6D0C9672"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Ann Winblad</w:t>
            </w:r>
          </w:p>
        </w:tc>
        <w:tc>
          <w:tcPr>
            <w:tcW w:w="7938" w:type="dxa"/>
          </w:tcPr>
          <w:p w14:paraId="6ECA2C81"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21" w:history="1">
              <w:r w:rsidR="003C28A3" w:rsidRPr="00AC47D6">
                <w:rPr>
                  <w:rStyle w:val="a9"/>
                  <w:rFonts w:ascii="Times New Roman" w:eastAsia="標楷體" w:hAnsi="Times New Roman" w:cs="Times New Roman"/>
                  <w:b/>
                  <w:color w:val="4472C4" w:themeColor="accent5"/>
                  <w:szCs w:val="24"/>
                  <w:u w:val="none"/>
                </w:rPr>
                <w:t>Hummer Winblad Venture Partners</w:t>
              </w:r>
            </w:hyperlink>
          </w:p>
        </w:tc>
      </w:tr>
      <w:tr w:rsidR="00FF10B2" w:rsidRPr="00AC47D6" w14:paraId="4EA1AAB1" w14:textId="77777777" w:rsidTr="7BDB66AF">
        <w:tc>
          <w:tcPr>
            <w:tcW w:w="1560" w:type="dxa"/>
          </w:tcPr>
          <w:p w14:paraId="39477F1F"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71</w:t>
            </w:r>
          </w:p>
        </w:tc>
        <w:tc>
          <w:tcPr>
            <w:tcW w:w="992" w:type="dxa"/>
          </w:tcPr>
          <w:p w14:paraId="26C69070" w14:textId="77777777"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28D28B0" wp14:editId="07777777">
                  <wp:extent cx="476250" cy="476250"/>
                  <wp:effectExtent l="19050" t="0" r="0" b="0"/>
                  <wp:docPr id="72" name="圖片 144" descr="59-JaiDas">
                    <a:hlinkClick xmlns:a="http://schemas.openxmlformats.org/drawingml/2006/main" r:id="rId1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59-JaiDas">
                            <a:hlinkClick r:id="rId1122"/>
                          </pic:cNvPr>
                          <pic:cNvPicPr>
                            <a:picLocks noChangeAspect="1" noChangeArrowheads="1"/>
                          </pic:cNvPicPr>
                        </pic:nvPicPr>
                        <pic:blipFill>
                          <a:blip r:embed="rId112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E08CBCC" w14:textId="77777777"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Jai Das</w:t>
            </w:r>
          </w:p>
        </w:tc>
        <w:tc>
          <w:tcPr>
            <w:tcW w:w="7938" w:type="dxa"/>
          </w:tcPr>
          <w:p w14:paraId="5E57CB9F"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24" w:history="1">
              <w:r w:rsidR="0045002D" w:rsidRPr="00AC47D6">
                <w:rPr>
                  <w:rFonts w:ascii="Times New Roman" w:eastAsia="標楷體" w:hAnsi="Times New Roman" w:cs="Times New Roman"/>
                  <w:b/>
                  <w:color w:val="4472C4" w:themeColor="accent5"/>
                  <w:kern w:val="0"/>
                  <w:szCs w:val="24"/>
                </w:rPr>
                <w:t>Sapphire Ventures</w:t>
              </w:r>
            </w:hyperlink>
          </w:p>
        </w:tc>
      </w:tr>
      <w:tr w:rsidR="00FF10B2" w:rsidRPr="00AC47D6" w14:paraId="6927C208" w14:textId="77777777" w:rsidTr="7BDB66AF">
        <w:tc>
          <w:tcPr>
            <w:tcW w:w="1560" w:type="dxa"/>
          </w:tcPr>
          <w:p w14:paraId="1F17D9A0"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72</w:t>
            </w:r>
          </w:p>
        </w:tc>
        <w:tc>
          <w:tcPr>
            <w:tcW w:w="992" w:type="dxa"/>
          </w:tcPr>
          <w:p w14:paraId="397FD46D" w14:textId="77777777"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8FFB2F3" wp14:editId="07777777">
                  <wp:extent cx="476250" cy="476250"/>
                  <wp:effectExtent l="19050" t="0" r="0" b="0"/>
                  <wp:docPr id="73" name="圖片 145" descr="70-AnnLamont">
                    <a:hlinkClick xmlns:a="http://schemas.openxmlformats.org/drawingml/2006/main" r:id="rId1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70-AnnLamont">
                            <a:hlinkClick r:id="rId1125"/>
                          </pic:cNvPr>
                          <pic:cNvPicPr>
                            <a:picLocks noChangeAspect="1" noChangeArrowheads="1"/>
                          </pic:cNvPicPr>
                        </pic:nvPicPr>
                        <pic:blipFill>
                          <a:blip r:embed="rId112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358C186" w14:textId="77777777"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Ann Lamont</w:t>
            </w:r>
          </w:p>
        </w:tc>
        <w:tc>
          <w:tcPr>
            <w:tcW w:w="7938" w:type="dxa"/>
          </w:tcPr>
          <w:p w14:paraId="5BF08128"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27" w:history="1">
              <w:r w:rsidR="0045002D" w:rsidRPr="00AC47D6">
                <w:rPr>
                  <w:rFonts w:ascii="Times New Roman" w:eastAsia="標楷體" w:hAnsi="Times New Roman" w:cs="Times New Roman"/>
                  <w:b/>
                  <w:color w:val="4472C4" w:themeColor="accent5"/>
                  <w:kern w:val="0"/>
                  <w:szCs w:val="24"/>
                </w:rPr>
                <w:t>Oak HC/FT</w:t>
              </w:r>
            </w:hyperlink>
          </w:p>
        </w:tc>
      </w:tr>
      <w:tr w:rsidR="00FF10B2" w:rsidRPr="00AC47D6" w14:paraId="684585E7" w14:textId="77777777" w:rsidTr="7BDB66AF">
        <w:tc>
          <w:tcPr>
            <w:tcW w:w="1560" w:type="dxa"/>
          </w:tcPr>
          <w:p w14:paraId="57A811F6"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73</w:t>
            </w:r>
          </w:p>
        </w:tc>
        <w:tc>
          <w:tcPr>
            <w:tcW w:w="992" w:type="dxa"/>
          </w:tcPr>
          <w:p w14:paraId="73077B91" w14:textId="77777777"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35359DF" wp14:editId="07777777">
                  <wp:extent cx="476250" cy="476250"/>
                  <wp:effectExtent l="19050" t="0" r="0" b="0"/>
                  <wp:docPr id="74" name="圖片 146" descr="Image result for matt mcilw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 result for matt mcilwain"/>
                          <pic:cNvPicPr>
                            <a:picLocks noChangeAspect="1" noChangeArrowheads="1"/>
                          </pic:cNvPicPr>
                        </pic:nvPicPr>
                        <pic:blipFill>
                          <a:blip r:embed="rId112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9D89FDB" w14:textId="77777777"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Matt McIlwain</w:t>
            </w:r>
          </w:p>
        </w:tc>
        <w:tc>
          <w:tcPr>
            <w:tcW w:w="7938" w:type="dxa"/>
          </w:tcPr>
          <w:p w14:paraId="48A715B4"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29" w:history="1">
              <w:r w:rsidR="0045002D" w:rsidRPr="00AC47D6">
                <w:rPr>
                  <w:rFonts w:ascii="Times New Roman" w:eastAsia="標楷體" w:hAnsi="Times New Roman" w:cs="Times New Roman"/>
                  <w:b/>
                  <w:color w:val="4472C4" w:themeColor="accent5"/>
                  <w:kern w:val="0"/>
                  <w:szCs w:val="24"/>
                </w:rPr>
                <w:t>Madrona Venture Group</w:t>
              </w:r>
            </w:hyperlink>
          </w:p>
        </w:tc>
      </w:tr>
      <w:tr w:rsidR="00FF10B2" w:rsidRPr="00AC47D6" w14:paraId="4D56B2A0" w14:textId="77777777" w:rsidTr="7BDB66AF">
        <w:tc>
          <w:tcPr>
            <w:tcW w:w="1560" w:type="dxa"/>
          </w:tcPr>
          <w:p w14:paraId="1D95382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74</w:t>
            </w:r>
          </w:p>
        </w:tc>
        <w:tc>
          <w:tcPr>
            <w:tcW w:w="992" w:type="dxa"/>
          </w:tcPr>
          <w:p w14:paraId="1A603239" w14:textId="77777777"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EE34F77" wp14:editId="07777777">
                  <wp:extent cx="514350" cy="476250"/>
                  <wp:effectExtent l="19050" t="0" r="0" b="0"/>
                  <wp:docPr id="75" name="圖片 147" descr="seidenberg.beth">
                    <a:hlinkClick xmlns:a="http://schemas.openxmlformats.org/drawingml/2006/main" r:id="rId1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eidenberg.beth">
                            <a:hlinkClick r:id="rId1130"/>
                          </pic:cNvPr>
                          <pic:cNvPicPr>
                            <a:picLocks noChangeAspect="1" noChangeArrowheads="1"/>
                          </pic:cNvPicPr>
                        </pic:nvPicPr>
                        <pic:blipFill>
                          <a:blip r:embed="rId1131"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p>
        </w:tc>
        <w:tc>
          <w:tcPr>
            <w:tcW w:w="3544" w:type="dxa"/>
          </w:tcPr>
          <w:p w14:paraId="2E7C2045" w14:textId="77777777"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Beth Seidenberg</w:t>
            </w:r>
          </w:p>
        </w:tc>
        <w:tc>
          <w:tcPr>
            <w:tcW w:w="7938" w:type="dxa"/>
          </w:tcPr>
          <w:p w14:paraId="1559129B"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32" w:history="1">
              <w:r w:rsidR="0045002D"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14:paraId="776375F5" w14:textId="77777777" w:rsidTr="7BDB66AF">
        <w:tc>
          <w:tcPr>
            <w:tcW w:w="1560" w:type="dxa"/>
          </w:tcPr>
          <w:p w14:paraId="6CBDDA8D"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75</w:t>
            </w:r>
          </w:p>
        </w:tc>
        <w:tc>
          <w:tcPr>
            <w:tcW w:w="992" w:type="dxa"/>
          </w:tcPr>
          <w:p w14:paraId="2A36E763"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F8394BC" wp14:editId="07777777">
                  <wp:extent cx="476250" cy="476250"/>
                  <wp:effectExtent l="19050" t="0" r="0" b="0"/>
                  <wp:docPr id="76" name="圖片 148" descr="55-DavidCowan">
                    <a:hlinkClick xmlns:a="http://schemas.openxmlformats.org/drawingml/2006/main" r:id="rId1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55-DavidCowan">
                            <a:hlinkClick r:id="rId1133"/>
                          </pic:cNvPr>
                          <pic:cNvPicPr>
                            <a:picLocks noChangeAspect="1" noChangeArrowheads="1"/>
                          </pic:cNvPicPr>
                        </pic:nvPicPr>
                        <pic:blipFill>
                          <a:blip r:embed="rId113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54F68F9B"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Cowan</w:t>
            </w:r>
          </w:p>
        </w:tc>
        <w:tc>
          <w:tcPr>
            <w:tcW w:w="7938" w:type="dxa"/>
          </w:tcPr>
          <w:p w14:paraId="14E7AB15"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35" w:history="1">
              <w:r w:rsidR="000F2A23" w:rsidRPr="00AC47D6">
                <w:rPr>
                  <w:rFonts w:ascii="Times New Roman" w:eastAsia="標楷體" w:hAnsi="Times New Roman" w:cs="Times New Roman"/>
                  <w:b/>
                  <w:color w:val="4472C4" w:themeColor="accent5"/>
                  <w:kern w:val="0"/>
                  <w:szCs w:val="24"/>
                </w:rPr>
                <w:t>Bessemer Venture Partners</w:t>
              </w:r>
            </w:hyperlink>
          </w:p>
        </w:tc>
      </w:tr>
      <w:tr w:rsidR="00FF10B2" w:rsidRPr="00AC47D6" w14:paraId="416CB653" w14:textId="77777777" w:rsidTr="7BDB66AF">
        <w:tc>
          <w:tcPr>
            <w:tcW w:w="1560" w:type="dxa"/>
          </w:tcPr>
          <w:p w14:paraId="00071E69"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76</w:t>
            </w:r>
          </w:p>
        </w:tc>
        <w:tc>
          <w:tcPr>
            <w:tcW w:w="992" w:type="dxa"/>
          </w:tcPr>
          <w:p w14:paraId="72EC4E1B"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0F10694" wp14:editId="07777777">
                  <wp:extent cx="476250" cy="476250"/>
                  <wp:effectExtent l="19050" t="0" r="0" b="0"/>
                  <wp:docPr id="77" name="圖片 149" descr="Image result for hans 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 result for hans tung"/>
                          <pic:cNvPicPr>
                            <a:picLocks noChangeAspect="1" noChangeArrowheads="1"/>
                          </pic:cNvPicPr>
                        </pic:nvPicPr>
                        <pic:blipFill>
                          <a:blip r:embed="rId113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E525A27"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Hans Tung</w:t>
            </w:r>
          </w:p>
        </w:tc>
        <w:tc>
          <w:tcPr>
            <w:tcW w:w="7938" w:type="dxa"/>
          </w:tcPr>
          <w:p w14:paraId="2A38500C"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37" w:history="1">
              <w:r w:rsidR="000F2A23" w:rsidRPr="00AC47D6">
                <w:rPr>
                  <w:rFonts w:ascii="Times New Roman" w:eastAsia="標楷體" w:hAnsi="Times New Roman" w:cs="Times New Roman"/>
                  <w:b/>
                  <w:color w:val="4472C4" w:themeColor="accent5"/>
                  <w:kern w:val="0"/>
                  <w:szCs w:val="24"/>
                </w:rPr>
                <w:t>GGV Capital</w:t>
              </w:r>
            </w:hyperlink>
          </w:p>
        </w:tc>
      </w:tr>
      <w:tr w:rsidR="00FF10B2" w:rsidRPr="00AC47D6" w14:paraId="44DC6648" w14:textId="77777777" w:rsidTr="7BDB66AF">
        <w:tc>
          <w:tcPr>
            <w:tcW w:w="1560" w:type="dxa"/>
          </w:tcPr>
          <w:p w14:paraId="3DEDE1D3"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77</w:t>
            </w:r>
          </w:p>
        </w:tc>
        <w:tc>
          <w:tcPr>
            <w:tcW w:w="992" w:type="dxa"/>
          </w:tcPr>
          <w:p w14:paraId="0B790F4F"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58E57D4" wp14:editId="07777777">
                  <wp:extent cx="476250" cy="476250"/>
                  <wp:effectExtent l="19050" t="0" r="0" b="0"/>
                  <wp:docPr id="78" name="圖片 15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Related image"/>
                          <pic:cNvPicPr>
                            <a:picLocks noChangeAspect="1" noChangeArrowheads="1"/>
                          </pic:cNvPicPr>
                        </pic:nvPicPr>
                        <pic:blipFill>
                          <a:blip r:embed="rId113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621DE408"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Tony Florence</w:t>
            </w:r>
          </w:p>
        </w:tc>
        <w:tc>
          <w:tcPr>
            <w:tcW w:w="7938" w:type="dxa"/>
          </w:tcPr>
          <w:p w14:paraId="2B1CE957"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39" w:history="1">
              <w:r w:rsidR="000F2A23" w:rsidRPr="00AC47D6">
                <w:rPr>
                  <w:rFonts w:ascii="Times New Roman" w:eastAsia="標楷體" w:hAnsi="Times New Roman" w:cs="Times New Roman"/>
                  <w:b/>
                  <w:color w:val="4472C4" w:themeColor="accent5"/>
                  <w:kern w:val="0"/>
                  <w:szCs w:val="24"/>
                </w:rPr>
                <w:t>New Enterprise Associates</w:t>
              </w:r>
            </w:hyperlink>
          </w:p>
        </w:tc>
      </w:tr>
      <w:tr w:rsidR="00FF10B2" w:rsidRPr="00AC47D6" w14:paraId="379EC43F" w14:textId="77777777" w:rsidTr="7BDB66AF">
        <w:tc>
          <w:tcPr>
            <w:tcW w:w="1560" w:type="dxa"/>
          </w:tcPr>
          <w:p w14:paraId="02F08686"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78</w:t>
            </w:r>
          </w:p>
        </w:tc>
        <w:tc>
          <w:tcPr>
            <w:tcW w:w="992" w:type="dxa"/>
          </w:tcPr>
          <w:p w14:paraId="557766DE"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40C2A98" wp14:editId="07777777">
                  <wp:extent cx="476250" cy="381000"/>
                  <wp:effectExtent l="19050" t="0" r="0" b="0"/>
                  <wp:docPr id="79" name="圖片 151" descr="Image result for daniel ciporin">
                    <a:hlinkClick xmlns:a="http://schemas.openxmlformats.org/drawingml/2006/main" r:id="rId1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 result for daniel ciporin">
                            <a:hlinkClick r:id="rId1140"/>
                          </pic:cNvPr>
                          <pic:cNvPicPr>
                            <a:picLocks noChangeAspect="1" noChangeArrowheads="1"/>
                          </pic:cNvPicPr>
                        </pic:nvPicPr>
                        <pic:blipFill>
                          <a:blip r:embed="rId1141" cstate="print"/>
                          <a:srcRect/>
                          <a:stretch>
                            <a:fillRect/>
                          </a:stretch>
                        </pic:blipFill>
                        <pic:spPr bwMode="auto">
                          <a:xfrm>
                            <a:off x="0" y="0"/>
                            <a:ext cx="476250" cy="381000"/>
                          </a:xfrm>
                          <a:prstGeom prst="rect">
                            <a:avLst/>
                          </a:prstGeom>
                          <a:noFill/>
                          <a:ln w="9525">
                            <a:noFill/>
                            <a:miter lim="800000"/>
                            <a:headEnd/>
                            <a:tailEnd/>
                          </a:ln>
                        </pic:spPr>
                      </pic:pic>
                    </a:graphicData>
                  </a:graphic>
                </wp:inline>
              </w:drawing>
            </w:r>
          </w:p>
        </w:tc>
        <w:tc>
          <w:tcPr>
            <w:tcW w:w="3544" w:type="dxa"/>
          </w:tcPr>
          <w:p w14:paraId="1C979018"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Daniel Ciporin</w:t>
            </w:r>
          </w:p>
        </w:tc>
        <w:tc>
          <w:tcPr>
            <w:tcW w:w="7938" w:type="dxa"/>
          </w:tcPr>
          <w:p w14:paraId="1554CB32"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42" w:history="1">
              <w:r w:rsidR="000F2A23" w:rsidRPr="00AC47D6">
                <w:rPr>
                  <w:rFonts w:ascii="Times New Roman" w:eastAsia="標楷體" w:hAnsi="Times New Roman" w:cs="Times New Roman"/>
                  <w:b/>
                  <w:color w:val="4472C4" w:themeColor="accent5"/>
                  <w:kern w:val="0"/>
                  <w:szCs w:val="24"/>
                </w:rPr>
                <w:t>Canaan Partners</w:t>
              </w:r>
            </w:hyperlink>
          </w:p>
        </w:tc>
      </w:tr>
      <w:tr w:rsidR="00FF10B2" w:rsidRPr="00AC47D6" w14:paraId="6EBBAFF0" w14:textId="77777777" w:rsidTr="7BDB66AF">
        <w:tc>
          <w:tcPr>
            <w:tcW w:w="1560" w:type="dxa"/>
          </w:tcPr>
          <w:p w14:paraId="17C4AECD"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79</w:t>
            </w:r>
          </w:p>
        </w:tc>
        <w:tc>
          <w:tcPr>
            <w:tcW w:w="992" w:type="dxa"/>
          </w:tcPr>
          <w:p w14:paraId="08948C0D"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795F017" wp14:editId="07777777">
                  <wp:extent cx="476250" cy="476250"/>
                  <wp:effectExtent l="19050" t="0" r="0" b="0"/>
                  <wp:docPr id="80" name="圖片 1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Related image"/>
                          <pic:cNvPicPr>
                            <a:picLocks noChangeAspect="1" noChangeArrowheads="1"/>
                          </pic:cNvPicPr>
                        </pic:nvPicPr>
                        <pic:blipFill>
                          <a:blip r:embed="rId114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4568494"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Young Guo</w:t>
            </w:r>
          </w:p>
        </w:tc>
        <w:tc>
          <w:tcPr>
            <w:tcW w:w="7938" w:type="dxa"/>
          </w:tcPr>
          <w:p w14:paraId="4F775E47"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44" w:history="1">
              <w:r w:rsidR="000F2A23" w:rsidRPr="00AC47D6">
                <w:rPr>
                  <w:rFonts w:ascii="Times New Roman" w:eastAsia="標楷體" w:hAnsi="Times New Roman" w:cs="Times New Roman"/>
                  <w:b/>
                  <w:color w:val="4472C4" w:themeColor="accent5"/>
                  <w:kern w:val="0"/>
                  <w:szCs w:val="24"/>
                </w:rPr>
                <w:t>IDG Capital Partners</w:t>
              </w:r>
            </w:hyperlink>
          </w:p>
        </w:tc>
      </w:tr>
      <w:tr w:rsidR="00FF10B2" w:rsidRPr="00AC47D6" w14:paraId="5469FA48" w14:textId="77777777" w:rsidTr="7BDB66AF">
        <w:tc>
          <w:tcPr>
            <w:tcW w:w="1560" w:type="dxa"/>
          </w:tcPr>
          <w:p w14:paraId="3FBE5B3A"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80</w:t>
            </w:r>
          </w:p>
        </w:tc>
        <w:tc>
          <w:tcPr>
            <w:tcW w:w="992" w:type="dxa"/>
          </w:tcPr>
          <w:p w14:paraId="0ACB5EDA"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16D7DD5" wp14:editId="07777777">
                  <wp:extent cx="476250" cy="476250"/>
                  <wp:effectExtent l="19050" t="0" r="0" b="0"/>
                  <wp:docPr id="81" name="圖片 153" descr="CharlesMoldow48">
                    <a:hlinkClick xmlns:a="http://schemas.openxmlformats.org/drawingml/2006/main" r:id="rId1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harlesMoldow48">
                            <a:hlinkClick r:id="rId1145"/>
                          </pic:cNvPr>
                          <pic:cNvPicPr>
                            <a:picLocks noChangeAspect="1" noChangeArrowheads="1"/>
                          </pic:cNvPicPr>
                        </pic:nvPicPr>
                        <pic:blipFill>
                          <a:blip r:embed="rId114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B29B2BA"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Charles Moldow</w:t>
            </w:r>
          </w:p>
        </w:tc>
        <w:tc>
          <w:tcPr>
            <w:tcW w:w="7938" w:type="dxa"/>
          </w:tcPr>
          <w:p w14:paraId="614AF13E"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47" w:history="1">
              <w:r w:rsidR="000F2A23" w:rsidRPr="00AC47D6">
                <w:rPr>
                  <w:rFonts w:ascii="Times New Roman" w:eastAsia="標楷體" w:hAnsi="Times New Roman" w:cs="Times New Roman"/>
                  <w:b/>
                  <w:color w:val="4472C4" w:themeColor="accent5"/>
                  <w:kern w:val="0"/>
                  <w:szCs w:val="24"/>
                </w:rPr>
                <w:t>Foundation Capital</w:t>
              </w:r>
            </w:hyperlink>
          </w:p>
        </w:tc>
      </w:tr>
      <w:tr w:rsidR="00FF10B2" w:rsidRPr="00AC47D6" w14:paraId="3420E43C" w14:textId="77777777" w:rsidTr="7BDB66AF">
        <w:tc>
          <w:tcPr>
            <w:tcW w:w="1560" w:type="dxa"/>
          </w:tcPr>
          <w:p w14:paraId="49A42D4C"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81</w:t>
            </w:r>
          </w:p>
        </w:tc>
        <w:tc>
          <w:tcPr>
            <w:tcW w:w="992" w:type="dxa"/>
          </w:tcPr>
          <w:p w14:paraId="4A214A04"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4982958" wp14:editId="07777777">
                  <wp:extent cx="476250" cy="476250"/>
                  <wp:effectExtent l="19050" t="0" r="0" b="0"/>
                  <wp:docPr id="82" name="圖片 164" descr="Image result for jon calla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 result for jon callaghan"/>
                          <pic:cNvPicPr>
                            <a:picLocks noChangeAspect="1" noChangeArrowheads="1"/>
                          </pic:cNvPicPr>
                        </pic:nvPicPr>
                        <pic:blipFill>
                          <a:blip r:embed="rId114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792FC9F"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Jon Callaghan</w:t>
            </w:r>
          </w:p>
        </w:tc>
        <w:tc>
          <w:tcPr>
            <w:tcW w:w="7938" w:type="dxa"/>
          </w:tcPr>
          <w:p w14:paraId="7351A31D"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49" w:history="1">
              <w:r w:rsidR="000F2A23" w:rsidRPr="00AC47D6">
                <w:rPr>
                  <w:rFonts w:ascii="Times New Roman" w:eastAsia="標楷體" w:hAnsi="Times New Roman" w:cs="Times New Roman"/>
                  <w:b/>
                  <w:color w:val="4472C4" w:themeColor="accent5"/>
                  <w:kern w:val="0"/>
                  <w:szCs w:val="24"/>
                </w:rPr>
                <w:t>True Ventures</w:t>
              </w:r>
            </w:hyperlink>
          </w:p>
        </w:tc>
      </w:tr>
      <w:tr w:rsidR="00FF10B2" w:rsidRPr="00AC47D6" w14:paraId="6904330C" w14:textId="77777777" w:rsidTr="7BDB66AF">
        <w:tc>
          <w:tcPr>
            <w:tcW w:w="1560" w:type="dxa"/>
          </w:tcPr>
          <w:p w14:paraId="27547F53"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82</w:t>
            </w:r>
          </w:p>
        </w:tc>
        <w:tc>
          <w:tcPr>
            <w:tcW w:w="992" w:type="dxa"/>
          </w:tcPr>
          <w:p w14:paraId="0955B7CF"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8CF2B85" wp14:editId="07777777">
                  <wp:extent cx="476250" cy="476250"/>
                  <wp:effectExtent l="19050" t="0" r="0" b="0"/>
                  <wp:docPr id="83" name="圖片 165" descr="hurstlin26">
                    <a:hlinkClick xmlns:a="http://schemas.openxmlformats.org/drawingml/2006/main" r:id="rId1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urstlin26">
                            <a:hlinkClick r:id="rId1150"/>
                          </pic:cNvPr>
                          <pic:cNvPicPr>
                            <a:picLocks noChangeAspect="1" noChangeArrowheads="1"/>
                          </pic:cNvPicPr>
                        </pic:nvPicPr>
                        <pic:blipFill>
                          <a:blip r:embed="rId115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E76F397"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Hurst Lin</w:t>
            </w:r>
          </w:p>
        </w:tc>
        <w:tc>
          <w:tcPr>
            <w:tcW w:w="7938" w:type="dxa"/>
          </w:tcPr>
          <w:p w14:paraId="3BEABE08"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52" w:history="1">
              <w:r w:rsidR="000F2A23" w:rsidRPr="00AC47D6">
                <w:rPr>
                  <w:rFonts w:ascii="Times New Roman" w:eastAsia="標楷體" w:hAnsi="Times New Roman" w:cs="Times New Roman"/>
                  <w:b/>
                  <w:color w:val="4472C4" w:themeColor="accent5"/>
                  <w:kern w:val="0"/>
                  <w:szCs w:val="24"/>
                </w:rPr>
                <w:t>DCM Ventures</w:t>
              </w:r>
            </w:hyperlink>
          </w:p>
        </w:tc>
      </w:tr>
      <w:tr w:rsidR="00FF10B2" w:rsidRPr="00AC47D6" w14:paraId="3D2E0665" w14:textId="77777777" w:rsidTr="7BDB66AF">
        <w:tc>
          <w:tcPr>
            <w:tcW w:w="1560" w:type="dxa"/>
          </w:tcPr>
          <w:p w14:paraId="77C85AC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83</w:t>
            </w:r>
          </w:p>
        </w:tc>
        <w:tc>
          <w:tcPr>
            <w:tcW w:w="992" w:type="dxa"/>
          </w:tcPr>
          <w:p w14:paraId="3B775422"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F4348E1" wp14:editId="07777777">
                  <wp:extent cx="476250" cy="476250"/>
                  <wp:effectExtent l="19050" t="0" r="0" b="0"/>
                  <wp:docPr id="84" name="圖片 166" descr="crowe.jeff">
                    <a:hlinkClick xmlns:a="http://schemas.openxmlformats.org/drawingml/2006/main" r:id="rId1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rowe.jeff">
                            <a:hlinkClick r:id="rId1153"/>
                          </pic:cNvPr>
                          <pic:cNvPicPr>
                            <a:picLocks noChangeAspect="1" noChangeArrowheads="1"/>
                          </pic:cNvPicPr>
                        </pic:nvPicPr>
                        <pic:blipFill>
                          <a:blip r:embed="rId115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57448B37"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Jeff Crowe</w:t>
            </w:r>
          </w:p>
        </w:tc>
        <w:tc>
          <w:tcPr>
            <w:tcW w:w="7938" w:type="dxa"/>
          </w:tcPr>
          <w:p w14:paraId="2B8B99BF"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55" w:history="1">
              <w:r w:rsidR="000F2A23" w:rsidRPr="00AC47D6">
                <w:rPr>
                  <w:rFonts w:ascii="Times New Roman" w:eastAsia="標楷體" w:hAnsi="Times New Roman" w:cs="Times New Roman"/>
                  <w:b/>
                  <w:color w:val="4472C4" w:themeColor="accent5"/>
                  <w:kern w:val="0"/>
                  <w:szCs w:val="24"/>
                </w:rPr>
                <w:t>Norwest Venture Partners</w:t>
              </w:r>
            </w:hyperlink>
          </w:p>
        </w:tc>
      </w:tr>
      <w:tr w:rsidR="00FF10B2" w:rsidRPr="00AC47D6" w14:paraId="3FE1ABBC" w14:textId="77777777" w:rsidTr="7BDB66AF">
        <w:tc>
          <w:tcPr>
            <w:tcW w:w="1560" w:type="dxa"/>
          </w:tcPr>
          <w:p w14:paraId="23574B5D"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84</w:t>
            </w:r>
          </w:p>
        </w:tc>
        <w:tc>
          <w:tcPr>
            <w:tcW w:w="992" w:type="dxa"/>
          </w:tcPr>
          <w:p w14:paraId="50264A75"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4E21C31" wp14:editId="07777777">
                  <wp:extent cx="476250" cy="476250"/>
                  <wp:effectExtent l="19050" t="0" r="0" b="0"/>
                  <wp:docPr id="85" name="圖片 167" descr="69-JohnDoerr">
                    <a:hlinkClick xmlns:a="http://schemas.openxmlformats.org/drawingml/2006/main" r:id="rId1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69-JohnDoerr">
                            <a:hlinkClick r:id="rId1156"/>
                          </pic:cNvPr>
                          <pic:cNvPicPr>
                            <a:picLocks noChangeAspect="1" noChangeArrowheads="1"/>
                          </pic:cNvPicPr>
                        </pic:nvPicPr>
                        <pic:blipFill>
                          <a:blip r:embed="rId115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30C7E4CB"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John Doerr</w:t>
            </w:r>
          </w:p>
        </w:tc>
        <w:tc>
          <w:tcPr>
            <w:tcW w:w="7938" w:type="dxa"/>
          </w:tcPr>
          <w:p w14:paraId="3D31E0CE"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58" w:history="1">
              <w:r w:rsidR="000F2A23"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14:paraId="0C531F08" w14:textId="77777777" w:rsidTr="7BDB66AF">
        <w:tc>
          <w:tcPr>
            <w:tcW w:w="1560" w:type="dxa"/>
          </w:tcPr>
          <w:p w14:paraId="59D6C63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85</w:t>
            </w:r>
          </w:p>
        </w:tc>
        <w:tc>
          <w:tcPr>
            <w:tcW w:w="992" w:type="dxa"/>
          </w:tcPr>
          <w:p w14:paraId="0BB099D4"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374EFD4" wp14:editId="07777777">
                  <wp:extent cx="495300" cy="476250"/>
                  <wp:effectExtent l="19050" t="0" r="0" b="0"/>
                  <wp:docPr id="86" name="圖片 168" descr="hayes.rob">
                    <a:hlinkClick xmlns:a="http://schemas.openxmlformats.org/drawingml/2006/main" r:id="rId1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ayes.rob">
                            <a:hlinkClick r:id="rId1159"/>
                          </pic:cNvPr>
                          <pic:cNvPicPr>
                            <a:picLocks noChangeAspect="1" noChangeArrowheads="1"/>
                          </pic:cNvPicPr>
                        </pic:nvPicPr>
                        <pic:blipFill>
                          <a:blip r:embed="rId1160" cstate="print"/>
                          <a:srcRect/>
                          <a:stretch>
                            <a:fillRect/>
                          </a:stretch>
                        </pic:blipFill>
                        <pic:spPr bwMode="auto">
                          <a:xfrm>
                            <a:off x="0" y="0"/>
                            <a:ext cx="495300" cy="476250"/>
                          </a:xfrm>
                          <a:prstGeom prst="rect">
                            <a:avLst/>
                          </a:prstGeom>
                          <a:noFill/>
                          <a:ln w="9525">
                            <a:noFill/>
                            <a:miter lim="800000"/>
                            <a:headEnd/>
                            <a:tailEnd/>
                          </a:ln>
                        </pic:spPr>
                      </pic:pic>
                    </a:graphicData>
                  </a:graphic>
                </wp:inline>
              </w:drawing>
            </w:r>
          </w:p>
        </w:tc>
        <w:tc>
          <w:tcPr>
            <w:tcW w:w="3544" w:type="dxa"/>
          </w:tcPr>
          <w:p w14:paraId="6C870C4B"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Rob Hayes</w:t>
            </w:r>
          </w:p>
        </w:tc>
        <w:tc>
          <w:tcPr>
            <w:tcW w:w="7938" w:type="dxa"/>
          </w:tcPr>
          <w:p w14:paraId="0E93FEED"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61" w:history="1">
              <w:r w:rsidR="000F2A23" w:rsidRPr="00AC47D6">
                <w:rPr>
                  <w:rFonts w:ascii="Times New Roman" w:eastAsia="標楷體" w:hAnsi="Times New Roman" w:cs="Times New Roman"/>
                  <w:b/>
                  <w:color w:val="4472C4" w:themeColor="accent5"/>
                  <w:kern w:val="0"/>
                  <w:szCs w:val="24"/>
                </w:rPr>
                <w:t>First Round Capital</w:t>
              </w:r>
            </w:hyperlink>
          </w:p>
        </w:tc>
      </w:tr>
      <w:tr w:rsidR="00FF10B2" w:rsidRPr="00AC47D6" w14:paraId="1F6CF132" w14:textId="77777777" w:rsidTr="7BDB66AF">
        <w:tc>
          <w:tcPr>
            <w:tcW w:w="1560" w:type="dxa"/>
          </w:tcPr>
          <w:p w14:paraId="336EE873"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86</w:t>
            </w:r>
          </w:p>
        </w:tc>
        <w:tc>
          <w:tcPr>
            <w:tcW w:w="992" w:type="dxa"/>
          </w:tcPr>
          <w:p w14:paraId="72C42F18"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A2E1E10" wp14:editId="07777777">
                  <wp:extent cx="476250" cy="476250"/>
                  <wp:effectExtent l="19050" t="0" r="0" b="0"/>
                  <wp:docPr id="87" name="圖片 169" descr="cutler.joel">
                    <a:hlinkClick xmlns:a="http://schemas.openxmlformats.org/drawingml/2006/main" r:id="rId1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tler.joel">
                            <a:hlinkClick r:id="rId1162"/>
                          </pic:cNvPr>
                          <pic:cNvPicPr>
                            <a:picLocks noChangeAspect="1" noChangeArrowheads="1"/>
                          </pic:cNvPicPr>
                        </pic:nvPicPr>
                        <pic:blipFill>
                          <a:blip r:embed="rId116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16D7398"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Joel Cutler</w:t>
            </w:r>
          </w:p>
        </w:tc>
        <w:tc>
          <w:tcPr>
            <w:tcW w:w="7938" w:type="dxa"/>
          </w:tcPr>
          <w:p w14:paraId="1879B6BC"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64" w:history="1">
              <w:r w:rsidR="000F2A23" w:rsidRPr="00AC47D6">
                <w:rPr>
                  <w:rFonts w:ascii="Times New Roman" w:eastAsia="標楷體" w:hAnsi="Times New Roman" w:cs="Times New Roman"/>
                  <w:b/>
                  <w:color w:val="4472C4" w:themeColor="accent5"/>
                  <w:kern w:val="0"/>
                  <w:szCs w:val="24"/>
                </w:rPr>
                <w:t>General Catalyst Partners</w:t>
              </w:r>
            </w:hyperlink>
          </w:p>
        </w:tc>
      </w:tr>
      <w:tr w:rsidR="00FF10B2" w:rsidRPr="00AC47D6" w14:paraId="60FB9F52" w14:textId="77777777" w:rsidTr="7BDB66AF">
        <w:tc>
          <w:tcPr>
            <w:tcW w:w="1560" w:type="dxa"/>
          </w:tcPr>
          <w:p w14:paraId="13069AE7"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87</w:t>
            </w:r>
          </w:p>
        </w:tc>
        <w:tc>
          <w:tcPr>
            <w:tcW w:w="992" w:type="dxa"/>
          </w:tcPr>
          <w:p w14:paraId="0B5D89E6"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225C3C0" wp14:editId="07777777">
                  <wp:extent cx="514350" cy="411480"/>
                  <wp:effectExtent l="19050" t="0" r="0" b="0"/>
                  <wp:docPr id="88" name="圖片 170" descr="Image result for scott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 result for scott friend"/>
                          <pic:cNvPicPr>
                            <a:picLocks noChangeAspect="1" noChangeArrowheads="1"/>
                          </pic:cNvPicPr>
                        </pic:nvPicPr>
                        <pic:blipFill>
                          <a:blip r:embed="rId1165" cstate="print"/>
                          <a:srcRect/>
                          <a:stretch>
                            <a:fillRect/>
                          </a:stretch>
                        </pic:blipFill>
                        <pic:spPr bwMode="auto">
                          <a:xfrm>
                            <a:off x="0" y="0"/>
                            <a:ext cx="514350" cy="411480"/>
                          </a:xfrm>
                          <a:prstGeom prst="rect">
                            <a:avLst/>
                          </a:prstGeom>
                          <a:noFill/>
                          <a:ln w="9525">
                            <a:noFill/>
                            <a:miter lim="800000"/>
                            <a:headEnd/>
                            <a:tailEnd/>
                          </a:ln>
                        </pic:spPr>
                      </pic:pic>
                    </a:graphicData>
                  </a:graphic>
                </wp:inline>
              </w:drawing>
            </w:r>
          </w:p>
        </w:tc>
        <w:tc>
          <w:tcPr>
            <w:tcW w:w="3544" w:type="dxa"/>
          </w:tcPr>
          <w:p w14:paraId="6B07F78B"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Scott Friend</w:t>
            </w:r>
          </w:p>
        </w:tc>
        <w:tc>
          <w:tcPr>
            <w:tcW w:w="7938" w:type="dxa"/>
          </w:tcPr>
          <w:p w14:paraId="754310C4"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66" w:history="1">
              <w:r w:rsidR="000F2A23" w:rsidRPr="00AC47D6">
                <w:rPr>
                  <w:rFonts w:ascii="Times New Roman" w:eastAsia="標楷體" w:hAnsi="Times New Roman" w:cs="Times New Roman"/>
                  <w:b/>
                  <w:color w:val="4472C4" w:themeColor="accent5"/>
                  <w:kern w:val="0"/>
                  <w:szCs w:val="24"/>
                </w:rPr>
                <w:t>Bain Capital Ventures</w:t>
              </w:r>
            </w:hyperlink>
          </w:p>
        </w:tc>
      </w:tr>
      <w:tr w:rsidR="00FF10B2" w:rsidRPr="00AC47D6" w14:paraId="0BFF1363" w14:textId="77777777" w:rsidTr="7BDB66AF">
        <w:tc>
          <w:tcPr>
            <w:tcW w:w="1560" w:type="dxa"/>
          </w:tcPr>
          <w:p w14:paraId="25EC846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88</w:t>
            </w:r>
          </w:p>
        </w:tc>
        <w:tc>
          <w:tcPr>
            <w:tcW w:w="992" w:type="dxa"/>
          </w:tcPr>
          <w:p w14:paraId="694DBB35"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CA9CE04" wp14:editId="07777777">
                  <wp:extent cx="476250" cy="476250"/>
                  <wp:effectExtent l="19050" t="0" r="0" b="0"/>
                  <wp:docPr id="89" name="圖片 171" descr="Jani.Amish">
                    <a:hlinkClick xmlns:a="http://schemas.openxmlformats.org/drawingml/2006/main" r:id="rId1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Jani.Amish">
                            <a:hlinkClick r:id="rId1167"/>
                          </pic:cNvPr>
                          <pic:cNvPicPr>
                            <a:picLocks noChangeAspect="1" noChangeArrowheads="1"/>
                          </pic:cNvPicPr>
                        </pic:nvPicPr>
                        <pic:blipFill>
                          <a:blip r:embed="rId116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A67E9B2"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Amish Jani</w:t>
            </w:r>
          </w:p>
        </w:tc>
        <w:tc>
          <w:tcPr>
            <w:tcW w:w="7938" w:type="dxa"/>
          </w:tcPr>
          <w:p w14:paraId="7C8E29C8"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69" w:history="1">
              <w:r w:rsidR="000F2A23" w:rsidRPr="00AC47D6">
                <w:rPr>
                  <w:rFonts w:ascii="Times New Roman" w:eastAsia="標楷體" w:hAnsi="Times New Roman" w:cs="Times New Roman"/>
                  <w:b/>
                  <w:color w:val="4472C4" w:themeColor="accent5"/>
                  <w:kern w:val="0"/>
                  <w:szCs w:val="24"/>
                </w:rPr>
                <w:t>FirstMark Capital</w:t>
              </w:r>
            </w:hyperlink>
          </w:p>
        </w:tc>
      </w:tr>
      <w:tr w:rsidR="00FF10B2" w:rsidRPr="00AC47D6" w14:paraId="14000A25" w14:textId="77777777" w:rsidTr="7BDB66AF">
        <w:tc>
          <w:tcPr>
            <w:tcW w:w="1560" w:type="dxa"/>
          </w:tcPr>
          <w:p w14:paraId="6526B166"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89</w:t>
            </w:r>
          </w:p>
        </w:tc>
        <w:tc>
          <w:tcPr>
            <w:tcW w:w="992" w:type="dxa"/>
          </w:tcPr>
          <w:p w14:paraId="6879D002"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F3FC51A" wp14:editId="07777777">
                  <wp:extent cx="466725" cy="476250"/>
                  <wp:effectExtent l="19050" t="0" r="9525" b="0"/>
                  <wp:docPr id="90" name="圖片 172" descr="71-RoryODriscoll">
                    <a:hlinkClick xmlns:a="http://schemas.openxmlformats.org/drawingml/2006/main" r:id="rId1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71-RoryODriscoll">
                            <a:hlinkClick r:id="rId1170"/>
                          </pic:cNvPr>
                          <pic:cNvPicPr>
                            <a:picLocks noChangeAspect="1" noChangeArrowheads="1"/>
                          </pic:cNvPicPr>
                        </pic:nvPicPr>
                        <pic:blipFill>
                          <a:blip r:embed="rId1171"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14:paraId="518BD218"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Rory O’Driscoll</w:t>
            </w:r>
          </w:p>
        </w:tc>
        <w:tc>
          <w:tcPr>
            <w:tcW w:w="7938" w:type="dxa"/>
          </w:tcPr>
          <w:p w14:paraId="27D2675D"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72" w:history="1">
              <w:r w:rsidR="000F2A23" w:rsidRPr="00AC47D6">
                <w:rPr>
                  <w:rFonts w:ascii="Times New Roman" w:eastAsia="標楷體" w:hAnsi="Times New Roman" w:cs="Times New Roman"/>
                  <w:b/>
                  <w:color w:val="4472C4" w:themeColor="accent5"/>
                  <w:kern w:val="0"/>
                  <w:szCs w:val="24"/>
                </w:rPr>
                <w:t>Scale Venture Partners</w:t>
              </w:r>
            </w:hyperlink>
          </w:p>
        </w:tc>
      </w:tr>
      <w:tr w:rsidR="00FF10B2" w:rsidRPr="00AC47D6" w14:paraId="1124A6C9" w14:textId="77777777" w:rsidTr="7BDB66AF">
        <w:tc>
          <w:tcPr>
            <w:tcW w:w="1560" w:type="dxa"/>
          </w:tcPr>
          <w:p w14:paraId="1F3EC80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90</w:t>
            </w:r>
          </w:p>
        </w:tc>
        <w:tc>
          <w:tcPr>
            <w:tcW w:w="992" w:type="dxa"/>
          </w:tcPr>
          <w:p w14:paraId="18DC4881"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CEF6936" wp14:editId="07777777">
                  <wp:extent cx="476250" cy="476250"/>
                  <wp:effectExtent l="19050" t="0" r="0" b="0"/>
                  <wp:docPr id="91" name="圖片 173" descr="schrier">
                    <a:hlinkClick xmlns:a="http://schemas.openxmlformats.org/drawingml/2006/main" r:id="rId1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chrier">
                            <a:hlinkClick r:id="rId1173"/>
                          </pic:cNvPr>
                          <pic:cNvPicPr>
                            <a:picLocks noChangeAspect="1" noChangeArrowheads="1"/>
                          </pic:cNvPicPr>
                        </pic:nvPicPr>
                        <pic:blipFill>
                          <a:blip r:embed="rId117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8450A50"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Bryan Schreier</w:t>
            </w:r>
          </w:p>
        </w:tc>
        <w:tc>
          <w:tcPr>
            <w:tcW w:w="7938" w:type="dxa"/>
          </w:tcPr>
          <w:p w14:paraId="1DBC3664"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75" w:history="1">
              <w:r w:rsidR="000F2A23" w:rsidRPr="00AC47D6">
                <w:rPr>
                  <w:rFonts w:ascii="Times New Roman" w:eastAsia="標楷體" w:hAnsi="Times New Roman" w:cs="Times New Roman"/>
                  <w:b/>
                  <w:color w:val="4472C4" w:themeColor="accent5"/>
                  <w:kern w:val="0"/>
                  <w:szCs w:val="24"/>
                </w:rPr>
                <w:t>Sequoia Capital</w:t>
              </w:r>
            </w:hyperlink>
          </w:p>
        </w:tc>
      </w:tr>
      <w:tr w:rsidR="00FF10B2" w:rsidRPr="00AC47D6" w14:paraId="67A10949" w14:textId="77777777" w:rsidTr="7BDB66AF">
        <w:tc>
          <w:tcPr>
            <w:tcW w:w="1560" w:type="dxa"/>
          </w:tcPr>
          <w:p w14:paraId="458F4338"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91</w:t>
            </w:r>
          </w:p>
        </w:tc>
        <w:tc>
          <w:tcPr>
            <w:tcW w:w="992" w:type="dxa"/>
          </w:tcPr>
          <w:p w14:paraId="3ACD7307"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AC1B8E1" wp14:editId="07777777">
                  <wp:extent cx="476250" cy="476250"/>
                  <wp:effectExtent l="19050" t="0" r="0" b="0"/>
                  <wp:docPr id="92" name="圖片 184" descr="Image result for gaurav g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e result for gaurav garg"/>
                          <pic:cNvPicPr>
                            <a:picLocks noChangeAspect="1" noChangeArrowheads="1"/>
                          </pic:cNvPicPr>
                        </pic:nvPicPr>
                        <pic:blipFill>
                          <a:blip r:embed="rId117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9623A53"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Gaurav Garg</w:t>
            </w:r>
          </w:p>
        </w:tc>
        <w:tc>
          <w:tcPr>
            <w:tcW w:w="7938" w:type="dxa"/>
          </w:tcPr>
          <w:p w14:paraId="7B080B23"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77" w:history="1">
              <w:r w:rsidR="000F2A23" w:rsidRPr="00AC47D6">
                <w:rPr>
                  <w:rFonts w:ascii="Times New Roman" w:eastAsia="標楷體" w:hAnsi="Times New Roman" w:cs="Times New Roman"/>
                  <w:b/>
                  <w:color w:val="4472C4" w:themeColor="accent5"/>
                  <w:kern w:val="0"/>
                  <w:szCs w:val="24"/>
                </w:rPr>
                <w:t>Wing Venture Capital</w:t>
              </w:r>
            </w:hyperlink>
          </w:p>
        </w:tc>
      </w:tr>
      <w:tr w:rsidR="00FF10B2" w:rsidRPr="00AC47D6" w14:paraId="49268EEF" w14:textId="77777777" w:rsidTr="7BDB66AF">
        <w:tc>
          <w:tcPr>
            <w:tcW w:w="1560" w:type="dxa"/>
          </w:tcPr>
          <w:p w14:paraId="12FFE855"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92</w:t>
            </w:r>
          </w:p>
        </w:tc>
        <w:tc>
          <w:tcPr>
            <w:tcW w:w="992" w:type="dxa"/>
          </w:tcPr>
          <w:p w14:paraId="565AE733"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2FD9D66" wp14:editId="07777777">
                  <wp:extent cx="476250" cy="476250"/>
                  <wp:effectExtent l="19050" t="0" r="0" b="0"/>
                  <wp:docPr id="93" name="圖片 185" descr="Image result for david chao d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 result for david chao dcm"/>
                          <pic:cNvPicPr>
                            <a:picLocks noChangeAspect="1" noChangeArrowheads="1"/>
                          </pic:cNvPicPr>
                        </pic:nvPicPr>
                        <pic:blipFill>
                          <a:blip r:embed="rId117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0E47A98F"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Chao</w:t>
            </w:r>
          </w:p>
        </w:tc>
        <w:tc>
          <w:tcPr>
            <w:tcW w:w="7938" w:type="dxa"/>
          </w:tcPr>
          <w:p w14:paraId="443DF050"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79" w:history="1">
              <w:r w:rsidR="000F2A23" w:rsidRPr="00AC47D6">
                <w:rPr>
                  <w:rFonts w:ascii="Times New Roman" w:eastAsia="標楷體" w:hAnsi="Times New Roman" w:cs="Times New Roman"/>
                  <w:b/>
                  <w:color w:val="4472C4" w:themeColor="accent5"/>
                  <w:kern w:val="0"/>
                  <w:szCs w:val="24"/>
                </w:rPr>
                <w:t>DCM Ventures</w:t>
              </w:r>
            </w:hyperlink>
          </w:p>
        </w:tc>
      </w:tr>
      <w:tr w:rsidR="00FF10B2" w:rsidRPr="00AC47D6" w14:paraId="202E0FD9" w14:textId="77777777" w:rsidTr="7BDB66AF">
        <w:tc>
          <w:tcPr>
            <w:tcW w:w="1560" w:type="dxa"/>
          </w:tcPr>
          <w:p w14:paraId="5DBBE7F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93</w:t>
            </w:r>
          </w:p>
        </w:tc>
        <w:tc>
          <w:tcPr>
            <w:tcW w:w="992" w:type="dxa"/>
          </w:tcPr>
          <w:p w14:paraId="384F53D1"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AE339B0" wp14:editId="07777777">
                  <wp:extent cx="476250" cy="476250"/>
                  <wp:effectExtent l="19050" t="0" r="0" b="0"/>
                  <wp:docPr id="8" name="圖片 186" descr="JonathanSilverstein40">
                    <a:hlinkClick xmlns:a="http://schemas.openxmlformats.org/drawingml/2006/main" r:id="rId1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JonathanSilverstein40">
                            <a:hlinkClick r:id="rId1180"/>
                          </pic:cNvPr>
                          <pic:cNvPicPr>
                            <a:picLocks noChangeAspect="1" noChangeArrowheads="1"/>
                          </pic:cNvPicPr>
                        </pic:nvPicPr>
                        <pic:blipFill>
                          <a:blip r:embed="rId118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08E308CE"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Jonathan Silverstein</w:t>
            </w:r>
          </w:p>
        </w:tc>
        <w:tc>
          <w:tcPr>
            <w:tcW w:w="7938" w:type="dxa"/>
          </w:tcPr>
          <w:p w14:paraId="0ADB6060"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82" w:history="1">
              <w:r w:rsidR="000F2A23" w:rsidRPr="00AC47D6">
                <w:rPr>
                  <w:rFonts w:ascii="Times New Roman" w:eastAsia="標楷體" w:hAnsi="Times New Roman" w:cs="Times New Roman"/>
                  <w:b/>
                  <w:color w:val="4472C4" w:themeColor="accent5"/>
                  <w:kern w:val="0"/>
                  <w:szCs w:val="24"/>
                </w:rPr>
                <w:t>OrbiMed Advisors</w:t>
              </w:r>
            </w:hyperlink>
          </w:p>
        </w:tc>
      </w:tr>
      <w:tr w:rsidR="00FF10B2" w:rsidRPr="00AC47D6" w14:paraId="53E42598" w14:textId="77777777" w:rsidTr="7BDB66AF">
        <w:tc>
          <w:tcPr>
            <w:tcW w:w="1560" w:type="dxa"/>
          </w:tcPr>
          <w:p w14:paraId="3FA95103"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94</w:t>
            </w:r>
          </w:p>
        </w:tc>
        <w:tc>
          <w:tcPr>
            <w:tcW w:w="992" w:type="dxa"/>
          </w:tcPr>
          <w:p w14:paraId="2F6EDC89"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F22700B" wp14:editId="07777777">
                  <wp:extent cx="476250" cy="476250"/>
                  <wp:effectExtent l="19050" t="0" r="0" b="0"/>
                  <wp:docPr id="187" name="圖片 187" descr="Image result for joe lons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 result for joe lonsdale"/>
                          <pic:cNvPicPr>
                            <a:picLocks noChangeAspect="1" noChangeArrowheads="1"/>
                          </pic:cNvPicPr>
                        </pic:nvPicPr>
                        <pic:blipFill>
                          <a:blip r:embed="rId118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0F74E5AF" w14:textId="77777777"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Joe Lonsdale</w:t>
            </w:r>
          </w:p>
        </w:tc>
        <w:tc>
          <w:tcPr>
            <w:tcW w:w="7938" w:type="dxa"/>
          </w:tcPr>
          <w:p w14:paraId="07605AE5"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84" w:history="1">
              <w:r w:rsidR="004F70FD" w:rsidRPr="00AC47D6">
                <w:rPr>
                  <w:rFonts w:ascii="Times New Roman" w:eastAsia="標楷體" w:hAnsi="Times New Roman" w:cs="Times New Roman"/>
                  <w:b/>
                  <w:color w:val="4472C4" w:themeColor="accent5"/>
                  <w:kern w:val="0"/>
                  <w:szCs w:val="24"/>
                </w:rPr>
                <w:t>8VC</w:t>
              </w:r>
            </w:hyperlink>
          </w:p>
        </w:tc>
      </w:tr>
      <w:tr w:rsidR="00FF10B2" w:rsidRPr="00AC47D6" w14:paraId="261A2EEA" w14:textId="77777777" w:rsidTr="7BDB66AF">
        <w:tc>
          <w:tcPr>
            <w:tcW w:w="1560" w:type="dxa"/>
          </w:tcPr>
          <w:p w14:paraId="402D2C17"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95</w:t>
            </w:r>
          </w:p>
        </w:tc>
        <w:tc>
          <w:tcPr>
            <w:tcW w:w="992" w:type="dxa"/>
          </w:tcPr>
          <w:p w14:paraId="61E3165A"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AF1C7BB" wp14:editId="07777777">
                  <wp:extent cx="466725" cy="476250"/>
                  <wp:effectExtent l="19050" t="0" r="9525" b="0"/>
                  <wp:docPr id="188" name="圖片 188" descr="51-AmirNashat">
                    <a:hlinkClick xmlns:a="http://schemas.openxmlformats.org/drawingml/2006/main" r:id="rId1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51-AmirNashat">
                            <a:hlinkClick r:id="rId1185"/>
                          </pic:cNvPr>
                          <pic:cNvPicPr>
                            <a:picLocks noChangeAspect="1" noChangeArrowheads="1"/>
                          </pic:cNvPicPr>
                        </pic:nvPicPr>
                        <pic:blipFill>
                          <a:blip r:embed="rId1186"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14:paraId="19097747" w14:textId="77777777"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Amir Nashat</w:t>
            </w:r>
          </w:p>
        </w:tc>
        <w:tc>
          <w:tcPr>
            <w:tcW w:w="7938" w:type="dxa"/>
          </w:tcPr>
          <w:p w14:paraId="022EAB8D"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87" w:history="1">
              <w:r w:rsidR="004F70FD" w:rsidRPr="00AC47D6">
                <w:rPr>
                  <w:rFonts w:ascii="Times New Roman" w:eastAsia="標楷體" w:hAnsi="Times New Roman" w:cs="Times New Roman"/>
                  <w:b/>
                  <w:color w:val="4472C4" w:themeColor="accent5"/>
                  <w:kern w:val="0"/>
                  <w:szCs w:val="24"/>
                </w:rPr>
                <w:t>Polaris Partners</w:t>
              </w:r>
            </w:hyperlink>
          </w:p>
        </w:tc>
      </w:tr>
      <w:tr w:rsidR="00FF10B2" w:rsidRPr="00AC47D6" w14:paraId="7F9D6E3A" w14:textId="77777777" w:rsidTr="7BDB66AF">
        <w:tc>
          <w:tcPr>
            <w:tcW w:w="1560" w:type="dxa"/>
          </w:tcPr>
          <w:p w14:paraId="540C361C"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96</w:t>
            </w:r>
          </w:p>
        </w:tc>
        <w:tc>
          <w:tcPr>
            <w:tcW w:w="992" w:type="dxa"/>
          </w:tcPr>
          <w:p w14:paraId="7AC19096"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DA15381" wp14:editId="07777777">
                  <wp:extent cx="438150" cy="476250"/>
                  <wp:effectExtent l="19050" t="0" r="0" b="0"/>
                  <wp:docPr id="189" name="圖片 189" descr="Ganesan.Venky">
                    <a:hlinkClick xmlns:a="http://schemas.openxmlformats.org/drawingml/2006/main" r:id="rId1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Ganesan.Venky">
                            <a:hlinkClick r:id="rId1188"/>
                          </pic:cNvPr>
                          <pic:cNvPicPr>
                            <a:picLocks noChangeAspect="1" noChangeArrowheads="1"/>
                          </pic:cNvPicPr>
                        </pic:nvPicPr>
                        <pic:blipFill>
                          <a:blip r:embed="rId1189"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14:paraId="7A84BA76" w14:textId="77777777"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Venky Ganesan</w:t>
            </w:r>
          </w:p>
        </w:tc>
        <w:tc>
          <w:tcPr>
            <w:tcW w:w="7938" w:type="dxa"/>
          </w:tcPr>
          <w:p w14:paraId="2578B453"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90" w:history="1">
              <w:r w:rsidR="004F70FD" w:rsidRPr="00AC47D6">
                <w:rPr>
                  <w:rFonts w:ascii="Times New Roman" w:eastAsia="標楷體" w:hAnsi="Times New Roman" w:cs="Times New Roman"/>
                  <w:b/>
                  <w:color w:val="4472C4" w:themeColor="accent5"/>
                  <w:kern w:val="0"/>
                  <w:szCs w:val="24"/>
                </w:rPr>
                <w:t>Menlo Ventures</w:t>
              </w:r>
            </w:hyperlink>
          </w:p>
        </w:tc>
      </w:tr>
      <w:tr w:rsidR="00FF10B2" w:rsidRPr="00AC47D6" w14:paraId="3A759DBD" w14:textId="77777777" w:rsidTr="7BDB66AF">
        <w:tc>
          <w:tcPr>
            <w:tcW w:w="1560" w:type="dxa"/>
          </w:tcPr>
          <w:p w14:paraId="113D5A81"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97</w:t>
            </w:r>
          </w:p>
        </w:tc>
        <w:tc>
          <w:tcPr>
            <w:tcW w:w="992" w:type="dxa"/>
          </w:tcPr>
          <w:p w14:paraId="7C8A4A17"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E45B011" wp14:editId="07777777">
                  <wp:extent cx="476250" cy="476250"/>
                  <wp:effectExtent l="19050" t="0" r="0" b="0"/>
                  <wp:docPr id="190" name="圖片 190" descr="Image result for todd cha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age result for todd chaffee"/>
                          <pic:cNvPicPr>
                            <a:picLocks noChangeAspect="1" noChangeArrowheads="1"/>
                          </pic:cNvPicPr>
                        </pic:nvPicPr>
                        <pic:blipFill>
                          <a:blip r:embed="rId119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03833F15" w14:textId="77777777"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Todd Chaffee</w:t>
            </w:r>
          </w:p>
        </w:tc>
        <w:tc>
          <w:tcPr>
            <w:tcW w:w="7938" w:type="dxa"/>
          </w:tcPr>
          <w:p w14:paraId="1768015D"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92" w:history="1">
              <w:r w:rsidR="004F70FD" w:rsidRPr="00AC47D6">
                <w:rPr>
                  <w:rFonts w:ascii="Times New Roman" w:eastAsia="標楷體" w:hAnsi="Times New Roman" w:cs="Times New Roman"/>
                  <w:b/>
                  <w:color w:val="4472C4" w:themeColor="accent5"/>
                  <w:kern w:val="0"/>
                  <w:szCs w:val="24"/>
                </w:rPr>
                <w:t>Institutional Venture Partners</w:t>
              </w:r>
            </w:hyperlink>
          </w:p>
        </w:tc>
      </w:tr>
      <w:tr w:rsidR="00FF10B2" w:rsidRPr="00AC47D6" w14:paraId="26334295" w14:textId="77777777" w:rsidTr="7BDB66AF">
        <w:tc>
          <w:tcPr>
            <w:tcW w:w="1560" w:type="dxa"/>
          </w:tcPr>
          <w:p w14:paraId="71026CBE"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98</w:t>
            </w:r>
          </w:p>
        </w:tc>
        <w:tc>
          <w:tcPr>
            <w:tcW w:w="992" w:type="dxa"/>
          </w:tcPr>
          <w:p w14:paraId="56DF07D7"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43BDFB2" wp14:editId="07777777">
                  <wp:extent cx="476250" cy="476250"/>
                  <wp:effectExtent l="19050" t="0" r="0" b="0"/>
                  <wp:docPr id="191" name="圖片 191" descr="Image result for kevin como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age result for kevin comolli"/>
                          <pic:cNvPicPr>
                            <a:picLocks noChangeAspect="1" noChangeArrowheads="1"/>
                          </pic:cNvPicPr>
                        </pic:nvPicPr>
                        <pic:blipFill>
                          <a:blip r:embed="rId119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3F11B541" w14:textId="77777777"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Kevin Comolli</w:t>
            </w:r>
          </w:p>
        </w:tc>
        <w:tc>
          <w:tcPr>
            <w:tcW w:w="7938" w:type="dxa"/>
          </w:tcPr>
          <w:p w14:paraId="73CFEA1C"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94" w:history="1">
              <w:r w:rsidR="004F70FD" w:rsidRPr="00AC47D6">
                <w:rPr>
                  <w:rFonts w:ascii="Times New Roman" w:eastAsia="標楷體" w:hAnsi="Times New Roman" w:cs="Times New Roman"/>
                  <w:b/>
                  <w:color w:val="4472C4" w:themeColor="accent5"/>
                  <w:kern w:val="0"/>
                  <w:szCs w:val="24"/>
                </w:rPr>
                <w:t>Accel</w:t>
              </w:r>
            </w:hyperlink>
          </w:p>
        </w:tc>
      </w:tr>
      <w:tr w:rsidR="00FF10B2" w:rsidRPr="00AC47D6" w14:paraId="6F83138B" w14:textId="77777777" w:rsidTr="7BDB66AF">
        <w:tc>
          <w:tcPr>
            <w:tcW w:w="1560" w:type="dxa"/>
          </w:tcPr>
          <w:p w14:paraId="36416D18"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99</w:t>
            </w:r>
          </w:p>
        </w:tc>
        <w:tc>
          <w:tcPr>
            <w:tcW w:w="992" w:type="dxa"/>
          </w:tcPr>
          <w:p w14:paraId="165BBF3D"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E00E821" wp14:editId="07777777">
                  <wp:extent cx="476250" cy="381000"/>
                  <wp:effectExtent l="19050" t="0" r="0" b="0"/>
                  <wp:docPr id="9" name="圖片 192" descr="Image result for woody marshall t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age result for woody marshall tcv"/>
                          <pic:cNvPicPr>
                            <a:picLocks noChangeAspect="1" noChangeArrowheads="1"/>
                          </pic:cNvPicPr>
                        </pic:nvPicPr>
                        <pic:blipFill>
                          <a:blip r:embed="rId1195" cstate="print"/>
                          <a:srcRect/>
                          <a:stretch>
                            <a:fillRect/>
                          </a:stretch>
                        </pic:blipFill>
                        <pic:spPr bwMode="auto">
                          <a:xfrm>
                            <a:off x="0" y="0"/>
                            <a:ext cx="476250" cy="381000"/>
                          </a:xfrm>
                          <a:prstGeom prst="rect">
                            <a:avLst/>
                          </a:prstGeom>
                          <a:noFill/>
                          <a:ln w="9525">
                            <a:noFill/>
                            <a:miter lim="800000"/>
                            <a:headEnd/>
                            <a:tailEnd/>
                          </a:ln>
                        </pic:spPr>
                      </pic:pic>
                    </a:graphicData>
                  </a:graphic>
                </wp:inline>
              </w:drawing>
            </w:r>
          </w:p>
        </w:tc>
        <w:tc>
          <w:tcPr>
            <w:tcW w:w="3544" w:type="dxa"/>
          </w:tcPr>
          <w:p w14:paraId="390B439D" w14:textId="77777777"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Woody Marshall</w:t>
            </w:r>
          </w:p>
        </w:tc>
        <w:tc>
          <w:tcPr>
            <w:tcW w:w="7938" w:type="dxa"/>
          </w:tcPr>
          <w:p w14:paraId="589BB94C"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96" w:history="1">
              <w:r w:rsidR="004F70FD" w:rsidRPr="00AC47D6">
                <w:rPr>
                  <w:rFonts w:ascii="Times New Roman" w:eastAsia="標楷體" w:hAnsi="Times New Roman" w:cs="Times New Roman"/>
                  <w:b/>
                  <w:color w:val="4472C4" w:themeColor="accent5"/>
                  <w:kern w:val="0"/>
                  <w:szCs w:val="24"/>
                </w:rPr>
                <w:t>TCV</w:t>
              </w:r>
            </w:hyperlink>
          </w:p>
        </w:tc>
      </w:tr>
      <w:tr w:rsidR="00FF10B2" w:rsidRPr="00AC47D6" w14:paraId="6E4D59DA" w14:textId="77777777" w:rsidTr="7BDB66AF">
        <w:tc>
          <w:tcPr>
            <w:tcW w:w="1560" w:type="dxa"/>
          </w:tcPr>
          <w:p w14:paraId="587E993E"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100</w:t>
            </w:r>
          </w:p>
        </w:tc>
        <w:tc>
          <w:tcPr>
            <w:tcW w:w="992" w:type="dxa"/>
          </w:tcPr>
          <w:p w14:paraId="361A5D89"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36D1822" wp14:editId="07777777">
                  <wp:extent cx="476250" cy="476250"/>
                  <wp:effectExtent l="19050" t="0" r="0" b="0"/>
                  <wp:docPr id="193" name="圖片 193" descr="Image result for niklas zennst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mage result for niklas zennstrom"/>
                          <pic:cNvPicPr>
                            <a:picLocks noChangeAspect="1" noChangeArrowheads="1"/>
                          </pic:cNvPicPr>
                        </pic:nvPicPr>
                        <pic:blipFill>
                          <a:blip r:embed="rId119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54A789F7" w14:textId="77777777"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Niklas Zennström</w:t>
            </w:r>
          </w:p>
        </w:tc>
        <w:tc>
          <w:tcPr>
            <w:tcW w:w="7938" w:type="dxa"/>
          </w:tcPr>
          <w:p w14:paraId="69350E3B" w14:textId="77777777" w:rsidR="00FF10B2" w:rsidRPr="00AC47D6" w:rsidRDefault="00AE441F" w:rsidP="00FF10B2">
            <w:pPr>
              <w:widowControl/>
              <w:spacing w:after="375"/>
              <w:jc w:val="center"/>
              <w:rPr>
                <w:rFonts w:ascii="Times New Roman" w:eastAsia="標楷體" w:hAnsi="Times New Roman" w:cs="Times New Roman"/>
                <w:b/>
                <w:color w:val="4472C4" w:themeColor="accent5"/>
                <w:kern w:val="0"/>
                <w:szCs w:val="24"/>
              </w:rPr>
            </w:pPr>
            <w:hyperlink r:id="rId1198" w:history="1">
              <w:r w:rsidR="004F70FD" w:rsidRPr="00AC47D6">
                <w:rPr>
                  <w:rFonts w:ascii="Times New Roman" w:eastAsia="標楷體" w:hAnsi="Times New Roman" w:cs="Times New Roman"/>
                  <w:b/>
                  <w:color w:val="4472C4" w:themeColor="accent5"/>
                  <w:kern w:val="0"/>
                  <w:szCs w:val="24"/>
                </w:rPr>
                <w:t>Atomico</w:t>
              </w:r>
            </w:hyperlink>
          </w:p>
        </w:tc>
      </w:tr>
    </w:tbl>
    <w:p w14:paraId="1924F4C9" w14:textId="77777777" w:rsidR="00FF10B2" w:rsidRPr="00AC47D6" w:rsidRDefault="00FF10B2" w:rsidP="00FF10B2">
      <w:pPr>
        <w:pStyle w:val="ac"/>
        <w:rPr>
          <w:rFonts w:ascii="Times New Roman" w:eastAsia="標楷體" w:hAnsi="Times New Roman" w:cs="Times New Roman"/>
          <w:szCs w:val="24"/>
        </w:rPr>
      </w:pPr>
    </w:p>
    <w:p w14:paraId="7E34C733" w14:textId="77777777" w:rsidR="00FF10B2" w:rsidRPr="00AC47D6" w:rsidRDefault="00424CD7" w:rsidP="00FF10B2">
      <w:pPr>
        <w:pStyle w:val="ac"/>
        <w:rPr>
          <w:rFonts w:ascii="Times New Roman" w:eastAsia="標楷體" w:hAnsi="Times New Roman" w:cs="Times New Roman"/>
          <w:szCs w:val="24"/>
        </w:rPr>
      </w:pPr>
      <w:r w:rsidRPr="00AC47D6">
        <w:rPr>
          <w:rFonts w:ascii="Times New Roman" w:eastAsia="標楷體" w:hAnsi="Times New Roman" w:cs="Times New Roman"/>
          <w:szCs w:val="24"/>
        </w:rPr>
        <w:t>註：計算排名因素</w:t>
      </w:r>
      <w:r w:rsidRPr="00AC47D6">
        <w:rPr>
          <w:rFonts w:ascii="Times New Roman" w:eastAsia="標楷體" w:hAnsi="Times New Roman" w:cs="Times New Roman"/>
          <w:szCs w:val="24"/>
        </w:rPr>
        <w:t>-</w:t>
      </w:r>
    </w:p>
    <w:p w14:paraId="79F6710D" w14:textId="77777777"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投資者撤資</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撤資頻率、資金規模、投資階段評估</w:t>
      </w:r>
    </w:p>
    <w:p w14:paraId="542C3BA6" w14:textId="77777777"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lastRenderedPageBreak/>
        <w:t>網絡核心</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與其他投資者的連結</w:t>
      </w:r>
    </w:p>
    <w:p w14:paraId="23602F2B" w14:textId="77777777"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一致性</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投資階段、投資目標行業的一致性</w:t>
      </w:r>
    </w:p>
    <w:p w14:paraId="3A3B7372" w14:textId="77777777"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非流動性投資組合公司的價值</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投資頻率、資金規模及高價值投資之進入階段</w:t>
      </w:r>
    </w:p>
    <w:p w14:paraId="497C5FB9" w14:textId="77777777"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近期表現：自</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年後開始評估</w:t>
      </w:r>
    </w:p>
    <w:p w14:paraId="328CBC57" w14:textId="77777777" w:rsidR="005876DB" w:rsidRPr="00AC47D6" w:rsidRDefault="00424CD7" w:rsidP="00FF10B2">
      <w:pPr>
        <w:pStyle w:val="ac"/>
        <w:rPr>
          <w:rFonts w:ascii="Times New Roman" w:eastAsia="標楷體" w:hAnsi="Times New Roman" w:cs="Times New Roman"/>
          <w:szCs w:val="24"/>
        </w:rPr>
      </w:pPr>
      <w:r w:rsidRPr="00AC47D6">
        <w:rPr>
          <w:rFonts w:ascii="Times New Roman" w:eastAsia="標楷體" w:hAnsi="Times New Roman" w:cs="Times New Roman"/>
          <w:szCs w:val="24"/>
        </w:rPr>
        <w:t>資料來源</w:t>
      </w:r>
      <w:r w:rsidRPr="00AC47D6">
        <w:rPr>
          <w:rFonts w:ascii="Times New Roman" w:eastAsia="標楷體" w:hAnsi="Times New Roman" w:cs="Times New Roman"/>
          <w:szCs w:val="24"/>
        </w:rPr>
        <w:t>:CB INSIGHTS (March 13, 2016) - The Top 100 Venture Capitalists</w:t>
      </w:r>
    </w:p>
    <w:p w14:paraId="63372D84" w14:textId="77777777" w:rsidR="005876DB" w:rsidRPr="00AC47D6" w:rsidRDefault="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12D69F7E" w14:textId="77777777" w:rsidR="005876DB" w:rsidRPr="00AC47D6" w:rsidRDefault="00A91F13" w:rsidP="009E489E">
      <w:pPr>
        <w:jc w:val="center"/>
        <w:outlineLvl w:val="0"/>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（十二</w:t>
      </w:r>
      <w:r w:rsidR="00424CD7" w:rsidRPr="00AC47D6">
        <w:rPr>
          <w:rFonts w:ascii="Times New Roman" w:eastAsia="標楷體" w:hAnsi="Times New Roman" w:cs="Times New Roman"/>
          <w:b/>
          <w:szCs w:val="24"/>
        </w:rPr>
        <w:t>）</w:t>
      </w:r>
      <w:r w:rsidR="005732CE" w:rsidRPr="00AC47D6">
        <w:rPr>
          <w:rFonts w:ascii="Times New Roman" w:eastAsia="標楷體" w:hAnsi="Times New Roman" w:cs="Times New Roman"/>
          <w:b/>
          <w:szCs w:val="24"/>
        </w:rPr>
        <w:t>2015</w:t>
      </w:r>
      <w:r w:rsidR="005732CE" w:rsidRPr="00AC47D6">
        <w:rPr>
          <w:rFonts w:ascii="Times New Roman" w:eastAsia="標楷體" w:hAnsi="Times New Roman" w:cs="Times New Roman"/>
          <w:b/>
          <w:szCs w:val="24"/>
        </w:rPr>
        <w:t>年</w:t>
      </w:r>
      <w:r w:rsidR="00424CD7" w:rsidRPr="00AC47D6">
        <w:rPr>
          <w:rFonts w:ascii="Times New Roman" w:eastAsia="標楷體" w:hAnsi="Times New Roman" w:cs="Times New Roman"/>
          <w:b/>
          <w:szCs w:val="24"/>
        </w:rPr>
        <w:t>中國大陸早期投資人一覽表</w:t>
      </w:r>
      <w:bookmarkStart w:id="23" w:name="中國大陸早期投資人一覽表"/>
      <w:bookmarkEnd w:id="23"/>
    </w:p>
    <w:tbl>
      <w:tblPr>
        <w:tblStyle w:val="a3"/>
        <w:tblW w:w="0" w:type="auto"/>
        <w:tblInd w:w="828" w:type="dxa"/>
        <w:tblLook w:val="04A0" w:firstRow="1" w:lastRow="0" w:firstColumn="1" w:lastColumn="0" w:noHBand="0" w:noVBand="1"/>
      </w:tblPr>
      <w:tblGrid>
        <w:gridCol w:w="1294"/>
        <w:gridCol w:w="11735"/>
      </w:tblGrid>
      <w:tr w:rsidR="005876DB" w:rsidRPr="00AC47D6" w14:paraId="206D9BF3" w14:textId="77777777" w:rsidTr="005876DB">
        <w:tc>
          <w:tcPr>
            <w:tcW w:w="1294" w:type="dxa"/>
          </w:tcPr>
          <w:p w14:paraId="77A5AE4C" w14:textId="77777777" w:rsidR="005876DB" w:rsidRPr="00AC47D6" w:rsidRDefault="00424CD7" w:rsidP="005876DB">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11735" w:type="dxa"/>
          </w:tcPr>
          <w:p w14:paraId="0E511648" w14:textId="77777777" w:rsidR="005876DB" w:rsidRPr="00AC47D6" w:rsidRDefault="00424CD7" w:rsidP="005876DB">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標題</w:t>
            </w:r>
          </w:p>
        </w:tc>
      </w:tr>
      <w:tr w:rsidR="005876DB" w:rsidRPr="00AC47D6" w14:paraId="659E7586" w14:textId="77777777" w:rsidTr="005876DB">
        <w:tc>
          <w:tcPr>
            <w:tcW w:w="1294" w:type="dxa"/>
          </w:tcPr>
          <w:p w14:paraId="3C2611EE" w14:textId="77777777"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-1</w:t>
            </w:r>
          </w:p>
        </w:tc>
        <w:tc>
          <w:tcPr>
            <w:tcW w:w="11735" w:type="dxa"/>
          </w:tcPr>
          <w:p w14:paraId="1806DB2C" w14:textId="77777777" w:rsidR="005876DB" w:rsidRPr="00AC47D6" w:rsidRDefault="00AE441F" w:rsidP="005876DB">
            <w:pPr>
              <w:pStyle w:val="a4"/>
              <w:ind w:leftChars="0" w:left="0"/>
              <w:rPr>
                <w:rFonts w:ascii="Times New Roman" w:eastAsia="標楷體" w:hAnsi="Times New Roman" w:cs="Times New Roman"/>
                <w:szCs w:val="24"/>
              </w:rPr>
            </w:pPr>
            <w:hyperlink r:id="rId1199"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年中國天使投資機構</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14:paraId="68EF2D75" w14:textId="77777777" w:rsidTr="005876DB">
        <w:tc>
          <w:tcPr>
            <w:tcW w:w="1294" w:type="dxa"/>
          </w:tcPr>
          <w:p w14:paraId="1E7278F0" w14:textId="77777777"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-2</w:t>
            </w:r>
          </w:p>
        </w:tc>
        <w:tc>
          <w:tcPr>
            <w:tcW w:w="11735" w:type="dxa"/>
          </w:tcPr>
          <w:p w14:paraId="3081530D" w14:textId="77777777" w:rsidR="005876DB" w:rsidRPr="00AC47D6" w:rsidRDefault="00AE441F" w:rsidP="005876DB">
            <w:pPr>
              <w:pStyle w:val="a4"/>
              <w:ind w:leftChars="0" w:left="0"/>
              <w:rPr>
                <w:rFonts w:ascii="Times New Roman" w:eastAsia="標楷體" w:hAnsi="Times New Roman" w:cs="Times New Roman"/>
                <w:szCs w:val="24"/>
              </w:rPr>
            </w:pPr>
            <w:hyperlink r:id="rId1200"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年中國創業投資機構</w:t>
              </w:r>
              <w:r w:rsidR="00424CD7" w:rsidRPr="00AC47D6">
                <w:rPr>
                  <w:rStyle w:val="a9"/>
                  <w:rFonts w:ascii="Times New Roman" w:eastAsia="標楷體" w:hAnsi="Times New Roman" w:cs="Times New Roman"/>
                  <w:szCs w:val="24"/>
                </w:rPr>
                <w:t>20</w:t>
              </w:r>
              <w:r w:rsidR="00424CD7" w:rsidRPr="00AC47D6">
                <w:rPr>
                  <w:rStyle w:val="a9"/>
                  <w:rFonts w:ascii="Times New Roman" w:eastAsia="標楷體" w:hAnsi="Times New Roman" w:cs="Times New Roman"/>
                  <w:szCs w:val="24"/>
                </w:rPr>
                <w:t>強</w:t>
              </w:r>
            </w:hyperlink>
          </w:p>
        </w:tc>
      </w:tr>
      <w:tr w:rsidR="005876DB" w:rsidRPr="00AC47D6" w14:paraId="01DE4F38" w14:textId="77777777" w:rsidTr="005876DB">
        <w:tc>
          <w:tcPr>
            <w:tcW w:w="1294" w:type="dxa"/>
          </w:tcPr>
          <w:p w14:paraId="011B76D6" w14:textId="77777777"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-3</w:t>
            </w:r>
          </w:p>
        </w:tc>
        <w:tc>
          <w:tcPr>
            <w:tcW w:w="11735" w:type="dxa"/>
          </w:tcPr>
          <w:p w14:paraId="6E132C3D" w14:textId="77777777" w:rsidR="005876DB" w:rsidRPr="00AC47D6" w:rsidRDefault="00AE441F" w:rsidP="005876DB">
            <w:pPr>
              <w:pStyle w:val="a4"/>
              <w:ind w:leftChars="0" w:left="0"/>
              <w:rPr>
                <w:rFonts w:ascii="Times New Roman" w:eastAsia="標楷體" w:hAnsi="Times New Roman" w:cs="Times New Roman"/>
                <w:szCs w:val="24"/>
              </w:rPr>
            </w:pPr>
            <w:hyperlink r:id="rId1201"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年中國本土創業投資機構</w:t>
              </w:r>
              <w:r w:rsidR="00424CD7" w:rsidRPr="00AC47D6">
                <w:rPr>
                  <w:rStyle w:val="a9"/>
                  <w:rFonts w:ascii="Times New Roman" w:eastAsia="標楷體" w:hAnsi="Times New Roman" w:cs="Times New Roman"/>
                  <w:szCs w:val="24"/>
                </w:rPr>
                <w:t>20</w:t>
              </w:r>
              <w:r w:rsidR="00424CD7" w:rsidRPr="00AC47D6">
                <w:rPr>
                  <w:rStyle w:val="a9"/>
                  <w:rFonts w:ascii="Times New Roman" w:eastAsia="標楷體" w:hAnsi="Times New Roman" w:cs="Times New Roman"/>
                  <w:szCs w:val="24"/>
                </w:rPr>
                <w:t>強</w:t>
              </w:r>
            </w:hyperlink>
          </w:p>
        </w:tc>
      </w:tr>
      <w:tr w:rsidR="005876DB" w:rsidRPr="00AC47D6" w14:paraId="5B6EB42F" w14:textId="77777777" w:rsidTr="005876DB">
        <w:tc>
          <w:tcPr>
            <w:tcW w:w="1294" w:type="dxa"/>
          </w:tcPr>
          <w:p w14:paraId="62C80A2E" w14:textId="77777777"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-4</w:t>
            </w:r>
          </w:p>
        </w:tc>
        <w:tc>
          <w:tcPr>
            <w:tcW w:w="11735" w:type="dxa"/>
          </w:tcPr>
          <w:p w14:paraId="6BD2EC4F" w14:textId="77777777" w:rsidR="005876DB" w:rsidRPr="00AC47D6" w:rsidRDefault="00AE441F" w:rsidP="005876DB">
            <w:pPr>
              <w:rPr>
                <w:rFonts w:ascii="Times New Roman" w:eastAsia="標楷體" w:hAnsi="Times New Roman" w:cs="Times New Roman"/>
                <w:szCs w:val="24"/>
              </w:rPr>
            </w:pPr>
            <w:hyperlink r:id="rId1202"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年中國外資創業投資機構</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14:paraId="719C8619" w14:textId="77777777" w:rsidTr="005876DB">
        <w:tc>
          <w:tcPr>
            <w:tcW w:w="1294" w:type="dxa"/>
          </w:tcPr>
          <w:p w14:paraId="1B00F27F" w14:textId="77777777"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-5</w:t>
            </w:r>
          </w:p>
        </w:tc>
        <w:tc>
          <w:tcPr>
            <w:tcW w:w="11735" w:type="dxa"/>
          </w:tcPr>
          <w:p w14:paraId="2225D74A" w14:textId="77777777" w:rsidR="005876DB" w:rsidRPr="00AC47D6" w:rsidRDefault="00AE441F" w:rsidP="005876DB">
            <w:pPr>
              <w:pStyle w:val="a4"/>
              <w:ind w:leftChars="0" w:left="0"/>
              <w:rPr>
                <w:rFonts w:ascii="Times New Roman" w:eastAsia="標楷體" w:hAnsi="Times New Roman" w:cs="Times New Roman"/>
                <w:szCs w:val="24"/>
              </w:rPr>
            </w:pPr>
            <w:hyperlink r:id="rId1203"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年中國私募股權投資機構</w:t>
              </w:r>
              <w:r w:rsidR="00424CD7" w:rsidRPr="00AC47D6">
                <w:rPr>
                  <w:rStyle w:val="a9"/>
                  <w:rFonts w:ascii="Times New Roman" w:eastAsia="標楷體" w:hAnsi="Times New Roman" w:cs="Times New Roman"/>
                  <w:szCs w:val="24"/>
                </w:rPr>
                <w:t>20</w:t>
              </w:r>
              <w:r w:rsidR="00424CD7" w:rsidRPr="00AC47D6">
                <w:rPr>
                  <w:rStyle w:val="a9"/>
                  <w:rFonts w:ascii="Times New Roman" w:eastAsia="標楷體" w:hAnsi="Times New Roman" w:cs="Times New Roman"/>
                  <w:szCs w:val="24"/>
                </w:rPr>
                <w:t>強</w:t>
              </w:r>
            </w:hyperlink>
          </w:p>
        </w:tc>
      </w:tr>
      <w:tr w:rsidR="005876DB" w:rsidRPr="00AC47D6" w14:paraId="7F53F9A6" w14:textId="77777777" w:rsidTr="005876DB">
        <w:tc>
          <w:tcPr>
            <w:tcW w:w="1294" w:type="dxa"/>
          </w:tcPr>
          <w:p w14:paraId="22062138" w14:textId="77777777"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-6</w:t>
            </w:r>
          </w:p>
        </w:tc>
        <w:tc>
          <w:tcPr>
            <w:tcW w:w="11735" w:type="dxa"/>
          </w:tcPr>
          <w:p w14:paraId="6F5E56C9" w14:textId="77777777" w:rsidR="005876DB" w:rsidRPr="00AC47D6" w:rsidRDefault="00AE441F" w:rsidP="005876DB">
            <w:pPr>
              <w:pStyle w:val="a4"/>
              <w:ind w:leftChars="0" w:left="0"/>
              <w:rPr>
                <w:rFonts w:ascii="Times New Roman" w:eastAsia="標楷體" w:hAnsi="Times New Roman" w:cs="Times New Roman"/>
                <w:szCs w:val="24"/>
              </w:rPr>
            </w:pPr>
            <w:hyperlink r:id="rId1204"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年中國私募股權投資機構</w:t>
              </w:r>
              <w:r w:rsidR="00424CD7" w:rsidRPr="00AC47D6">
                <w:rPr>
                  <w:rStyle w:val="a9"/>
                  <w:rFonts w:ascii="Times New Roman" w:eastAsia="標楷體" w:hAnsi="Times New Roman" w:cs="Times New Roman"/>
                  <w:szCs w:val="24"/>
                </w:rPr>
                <w:t>20</w:t>
              </w:r>
              <w:r w:rsidR="00424CD7" w:rsidRPr="00AC47D6">
                <w:rPr>
                  <w:rStyle w:val="a9"/>
                  <w:rFonts w:ascii="Times New Roman" w:eastAsia="標楷體" w:hAnsi="Times New Roman" w:cs="Times New Roman"/>
                  <w:szCs w:val="24"/>
                </w:rPr>
                <w:t>強（本土）</w:t>
              </w:r>
            </w:hyperlink>
          </w:p>
        </w:tc>
      </w:tr>
      <w:tr w:rsidR="005876DB" w:rsidRPr="00AC47D6" w14:paraId="0708859B" w14:textId="77777777" w:rsidTr="005876DB">
        <w:tc>
          <w:tcPr>
            <w:tcW w:w="1294" w:type="dxa"/>
          </w:tcPr>
          <w:p w14:paraId="3C95D089" w14:textId="77777777"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-7</w:t>
            </w:r>
          </w:p>
        </w:tc>
        <w:tc>
          <w:tcPr>
            <w:tcW w:w="11735" w:type="dxa"/>
          </w:tcPr>
          <w:p w14:paraId="13553BDC" w14:textId="77777777" w:rsidR="005876DB" w:rsidRPr="00AC47D6" w:rsidRDefault="00AE441F" w:rsidP="005876DB">
            <w:pPr>
              <w:pStyle w:val="a4"/>
              <w:ind w:leftChars="0" w:left="0"/>
              <w:rPr>
                <w:rFonts w:ascii="Times New Roman" w:eastAsia="標楷體" w:hAnsi="Times New Roman" w:cs="Times New Roman"/>
                <w:szCs w:val="24"/>
              </w:rPr>
            </w:pPr>
            <w:hyperlink r:id="rId1205"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年中國私募股權投資機構</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強（外資）</w:t>
              </w:r>
            </w:hyperlink>
          </w:p>
        </w:tc>
      </w:tr>
      <w:tr w:rsidR="005876DB" w:rsidRPr="00AC47D6" w14:paraId="5520BB48" w14:textId="77777777" w:rsidTr="005876DB">
        <w:tc>
          <w:tcPr>
            <w:tcW w:w="1294" w:type="dxa"/>
          </w:tcPr>
          <w:p w14:paraId="054E77E1" w14:textId="77777777"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-8</w:t>
            </w:r>
          </w:p>
        </w:tc>
        <w:tc>
          <w:tcPr>
            <w:tcW w:w="11735" w:type="dxa"/>
          </w:tcPr>
          <w:p w14:paraId="1D71904F" w14:textId="77777777" w:rsidR="005876DB" w:rsidRPr="00AC47D6" w:rsidRDefault="00AE441F" w:rsidP="005876DB">
            <w:pPr>
              <w:pStyle w:val="a4"/>
              <w:ind w:leftChars="0" w:left="0"/>
              <w:rPr>
                <w:rFonts w:ascii="Times New Roman" w:eastAsia="標楷體" w:hAnsi="Times New Roman" w:cs="Times New Roman"/>
                <w:szCs w:val="24"/>
              </w:rPr>
            </w:pPr>
            <w:hyperlink r:id="rId1206"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年中國互聯網</w:t>
              </w:r>
              <w:r w:rsidR="00424CD7" w:rsidRPr="00AC47D6">
                <w:rPr>
                  <w:rStyle w:val="a9"/>
                  <w:rFonts w:ascii="Times New Roman" w:eastAsia="標楷體" w:hAnsi="Times New Roman" w:cs="Times New Roman"/>
                  <w:szCs w:val="24"/>
                </w:rPr>
                <w:t>/</w:t>
              </w:r>
              <w:r w:rsidR="00424CD7" w:rsidRPr="00AC47D6">
                <w:rPr>
                  <w:rStyle w:val="a9"/>
                  <w:rFonts w:ascii="Times New Roman" w:eastAsia="標楷體" w:hAnsi="Times New Roman" w:cs="Times New Roman"/>
                  <w:szCs w:val="24"/>
                </w:rPr>
                <w:t>移動互聯網領域投資機構</w:t>
              </w:r>
              <w:r w:rsidR="00424CD7" w:rsidRPr="00AC47D6">
                <w:rPr>
                  <w:rStyle w:val="a9"/>
                  <w:rFonts w:ascii="Times New Roman" w:eastAsia="標楷體" w:hAnsi="Times New Roman" w:cs="Times New Roman"/>
                  <w:szCs w:val="24"/>
                </w:rPr>
                <w:t>20</w:t>
              </w:r>
              <w:r w:rsidR="00424CD7" w:rsidRPr="00AC47D6">
                <w:rPr>
                  <w:rStyle w:val="a9"/>
                  <w:rFonts w:ascii="Times New Roman" w:eastAsia="標楷體" w:hAnsi="Times New Roman" w:cs="Times New Roman"/>
                  <w:szCs w:val="24"/>
                </w:rPr>
                <w:t>強</w:t>
              </w:r>
            </w:hyperlink>
          </w:p>
        </w:tc>
      </w:tr>
      <w:tr w:rsidR="005876DB" w:rsidRPr="00AC47D6" w14:paraId="520706EE" w14:textId="77777777" w:rsidTr="005876DB">
        <w:tc>
          <w:tcPr>
            <w:tcW w:w="1294" w:type="dxa"/>
          </w:tcPr>
          <w:p w14:paraId="4DA23D93" w14:textId="77777777"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-9</w:t>
            </w:r>
          </w:p>
        </w:tc>
        <w:tc>
          <w:tcPr>
            <w:tcW w:w="11735" w:type="dxa"/>
          </w:tcPr>
          <w:p w14:paraId="1CA39465" w14:textId="77777777" w:rsidR="005876DB" w:rsidRPr="00AC47D6" w:rsidRDefault="00AE441F" w:rsidP="005876DB">
            <w:pPr>
              <w:pStyle w:val="a4"/>
              <w:ind w:leftChars="0" w:left="0"/>
              <w:rPr>
                <w:rFonts w:ascii="Times New Roman" w:eastAsia="標楷體" w:hAnsi="Times New Roman" w:cs="Times New Roman"/>
                <w:szCs w:val="24"/>
              </w:rPr>
            </w:pPr>
            <w:hyperlink r:id="rId1207"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年中國互聯網金融領域投資機構</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14:paraId="5ABF7FF8" w14:textId="77777777" w:rsidTr="005876DB">
        <w:tc>
          <w:tcPr>
            <w:tcW w:w="1294" w:type="dxa"/>
          </w:tcPr>
          <w:p w14:paraId="0C84F8EA" w14:textId="77777777"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-10</w:t>
            </w:r>
          </w:p>
        </w:tc>
        <w:tc>
          <w:tcPr>
            <w:tcW w:w="11735" w:type="dxa"/>
          </w:tcPr>
          <w:p w14:paraId="1098BC98" w14:textId="77777777" w:rsidR="005876DB" w:rsidRPr="00AC47D6" w:rsidRDefault="00AE441F" w:rsidP="005876DB">
            <w:pPr>
              <w:pStyle w:val="a4"/>
              <w:ind w:leftChars="0" w:left="0"/>
              <w:rPr>
                <w:rFonts w:ascii="Times New Roman" w:eastAsia="標楷體" w:hAnsi="Times New Roman" w:cs="Times New Roman"/>
                <w:szCs w:val="24"/>
              </w:rPr>
            </w:pPr>
            <w:hyperlink r:id="rId1208"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年中國醫療健康領域投資機構</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14:paraId="5CAC740D" w14:textId="77777777" w:rsidTr="005876DB">
        <w:tc>
          <w:tcPr>
            <w:tcW w:w="1294" w:type="dxa"/>
          </w:tcPr>
          <w:p w14:paraId="15D3D125" w14:textId="77777777"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-11</w:t>
            </w:r>
          </w:p>
        </w:tc>
        <w:tc>
          <w:tcPr>
            <w:tcW w:w="11735" w:type="dxa"/>
          </w:tcPr>
          <w:p w14:paraId="1EB610F0" w14:textId="77777777" w:rsidR="005876DB" w:rsidRPr="00AC47D6" w:rsidRDefault="00AE441F" w:rsidP="005876DB">
            <w:pPr>
              <w:pStyle w:val="a4"/>
              <w:ind w:leftChars="0" w:left="0"/>
              <w:rPr>
                <w:rFonts w:ascii="Times New Roman" w:eastAsia="標楷體" w:hAnsi="Times New Roman" w:cs="Times New Roman"/>
                <w:szCs w:val="24"/>
              </w:rPr>
            </w:pPr>
            <w:hyperlink r:id="rId1209"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年中國消費領域投資機構</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14:paraId="7FAFD1D8" w14:textId="77777777" w:rsidTr="005876DB">
        <w:tc>
          <w:tcPr>
            <w:tcW w:w="1294" w:type="dxa"/>
          </w:tcPr>
          <w:p w14:paraId="536CCE16" w14:textId="77777777"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-12</w:t>
            </w:r>
          </w:p>
        </w:tc>
        <w:tc>
          <w:tcPr>
            <w:tcW w:w="11735" w:type="dxa"/>
          </w:tcPr>
          <w:p w14:paraId="1C75A75E" w14:textId="77777777" w:rsidR="005876DB" w:rsidRPr="00AC47D6" w:rsidRDefault="00AE441F" w:rsidP="005876DB">
            <w:pPr>
              <w:pStyle w:val="a4"/>
              <w:ind w:leftChars="0" w:left="0"/>
              <w:rPr>
                <w:rFonts w:ascii="Times New Roman" w:eastAsia="標楷體" w:hAnsi="Times New Roman" w:cs="Times New Roman"/>
                <w:szCs w:val="24"/>
              </w:rPr>
            </w:pPr>
            <w:hyperlink r:id="rId1210"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年中國文化創意領域投資機構</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14:paraId="56467EAE" w14:textId="77777777" w:rsidTr="005876DB">
        <w:tc>
          <w:tcPr>
            <w:tcW w:w="1294" w:type="dxa"/>
          </w:tcPr>
          <w:p w14:paraId="6F8F6BC8" w14:textId="77777777"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-13</w:t>
            </w:r>
          </w:p>
        </w:tc>
        <w:tc>
          <w:tcPr>
            <w:tcW w:w="11735" w:type="dxa"/>
          </w:tcPr>
          <w:p w14:paraId="17A7E499" w14:textId="77777777" w:rsidR="005876DB" w:rsidRPr="00AC47D6" w:rsidRDefault="00AE441F" w:rsidP="005876DB">
            <w:pPr>
              <w:pStyle w:val="a4"/>
              <w:ind w:leftChars="0" w:left="0"/>
              <w:rPr>
                <w:rFonts w:ascii="Times New Roman" w:eastAsia="標楷體" w:hAnsi="Times New Roman" w:cs="Times New Roman"/>
                <w:szCs w:val="24"/>
              </w:rPr>
            </w:pPr>
            <w:hyperlink r:id="rId1211"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年中國先進製造領域投資機構</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14:paraId="02EBC515" w14:textId="77777777" w:rsidTr="005876DB">
        <w:tc>
          <w:tcPr>
            <w:tcW w:w="1294" w:type="dxa"/>
          </w:tcPr>
          <w:p w14:paraId="52C93ABF" w14:textId="77777777"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-14</w:t>
            </w:r>
          </w:p>
        </w:tc>
        <w:tc>
          <w:tcPr>
            <w:tcW w:w="11735" w:type="dxa"/>
          </w:tcPr>
          <w:p w14:paraId="68199765" w14:textId="77777777" w:rsidR="005876DB" w:rsidRPr="00AC47D6" w:rsidRDefault="00AE441F" w:rsidP="005876DB">
            <w:pPr>
              <w:rPr>
                <w:rFonts w:ascii="Times New Roman" w:eastAsia="標楷體" w:hAnsi="Times New Roman" w:cs="Times New Roman"/>
                <w:szCs w:val="24"/>
              </w:rPr>
            </w:pPr>
            <w:hyperlink r:id="rId1212"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年中國清潔技術領域投資機構</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14:paraId="2B11C88B" w14:textId="77777777" w:rsidTr="005876DB">
        <w:tc>
          <w:tcPr>
            <w:tcW w:w="1294" w:type="dxa"/>
          </w:tcPr>
          <w:p w14:paraId="22C61304" w14:textId="77777777"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-15</w:t>
            </w:r>
          </w:p>
        </w:tc>
        <w:tc>
          <w:tcPr>
            <w:tcW w:w="11735" w:type="dxa"/>
          </w:tcPr>
          <w:p w14:paraId="172E66DF" w14:textId="77777777" w:rsidR="005876DB" w:rsidRPr="00AC47D6" w:rsidRDefault="00AE441F" w:rsidP="005876DB">
            <w:pPr>
              <w:pStyle w:val="a4"/>
              <w:ind w:leftChars="0" w:left="0"/>
              <w:rPr>
                <w:rFonts w:ascii="Times New Roman" w:eastAsia="標楷體" w:hAnsi="Times New Roman" w:cs="Times New Roman"/>
                <w:szCs w:val="24"/>
              </w:rPr>
            </w:pPr>
            <w:hyperlink r:id="rId1213"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年中國新農業領域投資機構</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14:paraId="68594F56" w14:textId="77777777" w:rsidTr="005876DB">
        <w:tc>
          <w:tcPr>
            <w:tcW w:w="1294" w:type="dxa"/>
          </w:tcPr>
          <w:p w14:paraId="31C3A911" w14:textId="77777777"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-16</w:t>
            </w:r>
          </w:p>
        </w:tc>
        <w:tc>
          <w:tcPr>
            <w:tcW w:w="11735" w:type="dxa"/>
          </w:tcPr>
          <w:p w14:paraId="1F3A80F3" w14:textId="77777777" w:rsidR="005876DB" w:rsidRPr="00AC47D6" w:rsidRDefault="00AE441F" w:rsidP="005876DB">
            <w:pPr>
              <w:pStyle w:val="a4"/>
              <w:ind w:leftChars="0" w:left="0"/>
              <w:rPr>
                <w:rFonts w:ascii="Times New Roman" w:eastAsia="標楷體" w:hAnsi="Times New Roman" w:cs="Times New Roman"/>
                <w:szCs w:val="24"/>
              </w:rPr>
            </w:pPr>
            <w:hyperlink r:id="rId1214"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年中國全方位增值服務</w:t>
              </w:r>
              <w:r w:rsidR="00424CD7" w:rsidRPr="00AC47D6">
                <w:rPr>
                  <w:rStyle w:val="a9"/>
                  <w:rFonts w:ascii="Times New Roman" w:eastAsia="標楷體" w:hAnsi="Times New Roman" w:cs="Times New Roman"/>
                  <w:szCs w:val="24"/>
                </w:rPr>
                <w:t>VC/PE</w:t>
              </w:r>
              <w:r w:rsidR="00424CD7" w:rsidRPr="00AC47D6">
                <w:rPr>
                  <w:rStyle w:val="a9"/>
                  <w:rFonts w:ascii="Times New Roman" w:eastAsia="標楷體" w:hAnsi="Times New Roman" w:cs="Times New Roman"/>
                  <w:szCs w:val="24"/>
                </w:rPr>
                <w:t>投資機構</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14:paraId="2756886F" w14:textId="77777777" w:rsidTr="005876DB">
        <w:tc>
          <w:tcPr>
            <w:tcW w:w="1294" w:type="dxa"/>
          </w:tcPr>
          <w:p w14:paraId="3338C2B0" w14:textId="77777777"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-17</w:t>
            </w:r>
          </w:p>
        </w:tc>
        <w:tc>
          <w:tcPr>
            <w:tcW w:w="11735" w:type="dxa"/>
          </w:tcPr>
          <w:p w14:paraId="41310C4C" w14:textId="77777777" w:rsidR="005876DB" w:rsidRPr="00AC47D6" w:rsidRDefault="00AE441F" w:rsidP="005876DB">
            <w:pPr>
              <w:pStyle w:val="a4"/>
              <w:ind w:leftChars="0" w:left="0"/>
              <w:rPr>
                <w:rFonts w:ascii="Times New Roman" w:eastAsia="標楷體" w:hAnsi="Times New Roman" w:cs="Times New Roman"/>
                <w:szCs w:val="24"/>
              </w:rPr>
            </w:pPr>
            <w:hyperlink r:id="rId1215"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年中國天使投資人</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14:paraId="237848B4" w14:textId="77777777" w:rsidTr="005876DB">
        <w:tc>
          <w:tcPr>
            <w:tcW w:w="1294" w:type="dxa"/>
          </w:tcPr>
          <w:p w14:paraId="19651658" w14:textId="77777777"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-18</w:t>
            </w:r>
          </w:p>
        </w:tc>
        <w:tc>
          <w:tcPr>
            <w:tcW w:w="11735" w:type="dxa"/>
          </w:tcPr>
          <w:p w14:paraId="3B0FDDC3" w14:textId="77777777" w:rsidR="005876DB" w:rsidRPr="00AC47D6" w:rsidRDefault="00AE441F" w:rsidP="005876DB">
            <w:pPr>
              <w:pStyle w:val="a4"/>
              <w:ind w:leftChars="0" w:left="0"/>
              <w:rPr>
                <w:rFonts w:ascii="Times New Roman" w:eastAsia="標楷體" w:hAnsi="Times New Roman" w:cs="Times New Roman"/>
                <w:szCs w:val="24"/>
              </w:rPr>
            </w:pPr>
            <w:hyperlink r:id="rId1216"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年中國創業投資人</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14:paraId="7AFBDA6B" w14:textId="77777777" w:rsidTr="005876DB">
        <w:tc>
          <w:tcPr>
            <w:tcW w:w="1294" w:type="dxa"/>
          </w:tcPr>
          <w:p w14:paraId="107DBA3E" w14:textId="77777777"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-19</w:t>
            </w:r>
          </w:p>
        </w:tc>
        <w:tc>
          <w:tcPr>
            <w:tcW w:w="11735" w:type="dxa"/>
          </w:tcPr>
          <w:p w14:paraId="36D79A0D" w14:textId="77777777" w:rsidR="005876DB" w:rsidRPr="00AC47D6" w:rsidRDefault="00AE441F" w:rsidP="005876DB">
            <w:pPr>
              <w:pStyle w:val="a4"/>
              <w:ind w:leftChars="0" w:left="0"/>
              <w:rPr>
                <w:rFonts w:ascii="Times New Roman" w:eastAsia="標楷體" w:hAnsi="Times New Roman" w:cs="Times New Roman"/>
                <w:szCs w:val="24"/>
              </w:rPr>
            </w:pPr>
            <w:hyperlink r:id="rId1217"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年中國私募股權投資人</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bl>
    <w:p w14:paraId="7A954ADC" w14:textId="77777777"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 xml:space="preserve">-1 </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年天使投資機構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14:paraId="16E82687" w14:textId="77777777" w:rsidR="005876DB" w:rsidRPr="00AC47D6" w:rsidRDefault="005876DB" w:rsidP="005876DB">
      <w:pPr>
        <w:pStyle w:val="a4"/>
        <w:ind w:leftChars="0" w:left="0"/>
        <w:jc w:val="center"/>
        <w:rPr>
          <w:rFonts w:ascii="Times New Roman" w:eastAsia="標楷體" w:hAnsi="Times New Roman" w:cs="Times New Roman"/>
          <w:szCs w:val="24"/>
        </w:rPr>
      </w:pPr>
    </w:p>
    <w:tbl>
      <w:tblPr>
        <w:tblW w:w="13647"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241"/>
      </w:tblGrid>
      <w:tr w:rsidR="005876DB" w:rsidRPr="00AC47D6" w14:paraId="50D03B5C" w14:textId="77777777" w:rsidTr="005876DB">
        <w:trPr>
          <w:trHeight w:val="245"/>
        </w:trPr>
        <w:tc>
          <w:tcPr>
            <w:tcW w:w="0" w:type="auto"/>
            <w:shd w:val="clear" w:color="auto" w:fill="9CC2E5" w:themeFill="accent1" w:themeFillTint="99"/>
            <w:hideMark/>
          </w:tcPr>
          <w:p w14:paraId="13DDBEA8"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shd w:val="clear" w:color="auto" w:fill="9CC2E5" w:themeFill="accent1" w:themeFillTint="99"/>
            <w:hideMark/>
          </w:tcPr>
          <w:p w14:paraId="271ECF3F"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241" w:type="dxa"/>
            <w:shd w:val="clear" w:color="auto" w:fill="9CC2E5" w:themeFill="accent1" w:themeFillTint="99"/>
          </w:tcPr>
          <w:p w14:paraId="74967DEB" w14:textId="77777777"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14:paraId="5D7A6FA5" w14:textId="77777777" w:rsidTr="005876DB">
        <w:trPr>
          <w:trHeight w:val="301"/>
        </w:trPr>
        <w:tc>
          <w:tcPr>
            <w:tcW w:w="0" w:type="auto"/>
            <w:hideMark/>
          </w:tcPr>
          <w:p w14:paraId="7EC24021"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hideMark/>
          </w:tcPr>
          <w:p w14:paraId="4CF43909"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北京真格天成投資管理有限公司</w:t>
            </w:r>
          </w:p>
        </w:tc>
        <w:tc>
          <w:tcPr>
            <w:tcW w:w="10241" w:type="dxa"/>
          </w:tcPr>
          <w:p w14:paraId="4D1CDB5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http://www.zhenfund.com/</w:t>
            </w:r>
          </w:p>
          <w:p w14:paraId="71ECB44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p>
          <w:p w14:paraId="47942468" w14:textId="77777777" w:rsidR="005876DB" w:rsidRPr="00AC47D6" w:rsidRDefault="005876DB" w:rsidP="005876DB">
            <w:pPr>
              <w:widowControl/>
              <w:snapToGrid w:val="0"/>
              <w:rPr>
                <w:rFonts w:ascii="Times New Roman" w:eastAsia="標楷體" w:hAnsi="Times New Roman" w:cs="Times New Roman"/>
                <w:szCs w:val="24"/>
              </w:rPr>
            </w:pPr>
          </w:p>
          <w:p w14:paraId="05B02FE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領域：移動互聯網、醫療健康、電子商務、教育、環保能源、製造業、本地生活、金融、文化娛樂體育硬體、農業、遊戲、工具軟體、汽車交通、旅遊、企業服務、廣告行銷、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290D7AF8" w14:textId="77777777" w:rsidR="005876DB" w:rsidRPr="00AC47D6" w:rsidRDefault="005876DB" w:rsidP="005876DB">
            <w:pPr>
              <w:widowControl/>
              <w:snapToGrid w:val="0"/>
              <w:rPr>
                <w:rFonts w:ascii="Times New Roman" w:eastAsia="標楷體" w:hAnsi="Times New Roman" w:cs="Times New Roman"/>
                <w:szCs w:val="24"/>
              </w:rPr>
            </w:pPr>
          </w:p>
          <w:p w14:paraId="3276B56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w:t>
            </w:r>
            <w:r w:rsidRPr="00AC47D6">
              <w:rPr>
                <w:rFonts w:ascii="Times New Roman" w:eastAsia="標楷體" w:hAnsi="Times New Roman" w:cs="Times New Roman"/>
                <w:szCs w:val="24"/>
              </w:rPr>
              <w:t>2012</w:t>
            </w:r>
            <w:r w:rsidRPr="00AC47D6">
              <w:rPr>
                <w:rFonts w:ascii="Times New Roman" w:eastAsia="標楷體" w:hAnsi="Times New Roman" w:cs="Times New Roman"/>
                <w:szCs w:val="24"/>
              </w:rPr>
              <w:t>年初在北京成立的天使基金，計畫在三年內投資百家早期創業型企業，關注的領域包括電子商務、移動互聯網、遊戲、教育培訓、消費品以及醫療。</w:t>
            </w:r>
          </w:p>
        </w:tc>
      </w:tr>
      <w:tr w:rsidR="005876DB" w:rsidRPr="00AC47D6" w14:paraId="57B67230" w14:textId="77777777" w:rsidTr="005876DB">
        <w:trPr>
          <w:trHeight w:val="263"/>
        </w:trPr>
        <w:tc>
          <w:tcPr>
            <w:tcW w:w="0" w:type="auto"/>
            <w:hideMark/>
          </w:tcPr>
          <w:p w14:paraId="041CC086"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hideMark/>
          </w:tcPr>
          <w:p w14:paraId="69CC95C9"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北京創新工場投資中心（有限合夥）</w:t>
            </w:r>
          </w:p>
        </w:tc>
        <w:tc>
          <w:tcPr>
            <w:tcW w:w="10241" w:type="dxa"/>
          </w:tcPr>
          <w:p w14:paraId="2B3BA47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http://www.chuangxin.com/</w:t>
            </w:r>
          </w:p>
          <w:p w14:paraId="2A0EF2B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成長發展期</w:t>
            </w:r>
          </w:p>
          <w:p w14:paraId="628864DC" w14:textId="77777777" w:rsidR="005876DB" w:rsidRPr="00AC47D6" w:rsidRDefault="005876DB" w:rsidP="005876DB">
            <w:pPr>
              <w:widowControl/>
              <w:snapToGrid w:val="0"/>
              <w:rPr>
                <w:rFonts w:ascii="Times New Roman" w:eastAsia="標楷體" w:hAnsi="Times New Roman" w:cs="Times New Roman"/>
                <w:szCs w:val="24"/>
              </w:rPr>
            </w:pPr>
          </w:p>
          <w:p w14:paraId="0643297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領域：互聯網、移動互聯網、文化娛樂體育、教育、醫療健康、電子商務、本地生活、金融、文化娛樂體育、硬體、農業、遊戲、工具軟體、汽車交通、房產服務、旅遊、企業服務、廣告行銷、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69ADB797" w14:textId="77777777" w:rsidR="005876DB" w:rsidRPr="00AC47D6" w:rsidRDefault="005876DB" w:rsidP="005876DB">
            <w:pPr>
              <w:widowControl/>
              <w:snapToGrid w:val="0"/>
              <w:rPr>
                <w:rFonts w:ascii="Times New Roman" w:eastAsia="標楷體" w:hAnsi="Times New Roman" w:cs="Times New Roman"/>
                <w:szCs w:val="24"/>
              </w:rPr>
            </w:pPr>
          </w:p>
          <w:p w14:paraId="1BDE948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介紹：創辦於</w:t>
            </w:r>
            <w:r w:rsidRPr="00AC47D6">
              <w:rPr>
                <w:rFonts w:ascii="Times New Roman" w:eastAsia="標楷體" w:hAnsi="Times New Roman" w:cs="Times New Roman"/>
                <w:szCs w:val="24"/>
              </w:rPr>
              <w:t>2009</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9</w:t>
            </w:r>
            <w:r w:rsidRPr="00AC47D6">
              <w:rPr>
                <w:rFonts w:ascii="Times New Roman" w:eastAsia="標楷體" w:hAnsi="Times New Roman" w:cs="Times New Roman"/>
                <w:szCs w:val="24"/>
              </w:rPr>
              <w:t>月，是一家早期投資機構，同時為創業者提供全方位的創業服務。投資方向立足於資訊產業最熱門的領域：移動互聯網、消費互聯網、電子商務和雲計算；主要涉足的投資階段為：種子輪、天使輪和</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輪會有選擇的進行跟投。</w:t>
            </w:r>
          </w:p>
        </w:tc>
      </w:tr>
      <w:tr w:rsidR="005876DB" w:rsidRPr="00AC47D6" w14:paraId="7D691371" w14:textId="77777777" w:rsidTr="005876DB">
        <w:trPr>
          <w:trHeight w:val="354"/>
        </w:trPr>
        <w:tc>
          <w:tcPr>
            <w:tcW w:w="0" w:type="auto"/>
            <w:hideMark/>
          </w:tcPr>
          <w:p w14:paraId="3368F789"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hideMark/>
          </w:tcPr>
          <w:p w14:paraId="594C3639"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顯峰華興創業投資有限公司</w:t>
            </w:r>
          </w:p>
        </w:tc>
        <w:tc>
          <w:tcPr>
            <w:tcW w:w="10241" w:type="dxa"/>
          </w:tcPr>
          <w:p w14:paraId="4F67B04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http://weibo.com/u/3358989074</w:t>
            </w:r>
          </w:p>
          <w:p w14:paraId="39342B5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w:t>
            </w:r>
          </w:p>
          <w:p w14:paraId="7C6EBACC" w14:textId="77777777" w:rsidR="005876DB" w:rsidRPr="00AC47D6" w:rsidRDefault="005876DB" w:rsidP="005876DB">
            <w:pPr>
              <w:widowControl/>
              <w:snapToGrid w:val="0"/>
              <w:rPr>
                <w:rFonts w:ascii="Times New Roman" w:eastAsia="標楷體" w:hAnsi="Times New Roman" w:cs="Times New Roman"/>
                <w:szCs w:val="24"/>
              </w:rPr>
            </w:pPr>
          </w:p>
          <w:p w14:paraId="63A6332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領域：互聯網、移動互聯網、廣告行銷、醫療健康、本地生活、教育金融、文化娛樂體育、硬體、農業、遊戲、電子商務、工具軟體、汽車交通、房產服務、旅遊、企業服務、</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04B3F76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介紹：險峰華興</w:t>
            </w:r>
            <w:r w:rsidRPr="00AC47D6">
              <w:rPr>
                <w:rFonts w:ascii="Times New Roman" w:eastAsia="標楷體" w:hAnsi="Times New Roman" w:cs="Times New Roman"/>
                <w:szCs w:val="24"/>
              </w:rPr>
              <w:t>(China</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Renaissance</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K2</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Ventures)</w:t>
            </w:r>
            <w:r w:rsidRPr="00AC47D6">
              <w:rPr>
                <w:rFonts w:ascii="Times New Roman" w:eastAsia="標楷體" w:hAnsi="Times New Roman" w:cs="Times New Roman"/>
                <w:szCs w:val="24"/>
              </w:rPr>
              <w:t>由華興資本創始人包凡攜手陳科屹創立，是</w:t>
            </w:r>
            <w:r w:rsidRPr="00AC47D6">
              <w:rPr>
                <w:rFonts w:ascii="Times New Roman" w:eastAsia="標楷體" w:hAnsi="Times New Roman" w:cs="Times New Roman"/>
                <w:szCs w:val="24"/>
              </w:rPr>
              <w:lastRenderedPageBreak/>
              <w:t>專注互聯網、移動互聯網和科技類專案的早期天使投資機構。</w:t>
            </w:r>
          </w:p>
        </w:tc>
      </w:tr>
      <w:tr w:rsidR="005876DB" w:rsidRPr="00AC47D6" w14:paraId="42EF13D8" w14:textId="77777777" w:rsidTr="005876DB">
        <w:trPr>
          <w:trHeight w:val="167"/>
        </w:trPr>
        <w:tc>
          <w:tcPr>
            <w:tcW w:w="0" w:type="auto"/>
            <w:hideMark/>
          </w:tcPr>
          <w:p w14:paraId="659E0D50"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4</w:t>
            </w:r>
          </w:p>
        </w:tc>
        <w:tc>
          <w:tcPr>
            <w:tcW w:w="2710" w:type="dxa"/>
            <w:hideMark/>
          </w:tcPr>
          <w:p w14:paraId="5BB133D1"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北京聯想之星創業投資有限公司</w:t>
            </w:r>
          </w:p>
        </w:tc>
        <w:tc>
          <w:tcPr>
            <w:tcW w:w="10241" w:type="dxa"/>
          </w:tcPr>
          <w:p w14:paraId="58A7454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http://www.legendstar.com.cn</w:t>
            </w:r>
          </w:p>
          <w:p w14:paraId="46D7A93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w:t>
            </w:r>
          </w:p>
          <w:p w14:paraId="6F0E066C" w14:textId="77777777" w:rsidR="005876DB" w:rsidRPr="00AC47D6" w:rsidRDefault="005876DB" w:rsidP="005876DB">
            <w:pPr>
              <w:widowControl/>
              <w:snapToGrid w:val="0"/>
              <w:rPr>
                <w:rFonts w:ascii="Times New Roman" w:eastAsia="標楷體" w:hAnsi="Times New Roman" w:cs="Times New Roman"/>
                <w:szCs w:val="24"/>
              </w:rPr>
            </w:pPr>
          </w:p>
          <w:p w14:paraId="2BAA6B8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領域：互聯網、移動互聯網、醫療健康、製造業、本地生活、文化娛樂體育、硬體、教育、金融、農業、遊戲、電子商務、工具軟體、汽車交通、房產服務、旅遊、企業服務、廣告行銷、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73831979" w14:textId="77777777" w:rsidR="005876DB" w:rsidRPr="00AC47D6" w:rsidRDefault="005876DB" w:rsidP="005876DB">
            <w:pPr>
              <w:widowControl/>
              <w:snapToGrid w:val="0"/>
              <w:rPr>
                <w:rFonts w:ascii="Times New Roman" w:eastAsia="標楷體" w:hAnsi="Times New Roman" w:cs="Times New Roman"/>
                <w:szCs w:val="24"/>
              </w:rPr>
            </w:pPr>
          </w:p>
          <w:p w14:paraId="4D9758E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介紹：聯想之星專注於種子期科技企業的超級天使，解決企業融資問題，深度孵化並從事和人兩方面提升企業價值。</w:t>
            </w:r>
          </w:p>
        </w:tc>
      </w:tr>
      <w:tr w:rsidR="005876DB" w:rsidRPr="00AC47D6" w14:paraId="2403D2E2" w14:textId="77777777" w:rsidTr="005876DB">
        <w:trPr>
          <w:trHeight w:val="213"/>
        </w:trPr>
        <w:tc>
          <w:tcPr>
            <w:tcW w:w="0" w:type="auto"/>
            <w:hideMark/>
          </w:tcPr>
          <w:p w14:paraId="4A3A2DD5"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hideMark/>
          </w:tcPr>
          <w:p w14:paraId="1B3C73F7"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隆領投資</w:t>
            </w:r>
          </w:p>
        </w:tc>
        <w:tc>
          <w:tcPr>
            <w:tcW w:w="10241" w:type="dxa"/>
          </w:tcPr>
          <w:p w14:paraId="3FD6F4D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http://www.longling.com/</w:t>
            </w:r>
          </w:p>
          <w:p w14:paraId="57A65C8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p>
          <w:p w14:paraId="21A65883" w14:textId="77777777" w:rsidR="005876DB" w:rsidRPr="00AC47D6" w:rsidRDefault="005876DB" w:rsidP="005876DB">
            <w:pPr>
              <w:widowControl/>
              <w:snapToGrid w:val="0"/>
              <w:rPr>
                <w:rFonts w:ascii="Times New Roman" w:eastAsia="標楷體" w:hAnsi="Times New Roman" w:cs="Times New Roman"/>
                <w:szCs w:val="24"/>
              </w:rPr>
            </w:pPr>
          </w:p>
          <w:p w14:paraId="0A2B47B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領域：移動互聯網、遊戲、文化娛樂體育、文化娛樂體育、硬體、電子商務、工具軟體、旅遊、企業服務、</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0EBA56D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w:t>
            </w:r>
          </w:p>
          <w:p w14:paraId="4BC1D68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介紹：隆領投資成立於</w:t>
            </w:r>
            <w:r w:rsidRPr="00AC47D6">
              <w:rPr>
                <w:rFonts w:ascii="Times New Roman" w:eastAsia="標楷體" w:hAnsi="Times New Roman" w:cs="Times New Roman"/>
                <w:szCs w:val="24"/>
              </w:rPr>
              <w:t>2013</w:t>
            </w:r>
            <w:r w:rsidRPr="00AC47D6">
              <w:rPr>
                <w:rFonts w:ascii="Times New Roman" w:eastAsia="標楷體" w:hAnsi="Times New Roman" w:cs="Times New Roman"/>
                <w:szCs w:val="24"/>
              </w:rPr>
              <w:t>年，由天使投資人蔡文勝所創辦，關注互聯網、移動互聯網、文化創意、藝術品等領域。</w:t>
            </w:r>
          </w:p>
        </w:tc>
      </w:tr>
      <w:tr w:rsidR="005876DB" w:rsidRPr="00AC47D6" w14:paraId="154855D2" w14:textId="77777777" w:rsidTr="005876DB">
        <w:trPr>
          <w:trHeight w:val="149"/>
        </w:trPr>
        <w:tc>
          <w:tcPr>
            <w:tcW w:w="0" w:type="auto"/>
            <w:hideMark/>
          </w:tcPr>
          <w:p w14:paraId="514347F9"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hideMark/>
          </w:tcPr>
          <w:p w14:paraId="4FC035F5"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洪泰基金</w:t>
            </w:r>
          </w:p>
        </w:tc>
        <w:tc>
          <w:tcPr>
            <w:tcW w:w="10241" w:type="dxa"/>
          </w:tcPr>
          <w:p w14:paraId="666EC78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http://www.innoangel.com/</w:t>
            </w:r>
          </w:p>
          <w:p w14:paraId="544F353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p>
          <w:p w14:paraId="7452216C" w14:textId="77777777" w:rsidR="005876DB" w:rsidRPr="00AC47D6" w:rsidRDefault="005876DB" w:rsidP="005876DB">
            <w:pPr>
              <w:widowControl/>
              <w:snapToGrid w:val="0"/>
              <w:rPr>
                <w:rFonts w:ascii="Times New Roman" w:eastAsia="標楷體" w:hAnsi="Times New Roman" w:cs="Times New Roman"/>
                <w:szCs w:val="24"/>
              </w:rPr>
            </w:pPr>
          </w:p>
          <w:p w14:paraId="2D3A6EE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領域：文化娛樂體育、教育、文化娛樂體育、本地生活、移動互聯網、互聯網、醫療健康、金融、硬體、農業、遊戲、工具軟體、汽車交通、房產服務、旅遊、企業服務、廣告行銷、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34F1A6DA" w14:textId="77777777" w:rsidR="005876DB" w:rsidRPr="00AC47D6" w:rsidRDefault="005876DB" w:rsidP="005876DB">
            <w:pPr>
              <w:widowControl/>
              <w:snapToGrid w:val="0"/>
              <w:rPr>
                <w:rFonts w:ascii="Times New Roman" w:eastAsia="標楷體" w:hAnsi="Times New Roman" w:cs="Times New Roman"/>
                <w:szCs w:val="24"/>
              </w:rPr>
            </w:pPr>
          </w:p>
          <w:p w14:paraId="1674AB3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介紹：洪泰基金成立於</w:t>
            </w:r>
            <w:r w:rsidRPr="00AC47D6">
              <w:rPr>
                <w:rFonts w:ascii="Times New Roman" w:eastAsia="標楷體" w:hAnsi="Times New Roman" w:cs="Times New Roman"/>
                <w:szCs w:val="24"/>
              </w:rPr>
              <w:t>2014</w:t>
            </w:r>
            <w:r w:rsidRPr="00AC47D6">
              <w:rPr>
                <w:rFonts w:ascii="Times New Roman" w:eastAsia="標楷體" w:hAnsi="Times New Roman" w:cs="Times New Roman"/>
                <w:szCs w:val="24"/>
              </w:rPr>
              <w:t>年，由俞敏洪、盛希泰聯合創辦，投資對像是那些估值在</w:t>
            </w:r>
            <w:r w:rsidRPr="00AC47D6">
              <w:rPr>
                <w:rFonts w:ascii="Times New Roman" w:eastAsia="標楷體" w:hAnsi="Times New Roman" w:cs="Times New Roman"/>
                <w:szCs w:val="24"/>
              </w:rPr>
              <w:t>5000</w:t>
            </w:r>
            <w:r w:rsidRPr="00AC47D6">
              <w:rPr>
                <w:rFonts w:ascii="Times New Roman" w:eastAsia="標楷體" w:hAnsi="Times New Roman" w:cs="Times New Roman"/>
                <w:szCs w:val="24"/>
              </w:rPr>
              <w:t>萬左</w:t>
            </w:r>
            <w:r w:rsidRPr="00AC47D6">
              <w:rPr>
                <w:rFonts w:ascii="Times New Roman" w:eastAsia="標楷體" w:hAnsi="Times New Roman" w:cs="Times New Roman"/>
                <w:szCs w:val="24"/>
              </w:rPr>
              <w:lastRenderedPageBreak/>
              <w:t>右規模的公司，每個專案的投資規模在</w:t>
            </w:r>
            <w:r w:rsidRPr="00AC47D6">
              <w:rPr>
                <w:rFonts w:ascii="Times New Roman" w:eastAsia="標楷體" w:hAnsi="Times New Roman" w:cs="Times New Roman"/>
                <w:szCs w:val="24"/>
              </w:rPr>
              <w:t>300—500</w:t>
            </w:r>
            <w:r w:rsidRPr="00AC47D6">
              <w:rPr>
                <w:rFonts w:ascii="Times New Roman" w:eastAsia="標楷體" w:hAnsi="Times New Roman" w:cs="Times New Roman"/>
                <w:szCs w:val="24"/>
              </w:rPr>
              <w:t>萬元。投資將聚焦在三個方面：一是跟吃喝玩樂相關的專案；二是大健康和教育相關的專案；三是移動互聯網能夠顛覆的所有領域。</w:t>
            </w:r>
          </w:p>
        </w:tc>
      </w:tr>
      <w:tr w:rsidR="005876DB" w:rsidRPr="00AC47D6" w14:paraId="73B5D7B5" w14:textId="77777777" w:rsidTr="005876DB">
        <w:trPr>
          <w:trHeight w:val="241"/>
        </w:trPr>
        <w:tc>
          <w:tcPr>
            <w:tcW w:w="0" w:type="auto"/>
            <w:hideMark/>
          </w:tcPr>
          <w:p w14:paraId="1B4A47B2"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7</w:t>
            </w:r>
          </w:p>
        </w:tc>
        <w:tc>
          <w:tcPr>
            <w:tcW w:w="2710" w:type="dxa"/>
            <w:hideMark/>
          </w:tcPr>
          <w:p w14:paraId="0E12BF5A"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英諾天使基金</w:t>
            </w:r>
          </w:p>
        </w:tc>
        <w:tc>
          <w:tcPr>
            <w:tcW w:w="10241" w:type="dxa"/>
          </w:tcPr>
          <w:p w14:paraId="458E14C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http://www.innoangel.com/</w:t>
            </w:r>
          </w:p>
          <w:p w14:paraId="50857E3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w:t>
            </w:r>
          </w:p>
          <w:p w14:paraId="6976A832" w14:textId="77777777" w:rsidR="005876DB" w:rsidRPr="00AC47D6" w:rsidRDefault="005876DB" w:rsidP="005876DB">
            <w:pPr>
              <w:widowControl/>
              <w:snapToGrid w:val="0"/>
              <w:rPr>
                <w:rFonts w:ascii="Times New Roman" w:eastAsia="標楷體" w:hAnsi="Times New Roman" w:cs="Times New Roman"/>
                <w:szCs w:val="24"/>
              </w:rPr>
            </w:pPr>
          </w:p>
          <w:p w14:paraId="6D38BCD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領域：互聯網、移動互聯網、醫療健康、本地生活、文化娛樂體育、金融、硬體、教育、電子商務、工具軟體、汽車交通、房產服務、旅遊企業服務、廣告行銷、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04A51090" w14:textId="77777777" w:rsidR="005876DB" w:rsidRPr="00AC47D6" w:rsidRDefault="005876DB" w:rsidP="005876DB">
            <w:pPr>
              <w:widowControl/>
              <w:snapToGrid w:val="0"/>
              <w:rPr>
                <w:rFonts w:ascii="Times New Roman" w:eastAsia="標楷體" w:hAnsi="Times New Roman" w:cs="Times New Roman"/>
                <w:szCs w:val="24"/>
              </w:rPr>
            </w:pPr>
          </w:p>
          <w:p w14:paraId="2012229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介紹：英諾天使基金是一個關注互聯網及移動互聯網相關領域的天使投資基金，重點關注手機遊戲、線上教育、</w:t>
            </w:r>
            <w:r w:rsidRPr="00AC47D6">
              <w:rPr>
                <w:rFonts w:ascii="Times New Roman" w:eastAsia="標楷體" w:hAnsi="Times New Roman" w:cs="Times New Roman"/>
                <w:szCs w:val="24"/>
              </w:rPr>
              <w:t>O2O</w:t>
            </w:r>
            <w:r w:rsidRPr="00AC47D6">
              <w:rPr>
                <w:rFonts w:ascii="Times New Roman" w:eastAsia="標楷體" w:hAnsi="Times New Roman" w:cs="Times New Roman"/>
                <w:szCs w:val="24"/>
              </w:rPr>
              <w:t>、互聯網金融、移動健康等領域。</w:t>
            </w:r>
          </w:p>
        </w:tc>
      </w:tr>
      <w:tr w:rsidR="005876DB" w:rsidRPr="00AC47D6" w14:paraId="4D5C4726" w14:textId="77777777" w:rsidTr="005876DB">
        <w:trPr>
          <w:trHeight w:val="205"/>
        </w:trPr>
        <w:tc>
          <w:tcPr>
            <w:tcW w:w="0" w:type="auto"/>
            <w:hideMark/>
          </w:tcPr>
          <w:p w14:paraId="59CF702D"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hideMark/>
          </w:tcPr>
          <w:p w14:paraId="10DEC8F4"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阿米巴資本</w:t>
            </w:r>
          </w:p>
        </w:tc>
        <w:tc>
          <w:tcPr>
            <w:tcW w:w="10241" w:type="dxa"/>
          </w:tcPr>
          <w:p w14:paraId="150EBA1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p>
          <w:p w14:paraId="3E222A49" w14:textId="77777777" w:rsidR="005876DB" w:rsidRPr="00AC47D6" w:rsidRDefault="005876DB" w:rsidP="005876DB">
            <w:pPr>
              <w:widowControl/>
              <w:snapToGrid w:val="0"/>
              <w:rPr>
                <w:rFonts w:ascii="Times New Roman" w:eastAsia="標楷體" w:hAnsi="Times New Roman" w:cs="Times New Roman"/>
                <w:szCs w:val="24"/>
              </w:rPr>
            </w:pPr>
          </w:p>
          <w:p w14:paraId="37B88AF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領域：移動互聯網、醫療健康、本地生活、金融、電子商務、汽車交通、房產服務、</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5C7799D7" w14:textId="77777777" w:rsidR="005876DB" w:rsidRPr="00AC47D6" w:rsidRDefault="005876DB" w:rsidP="005876DB">
            <w:pPr>
              <w:widowControl/>
              <w:snapToGrid w:val="0"/>
              <w:rPr>
                <w:rFonts w:ascii="Times New Roman" w:eastAsia="標楷體" w:hAnsi="Times New Roman" w:cs="Times New Roman"/>
                <w:szCs w:val="24"/>
              </w:rPr>
            </w:pPr>
          </w:p>
          <w:p w14:paraId="3E8491F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介紹：阿米巴資本成立於</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月，專注於</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行業的早期投資。</w:t>
            </w:r>
          </w:p>
        </w:tc>
      </w:tr>
      <w:tr w:rsidR="005876DB" w:rsidRPr="00AC47D6" w14:paraId="3C08FB9A" w14:textId="77777777" w:rsidTr="005876DB">
        <w:trPr>
          <w:trHeight w:val="283"/>
        </w:trPr>
        <w:tc>
          <w:tcPr>
            <w:tcW w:w="0" w:type="auto"/>
            <w:hideMark/>
          </w:tcPr>
          <w:p w14:paraId="4E7143A0"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hideMark/>
          </w:tcPr>
          <w:p w14:paraId="5C079FB1"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九合創投</w:t>
            </w:r>
          </w:p>
        </w:tc>
        <w:tc>
          <w:tcPr>
            <w:tcW w:w="10241" w:type="dxa"/>
          </w:tcPr>
          <w:p w14:paraId="25C2B6E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http://www.innoangel.com/</w:t>
            </w:r>
          </w:p>
          <w:p w14:paraId="11C29F0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p>
          <w:p w14:paraId="4F20EE81" w14:textId="77777777" w:rsidR="005876DB" w:rsidRPr="00AC47D6" w:rsidRDefault="005876DB" w:rsidP="005876DB">
            <w:pPr>
              <w:widowControl/>
              <w:snapToGrid w:val="0"/>
              <w:rPr>
                <w:rFonts w:ascii="Times New Roman" w:eastAsia="標楷體" w:hAnsi="Times New Roman" w:cs="Times New Roman"/>
                <w:szCs w:val="24"/>
              </w:rPr>
            </w:pPr>
          </w:p>
          <w:p w14:paraId="40AD596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6D7254D5" w14:textId="77777777" w:rsidR="005876DB" w:rsidRPr="00AC47D6" w:rsidRDefault="005876DB" w:rsidP="005876DB">
            <w:pPr>
              <w:widowControl/>
              <w:snapToGrid w:val="0"/>
              <w:rPr>
                <w:rFonts w:ascii="Times New Roman" w:eastAsia="標楷體" w:hAnsi="Times New Roman" w:cs="Times New Roman"/>
                <w:szCs w:val="24"/>
              </w:rPr>
            </w:pPr>
          </w:p>
          <w:p w14:paraId="672664F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介紹：九合創投是一個天使風險投資基金，關注並投資早期互聯網、移動互聯網創業公司和團隊。由資深互聯網人士、前</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百度七劍</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之一的王嘯於</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年創立。</w:t>
            </w:r>
          </w:p>
        </w:tc>
      </w:tr>
      <w:tr w:rsidR="005876DB" w:rsidRPr="00AC47D6" w14:paraId="1262EB33" w14:textId="77777777" w:rsidTr="005876DB">
        <w:trPr>
          <w:trHeight w:val="233"/>
        </w:trPr>
        <w:tc>
          <w:tcPr>
            <w:tcW w:w="0" w:type="auto"/>
            <w:hideMark/>
          </w:tcPr>
          <w:p w14:paraId="34F3C177"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hideMark/>
          </w:tcPr>
          <w:p w14:paraId="5C804C57"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梅花天使創投</w:t>
            </w:r>
          </w:p>
        </w:tc>
        <w:tc>
          <w:tcPr>
            <w:tcW w:w="10241" w:type="dxa"/>
          </w:tcPr>
          <w:p w14:paraId="114ED82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w:t>
            </w:r>
          </w:p>
          <w:p w14:paraId="675F126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領域：互聯網、移動互聯網、本地生活、文化娛樂體育、文化娛樂體育硬體、遊戲</w:t>
            </w:r>
          </w:p>
          <w:p w14:paraId="2B6CD65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介紹：梅花天使創投成立於</w:t>
            </w:r>
            <w:r w:rsidRPr="00AC47D6">
              <w:rPr>
                <w:rFonts w:ascii="Times New Roman" w:eastAsia="標楷體" w:hAnsi="Times New Roman" w:cs="Times New Roman"/>
                <w:szCs w:val="24"/>
              </w:rPr>
              <w:t>2014</w:t>
            </w:r>
            <w:r w:rsidRPr="00AC47D6">
              <w:rPr>
                <w:rFonts w:ascii="Times New Roman" w:eastAsia="標楷體" w:hAnsi="Times New Roman" w:cs="Times New Roman"/>
                <w:szCs w:val="24"/>
              </w:rPr>
              <w:t>年，由吳世春等創辦。</w:t>
            </w:r>
          </w:p>
        </w:tc>
      </w:tr>
    </w:tbl>
    <w:p w14:paraId="11E60262" w14:textId="77777777" w:rsidR="005876DB" w:rsidRPr="00AC47D6" w:rsidRDefault="00424CD7" w:rsidP="005876DB">
      <w:pPr>
        <w:adjustRightInd w:val="0"/>
        <w:snapToGrid w:val="0"/>
        <w:ind w:leftChars="100" w:left="240"/>
        <w:rPr>
          <w:rFonts w:ascii="Times New Roman" w:eastAsia="標楷體" w:hAnsi="Times New Roman" w:cs="Times New Roman"/>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14:paraId="58995B36" w14:textId="77777777" w:rsidR="005876DB" w:rsidRPr="00AC47D6" w:rsidRDefault="005876DB" w:rsidP="005876DB">
      <w:pPr>
        <w:adjustRightInd w:val="0"/>
        <w:snapToGrid w:val="0"/>
        <w:ind w:leftChars="100" w:left="240"/>
        <w:rPr>
          <w:rFonts w:ascii="Times New Roman" w:eastAsia="標楷體" w:hAnsi="Times New Roman" w:cs="Times New Roman"/>
          <w:szCs w:val="24"/>
        </w:rPr>
      </w:pPr>
    </w:p>
    <w:p w14:paraId="37F493CA" w14:textId="77777777" w:rsidR="005876DB" w:rsidRPr="00AC47D6" w:rsidRDefault="005876DB" w:rsidP="005876DB">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5838D1C7" w14:textId="77777777"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-2</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年創業投資機構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p w14:paraId="3F84998B" w14:textId="77777777"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14:paraId="5E75BE19" w14:textId="77777777" w:rsidTr="005876DB">
        <w:trPr>
          <w:trHeight w:val="245"/>
        </w:trPr>
        <w:tc>
          <w:tcPr>
            <w:tcW w:w="0" w:type="auto"/>
            <w:shd w:val="clear" w:color="auto" w:fill="9CC2E5" w:themeFill="accent1" w:themeFillTint="99"/>
            <w:hideMark/>
          </w:tcPr>
          <w:p w14:paraId="79B4AF98"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shd w:val="clear" w:color="auto" w:fill="9CC2E5" w:themeFill="accent1" w:themeFillTint="99"/>
            <w:hideMark/>
          </w:tcPr>
          <w:p w14:paraId="31C5CBC4"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shd w:val="clear" w:color="auto" w:fill="9CC2E5" w:themeFill="accent1" w:themeFillTint="99"/>
          </w:tcPr>
          <w:p w14:paraId="529E37FC" w14:textId="77777777"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14:paraId="53014BFA" w14:textId="77777777" w:rsidTr="005876DB">
        <w:trPr>
          <w:trHeight w:val="301"/>
        </w:trPr>
        <w:tc>
          <w:tcPr>
            <w:tcW w:w="0" w:type="auto"/>
            <w:hideMark/>
          </w:tcPr>
          <w:p w14:paraId="019435E8"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hideMark/>
          </w:tcPr>
          <w:p w14:paraId="3CCF0091"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達晨創業投資有限公司</w:t>
            </w:r>
          </w:p>
        </w:tc>
        <w:tc>
          <w:tcPr>
            <w:tcW w:w="10481" w:type="dxa"/>
          </w:tcPr>
          <w:p w14:paraId="34EAE6A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http://www.fortunevc.com</w:t>
            </w:r>
          </w:p>
          <w:p w14:paraId="3AE30D8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00399BB9" w14:textId="77777777" w:rsidR="005876DB" w:rsidRPr="00AC47D6" w:rsidRDefault="005876DB" w:rsidP="005876DB">
            <w:pPr>
              <w:widowControl/>
              <w:snapToGrid w:val="0"/>
              <w:rPr>
                <w:rFonts w:ascii="Times New Roman" w:eastAsia="標楷體" w:hAnsi="Times New Roman" w:cs="Times New Roman"/>
                <w:szCs w:val="24"/>
              </w:rPr>
            </w:pPr>
          </w:p>
          <w:p w14:paraId="13211DB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領域：互聯網、移動互聯網、環保能源、電子商務、本地生活、文化娛樂體育、教育、文化娛樂體育、硬體、農業、醫療健康、製造業、金融</w:t>
            </w:r>
          </w:p>
          <w:p w14:paraId="1807AAF9" w14:textId="77777777" w:rsidR="005876DB" w:rsidRPr="00AC47D6" w:rsidRDefault="005876DB" w:rsidP="005876DB">
            <w:pPr>
              <w:widowControl/>
              <w:snapToGrid w:val="0"/>
              <w:rPr>
                <w:rFonts w:ascii="Times New Roman" w:eastAsia="標楷體" w:hAnsi="Times New Roman" w:cs="Times New Roman"/>
                <w:szCs w:val="24"/>
              </w:rPr>
            </w:pPr>
          </w:p>
          <w:p w14:paraId="09F72DA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介紹：達晨創投成立於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月，是第一批按市場化運作設立的內資創業投資機構。公司成立</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年來，聚焦于文化傳媒、消費服務、現代農業、節能環保四大投資領域。</w:t>
            </w:r>
          </w:p>
        </w:tc>
      </w:tr>
      <w:tr w:rsidR="005876DB" w:rsidRPr="00AC47D6" w14:paraId="15CAA336" w14:textId="77777777" w:rsidTr="005876DB">
        <w:trPr>
          <w:trHeight w:val="263"/>
        </w:trPr>
        <w:tc>
          <w:tcPr>
            <w:tcW w:w="0" w:type="auto"/>
            <w:hideMark/>
          </w:tcPr>
          <w:p w14:paraId="384925D2"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hideMark/>
          </w:tcPr>
          <w:p w14:paraId="5EC92B4E"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深圳創新投</w:t>
            </w:r>
          </w:p>
          <w:p w14:paraId="58EA0728"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70B1F44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1999</w:t>
            </w:r>
            <w:r w:rsidRPr="00AC47D6">
              <w:rPr>
                <w:rFonts w:ascii="Times New Roman" w:eastAsia="標楷體" w:hAnsi="Times New Roman" w:cs="Times New Roman"/>
                <w:szCs w:val="24"/>
              </w:rPr>
              <w:t>年</w:t>
            </w:r>
          </w:p>
          <w:p w14:paraId="61F338A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機構總部：深圳市</w:t>
            </w:r>
          </w:p>
          <w:p w14:paraId="4C29593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註冊地點：深圳市</w:t>
            </w:r>
          </w:p>
          <w:p w14:paraId="4D6565E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18" w:history="1">
              <w:r w:rsidRPr="00AC47D6">
                <w:rPr>
                  <w:rStyle w:val="a9"/>
                  <w:rFonts w:ascii="Times New Roman" w:eastAsia="標楷體" w:hAnsi="Times New Roman" w:cs="Times New Roman"/>
                  <w:szCs w:val="24"/>
                </w:rPr>
                <w:t>www.szvc.com.cn</w:t>
              </w:r>
            </w:hyperlink>
          </w:p>
          <w:p w14:paraId="581BBFF2" w14:textId="77777777" w:rsidR="005876DB" w:rsidRPr="00AC47D6" w:rsidRDefault="005876DB" w:rsidP="005876DB">
            <w:pPr>
              <w:widowControl/>
              <w:snapToGrid w:val="0"/>
              <w:rPr>
                <w:rFonts w:ascii="Times New Roman" w:eastAsia="標楷體" w:hAnsi="Times New Roman" w:cs="Times New Roman"/>
                <w:szCs w:val="24"/>
              </w:rPr>
            </w:pPr>
          </w:p>
          <w:p w14:paraId="695F194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深圳市創新投資集團是以資本為主要聯結紐帶的母子公司為主體的大型投資企業集團，於</w:t>
            </w:r>
            <w:r w:rsidRPr="00AC47D6">
              <w:rPr>
                <w:rFonts w:ascii="Times New Roman" w:eastAsia="標楷體" w:hAnsi="Times New Roman" w:cs="Times New Roman"/>
                <w:szCs w:val="24"/>
              </w:rPr>
              <w:t>2002</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月正式成立。集團核心企業</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深圳市創新投資集團有限公司（簡稱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深圳創新投</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）的前身為</w:t>
            </w:r>
            <w:r w:rsidRPr="00AC47D6">
              <w:rPr>
                <w:rFonts w:ascii="Times New Roman" w:eastAsia="標楷體" w:hAnsi="Times New Roman" w:cs="Times New Roman"/>
                <w:szCs w:val="24"/>
              </w:rPr>
              <w:t>1999</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26</w:t>
            </w:r>
            <w:r w:rsidRPr="00AC47D6">
              <w:rPr>
                <w:rFonts w:ascii="Times New Roman" w:eastAsia="標楷體" w:hAnsi="Times New Roman" w:cs="Times New Roman"/>
                <w:szCs w:val="24"/>
              </w:rPr>
              <w:t>日成立的深圳市創新科技投資有限公司。</w:t>
            </w:r>
          </w:p>
          <w:p w14:paraId="5713BCF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深創投是國內資本規模最大、投資能力最強、最具競爭力的內資創業投資公司之一，註冊資本</w:t>
            </w:r>
            <w:r w:rsidRPr="00AC47D6">
              <w:rPr>
                <w:rFonts w:ascii="Times New Roman" w:eastAsia="標楷體" w:hAnsi="Times New Roman" w:cs="Times New Roman"/>
                <w:szCs w:val="24"/>
              </w:rPr>
              <w:t>42</w:t>
            </w:r>
            <w:r w:rsidRPr="00AC47D6">
              <w:rPr>
                <w:rFonts w:ascii="Times New Roman" w:eastAsia="標楷體" w:hAnsi="Times New Roman" w:cs="Times New Roman"/>
                <w:szCs w:val="24"/>
              </w:rPr>
              <w:t>億元人民幣，可投資能力超過</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億元人民幣，平均年投資回報率（</w:t>
            </w:r>
            <w:r w:rsidRPr="00AC47D6">
              <w:rPr>
                <w:rFonts w:ascii="Times New Roman" w:eastAsia="標楷體" w:hAnsi="Times New Roman" w:cs="Times New Roman"/>
                <w:szCs w:val="24"/>
              </w:rPr>
              <w:t>IRR</w:t>
            </w:r>
            <w:r w:rsidRPr="00AC47D6">
              <w:rPr>
                <w:rFonts w:ascii="Times New Roman" w:eastAsia="標楷體" w:hAnsi="Times New Roman" w:cs="Times New Roman"/>
                <w:szCs w:val="24"/>
              </w:rPr>
              <w:t>）為</w:t>
            </w:r>
            <w:r w:rsidRPr="00AC47D6">
              <w:rPr>
                <w:rFonts w:ascii="Times New Roman" w:eastAsia="標楷體" w:hAnsi="Times New Roman" w:cs="Times New Roman"/>
                <w:szCs w:val="24"/>
              </w:rPr>
              <w:t>36%</w:t>
            </w:r>
            <w:r w:rsidRPr="00AC47D6">
              <w:rPr>
                <w:rFonts w:ascii="Times New Roman" w:eastAsia="標楷體" w:hAnsi="Times New Roman" w:cs="Times New Roman"/>
                <w:szCs w:val="24"/>
              </w:rPr>
              <w:t>。主要股東包括深圳市國有資產監督管理委員會、深圳市遠致投資有限公司、上海大眾公用事業集團股份有限公司、深圳市星河房地產開發有限公司等。</w:t>
            </w:r>
          </w:p>
          <w:p w14:paraId="3844FB5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十五年間接洽專案數萬個，已投資專案</w:t>
            </w:r>
            <w:r w:rsidRPr="00AC47D6">
              <w:rPr>
                <w:rFonts w:ascii="Times New Roman" w:eastAsia="標楷體" w:hAnsi="Times New Roman" w:cs="Times New Roman"/>
                <w:szCs w:val="24"/>
              </w:rPr>
              <w:t>544</w:t>
            </w:r>
            <w:r w:rsidRPr="00AC47D6">
              <w:rPr>
                <w:rFonts w:ascii="Times New Roman" w:eastAsia="標楷體" w:hAnsi="Times New Roman" w:cs="Times New Roman"/>
                <w:szCs w:val="24"/>
              </w:rPr>
              <w:t>個，領域涉及</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、通訊、新材料、生物醫藥、能源環保、化工、消費品、連鎖、高端服務等，累計投資金額逾</w:t>
            </w:r>
            <w:r w:rsidRPr="00AC47D6">
              <w:rPr>
                <w:rFonts w:ascii="Times New Roman" w:eastAsia="標楷體" w:hAnsi="Times New Roman" w:cs="Times New Roman"/>
                <w:szCs w:val="24"/>
              </w:rPr>
              <w:t>158</w:t>
            </w:r>
            <w:r w:rsidRPr="00AC47D6">
              <w:rPr>
                <w:rFonts w:ascii="Times New Roman" w:eastAsia="標楷體" w:hAnsi="Times New Roman" w:cs="Times New Roman"/>
                <w:szCs w:val="24"/>
              </w:rPr>
              <w:t>億元人民幣。</w:t>
            </w:r>
          </w:p>
          <w:p w14:paraId="2824C438" w14:textId="77777777" w:rsidR="005876DB" w:rsidRPr="00AC47D6" w:rsidRDefault="005876DB" w:rsidP="005876DB">
            <w:pPr>
              <w:widowControl/>
              <w:snapToGrid w:val="0"/>
              <w:rPr>
                <w:rFonts w:ascii="Times New Roman" w:eastAsia="標楷體" w:hAnsi="Times New Roman" w:cs="Times New Roman"/>
                <w:szCs w:val="24"/>
              </w:rPr>
            </w:pPr>
          </w:p>
        </w:tc>
      </w:tr>
      <w:tr w:rsidR="005876DB" w:rsidRPr="00AC47D6" w14:paraId="0EC34A7B" w14:textId="77777777" w:rsidTr="005876DB">
        <w:trPr>
          <w:trHeight w:val="354"/>
        </w:trPr>
        <w:tc>
          <w:tcPr>
            <w:tcW w:w="0" w:type="auto"/>
            <w:hideMark/>
          </w:tcPr>
          <w:p w14:paraId="65FD34C1"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3</w:t>
            </w:r>
          </w:p>
        </w:tc>
        <w:tc>
          <w:tcPr>
            <w:tcW w:w="2710" w:type="dxa"/>
            <w:hideMark/>
          </w:tcPr>
          <w:p w14:paraId="2E6299DB"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紅杉資本中國基金</w:t>
            </w:r>
          </w:p>
          <w:p w14:paraId="7EF8C691"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3C755EE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http://www.sequoiacap.cn</w:t>
            </w:r>
          </w:p>
          <w:p w14:paraId="062D967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5F7FB934" w14:textId="77777777" w:rsidR="005876DB" w:rsidRPr="00AC47D6" w:rsidRDefault="005876DB" w:rsidP="005876DB">
            <w:pPr>
              <w:widowControl/>
              <w:snapToGrid w:val="0"/>
              <w:rPr>
                <w:rFonts w:ascii="Times New Roman" w:eastAsia="標楷體" w:hAnsi="Times New Roman" w:cs="Times New Roman"/>
                <w:szCs w:val="24"/>
              </w:rPr>
            </w:pPr>
          </w:p>
          <w:p w14:paraId="1CF3004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600ED3E0" w14:textId="77777777" w:rsidR="005876DB" w:rsidRPr="00AC47D6" w:rsidRDefault="005876DB" w:rsidP="005876DB">
            <w:pPr>
              <w:widowControl/>
              <w:snapToGrid w:val="0"/>
              <w:rPr>
                <w:rFonts w:ascii="Times New Roman" w:eastAsia="標楷體" w:hAnsi="Times New Roman" w:cs="Times New Roman"/>
                <w:szCs w:val="24"/>
              </w:rPr>
            </w:pPr>
          </w:p>
          <w:p w14:paraId="42544C0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介紹：紅杉資本創始於</w:t>
            </w:r>
            <w:r w:rsidRPr="00AC47D6">
              <w:rPr>
                <w:rFonts w:ascii="Times New Roman" w:eastAsia="標楷體" w:hAnsi="Times New Roman" w:cs="Times New Roman"/>
                <w:szCs w:val="24"/>
              </w:rPr>
              <w:t>1972</w:t>
            </w:r>
            <w:r w:rsidRPr="00AC47D6">
              <w:rPr>
                <w:rFonts w:ascii="Times New Roman" w:eastAsia="標楷體" w:hAnsi="Times New Roman" w:cs="Times New Roman"/>
                <w:szCs w:val="24"/>
              </w:rPr>
              <w:t>年，共有近</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支基金，擁有逾</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億美元總管理資本。紅杉資本中國基金目前管理總額約</w:t>
            </w:r>
            <w:r w:rsidRPr="00AC47D6">
              <w:rPr>
                <w:rFonts w:ascii="Times New Roman" w:eastAsia="標楷體" w:hAnsi="Times New Roman" w:cs="Times New Roman"/>
                <w:szCs w:val="24"/>
              </w:rPr>
              <w:t>25</w:t>
            </w:r>
            <w:r w:rsidRPr="00AC47D6">
              <w:rPr>
                <w:rFonts w:ascii="Times New Roman" w:eastAsia="標楷體" w:hAnsi="Times New Roman" w:cs="Times New Roman"/>
                <w:szCs w:val="24"/>
              </w:rPr>
              <w:t>億美元和逾</w:t>
            </w:r>
            <w:r w:rsidRPr="00AC47D6">
              <w:rPr>
                <w:rFonts w:ascii="Times New Roman" w:eastAsia="標楷體" w:hAnsi="Times New Roman" w:cs="Times New Roman"/>
                <w:szCs w:val="24"/>
              </w:rPr>
              <w:t>40</w:t>
            </w:r>
            <w:r w:rsidRPr="00AC47D6">
              <w:rPr>
                <w:rFonts w:ascii="Times New Roman" w:eastAsia="標楷體" w:hAnsi="Times New Roman" w:cs="Times New Roman"/>
                <w:szCs w:val="24"/>
              </w:rPr>
              <w:t>億人民幣的總計</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期基金，用於投資中國的高成長企業。紅杉重點關注的四個方向為科技</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傳媒、消費品</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服務、醫療健康、新能源</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環保</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先進製造，但所投資的公司並不限於此。</w:t>
            </w:r>
          </w:p>
        </w:tc>
      </w:tr>
      <w:tr w:rsidR="005876DB" w:rsidRPr="00AC47D6" w14:paraId="1CAB77DC" w14:textId="77777777" w:rsidTr="005876DB">
        <w:trPr>
          <w:trHeight w:val="167"/>
        </w:trPr>
        <w:tc>
          <w:tcPr>
            <w:tcW w:w="0" w:type="auto"/>
            <w:hideMark/>
          </w:tcPr>
          <w:p w14:paraId="096967B5"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4</w:t>
            </w:r>
          </w:p>
        </w:tc>
        <w:tc>
          <w:tcPr>
            <w:tcW w:w="2710" w:type="dxa"/>
            <w:hideMark/>
          </w:tcPr>
          <w:p w14:paraId="52C16AEC"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經緯中國</w:t>
            </w:r>
          </w:p>
          <w:p w14:paraId="102E691E"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1251EDF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http://www.matrixpartners.com.cn/</w:t>
            </w:r>
          </w:p>
          <w:p w14:paraId="0BC272B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328F4746" w14:textId="77777777" w:rsidR="005876DB" w:rsidRPr="00AC47D6" w:rsidRDefault="005876DB" w:rsidP="005876DB">
            <w:pPr>
              <w:widowControl/>
              <w:snapToGrid w:val="0"/>
              <w:rPr>
                <w:rFonts w:ascii="Times New Roman" w:eastAsia="標楷體" w:hAnsi="Times New Roman" w:cs="Times New Roman"/>
                <w:szCs w:val="24"/>
              </w:rPr>
            </w:pPr>
          </w:p>
          <w:p w14:paraId="66ECC94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7F41CD82" w14:textId="77777777" w:rsidR="005876DB" w:rsidRPr="00AC47D6" w:rsidRDefault="005876DB" w:rsidP="005876DB">
            <w:pPr>
              <w:widowControl/>
              <w:snapToGrid w:val="0"/>
              <w:rPr>
                <w:rFonts w:ascii="Times New Roman" w:eastAsia="標楷體" w:hAnsi="Times New Roman" w:cs="Times New Roman"/>
                <w:szCs w:val="24"/>
              </w:rPr>
            </w:pPr>
          </w:p>
          <w:p w14:paraId="1CEC167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介紹：經緯中國</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年創立，總部設在北京，在環保技術、教育、能源、金融服務、健康、互聯網和軟體行業等不同領域積極尋找投資機會。</w:t>
            </w:r>
          </w:p>
        </w:tc>
      </w:tr>
      <w:tr w:rsidR="005876DB" w:rsidRPr="00AC47D6" w14:paraId="52891EAE" w14:textId="77777777" w:rsidTr="005876DB">
        <w:trPr>
          <w:trHeight w:val="213"/>
        </w:trPr>
        <w:tc>
          <w:tcPr>
            <w:tcW w:w="0" w:type="auto"/>
            <w:hideMark/>
          </w:tcPr>
          <w:p w14:paraId="7B8434E9"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hideMark/>
          </w:tcPr>
          <w:p w14:paraId="2F15EC92"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IDG</w:t>
            </w:r>
            <w:r w:rsidRPr="00AC47D6">
              <w:rPr>
                <w:rFonts w:ascii="Times New Roman" w:eastAsia="標楷體" w:hAnsi="Times New Roman" w:cs="Times New Roman"/>
                <w:kern w:val="0"/>
                <w:szCs w:val="24"/>
              </w:rPr>
              <w:t>資本</w:t>
            </w:r>
          </w:p>
          <w:p w14:paraId="4CA3AB03"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38FBFB3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http://www.idgvc.com/</w:t>
            </w:r>
          </w:p>
          <w:p w14:paraId="67E766E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56015B1A" w14:textId="77777777" w:rsidR="005876DB" w:rsidRPr="00AC47D6" w:rsidRDefault="005876DB" w:rsidP="005876DB">
            <w:pPr>
              <w:widowControl/>
              <w:snapToGrid w:val="0"/>
              <w:rPr>
                <w:rFonts w:ascii="Times New Roman" w:eastAsia="標楷體" w:hAnsi="Times New Roman" w:cs="Times New Roman"/>
                <w:szCs w:val="24"/>
              </w:rPr>
            </w:pPr>
          </w:p>
          <w:p w14:paraId="0C0F789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721F339F" w14:textId="77777777" w:rsidR="005876DB" w:rsidRPr="00AC47D6" w:rsidRDefault="005876DB" w:rsidP="005876DB">
            <w:pPr>
              <w:widowControl/>
              <w:snapToGrid w:val="0"/>
              <w:rPr>
                <w:rFonts w:ascii="Times New Roman" w:eastAsia="標楷體" w:hAnsi="Times New Roman" w:cs="Times New Roman"/>
                <w:szCs w:val="24"/>
              </w:rPr>
            </w:pPr>
          </w:p>
          <w:p w14:paraId="0659FE2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介紹：</w:t>
            </w:r>
            <w:r w:rsidRPr="00AC47D6">
              <w:rPr>
                <w:rFonts w:ascii="Times New Roman" w:eastAsia="標楷體" w:hAnsi="Times New Roman" w:cs="Times New Roman"/>
                <w:szCs w:val="24"/>
              </w:rPr>
              <w:t>IDG</w:t>
            </w:r>
            <w:r w:rsidRPr="00AC47D6">
              <w:rPr>
                <w:rFonts w:ascii="Times New Roman" w:eastAsia="標楷體" w:hAnsi="Times New Roman" w:cs="Times New Roman"/>
                <w:szCs w:val="24"/>
              </w:rPr>
              <w:t>資本專注於與中國市場有關的</w:t>
            </w:r>
            <w:r w:rsidRPr="00AC47D6">
              <w:rPr>
                <w:rFonts w:ascii="Times New Roman" w:eastAsia="標楷體" w:hAnsi="Times New Roman" w:cs="Times New Roman"/>
                <w:szCs w:val="24"/>
              </w:rPr>
              <w:t>VC/PE</w:t>
            </w:r>
            <w:r w:rsidRPr="00AC47D6">
              <w:rPr>
                <w:rFonts w:ascii="Times New Roman" w:eastAsia="標楷體" w:hAnsi="Times New Roman" w:cs="Times New Roman"/>
                <w:szCs w:val="24"/>
              </w:rPr>
              <w:t>投資項目，重點關注消費品、連鎖服務、互聯網及無線應用、新媒體、教育、醫療健康、新能源、先進製造等領域的擁有一流品牌的領先企業，覆蓋初創期、成長期、成熟期、</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各個階段，投資規模從上百萬美元到上千萬美元不等。</w:t>
            </w:r>
          </w:p>
        </w:tc>
      </w:tr>
      <w:tr w:rsidR="005876DB" w:rsidRPr="00AC47D6" w14:paraId="10559657" w14:textId="77777777" w:rsidTr="005876DB">
        <w:trPr>
          <w:trHeight w:val="149"/>
        </w:trPr>
        <w:tc>
          <w:tcPr>
            <w:tcW w:w="0" w:type="auto"/>
            <w:hideMark/>
          </w:tcPr>
          <w:p w14:paraId="5AB20EC4"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6</w:t>
            </w:r>
          </w:p>
        </w:tc>
        <w:tc>
          <w:tcPr>
            <w:tcW w:w="2710" w:type="dxa"/>
            <w:hideMark/>
          </w:tcPr>
          <w:p w14:paraId="1A593CA0"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毅達資本</w:t>
            </w:r>
          </w:p>
          <w:p w14:paraId="2ADC87C2"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72D0EB6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http://www.addorcapital.com</w:t>
            </w:r>
          </w:p>
          <w:p w14:paraId="56D1CBC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06884CD4" w14:textId="77777777" w:rsidR="005876DB" w:rsidRPr="00AC47D6" w:rsidRDefault="005876DB" w:rsidP="005876DB">
            <w:pPr>
              <w:widowControl/>
              <w:snapToGrid w:val="0"/>
              <w:rPr>
                <w:rFonts w:ascii="Times New Roman" w:eastAsia="標楷體" w:hAnsi="Times New Roman" w:cs="Times New Roman"/>
                <w:szCs w:val="24"/>
              </w:rPr>
            </w:pPr>
          </w:p>
          <w:p w14:paraId="3BEA46F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領域：企業服務、企業服務、硬體、文化娛樂體育、金融、教育、文化娛樂體育、本地生活、電子商務、製造業、環保能源、醫療健康、移動互聯網、互聯網</w:t>
            </w:r>
          </w:p>
          <w:p w14:paraId="43C43CD6" w14:textId="77777777" w:rsidR="005876DB" w:rsidRPr="00AC47D6" w:rsidRDefault="005876DB" w:rsidP="005876DB">
            <w:pPr>
              <w:widowControl/>
              <w:snapToGrid w:val="0"/>
              <w:rPr>
                <w:rFonts w:ascii="Times New Roman" w:eastAsia="標楷體" w:hAnsi="Times New Roman" w:cs="Times New Roman"/>
                <w:szCs w:val="24"/>
              </w:rPr>
            </w:pPr>
          </w:p>
          <w:p w14:paraId="0CF3873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介紹：毅達資本成立於</w:t>
            </w:r>
            <w:r w:rsidRPr="00AC47D6">
              <w:rPr>
                <w:rFonts w:ascii="Times New Roman" w:eastAsia="標楷體" w:hAnsi="Times New Roman" w:cs="Times New Roman"/>
                <w:szCs w:val="24"/>
              </w:rPr>
              <w:t>1992</w:t>
            </w:r>
            <w:r w:rsidRPr="00AC47D6">
              <w:rPr>
                <w:rFonts w:ascii="Times New Roman" w:eastAsia="標楷體" w:hAnsi="Times New Roman" w:cs="Times New Roman"/>
                <w:szCs w:val="24"/>
              </w:rPr>
              <w:t>年，是江蘇高科技投資集團核心企業，由江蘇高投與管理團隊核心成員共同組建，關注清潔技術、節能環保、健康產業、</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、先進製造、新材料、消費和現代服務以及文化產業等各大戰略性新興產業。</w:t>
            </w:r>
          </w:p>
        </w:tc>
      </w:tr>
      <w:tr w:rsidR="005876DB" w:rsidRPr="00AC47D6" w14:paraId="3887F1C4" w14:textId="77777777" w:rsidTr="005876DB">
        <w:trPr>
          <w:trHeight w:val="241"/>
        </w:trPr>
        <w:tc>
          <w:tcPr>
            <w:tcW w:w="0" w:type="auto"/>
            <w:hideMark/>
          </w:tcPr>
          <w:p w14:paraId="6D042D5C"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hideMark/>
          </w:tcPr>
          <w:p w14:paraId="35BBCF55"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藍馳創投</w:t>
            </w:r>
          </w:p>
          <w:p w14:paraId="75F4D9D0"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421DB37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http://www.innoangel.com/</w:t>
            </w:r>
          </w:p>
          <w:p w14:paraId="4F809F7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p>
          <w:p w14:paraId="1DF08962" w14:textId="77777777" w:rsidR="005876DB" w:rsidRPr="00AC47D6" w:rsidRDefault="005876DB" w:rsidP="005876DB">
            <w:pPr>
              <w:widowControl/>
              <w:snapToGrid w:val="0"/>
              <w:rPr>
                <w:rFonts w:ascii="Times New Roman" w:eastAsia="標楷體" w:hAnsi="Times New Roman" w:cs="Times New Roman"/>
                <w:szCs w:val="24"/>
              </w:rPr>
            </w:pPr>
          </w:p>
          <w:p w14:paraId="51C4CF9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領域：移動互聯網、醫療健康、環保能源、文化娛樂體育、教育、金融、硬體</w:t>
            </w:r>
          </w:p>
          <w:p w14:paraId="39D76B40" w14:textId="77777777" w:rsidR="005876DB" w:rsidRPr="00AC47D6" w:rsidRDefault="005876DB" w:rsidP="005876DB">
            <w:pPr>
              <w:widowControl/>
              <w:snapToGrid w:val="0"/>
              <w:rPr>
                <w:rFonts w:ascii="Times New Roman" w:eastAsia="標楷體" w:hAnsi="Times New Roman" w:cs="Times New Roman"/>
                <w:szCs w:val="24"/>
              </w:rPr>
            </w:pPr>
          </w:p>
          <w:p w14:paraId="41A2F32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介紹：藍馳創投是一家專注早期階段企業的領先國際風險投資公司，目前管理超過</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億美元總資本，重點關注互聯網服務</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、移動通訊、半導體、節能與環保領域</w:t>
            </w:r>
          </w:p>
        </w:tc>
      </w:tr>
      <w:tr w:rsidR="005876DB" w:rsidRPr="00AC47D6" w14:paraId="258C78AC" w14:textId="77777777" w:rsidTr="005876DB">
        <w:trPr>
          <w:trHeight w:val="205"/>
        </w:trPr>
        <w:tc>
          <w:tcPr>
            <w:tcW w:w="0" w:type="auto"/>
            <w:hideMark/>
          </w:tcPr>
          <w:p w14:paraId="02725000"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hideMark/>
          </w:tcPr>
          <w:p w14:paraId="57D1EF7C"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君聯資本</w:t>
            </w:r>
          </w:p>
          <w:p w14:paraId="1B58E4DE"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559BA58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http://www.legendcapital.com.cn</w:t>
            </w:r>
          </w:p>
          <w:p w14:paraId="133F159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36E7482F" w14:textId="77777777" w:rsidR="005876DB" w:rsidRPr="00AC47D6" w:rsidRDefault="005876DB" w:rsidP="005876DB">
            <w:pPr>
              <w:widowControl/>
              <w:snapToGrid w:val="0"/>
              <w:rPr>
                <w:rFonts w:ascii="Times New Roman" w:eastAsia="標楷體" w:hAnsi="Times New Roman" w:cs="Times New Roman"/>
                <w:szCs w:val="24"/>
              </w:rPr>
            </w:pPr>
          </w:p>
          <w:p w14:paraId="61BEEED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45FCCB58" w14:textId="77777777" w:rsidR="005876DB" w:rsidRPr="00AC47D6" w:rsidRDefault="005876DB" w:rsidP="005876DB">
            <w:pPr>
              <w:widowControl/>
              <w:snapToGrid w:val="0"/>
              <w:rPr>
                <w:rFonts w:ascii="Times New Roman" w:eastAsia="標楷體" w:hAnsi="Times New Roman" w:cs="Times New Roman"/>
                <w:szCs w:val="24"/>
              </w:rPr>
            </w:pPr>
          </w:p>
          <w:p w14:paraId="548DF7F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介紹：君聯資本</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聯想投資</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共管理五期美元基金、兩期人民幣基金，資金規模合計逾</w:t>
            </w:r>
            <w:r w:rsidRPr="00AC47D6">
              <w:rPr>
                <w:rFonts w:ascii="Times New Roman" w:eastAsia="標楷體" w:hAnsi="Times New Roman" w:cs="Times New Roman"/>
                <w:szCs w:val="24"/>
              </w:rPr>
              <w:t>130</w:t>
            </w:r>
            <w:r w:rsidRPr="00AC47D6">
              <w:rPr>
                <w:rFonts w:ascii="Times New Roman" w:eastAsia="標楷體" w:hAnsi="Times New Roman" w:cs="Times New Roman"/>
                <w:szCs w:val="24"/>
              </w:rPr>
              <w:t>億元人民</w:t>
            </w:r>
            <w:r w:rsidRPr="00AC47D6">
              <w:rPr>
                <w:rFonts w:ascii="Times New Roman" w:eastAsia="標楷體" w:hAnsi="Times New Roman" w:cs="Times New Roman"/>
                <w:szCs w:val="24"/>
              </w:rPr>
              <w:lastRenderedPageBreak/>
              <w:t>幣，關注</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、清潔技術、醫療健康、先進製造、消費品、現代服務業，重點投資於初創期和擴展期中小企業，兼顧種子期的項目。</w:t>
            </w:r>
          </w:p>
        </w:tc>
      </w:tr>
      <w:tr w:rsidR="005876DB" w:rsidRPr="00AC47D6" w14:paraId="302C3B64" w14:textId="77777777" w:rsidTr="005876DB">
        <w:trPr>
          <w:trHeight w:val="283"/>
        </w:trPr>
        <w:tc>
          <w:tcPr>
            <w:tcW w:w="0" w:type="auto"/>
            <w:hideMark/>
          </w:tcPr>
          <w:p w14:paraId="5370409D"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9</w:t>
            </w:r>
          </w:p>
        </w:tc>
        <w:tc>
          <w:tcPr>
            <w:tcW w:w="2710" w:type="dxa"/>
            <w:hideMark/>
          </w:tcPr>
          <w:p w14:paraId="2AD3CCAC"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東方富海</w:t>
            </w:r>
          </w:p>
          <w:p w14:paraId="59B4D5B9" w14:textId="77777777" w:rsidR="005876DB" w:rsidRPr="00AC47D6" w:rsidRDefault="005876DB" w:rsidP="005876DB">
            <w:pPr>
              <w:rPr>
                <w:rFonts w:ascii="Times New Roman" w:eastAsia="標楷體" w:hAnsi="Times New Roman" w:cs="Times New Roman"/>
                <w:kern w:val="0"/>
                <w:szCs w:val="24"/>
              </w:rPr>
            </w:pPr>
          </w:p>
        </w:tc>
        <w:tc>
          <w:tcPr>
            <w:tcW w:w="10481" w:type="dxa"/>
          </w:tcPr>
          <w:p w14:paraId="31FEB5A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http://www.ofcapital.com/</w:t>
            </w:r>
          </w:p>
          <w:p w14:paraId="41F9691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6F102B14" w14:textId="77777777" w:rsidR="005876DB" w:rsidRPr="00AC47D6" w:rsidRDefault="005876DB" w:rsidP="005876DB">
            <w:pPr>
              <w:widowControl/>
              <w:snapToGrid w:val="0"/>
              <w:rPr>
                <w:rFonts w:ascii="Times New Roman" w:eastAsia="標楷體" w:hAnsi="Times New Roman" w:cs="Times New Roman"/>
                <w:szCs w:val="24"/>
              </w:rPr>
            </w:pPr>
          </w:p>
          <w:p w14:paraId="27E4E32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領域：互聯網、移動互聯網、醫療健康、環保能源、電子商務、本地生活、文化娛樂體育</w:t>
            </w:r>
          </w:p>
          <w:p w14:paraId="1D5D7DB1" w14:textId="77777777" w:rsidR="005876DB" w:rsidRPr="00AC47D6" w:rsidRDefault="005876DB" w:rsidP="005876DB">
            <w:pPr>
              <w:widowControl/>
              <w:snapToGrid w:val="0"/>
              <w:rPr>
                <w:rFonts w:ascii="Times New Roman" w:eastAsia="標楷體" w:hAnsi="Times New Roman" w:cs="Times New Roman"/>
                <w:szCs w:val="24"/>
              </w:rPr>
            </w:pPr>
          </w:p>
          <w:p w14:paraId="3B80222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介紹：東方富海成立於</w:t>
            </w:r>
            <w:r w:rsidRPr="00AC47D6">
              <w:rPr>
                <w:rFonts w:ascii="Times New Roman" w:eastAsia="標楷體" w:hAnsi="Times New Roman" w:cs="Times New Roman"/>
                <w:szCs w:val="24"/>
              </w:rPr>
              <w:t>2006</w:t>
            </w:r>
            <w:r w:rsidRPr="00AC47D6">
              <w:rPr>
                <w:rFonts w:ascii="Times New Roman" w:eastAsia="標楷體" w:hAnsi="Times New Roman" w:cs="Times New Roman"/>
                <w:szCs w:val="24"/>
              </w:rPr>
              <w:t>年，累計管理基金規模近</w:t>
            </w:r>
            <w:r w:rsidRPr="00AC47D6">
              <w:rPr>
                <w:rFonts w:ascii="Times New Roman" w:eastAsia="標楷體" w:hAnsi="Times New Roman" w:cs="Times New Roman"/>
                <w:szCs w:val="24"/>
              </w:rPr>
              <w:t>70</w:t>
            </w:r>
            <w:r w:rsidRPr="00AC47D6">
              <w:rPr>
                <w:rFonts w:ascii="Times New Roman" w:eastAsia="標楷體" w:hAnsi="Times New Roman" w:cs="Times New Roman"/>
                <w:szCs w:val="24"/>
              </w:rPr>
              <w:t>億元人民幣。目前已投資專案超過</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個，</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個專案成功上市。投資領域：資訊技術、健康醫療、消費品、新能源新材料。</w:t>
            </w:r>
          </w:p>
          <w:p w14:paraId="053A25EB" w14:textId="77777777" w:rsidR="005876DB" w:rsidRPr="00AC47D6" w:rsidRDefault="005876DB" w:rsidP="005876DB">
            <w:pPr>
              <w:widowControl/>
              <w:snapToGrid w:val="0"/>
              <w:rPr>
                <w:rFonts w:ascii="Times New Roman" w:eastAsia="標楷體" w:hAnsi="Times New Roman" w:cs="Times New Roman"/>
                <w:szCs w:val="24"/>
              </w:rPr>
            </w:pPr>
          </w:p>
        </w:tc>
      </w:tr>
      <w:tr w:rsidR="005876DB" w:rsidRPr="00AC47D6" w14:paraId="76A50048" w14:textId="77777777" w:rsidTr="005876DB">
        <w:trPr>
          <w:trHeight w:val="233"/>
        </w:trPr>
        <w:tc>
          <w:tcPr>
            <w:tcW w:w="0" w:type="auto"/>
            <w:hideMark/>
          </w:tcPr>
          <w:p w14:paraId="23288C6B"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hideMark/>
          </w:tcPr>
          <w:p w14:paraId="724E4651"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北極光創投</w:t>
            </w:r>
          </w:p>
          <w:p w14:paraId="646424B9"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6584F15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http://www.nlightvc.com</w:t>
            </w:r>
          </w:p>
          <w:p w14:paraId="45C8659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392112C1" w14:textId="77777777" w:rsidR="005876DB" w:rsidRPr="00AC47D6" w:rsidRDefault="005876DB" w:rsidP="005876DB">
            <w:pPr>
              <w:widowControl/>
              <w:snapToGrid w:val="0"/>
              <w:rPr>
                <w:rFonts w:ascii="Times New Roman" w:eastAsia="標楷體" w:hAnsi="Times New Roman" w:cs="Times New Roman"/>
                <w:szCs w:val="24"/>
              </w:rPr>
            </w:pPr>
          </w:p>
          <w:p w14:paraId="0A85F79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697B5BC5" w14:textId="77777777" w:rsidR="005876DB" w:rsidRPr="00AC47D6" w:rsidRDefault="005876DB" w:rsidP="005876DB">
            <w:pPr>
              <w:widowControl/>
              <w:snapToGrid w:val="0"/>
              <w:rPr>
                <w:rFonts w:ascii="Times New Roman" w:eastAsia="標楷體" w:hAnsi="Times New Roman" w:cs="Times New Roman"/>
                <w:szCs w:val="24"/>
              </w:rPr>
            </w:pPr>
          </w:p>
          <w:p w14:paraId="49F6DD8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介紹：北極光創投創立於</w:t>
            </w:r>
            <w:r w:rsidRPr="00AC47D6">
              <w:rPr>
                <w:rFonts w:ascii="Times New Roman" w:eastAsia="標楷體" w:hAnsi="Times New Roman" w:cs="Times New Roman"/>
                <w:szCs w:val="24"/>
              </w:rPr>
              <w:t>2005</w:t>
            </w:r>
            <w:r w:rsidRPr="00AC47D6">
              <w:rPr>
                <w:rFonts w:ascii="Times New Roman" w:eastAsia="標楷體" w:hAnsi="Times New Roman" w:cs="Times New Roman"/>
                <w:szCs w:val="24"/>
              </w:rPr>
              <w:t>年，管理</w:t>
            </w:r>
            <w:r w:rsidRPr="00AC47D6">
              <w:rPr>
                <w:rFonts w:ascii="Times New Roman" w:eastAsia="標楷體" w:hAnsi="Times New Roman" w:cs="Times New Roman"/>
                <w:szCs w:val="24"/>
              </w:rPr>
              <w:t>3</w:t>
            </w:r>
            <w:r w:rsidRPr="00AC47D6">
              <w:rPr>
                <w:rFonts w:ascii="Times New Roman" w:eastAsia="標楷體" w:hAnsi="Times New Roman" w:cs="Times New Roman"/>
                <w:szCs w:val="24"/>
              </w:rPr>
              <w:t>支美元基金和</w:t>
            </w:r>
            <w:r w:rsidRPr="00AC47D6">
              <w:rPr>
                <w:rFonts w:ascii="Times New Roman" w:eastAsia="標楷體" w:hAnsi="Times New Roman" w:cs="Times New Roman"/>
                <w:szCs w:val="24"/>
              </w:rPr>
              <w:t>3</w:t>
            </w:r>
            <w:r w:rsidRPr="00AC47D6">
              <w:rPr>
                <w:rFonts w:ascii="Times New Roman" w:eastAsia="標楷體" w:hAnsi="Times New Roman" w:cs="Times New Roman"/>
                <w:szCs w:val="24"/>
              </w:rPr>
              <w:t>支人民幣基金，管理資產總額</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億美元。關注通訊、媒體、高科技（</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）領域為主，同時涵蓋清潔技術、醫療健康、新材料、先進製造以及消費等多個行業。投資階段主要為早期和成長期初期，即企業在公開市場發行上市前的</w:t>
            </w:r>
            <w:r w:rsidRPr="00AC47D6">
              <w:rPr>
                <w:rFonts w:ascii="Times New Roman" w:eastAsia="標楷體" w:hAnsi="Times New Roman" w:cs="Times New Roman"/>
                <w:szCs w:val="24"/>
              </w:rPr>
              <w:t>4-5</w:t>
            </w:r>
            <w:r w:rsidRPr="00AC47D6">
              <w:rPr>
                <w:rFonts w:ascii="Times New Roman" w:eastAsia="標楷體" w:hAnsi="Times New Roman" w:cs="Times New Roman"/>
                <w:szCs w:val="24"/>
              </w:rPr>
              <w:t>年，同時也策略參與發行上市前</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年的投資機會。</w:t>
            </w:r>
          </w:p>
        </w:tc>
      </w:tr>
      <w:tr w:rsidR="005876DB" w:rsidRPr="00AC47D6" w14:paraId="043C8B89" w14:textId="77777777" w:rsidTr="005876DB">
        <w:trPr>
          <w:trHeight w:val="233"/>
        </w:trPr>
        <w:tc>
          <w:tcPr>
            <w:tcW w:w="0" w:type="auto"/>
          </w:tcPr>
          <w:p w14:paraId="52380D56"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11</w:t>
            </w:r>
          </w:p>
        </w:tc>
        <w:tc>
          <w:tcPr>
            <w:tcW w:w="2710" w:type="dxa"/>
          </w:tcPr>
          <w:p w14:paraId="307C4073"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聯創永宣</w:t>
            </w:r>
          </w:p>
          <w:p w14:paraId="60CD857A"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Pr>
          <w:p w14:paraId="0DE3465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http://www.newmargin.com/site/home_en.asp</w:t>
            </w:r>
          </w:p>
          <w:p w14:paraId="02E01F4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14:paraId="7F0057C1" w14:textId="77777777" w:rsidR="005876DB" w:rsidRPr="00AC47D6" w:rsidRDefault="005876DB" w:rsidP="005876DB">
            <w:pPr>
              <w:widowControl/>
              <w:snapToGrid w:val="0"/>
              <w:rPr>
                <w:rFonts w:ascii="Times New Roman" w:eastAsia="標楷體" w:hAnsi="Times New Roman" w:cs="Times New Roman"/>
                <w:szCs w:val="24"/>
              </w:rPr>
            </w:pPr>
          </w:p>
          <w:p w14:paraId="5540E238" w14:textId="77777777" w:rsidR="005876DB" w:rsidRPr="00AC47D6" w:rsidRDefault="005876DB" w:rsidP="005876DB">
            <w:pPr>
              <w:widowControl/>
              <w:snapToGrid w:val="0"/>
              <w:rPr>
                <w:rFonts w:ascii="Times New Roman" w:eastAsia="標楷體" w:hAnsi="Times New Roman" w:cs="Times New Roman"/>
                <w:szCs w:val="24"/>
              </w:rPr>
            </w:pPr>
          </w:p>
          <w:p w14:paraId="5F91D5D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領域：移動互聯網醫療健康環保能源製造業電子商務本地生活文化娛樂體育硬體教育金融遊戲汽車交通房產服務旅遊企業服務廣告行銷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社交網路農業工具軟體</w:t>
            </w:r>
          </w:p>
          <w:p w14:paraId="1FEA83A0" w14:textId="77777777" w:rsidR="005876DB" w:rsidRPr="00AC47D6" w:rsidRDefault="005876DB" w:rsidP="005876DB">
            <w:pPr>
              <w:widowControl/>
              <w:snapToGrid w:val="0"/>
              <w:rPr>
                <w:rFonts w:ascii="Times New Roman" w:eastAsia="標楷體" w:hAnsi="Times New Roman" w:cs="Times New Roman"/>
                <w:szCs w:val="24"/>
              </w:rPr>
            </w:pPr>
          </w:p>
          <w:p w14:paraId="24C95DF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介紹：上海永宣創投前身為上海聯創，目前管理的基金規模大約為</w:t>
            </w:r>
            <w:r w:rsidRPr="00AC47D6">
              <w:rPr>
                <w:rFonts w:ascii="Times New Roman" w:eastAsia="標楷體" w:hAnsi="Times New Roman" w:cs="Times New Roman"/>
                <w:szCs w:val="24"/>
              </w:rPr>
              <w:t>15</w:t>
            </w:r>
            <w:r w:rsidRPr="00AC47D6">
              <w:rPr>
                <w:rFonts w:ascii="Times New Roman" w:eastAsia="標楷體" w:hAnsi="Times New Roman" w:cs="Times New Roman"/>
                <w:szCs w:val="24"/>
              </w:rPr>
              <w:t>億美金。重點投資領域將是那些有著顯著增長潛力並能帶來高附加值的行業：</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、高成長性技術，生物醫藥，高附加值的製造業。</w:t>
            </w:r>
          </w:p>
        </w:tc>
      </w:tr>
      <w:tr w:rsidR="005876DB" w:rsidRPr="00AC47D6" w14:paraId="75ED7BA4" w14:textId="77777777" w:rsidTr="005876DB">
        <w:trPr>
          <w:trHeight w:val="233"/>
        </w:trPr>
        <w:tc>
          <w:tcPr>
            <w:tcW w:w="0" w:type="auto"/>
          </w:tcPr>
          <w:p w14:paraId="6F3644DB"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12</w:t>
            </w:r>
          </w:p>
        </w:tc>
        <w:tc>
          <w:tcPr>
            <w:tcW w:w="2710" w:type="dxa"/>
          </w:tcPr>
          <w:p w14:paraId="5CC74BCC"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元禾控股</w:t>
            </w:r>
          </w:p>
          <w:p w14:paraId="6517B126"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Pr>
          <w:p w14:paraId="423060B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http://www.oriza.com.cn</w:t>
            </w:r>
          </w:p>
          <w:p w14:paraId="5C06F99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43F62426" w14:textId="77777777" w:rsidR="005876DB" w:rsidRPr="00AC47D6" w:rsidRDefault="005876DB" w:rsidP="005876DB">
            <w:pPr>
              <w:widowControl/>
              <w:snapToGrid w:val="0"/>
              <w:rPr>
                <w:rFonts w:ascii="Times New Roman" w:eastAsia="標楷體" w:hAnsi="Times New Roman" w:cs="Times New Roman"/>
                <w:szCs w:val="24"/>
              </w:rPr>
            </w:pPr>
          </w:p>
          <w:p w14:paraId="00244A5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領域：互聯網、移動互聯網、醫療健康、環保能源、製造業、電子商務、本地生活、文化娛樂體育、教育、金融、文化娛樂體育、硬體、農業</w:t>
            </w:r>
          </w:p>
          <w:p w14:paraId="6070745E" w14:textId="77777777" w:rsidR="005876DB" w:rsidRPr="00AC47D6" w:rsidRDefault="005876DB" w:rsidP="005876DB">
            <w:pPr>
              <w:widowControl/>
              <w:snapToGrid w:val="0"/>
              <w:rPr>
                <w:rFonts w:ascii="Times New Roman" w:eastAsia="標楷體" w:hAnsi="Times New Roman" w:cs="Times New Roman"/>
                <w:szCs w:val="24"/>
              </w:rPr>
            </w:pPr>
          </w:p>
          <w:p w14:paraId="760BA63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介紹：元禾創投（蘇州創業投資集團）是一家管理</w:t>
            </w:r>
            <w:r w:rsidRPr="00AC47D6">
              <w:rPr>
                <w:rFonts w:ascii="Times New Roman" w:eastAsia="標楷體" w:hAnsi="Times New Roman" w:cs="Times New Roman"/>
                <w:szCs w:val="24"/>
              </w:rPr>
              <w:t>210</w:t>
            </w:r>
            <w:r w:rsidRPr="00AC47D6">
              <w:rPr>
                <w:rFonts w:ascii="Times New Roman" w:eastAsia="標楷體" w:hAnsi="Times New Roman" w:cs="Times New Roman"/>
                <w:szCs w:val="24"/>
              </w:rPr>
              <w:t>億元資金規模的投資控股企業，業務覆蓋股權投資、債權融資和股權投資，旗下基金有中新創投、原點創投、凱風創投等。</w:t>
            </w:r>
          </w:p>
        </w:tc>
      </w:tr>
      <w:tr w:rsidR="005876DB" w:rsidRPr="00AC47D6" w14:paraId="346751E0"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tcPr>
          <w:p w14:paraId="7E57491F"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13</w:t>
            </w:r>
          </w:p>
        </w:tc>
        <w:tc>
          <w:tcPr>
            <w:tcW w:w="2710" w:type="dxa"/>
            <w:tcBorders>
              <w:top w:val="single" w:sz="4" w:space="0" w:color="auto"/>
              <w:left w:val="single" w:sz="4" w:space="0" w:color="auto"/>
              <w:bottom w:val="single" w:sz="4" w:space="0" w:color="auto"/>
              <w:right w:val="single" w:sz="4" w:space="0" w:color="auto"/>
            </w:tcBorders>
          </w:tcPr>
          <w:p w14:paraId="3C68CD41"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同創偉業</w:t>
            </w:r>
          </w:p>
          <w:p w14:paraId="2EE77863"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5F49C39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http://www.cowincapital.com.cn</w:t>
            </w:r>
          </w:p>
          <w:p w14:paraId="6583A92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階段：成長發展期、成熟期、天使初創期</w:t>
            </w:r>
          </w:p>
          <w:p w14:paraId="36F4C024" w14:textId="77777777" w:rsidR="005876DB" w:rsidRPr="00AC47D6" w:rsidRDefault="005876DB" w:rsidP="005876DB">
            <w:pPr>
              <w:widowControl/>
              <w:snapToGrid w:val="0"/>
              <w:rPr>
                <w:rFonts w:ascii="Times New Roman" w:eastAsia="標楷體" w:hAnsi="Times New Roman" w:cs="Times New Roman"/>
                <w:szCs w:val="24"/>
              </w:rPr>
            </w:pPr>
          </w:p>
          <w:p w14:paraId="7016B43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農業、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4D76AFFC" w14:textId="77777777" w:rsidR="005876DB" w:rsidRPr="00AC47D6" w:rsidRDefault="005876DB" w:rsidP="005876DB">
            <w:pPr>
              <w:widowControl/>
              <w:snapToGrid w:val="0"/>
              <w:rPr>
                <w:rFonts w:ascii="Times New Roman" w:eastAsia="標楷體" w:hAnsi="Times New Roman" w:cs="Times New Roman"/>
                <w:szCs w:val="24"/>
              </w:rPr>
            </w:pPr>
          </w:p>
          <w:p w14:paraId="7DC6356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介紹：深圳同創偉業成立於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年，旗下已設立</w:t>
            </w:r>
            <w:r w:rsidRPr="00AC47D6">
              <w:rPr>
                <w:rFonts w:ascii="Times New Roman" w:eastAsia="標楷體" w:hAnsi="Times New Roman" w:cs="Times New Roman"/>
                <w:szCs w:val="24"/>
              </w:rPr>
              <w:t>7</w:t>
            </w:r>
            <w:r w:rsidRPr="00AC47D6">
              <w:rPr>
                <w:rFonts w:ascii="Times New Roman" w:eastAsia="標楷體" w:hAnsi="Times New Roman" w:cs="Times New Roman"/>
                <w:szCs w:val="24"/>
              </w:rPr>
              <w:t>支基金，管理資金規模達</w:t>
            </w:r>
            <w:r w:rsidRPr="00AC47D6">
              <w:rPr>
                <w:rFonts w:ascii="Times New Roman" w:eastAsia="標楷體" w:hAnsi="Times New Roman" w:cs="Times New Roman"/>
                <w:szCs w:val="24"/>
              </w:rPr>
              <w:t>60</w:t>
            </w:r>
            <w:r w:rsidRPr="00AC47D6">
              <w:rPr>
                <w:rFonts w:ascii="Times New Roman" w:eastAsia="標楷體" w:hAnsi="Times New Roman" w:cs="Times New Roman"/>
                <w:szCs w:val="24"/>
              </w:rPr>
              <w:t>億人民幣，致力於扶持新能源、新材料、通信電子、節能環保、生物醫藥等新興高科技企業和新型消費服務業的發展。</w:t>
            </w:r>
          </w:p>
        </w:tc>
      </w:tr>
      <w:tr w:rsidR="005876DB" w:rsidRPr="00AC47D6" w14:paraId="5738F746"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tcPr>
          <w:p w14:paraId="5C816F92"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14</w:t>
            </w:r>
          </w:p>
        </w:tc>
        <w:tc>
          <w:tcPr>
            <w:tcW w:w="2710" w:type="dxa"/>
            <w:tcBorders>
              <w:top w:val="single" w:sz="4" w:space="0" w:color="auto"/>
              <w:left w:val="single" w:sz="4" w:space="0" w:color="auto"/>
              <w:bottom w:val="single" w:sz="4" w:space="0" w:color="auto"/>
              <w:right w:val="single" w:sz="4" w:space="0" w:color="auto"/>
            </w:tcBorders>
          </w:tcPr>
          <w:p w14:paraId="0A971A75"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啟明創投</w:t>
            </w:r>
          </w:p>
          <w:p w14:paraId="2BEFAFDB"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0138334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http://www.qimingventures.com</w:t>
            </w:r>
          </w:p>
          <w:p w14:paraId="7A578C3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78E7503E" w14:textId="77777777" w:rsidR="005876DB" w:rsidRPr="00AC47D6" w:rsidRDefault="005876DB" w:rsidP="005876DB">
            <w:pPr>
              <w:widowControl/>
              <w:snapToGrid w:val="0"/>
              <w:rPr>
                <w:rFonts w:ascii="Times New Roman" w:eastAsia="標楷體" w:hAnsi="Times New Roman" w:cs="Times New Roman"/>
                <w:szCs w:val="24"/>
              </w:rPr>
            </w:pPr>
          </w:p>
          <w:p w14:paraId="241B6F5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電子商務、本地生活、文化娛樂體育、教育、金融、文化娛樂體育、硬體、製造業、農業、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3F1949CF" w14:textId="77777777" w:rsidR="005876DB" w:rsidRPr="00AC47D6" w:rsidRDefault="005876DB" w:rsidP="005876DB">
            <w:pPr>
              <w:widowControl/>
              <w:snapToGrid w:val="0"/>
              <w:rPr>
                <w:rFonts w:ascii="Times New Roman" w:eastAsia="標楷體" w:hAnsi="Times New Roman" w:cs="Times New Roman"/>
                <w:szCs w:val="24"/>
              </w:rPr>
            </w:pPr>
          </w:p>
          <w:p w14:paraId="700FD35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介紹：啟明創投成立於</w:t>
            </w:r>
            <w:r w:rsidRPr="00AC47D6">
              <w:rPr>
                <w:rFonts w:ascii="Times New Roman" w:eastAsia="標楷體" w:hAnsi="Times New Roman" w:cs="Times New Roman"/>
                <w:szCs w:val="24"/>
              </w:rPr>
              <w:t>2006</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月，是一家中國領先的風險投資機構，旗下管理四支基金，資金總額超過</w:t>
            </w:r>
            <w:r w:rsidRPr="00AC47D6">
              <w:rPr>
                <w:rFonts w:ascii="Times New Roman" w:eastAsia="標楷體" w:hAnsi="Times New Roman" w:cs="Times New Roman"/>
                <w:szCs w:val="24"/>
              </w:rPr>
              <w:t>11</w:t>
            </w:r>
            <w:r w:rsidRPr="00AC47D6">
              <w:rPr>
                <w:rFonts w:ascii="Times New Roman" w:eastAsia="標楷體" w:hAnsi="Times New Roman" w:cs="Times New Roman"/>
                <w:szCs w:val="24"/>
              </w:rPr>
              <w:t>億美元，專注於媒體和互聯網、資訊技術、消費者和零售業、醫療保健以及清潔能源等行業早期和成長期企業的投資。</w:t>
            </w:r>
          </w:p>
        </w:tc>
      </w:tr>
      <w:tr w:rsidR="005876DB" w:rsidRPr="00AC47D6" w14:paraId="52A400F1"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tcPr>
          <w:p w14:paraId="3DCBA7D5"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15</w:t>
            </w:r>
          </w:p>
        </w:tc>
        <w:tc>
          <w:tcPr>
            <w:tcW w:w="2710" w:type="dxa"/>
            <w:tcBorders>
              <w:top w:val="single" w:sz="4" w:space="0" w:color="auto"/>
              <w:left w:val="single" w:sz="4" w:space="0" w:color="auto"/>
              <w:bottom w:val="single" w:sz="4" w:space="0" w:color="auto"/>
              <w:right w:val="single" w:sz="4" w:space="0" w:color="auto"/>
            </w:tcBorders>
          </w:tcPr>
          <w:p w14:paraId="1B959E80"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軟銀中國</w:t>
            </w:r>
          </w:p>
          <w:p w14:paraId="6070C7EE"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00B784A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http://www.sbcvc.com</w:t>
            </w:r>
          </w:p>
          <w:p w14:paraId="33F2478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1586FA85" w14:textId="77777777" w:rsidR="005876DB" w:rsidRPr="00AC47D6" w:rsidRDefault="005876DB" w:rsidP="005876DB">
            <w:pPr>
              <w:widowControl/>
              <w:snapToGrid w:val="0"/>
              <w:rPr>
                <w:rFonts w:ascii="Times New Roman" w:eastAsia="標楷體" w:hAnsi="Times New Roman" w:cs="Times New Roman"/>
                <w:szCs w:val="24"/>
              </w:rPr>
            </w:pPr>
          </w:p>
          <w:p w14:paraId="7F4C739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w:t>
            </w:r>
          </w:p>
          <w:p w14:paraId="235490A1" w14:textId="77777777" w:rsidR="005876DB" w:rsidRPr="00AC47D6" w:rsidRDefault="005876DB" w:rsidP="005876DB">
            <w:pPr>
              <w:widowControl/>
              <w:snapToGrid w:val="0"/>
              <w:rPr>
                <w:rFonts w:ascii="Times New Roman" w:eastAsia="標楷體" w:hAnsi="Times New Roman" w:cs="Times New Roman"/>
                <w:szCs w:val="24"/>
              </w:rPr>
            </w:pPr>
          </w:p>
          <w:p w14:paraId="69C16BF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介紹：軟銀中國資本</w:t>
            </w:r>
            <w:r w:rsidRPr="00AC47D6">
              <w:rPr>
                <w:rFonts w:ascii="Times New Roman" w:eastAsia="標楷體" w:hAnsi="Times New Roman" w:cs="Times New Roman"/>
                <w:szCs w:val="24"/>
              </w:rPr>
              <w:t>(SBCVC)</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年，是一家領先的風險投資和私募股權基金管理公司，致力於在大中華地區投資優秀的高成長、高科技企業。</w:t>
            </w:r>
          </w:p>
        </w:tc>
      </w:tr>
      <w:tr w:rsidR="005876DB" w:rsidRPr="00AC47D6" w14:paraId="752AEE9A"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tcPr>
          <w:p w14:paraId="0A61AD36"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16</w:t>
            </w:r>
          </w:p>
        </w:tc>
        <w:tc>
          <w:tcPr>
            <w:tcW w:w="2710" w:type="dxa"/>
            <w:tcBorders>
              <w:top w:val="single" w:sz="4" w:space="0" w:color="auto"/>
              <w:left w:val="single" w:sz="4" w:space="0" w:color="auto"/>
              <w:bottom w:val="single" w:sz="4" w:space="0" w:color="auto"/>
              <w:right w:val="single" w:sz="4" w:space="0" w:color="auto"/>
            </w:tcBorders>
          </w:tcPr>
          <w:p w14:paraId="090AE767"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基石資本</w:t>
            </w:r>
          </w:p>
          <w:p w14:paraId="53EB374D"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4FD539A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hyperlink r:id="rId1219" w:history="1">
              <w:r w:rsidRPr="00AC47D6">
                <w:rPr>
                  <w:rStyle w:val="a9"/>
                  <w:rFonts w:ascii="Times New Roman" w:eastAsia="標楷體" w:hAnsi="Times New Roman" w:cs="Times New Roman"/>
                  <w:szCs w:val="24"/>
                </w:rPr>
                <w:t>http://www.stonevc.com/</w:t>
              </w:r>
            </w:hyperlink>
          </w:p>
          <w:p w14:paraId="53E0C43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14:paraId="74137331" w14:textId="77777777" w:rsidR="005876DB" w:rsidRPr="00AC47D6" w:rsidRDefault="005876DB" w:rsidP="005876DB">
            <w:pPr>
              <w:widowControl/>
              <w:snapToGrid w:val="0"/>
              <w:rPr>
                <w:rFonts w:ascii="Times New Roman" w:eastAsia="標楷體" w:hAnsi="Times New Roman" w:cs="Times New Roman"/>
                <w:szCs w:val="24"/>
              </w:rPr>
            </w:pPr>
          </w:p>
          <w:p w14:paraId="31E60D1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領域：醫療健康、製造業、電子商務、本地生活、移動互聯網、環保能源、教育、金融、文化娛樂體育、硬體、汽車交通、房產服務</w:t>
            </w:r>
          </w:p>
          <w:p w14:paraId="2E9982C2" w14:textId="77777777" w:rsidR="005876DB" w:rsidRPr="00AC47D6" w:rsidRDefault="005876DB" w:rsidP="005876DB">
            <w:pPr>
              <w:widowControl/>
              <w:snapToGrid w:val="0"/>
              <w:rPr>
                <w:rFonts w:ascii="Times New Roman" w:eastAsia="標楷體" w:hAnsi="Times New Roman" w:cs="Times New Roman"/>
                <w:szCs w:val="24"/>
              </w:rPr>
            </w:pPr>
          </w:p>
          <w:p w14:paraId="1D5C761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介紹：基石資本長期致力於投資中國本土的成長期企業、以及上市前企業的股權投資，聚焦於穩健增長的重點行業：先進製造、</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、醫療健康、消費及服務等。基石資本管理基金包括私募股權投資、風險投資、定增、並購、固定收益等類型，管理資產規模</w:t>
            </w:r>
            <w:r w:rsidRPr="00AC47D6">
              <w:rPr>
                <w:rFonts w:ascii="Times New Roman" w:eastAsia="標楷體" w:hAnsi="Times New Roman" w:cs="Times New Roman"/>
                <w:szCs w:val="24"/>
              </w:rPr>
              <w:t>150</w:t>
            </w:r>
            <w:r w:rsidRPr="00AC47D6">
              <w:rPr>
                <w:rFonts w:ascii="Times New Roman" w:eastAsia="標楷體" w:hAnsi="Times New Roman" w:cs="Times New Roman"/>
                <w:szCs w:val="24"/>
              </w:rPr>
              <w:t>億元。基石資本獲得了出資人和市場的高度認同。基金出資人包括大型保險集團、政府引導基金、</w:t>
            </w:r>
            <w:r w:rsidRPr="00AC47D6">
              <w:rPr>
                <w:rFonts w:ascii="Times New Roman" w:eastAsia="標楷體" w:hAnsi="Times New Roman" w:cs="Times New Roman"/>
                <w:szCs w:val="24"/>
              </w:rPr>
              <w:t>FOF</w:t>
            </w:r>
            <w:r w:rsidRPr="00AC47D6">
              <w:rPr>
                <w:rFonts w:ascii="Times New Roman" w:eastAsia="標楷體" w:hAnsi="Times New Roman" w:cs="Times New Roman"/>
                <w:szCs w:val="24"/>
              </w:rPr>
              <w:t>、知名企業、企業家和高淨值人士</w:t>
            </w:r>
          </w:p>
        </w:tc>
      </w:tr>
      <w:tr w:rsidR="005876DB" w:rsidRPr="00AC47D6" w14:paraId="480B979D"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tcPr>
          <w:p w14:paraId="652A2E00"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17</w:t>
            </w:r>
          </w:p>
        </w:tc>
        <w:tc>
          <w:tcPr>
            <w:tcW w:w="2710" w:type="dxa"/>
            <w:tcBorders>
              <w:top w:val="single" w:sz="4" w:space="0" w:color="auto"/>
              <w:left w:val="single" w:sz="4" w:space="0" w:color="auto"/>
              <w:bottom w:val="single" w:sz="4" w:space="0" w:color="auto"/>
              <w:right w:val="single" w:sz="4" w:space="0" w:color="auto"/>
            </w:tcBorders>
          </w:tcPr>
          <w:p w14:paraId="121B25DF"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賽伯樂投資集團</w:t>
            </w:r>
          </w:p>
          <w:p w14:paraId="22244E32"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4D9066B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http://www.cybernaut.com.cn/</w:t>
            </w:r>
          </w:p>
          <w:p w14:paraId="196C0C1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w:t>
            </w:r>
          </w:p>
          <w:p w14:paraId="649F2A66" w14:textId="77777777" w:rsidR="005876DB" w:rsidRPr="00AC47D6" w:rsidRDefault="005876DB" w:rsidP="005876DB">
            <w:pPr>
              <w:widowControl/>
              <w:snapToGrid w:val="0"/>
              <w:rPr>
                <w:rFonts w:ascii="Times New Roman" w:eastAsia="標楷體" w:hAnsi="Times New Roman" w:cs="Times New Roman"/>
                <w:szCs w:val="24"/>
              </w:rPr>
            </w:pPr>
          </w:p>
          <w:p w14:paraId="30D79BF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領域：互聯網、移動互聯網、醫療健康、製造業、本地生活、教育、金融、文化娛樂體育、硬體、</w:t>
            </w:r>
            <w:r w:rsidRPr="00AC47D6">
              <w:rPr>
                <w:rFonts w:ascii="Times New Roman" w:eastAsia="標楷體" w:hAnsi="Times New Roman" w:cs="Times New Roman"/>
                <w:szCs w:val="24"/>
              </w:rPr>
              <w:lastRenderedPageBreak/>
              <w:t>遊戲、電子商務、企業服務</w:t>
            </w:r>
          </w:p>
          <w:p w14:paraId="63DF7DDF" w14:textId="77777777" w:rsidR="005876DB" w:rsidRPr="00AC47D6" w:rsidRDefault="005876DB" w:rsidP="005876DB">
            <w:pPr>
              <w:widowControl/>
              <w:snapToGrid w:val="0"/>
              <w:rPr>
                <w:rFonts w:ascii="Times New Roman" w:eastAsia="標楷體" w:hAnsi="Times New Roman" w:cs="Times New Roman"/>
                <w:szCs w:val="24"/>
              </w:rPr>
            </w:pPr>
          </w:p>
          <w:p w14:paraId="47D8D47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w:t>
            </w:r>
            <w:r w:rsidRPr="00AC47D6">
              <w:rPr>
                <w:rFonts w:ascii="Times New Roman" w:eastAsia="標楷體" w:hAnsi="Times New Roman" w:cs="Times New Roman"/>
                <w:szCs w:val="24"/>
              </w:rPr>
              <w:t>Cybernaut</w:t>
            </w:r>
            <w:r w:rsidRPr="00AC47D6">
              <w:rPr>
                <w:rFonts w:ascii="Times New Roman" w:eastAsia="標楷體" w:hAnsi="Times New Roman" w:cs="Times New Roman"/>
                <w:szCs w:val="24"/>
              </w:rPr>
              <w:t>賽伯樂投資成立於</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年，關注早中期具有強大整合平臺價值的企業，已經投資了金融、教育、醫療健康、高科技以及先進製造業等領域的企業。</w:t>
            </w:r>
          </w:p>
        </w:tc>
      </w:tr>
      <w:tr w:rsidR="005876DB" w:rsidRPr="00AC47D6" w14:paraId="631FA95C"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tcPr>
          <w:p w14:paraId="1FDAB4D3"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18</w:t>
            </w:r>
          </w:p>
        </w:tc>
        <w:tc>
          <w:tcPr>
            <w:tcW w:w="2710" w:type="dxa"/>
            <w:tcBorders>
              <w:top w:val="single" w:sz="4" w:space="0" w:color="auto"/>
              <w:left w:val="single" w:sz="4" w:space="0" w:color="auto"/>
              <w:bottom w:val="single" w:sz="4" w:space="0" w:color="auto"/>
              <w:right w:val="single" w:sz="4" w:space="0" w:color="auto"/>
            </w:tcBorders>
          </w:tcPr>
          <w:p w14:paraId="410B008B"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賽富投資基金</w:t>
            </w:r>
          </w:p>
          <w:p w14:paraId="7060A10B"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2367A54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2001</w:t>
            </w:r>
            <w:r w:rsidRPr="00AC47D6">
              <w:rPr>
                <w:rFonts w:ascii="Times New Roman" w:eastAsia="標楷體" w:hAnsi="Times New Roman" w:cs="Times New Roman"/>
                <w:szCs w:val="24"/>
              </w:rPr>
              <w:t>年</w:t>
            </w:r>
          </w:p>
          <w:p w14:paraId="769BAA0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14:paraId="62C1AA9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20" w:history="1">
              <w:r w:rsidRPr="00AC47D6">
                <w:rPr>
                  <w:rStyle w:val="a9"/>
                  <w:rFonts w:ascii="Times New Roman" w:eastAsia="標楷體" w:hAnsi="Times New Roman" w:cs="Times New Roman"/>
                  <w:szCs w:val="24"/>
                </w:rPr>
                <w:t>www.sbaif.com</w:t>
              </w:r>
            </w:hyperlink>
          </w:p>
          <w:p w14:paraId="5BF80552" w14:textId="77777777" w:rsidR="005876DB" w:rsidRPr="00AC47D6" w:rsidRDefault="005876DB" w:rsidP="005876DB">
            <w:pPr>
              <w:widowControl/>
              <w:snapToGrid w:val="0"/>
              <w:rPr>
                <w:rFonts w:ascii="Times New Roman" w:eastAsia="標楷體" w:hAnsi="Times New Roman" w:cs="Times New Roman"/>
                <w:szCs w:val="24"/>
              </w:rPr>
            </w:pPr>
          </w:p>
          <w:p w14:paraId="2E2FF3B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賽富投資基金是由閻焱先生和其合夥人管理總規模超過</w:t>
            </w:r>
            <w:r w:rsidRPr="00AC47D6">
              <w:rPr>
                <w:rFonts w:ascii="Times New Roman" w:eastAsia="標楷體" w:hAnsi="Times New Roman" w:cs="Times New Roman"/>
                <w:szCs w:val="24"/>
              </w:rPr>
              <w:t>40</w:t>
            </w:r>
            <w:r w:rsidRPr="00AC47D6">
              <w:rPr>
                <w:rFonts w:ascii="Times New Roman" w:eastAsia="標楷體" w:hAnsi="Times New Roman" w:cs="Times New Roman"/>
                <w:szCs w:val="24"/>
              </w:rPr>
              <w:t>美元的投資基金，包括若干美元和人民幣基金，是亞洲著名的風險投資和成長期企業投資基金之一。賽富管理的資金主要來源於歐美著名大學投資基金、公共養老基金、家族信託基金和其他機構投資人。賽富連續多年被</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國際私募基金</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雜誌、清科、福布斯評為亞洲最佳創業投資基金或最佳成長投資基金。閻焱先生、羊東先生等人多次被評為中國或亞洲最佳創業投資人。</w:t>
            </w:r>
          </w:p>
          <w:p w14:paraId="2B577C0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賽富投資基金自</w:t>
            </w:r>
            <w:r w:rsidRPr="00AC47D6">
              <w:rPr>
                <w:rFonts w:ascii="Times New Roman" w:eastAsia="標楷體" w:hAnsi="Times New Roman" w:cs="Times New Roman"/>
                <w:szCs w:val="24"/>
              </w:rPr>
              <w:t>2001</w:t>
            </w:r>
            <w:r w:rsidRPr="00AC47D6">
              <w:rPr>
                <w:rFonts w:ascii="Times New Roman" w:eastAsia="標楷體" w:hAnsi="Times New Roman" w:cs="Times New Roman"/>
                <w:szCs w:val="24"/>
              </w:rPr>
              <w:t>年開始投資於亞洲企業，目前已經在中國、印度和韓國等地區投資超過</w:t>
            </w:r>
            <w:r w:rsidRPr="00AC47D6">
              <w:rPr>
                <w:rFonts w:ascii="Times New Roman" w:eastAsia="標楷體" w:hAnsi="Times New Roman" w:cs="Times New Roman"/>
                <w:szCs w:val="24"/>
              </w:rPr>
              <w:t>20</w:t>
            </w:r>
            <w:r w:rsidRPr="00AC47D6">
              <w:rPr>
                <w:rFonts w:ascii="Times New Roman" w:eastAsia="標楷體" w:hAnsi="Times New Roman" w:cs="Times New Roman"/>
                <w:szCs w:val="24"/>
              </w:rPr>
              <w:t>億美元，</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多家企業。</w:t>
            </w:r>
          </w:p>
          <w:p w14:paraId="4FFCAEA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賽富投資基金注重和企業建立長期合作關係，為企業提供增值服務和解決問題。包括為企業提供公司治理、財務規範、員工激勵、高管招聘、發展戰略、公開發行上市等方面的諮詢和建議。在企業出現困難時，協助企業解決問題，渡過難關。</w:t>
            </w:r>
          </w:p>
        </w:tc>
      </w:tr>
      <w:tr w:rsidR="005876DB" w:rsidRPr="00AC47D6" w14:paraId="37A84C91"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tcPr>
          <w:p w14:paraId="4CC22396"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19</w:t>
            </w:r>
          </w:p>
        </w:tc>
        <w:tc>
          <w:tcPr>
            <w:tcW w:w="2710" w:type="dxa"/>
            <w:tcBorders>
              <w:top w:val="single" w:sz="4" w:space="0" w:color="auto"/>
              <w:left w:val="single" w:sz="4" w:space="0" w:color="auto"/>
              <w:bottom w:val="single" w:sz="4" w:space="0" w:color="auto"/>
              <w:right w:val="single" w:sz="4" w:space="0" w:color="auto"/>
            </w:tcBorders>
          </w:tcPr>
          <w:p w14:paraId="63B54403"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今日資本</w:t>
            </w:r>
          </w:p>
          <w:p w14:paraId="089B46D3"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4CD74A1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http://www.capitaltoday.com</w:t>
            </w:r>
          </w:p>
          <w:p w14:paraId="5376882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36ABE327" w14:textId="77777777" w:rsidR="005876DB" w:rsidRPr="00AC47D6" w:rsidRDefault="005876DB" w:rsidP="005876DB">
            <w:pPr>
              <w:widowControl/>
              <w:snapToGrid w:val="0"/>
              <w:rPr>
                <w:rFonts w:ascii="Times New Roman" w:eastAsia="標楷體" w:hAnsi="Times New Roman" w:cs="Times New Roman"/>
                <w:szCs w:val="24"/>
              </w:rPr>
            </w:pPr>
          </w:p>
          <w:p w14:paraId="5C1A763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領域：互聯網、移動互聯網、醫療健康、電子商務、本地生活</w:t>
            </w:r>
          </w:p>
          <w:p w14:paraId="2D576F10" w14:textId="77777777" w:rsidR="005876DB" w:rsidRPr="00AC47D6" w:rsidRDefault="005876DB" w:rsidP="005876DB">
            <w:pPr>
              <w:widowControl/>
              <w:snapToGrid w:val="0"/>
              <w:rPr>
                <w:rFonts w:ascii="Times New Roman" w:eastAsia="標楷體" w:hAnsi="Times New Roman" w:cs="Times New Roman"/>
                <w:szCs w:val="24"/>
              </w:rPr>
            </w:pPr>
          </w:p>
          <w:p w14:paraId="0644190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介紹：今日資本是一家專注於中國市場的國際性投資基金，獨立管理著</w:t>
            </w:r>
            <w:r w:rsidRPr="00AC47D6">
              <w:rPr>
                <w:rFonts w:ascii="Times New Roman" w:eastAsia="標楷體" w:hAnsi="Times New Roman" w:cs="Times New Roman"/>
                <w:szCs w:val="24"/>
              </w:rPr>
              <w:t>6.8</w:t>
            </w:r>
            <w:r w:rsidRPr="00AC47D6">
              <w:rPr>
                <w:rFonts w:ascii="Times New Roman" w:eastAsia="標楷體" w:hAnsi="Times New Roman" w:cs="Times New Roman"/>
                <w:szCs w:val="24"/>
              </w:rPr>
              <w:t>億美元的基金，關注零售、消費品、醫療、互聯網等行業。</w:t>
            </w:r>
          </w:p>
        </w:tc>
      </w:tr>
      <w:tr w:rsidR="005876DB" w:rsidRPr="00AC47D6" w14:paraId="47014327"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tcPr>
          <w:p w14:paraId="7581EC90"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20</w:t>
            </w:r>
          </w:p>
        </w:tc>
        <w:tc>
          <w:tcPr>
            <w:tcW w:w="2710" w:type="dxa"/>
            <w:tcBorders>
              <w:top w:val="single" w:sz="4" w:space="0" w:color="auto"/>
              <w:left w:val="single" w:sz="4" w:space="0" w:color="auto"/>
              <w:bottom w:val="single" w:sz="4" w:space="0" w:color="auto"/>
              <w:right w:val="single" w:sz="4" w:space="0" w:color="auto"/>
            </w:tcBorders>
          </w:tcPr>
          <w:p w14:paraId="21BCD3B2"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紀源資本</w:t>
            </w:r>
          </w:p>
          <w:p w14:paraId="28043BB5"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6D79D2F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網址：</w:t>
            </w:r>
            <w:r w:rsidRPr="00AC47D6">
              <w:rPr>
                <w:rFonts w:ascii="Times New Roman" w:eastAsia="標楷體" w:hAnsi="Times New Roman" w:cs="Times New Roman"/>
                <w:szCs w:val="24"/>
              </w:rPr>
              <w:t>http://www.ggvc.com/</w:t>
            </w:r>
          </w:p>
          <w:p w14:paraId="2BB081F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階段：成長發展期、成熟期</w:t>
            </w:r>
          </w:p>
          <w:p w14:paraId="7971504D" w14:textId="77777777" w:rsidR="005876DB" w:rsidRPr="00AC47D6" w:rsidRDefault="005876DB" w:rsidP="005876DB">
            <w:pPr>
              <w:widowControl/>
              <w:snapToGrid w:val="0"/>
              <w:rPr>
                <w:rFonts w:ascii="Times New Roman" w:eastAsia="標楷體" w:hAnsi="Times New Roman" w:cs="Times New Roman"/>
                <w:szCs w:val="24"/>
              </w:rPr>
            </w:pPr>
          </w:p>
          <w:p w14:paraId="12E0613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領域：互聯網、移動互聯網、醫療健康、電子商務、本地生活、文化娛樂體育、教育、金融、文化娛樂體育、硬體、農業、工具軟體、汽車交通、房產服務、旅遊、企業服務、廣告行銷、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674B7891" w14:textId="77777777" w:rsidR="005876DB" w:rsidRPr="00AC47D6" w:rsidRDefault="005876DB" w:rsidP="005876DB">
            <w:pPr>
              <w:widowControl/>
              <w:snapToGrid w:val="0"/>
              <w:rPr>
                <w:rFonts w:ascii="Times New Roman" w:eastAsia="標楷體" w:hAnsi="Times New Roman" w:cs="Times New Roman"/>
                <w:szCs w:val="24"/>
              </w:rPr>
            </w:pPr>
          </w:p>
          <w:p w14:paraId="4F531D2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介紹：紀源資本</w:t>
            </w:r>
            <w:r w:rsidRPr="00AC47D6">
              <w:rPr>
                <w:rFonts w:ascii="Times New Roman" w:eastAsia="標楷體" w:hAnsi="Times New Roman" w:cs="Times New Roman"/>
                <w:szCs w:val="24"/>
              </w:rPr>
              <w:t>(GGVCapital)</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年，管理著跨</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個基金共計</w:t>
            </w:r>
            <w:r w:rsidRPr="00AC47D6">
              <w:rPr>
                <w:rFonts w:ascii="Times New Roman" w:eastAsia="標楷體" w:hAnsi="Times New Roman" w:cs="Times New Roman"/>
                <w:szCs w:val="24"/>
              </w:rPr>
              <w:t>16</w:t>
            </w:r>
            <w:r w:rsidRPr="00AC47D6">
              <w:rPr>
                <w:rFonts w:ascii="Times New Roman" w:eastAsia="標楷體" w:hAnsi="Times New Roman" w:cs="Times New Roman"/>
                <w:szCs w:val="24"/>
              </w:rPr>
              <w:t>億美元的資金，並持續關注支持中美兩地的行業領袖。紀源專注於擴展期投資，資金規模集中在</w:t>
            </w:r>
            <w:r w:rsidRPr="00AC47D6">
              <w:rPr>
                <w:rFonts w:ascii="Times New Roman" w:eastAsia="標楷體" w:hAnsi="Times New Roman" w:cs="Times New Roman"/>
                <w:szCs w:val="24"/>
              </w:rPr>
              <w:t>500</w:t>
            </w:r>
            <w:r w:rsidRPr="00AC47D6">
              <w:rPr>
                <w:rFonts w:ascii="Times New Roman" w:eastAsia="標楷體" w:hAnsi="Times New Roman" w:cs="Times New Roman"/>
                <w:szCs w:val="24"/>
              </w:rPr>
              <w:t>萬</w:t>
            </w:r>
            <w:r w:rsidRPr="00AC47D6">
              <w:rPr>
                <w:rFonts w:ascii="Times New Roman" w:eastAsia="標楷體" w:hAnsi="Times New Roman" w:cs="Times New Roman"/>
                <w:szCs w:val="24"/>
              </w:rPr>
              <w:t>-2500</w:t>
            </w:r>
            <w:r w:rsidRPr="00AC47D6">
              <w:rPr>
                <w:rFonts w:ascii="Times New Roman" w:eastAsia="標楷體" w:hAnsi="Times New Roman" w:cs="Times New Roman"/>
                <w:szCs w:val="24"/>
              </w:rPr>
              <w:t>萬美元之間，關注互聯網</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數字媒體、雲計算</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軟體服務、中國城市化發展推動的消費領域等。</w:t>
            </w:r>
          </w:p>
        </w:tc>
      </w:tr>
    </w:tbl>
    <w:p w14:paraId="64AF5E93" w14:textId="77777777"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14:paraId="1B6CF5B3" w14:textId="77777777"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5B7BBC29" w14:textId="77777777" w:rsidR="005876DB" w:rsidRPr="00AC47D6" w:rsidRDefault="005876DB" w:rsidP="005876DB">
      <w:pPr>
        <w:adjustRightInd w:val="0"/>
        <w:snapToGrid w:val="0"/>
        <w:rPr>
          <w:rFonts w:ascii="Times New Roman" w:eastAsia="標楷體" w:hAnsi="Times New Roman" w:cs="Times New Roman"/>
          <w:szCs w:val="24"/>
        </w:rPr>
      </w:pPr>
    </w:p>
    <w:p w14:paraId="06A1C29C" w14:textId="77777777" w:rsidR="005876DB" w:rsidRPr="00AC47D6" w:rsidRDefault="005876DB" w:rsidP="005876DB">
      <w:pPr>
        <w:adjustRightInd w:val="0"/>
        <w:snapToGrid w:val="0"/>
        <w:ind w:leftChars="100" w:left="240"/>
        <w:rPr>
          <w:rFonts w:ascii="Times New Roman" w:eastAsia="標楷體" w:hAnsi="Times New Roman" w:cs="Times New Roman"/>
          <w:szCs w:val="24"/>
        </w:rPr>
      </w:pPr>
    </w:p>
    <w:p w14:paraId="555039C7" w14:textId="77777777"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-3</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年本土創業投資機構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p w14:paraId="4956ACAA" w14:textId="77777777"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14:paraId="18AA465B" w14:textId="77777777" w:rsidTr="005876DB">
        <w:trPr>
          <w:trHeight w:val="245"/>
        </w:trPr>
        <w:tc>
          <w:tcPr>
            <w:tcW w:w="0" w:type="auto"/>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0839207"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9398F9D"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11F1996" w14:textId="77777777"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14:paraId="181B6DDF" w14:textId="77777777" w:rsidTr="005876DB">
        <w:trPr>
          <w:trHeight w:val="301"/>
        </w:trPr>
        <w:tc>
          <w:tcPr>
            <w:tcW w:w="0" w:type="auto"/>
            <w:tcBorders>
              <w:top w:val="single" w:sz="4" w:space="0" w:color="auto"/>
              <w:left w:val="single" w:sz="4" w:space="0" w:color="auto"/>
              <w:bottom w:val="single" w:sz="4" w:space="0" w:color="auto"/>
              <w:right w:val="single" w:sz="4" w:space="0" w:color="auto"/>
            </w:tcBorders>
            <w:hideMark/>
          </w:tcPr>
          <w:p w14:paraId="03B61958"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tcBorders>
              <w:top w:val="single" w:sz="4" w:space="0" w:color="auto"/>
              <w:left w:val="single" w:sz="4" w:space="0" w:color="auto"/>
              <w:bottom w:val="single" w:sz="4" w:space="0" w:color="auto"/>
              <w:right w:val="single" w:sz="4" w:space="0" w:color="auto"/>
            </w:tcBorders>
            <w:hideMark/>
          </w:tcPr>
          <w:p w14:paraId="034206BD"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達晨創業投資有限公司</w:t>
            </w:r>
          </w:p>
        </w:tc>
        <w:tc>
          <w:tcPr>
            <w:tcW w:w="10481" w:type="dxa"/>
            <w:tcBorders>
              <w:top w:val="single" w:sz="4" w:space="0" w:color="auto"/>
              <w:left w:val="single" w:sz="4" w:space="0" w:color="auto"/>
              <w:bottom w:val="single" w:sz="4" w:space="0" w:color="auto"/>
              <w:right w:val="single" w:sz="4" w:space="0" w:color="auto"/>
            </w:tcBorders>
          </w:tcPr>
          <w:p w14:paraId="4D5FC77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http://www.fortunevc.com</w:t>
            </w:r>
          </w:p>
          <w:p w14:paraId="10634B0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18680A6A" w14:textId="77777777" w:rsidR="005876DB" w:rsidRPr="00AC47D6" w:rsidRDefault="005876DB" w:rsidP="005876DB">
            <w:pPr>
              <w:widowControl/>
              <w:snapToGrid w:val="0"/>
              <w:rPr>
                <w:rFonts w:ascii="Times New Roman" w:eastAsia="標楷體" w:hAnsi="Times New Roman" w:cs="Times New Roman"/>
                <w:szCs w:val="24"/>
              </w:rPr>
            </w:pPr>
          </w:p>
          <w:p w14:paraId="2E65E1D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領域：互聯網、移動互聯網、環保能源、電子商務、本地生活、文化娛樂體育、教育、文化娛樂體育、硬體、農業、醫療健康、製造業、金融</w:t>
            </w:r>
          </w:p>
          <w:p w14:paraId="1989075F" w14:textId="77777777" w:rsidR="005876DB" w:rsidRPr="00AC47D6" w:rsidRDefault="005876DB" w:rsidP="005876DB">
            <w:pPr>
              <w:widowControl/>
              <w:snapToGrid w:val="0"/>
              <w:rPr>
                <w:rFonts w:ascii="Times New Roman" w:eastAsia="標楷體" w:hAnsi="Times New Roman" w:cs="Times New Roman"/>
                <w:szCs w:val="24"/>
              </w:rPr>
            </w:pPr>
          </w:p>
          <w:p w14:paraId="00B91CA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介紹：達晨創投成立於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月，是第一批按市場化運作設立的內資創業投資機構。公司成立</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年來，聚焦于文化傳媒、消費服務、現代農業、節能環保四大投資領域。</w:t>
            </w:r>
          </w:p>
        </w:tc>
      </w:tr>
      <w:tr w:rsidR="005876DB" w:rsidRPr="00AC47D6" w14:paraId="45F583E6" w14:textId="77777777" w:rsidTr="005876DB">
        <w:trPr>
          <w:trHeight w:val="263"/>
        </w:trPr>
        <w:tc>
          <w:tcPr>
            <w:tcW w:w="0" w:type="auto"/>
            <w:tcBorders>
              <w:top w:val="single" w:sz="4" w:space="0" w:color="auto"/>
              <w:left w:val="single" w:sz="4" w:space="0" w:color="auto"/>
              <w:bottom w:val="single" w:sz="4" w:space="0" w:color="auto"/>
              <w:right w:val="single" w:sz="4" w:space="0" w:color="auto"/>
            </w:tcBorders>
            <w:hideMark/>
          </w:tcPr>
          <w:p w14:paraId="2DF3473F"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tcBorders>
              <w:top w:val="single" w:sz="4" w:space="0" w:color="auto"/>
              <w:left w:val="single" w:sz="4" w:space="0" w:color="auto"/>
              <w:bottom w:val="single" w:sz="4" w:space="0" w:color="auto"/>
              <w:right w:val="single" w:sz="4" w:space="0" w:color="auto"/>
            </w:tcBorders>
            <w:hideMark/>
          </w:tcPr>
          <w:p w14:paraId="54BD25BE"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深圳創新投</w:t>
            </w:r>
          </w:p>
        </w:tc>
        <w:tc>
          <w:tcPr>
            <w:tcW w:w="10481" w:type="dxa"/>
            <w:tcBorders>
              <w:top w:val="single" w:sz="4" w:space="0" w:color="auto"/>
              <w:left w:val="single" w:sz="4" w:space="0" w:color="auto"/>
              <w:bottom w:val="single" w:sz="4" w:space="0" w:color="auto"/>
              <w:right w:val="single" w:sz="4" w:space="0" w:color="auto"/>
            </w:tcBorders>
          </w:tcPr>
          <w:p w14:paraId="36880EC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1999</w:t>
            </w:r>
            <w:r w:rsidRPr="00AC47D6">
              <w:rPr>
                <w:rFonts w:ascii="Times New Roman" w:eastAsia="標楷體" w:hAnsi="Times New Roman" w:cs="Times New Roman"/>
                <w:szCs w:val="24"/>
              </w:rPr>
              <w:t>年</w:t>
            </w:r>
          </w:p>
          <w:p w14:paraId="4194BB7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機構總部：深圳市</w:t>
            </w:r>
          </w:p>
          <w:p w14:paraId="1C1E663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註冊地點：深圳市</w:t>
            </w:r>
          </w:p>
          <w:p w14:paraId="2A58C84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21" w:history="1">
              <w:r w:rsidRPr="00AC47D6">
                <w:rPr>
                  <w:rStyle w:val="a9"/>
                  <w:rFonts w:ascii="Times New Roman" w:eastAsia="標楷體" w:hAnsi="Times New Roman" w:cs="Times New Roman"/>
                  <w:szCs w:val="24"/>
                </w:rPr>
                <w:t>www.szvc.com.cn</w:t>
              </w:r>
            </w:hyperlink>
          </w:p>
          <w:p w14:paraId="1F4E2CD9" w14:textId="77777777" w:rsidR="005876DB" w:rsidRPr="00AC47D6" w:rsidRDefault="005876DB" w:rsidP="005876DB">
            <w:pPr>
              <w:widowControl/>
              <w:snapToGrid w:val="0"/>
              <w:rPr>
                <w:rFonts w:ascii="Times New Roman" w:eastAsia="標楷體" w:hAnsi="Times New Roman" w:cs="Times New Roman"/>
                <w:szCs w:val="24"/>
              </w:rPr>
            </w:pPr>
          </w:p>
          <w:p w14:paraId="485C655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深圳市創新投資集團是以資本為主要聯結紐帶的母子公司為主體的大型投資企業集團，於</w:t>
            </w:r>
            <w:r w:rsidRPr="00AC47D6">
              <w:rPr>
                <w:rFonts w:ascii="Times New Roman" w:eastAsia="標楷體" w:hAnsi="Times New Roman" w:cs="Times New Roman"/>
                <w:szCs w:val="24"/>
              </w:rPr>
              <w:t>2002</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月正式成立。集團核心企業</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深圳市創新投資集團有限公司（簡稱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深圳創新投</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）的前身為</w:t>
            </w:r>
            <w:r w:rsidRPr="00AC47D6">
              <w:rPr>
                <w:rFonts w:ascii="Times New Roman" w:eastAsia="標楷體" w:hAnsi="Times New Roman" w:cs="Times New Roman"/>
                <w:szCs w:val="24"/>
              </w:rPr>
              <w:t>1999</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26</w:t>
            </w:r>
            <w:r w:rsidRPr="00AC47D6">
              <w:rPr>
                <w:rFonts w:ascii="Times New Roman" w:eastAsia="標楷體" w:hAnsi="Times New Roman" w:cs="Times New Roman"/>
                <w:szCs w:val="24"/>
              </w:rPr>
              <w:t>日成立的深圳市創新科技投資有限公司。</w:t>
            </w:r>
          </w:p>
          <w:p w14:paraId="35EDD25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深創投是國內資本規模最大、投資能力最強、最具競爭力的內資創業投資公司之一，註冊資本</w:t>
            </w:r>
            <w:r w:rsidRPr="00AC47D6">
              <w:rPr>
                <w:rFonts w:ascii="Times New Roman" w:eastAsia="標楷體" w:hAnsi="Times New Roman" w:cs="Times New Roman"/>
                <w:szCs w:val="24"/>
              </w:rPr>
              <w:t>42</w:t>
            </w:r>
            <w:r w:rsidRPr="00AC47D6">
              <w:rPr>
                <w:rFonts w:ascii="Times New Roman" w:eastAsia="標楷體" w:hAnsi="Times New Roman" w:cs="Times New Roman"/>
                <w:szCs w:val="24"/>
              </w:rPr>
              <w:t>億元人民幣，可投資能力超過</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億元人民幣，平均年投資回報率（</w:t>
            </w:r>
            <w:r w:rsidRPr="00AC47D6">
              <w:rPr>
                <w:rFonts w:ascii="Times New Roman" w:eastAsia="標楷體" w:hAnsi="Times New Roman" w:cs="Times New Roman"/>
                <w:szCs w:val="24"/>
              </w:rPr>
              <w:t>IRR</w:t>
            </w:r>
            <w:r w:rsidRPr="00AC47D6">
              <w:rPr>
                <w:rFonts w:ascii="Times New Roman" w:eastAsia="標楷體" w:hAnsi="Times New Roman" w:cs="Times New Roman"/>
                <w:szCs w:val="24"/>
              </w:rPr>
              <w:t>）為</w:t>
            </w:r>
            <w:r w:rsidRPr="00AC47D6">
              <w:rPr>
                <w:rFonts w:ascii="Times New Roman" w:eastAsia="標楷體" w:hAnsi="Times New Roman" w:cs="Times New Roman"/>
                <w:szCs w:val="24"/>
              </w:rPr>
              <w:t>36%</w:t>
            </w:r>
            <w:r w:rsidRPr="00AC47D6">
              <w:rPr>
                <w:rFonts w:ascii="Times New Roman" w:eastAsia="標楷體" w:hAnsi="Times New Roman" w:cs="Times New Roman"/>
                <w:szCs w:val="24"/>
              </w:rPr>
              <w:t>。主要股東包括深圳市國有資產監督管理委員會、深圳市遠致投資有限公司、上海大眾公用事業集團股份有限公司、深圳市星河房地產開發有限公司等。</w:t>
            </w:r>
          </w:p>
          <w:p w14:paraId="4AEB281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十五年間接洽專案數萬個，已投資專案</w:t>
            </w:r>
            <w:r w:rsidRPr="00AC47D6">
              <w:rPr>
                <w:rFonts w:ascii="Times New Roman" w:eastAsia="標楷體" w:hAnsi="Times New Roman" w:cs="Times New Roman"/>
                <w:szCs w:val="24"/>
              </w:rPr>
              <w:t>544</w:t>
            </w:r>
            <w:r w:rsidRPr="00AC47D6">
              <w:rPr>
                <w:rFonts w:ascii="Times New Roman" w:eastAsia="標楷體" w:hAnsi="Times New Roman" w:cs="Times New Roman"/>
                <w:szCs w:val="24"/>
              </w:rPr>
              <w:t>個，領域涉及</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、通訊、新材料、生物醫藥、能源環保、</w:t>
            </w:r>
            <w:r w:rsidRPr="00AC47D6">
              <w:rPr>
                <w:rFonts w:ascii="Times New Roman" w:eastAsia="標楷體" w:hAnsi="Times New Roman" w:cs="Times New Roman"/>
                <w:szCs w:val="24"/>
              </w:rPr>
              <w:lastRenderedPageBreak/>
              <w:t>化工、消費品、連鎖、高端服務等，累計投資金額逾</w:t>
            </w:r>
            <w:r w:rsidRPr="00AC47D6">
              <w:rPr>
                <w:rFonts w:ascii="Times New Roman" w:eastAsia="標楷體" w:hAnsi="Times New Roman" w:cs="Times New Roman"/>
                <w:szCs w:val="24"/>
              </w:rPr>
              <w:t>158</w:t>
            </w:r>
            <w:r w:rsidRPr="00AC47D6">
              <w:rPr>
                <w:rFonts w:ascii="Times New Roman" w:eastAsia="標楷體" w:hAnsi="Times New Roman" w:cs="Times New Roman"/>
                <w:szCs w:val="24"/>
              </w:rPr>
              <w:t>億元人民幣。</w:t>
            </w:r>
          </w:p>
          <w:p w14:paraId="69505A51" w14:textId="77777777" w:rsidR="005876DB" w:rsidRPr="00AC47D6" w:rsidRDefault="005876DB" w:rsidP="005876DB">
            <w:pPr>
              <w:widowControl/>
              <w:snapToGrid w:val="0"/>
              <w:rPr>
                <w:rFonts w:ascii="Times New Roman" w:eastAsia="標楷體" w:hAnsi="Times New Roman" w:cs="Times New Roman"/>
                <w:szCs w:val="24"/>
              </w:rPr>
            </w:pPr>
          </w:p>
        </w:tc>
      </w:tr>
      <w:tr w:rsidR="005876DB" w:rsidRPr="00AC47D6" w14:paraId="4917A419" w14:textId="77777777" w:rsidTr="005876DB">
        <w:trPr>
          <w:trHeight w:val="354"/>
        </w:trPr>
        <w:tc>
          <w:tcPr>
            <w:tcW w:w="0" w:type="auto"/>
            <w:tcBorders>
              <w:top w:val="single" w:sz="4" w:space="0" w:color="auto"/>
              <w:left w:val="single" w:sz="4" w:space="0" w:color="auto"/>
              <w:bottom w:val="single" w:sz="4" w:space="0" w:color="auto"/>
              <w:right w:val="single" w:sz="4" w:space="0" w:color="auto"/>
            </w:tcBorders>
            <w:hideMark/>
          </w:tcPr>
          <w:p w14:paraId="46E47B2D"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3</w:t>
            </w:r>
          </w:p>
        </w:tc>
        <w:tc>
          <w:tcPr>
            <w:tcW w:w="2710" w:type="dxa"/>
            <w:tcBorders>
              <w:top w:val="single" w:sz="4" w:space="0" w:color="auto"/>
              <w:left w:val="single" w:sz="4" w:space="0" w:color="auto"/>
              <w:bottom w:val="single" w:sz="4" w:space="0" w:color="auto"/>
              <w:right w:val="single" w:sz="4" w:space="0" w:color="auto"/>
            </w:tcBorders>
            <w:hideMark/>
          </w:tcPr>
          <w:p w14:paraId="5C045EDC"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毅達資本</w:t>
            </w:r>
          </w:p>
        </w:tc>
        <w:tc>
          <w:tcPr>
            <w:tcW w:w="10481" w:type="dxa"/>
            <w:tcBorders>
              <w:top w:val="single" w:sz="4" w:space="0" w:color="auto"/>
              <w:left w:val="single" w:sz="4" w:space="0" w:color="auto"/>
              <w:bottom w:val="single" w:sz="4" w:space="0" w:color="auto"/>
              <w:right w:val="single" w:sz="4" w:space="0" w:color="auto"/>
            </w:tcBorders>
          </w:tcPr>
          <w:p w14:paraId="6B4D501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http://www.addorcapital.com</w:t>
            </w:r>
          </w:p>
          <w:p w14:paraId="1C3B56D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7146676C" w14:textId="77777777" w:rsidR="005876DB" w:rsidRPr="00AC47D6" w:rsidRDefault="005876DB" w:rsidP="005876DB">
            <w:pPr>
              <w:widowControl/>
              <w:snapToGrid w:val="0"/>
              <w:rPr>
                <w:rFonts w:ascii="Times New Roman" w:eastAsia="標楷體" w:hAnsi="Times New Roman" w:cs="Times New Roman"/>
                <w:szCs w:val="24"/>
              </w:rPr>
            </w:pPr>
          </w:p>
          <w:p w14:paraId="5D13816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領域：企業服務、企業服務、硬體、文化娛樂體育、金融、教育、文化娛樂體育、本地生活、電子商務、製造業、環保能源、醫療健康、移動互聯網、互聯網</w:t>
            </w:r>
          </w:p>
          <w:p w14:paraId="334B0D0B" w14:textId="77777777" w:rsidR="005876DB" w:rsidRPr="00AC47D6" w:rsidRDefault="005876DB" w:rsidP="005876DB">
            <w:pPr>
              <w:widowControl/>
              <w:snapToGrid w:val="0"/>
              <w:rPr>
                <w:rFonts w:ascii="Times New Roman" w:eastAsia="標楷體" w:hAnsi="Times New Roman" w:cs="Times New Roman"/>
                <w:szCs w:val="24"/>
              </w:rPr>
            </w:pPr>
          </w:p>
          <w:p w14:paraId="03809D6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介紹：毅達資本成立於</w:t>
            </w:r>
            <w:r w:rsidRPr="00AC47D6">
              <w:rPr>
                <w:rFonts w:ascii="Times New Roman" w:eastAsia="標楷體" w:hAnsi="Times New Roman" w:cs="Times New Roman"/>
                <w:szCs w:val="24"/>
              </w:rPr>
              <w:t>1992</w:t>
            </w:r>
            <w:r w:rsidRPr="00AC47D6">
              <w:rPr>
                <w:rFonts w:ascii="Times New Roman" w:eastAsia="標楷體" w:hAnsi="Times New Roman" w:cs="Times New Roman"/>
                <w:szCs w:val="24"/>
              </w:rPr>
              <w:t>年，是江蘇高科技投資集團核心企業，由江蘇高投與管理團隊核心成員共同組建，關注清潔技術、節能環保、健康產業、</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、先進製造、新材料、消費和現代服務以及文化產業等各大戰略性新興產業。</w:t>
            </w:r>
          </w:p>
        </w:tc>
      </w:tr>
      <w:tr w:rsidR="005876DB" w:rsidRPr="00AC47D6" w14:paraId="3ACC41D0" w14:textId="77777777" w:rsidTr="005876DB">
        <w:trPr>
          <w:trHeight w:val="167"/>
        </w:trPr>
        <w:tc>
          <w:tcPr>
            <w:tcW w:w="0" w:type="auto"/>
            <w:tcBorders>
              <w:top w:val="single" w:sz="4" w:space="0" w:color="auto"/>
              <w:left w:val="single" w:sz="4" w:space="0" w:color="auto"/>
              <w:bottom w:val="single" w:sz="4" w:space="0" w:color="auto"/>
              <w:right w:val="single" w:sz="4" w:space="0" w:color="auto"/>
            </w:tcBorders>
            <w:hideMark/>
          </w:tcPr>
          <w:p w14:paraId="06285120"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4</w:t>
            </w:r>
          </w:p>
        </w:tc>
        <w:tc>
          <w:tcPr>
            <w:tcW w:w="2710" w:type="dxa"/>
            <w:tcBorders>
              <w:top w:val="single" w:sz="4" w:space="0" w:color="auto"/>
              <w:left w:val="single" w:sz="4" w:space="0" w:color="auto"/>
              <w:bottom w:val="single" w:sz="4" w:space="0" w:color="auto"/>
              <w:right w:val="single" w:sz="4" w:space="0" w:color="auto"/>
            </w:tcBorders>
            <w:hideMark/>
          </w:tcPr>
          <w:p w14:paraId="02E0E695"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君聯資本</w:t>
            </w:r>
          </w:p>
        </w:tc>
        <w:tc>
          <w:tcPr>
            <w:tcW w:w="10481" w:type="dxa"/>
            <w:tcBorders>
              <w:top w:val="single" w:sz="4" w:space="0" w:color="auto"/>
              <w:left w:val="single" w:sz="4" w:space="0" w:color="auto"/>
              <w:bottom w:val="single" w:sz="4" w:space="0" w:color="auto"/>
              <w:right w:val="single" w:sz="4" w:space="0" w:color="auto"/>
            </w:tcBorders>
          </w:tcPr>
          <w:p w14:paraId="3C38557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http://www.legendcapital.com.cn</w:t>
            </w:r>
          </w:p>
          <w:p w14:paraId="6E28AB2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434B29CF" w14:textId="77777777" w:rsidR="005876DB" w:rsidRPr="00AC47D6" w:rsidRDefault="005876DB" w:rsidP="005876DB">
            <w:pPr>
              <w:widowControl/>
              <w:snapToGrid w:val="0"/>
              <w:rPr>
                <w:rFonts w:ascii="Times New Roman" w:eastAsia="標楷體" w:hAnsi="Times New Roman" w:cs="Times New Roman"/>
                <w:szCs w:val="24"/>
              </w:rPr>
            </w:pPr>
          </w:p>
          <w:p w14:paraId="723FE5D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545D0C3A" w14:textId="77777777" w:rsidR="005876DB" w:rsidRPr="00AC47D6" w:rsidRDefault="005876DB" w:rsidP="005876DB">
            <w:pPr>
              <w:widowControl/>
              <w:snapToGrid w:val="0"/>
              <w:rPr>
                <w:rFonts w:ascii="Times New Roman" w:eastAsia="標楷體" w:hAnsi="Times New Roman" w:cs="Times New Roman"/>
                <w:szCs w:val="24"/>
              </w:rPr>
            </w:pPr>
          </w:p>
          <w:p w14:paraId="17A0F0A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介紹：君聯資本</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聯想投資</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共管理五期美元基金、兩期人民幣基金，資金規模合計逾</w:t>
            </w:r>
            <w:r w:rsidRPr="00AC47D6">
              <w:rPr>
                <w:rFonts w:ascii="Times New Roman" w:eastAsia="標楷體" w:hAnsi="Times New Roman" w:cs="Times New Roman"/>
                <w:szCs w:val="24"/>
              </w:rPr>
              <w:t>130</w:t>
            </w:r>
            <w:r w:rsidRPr="00AC47D6">
              <w:rPr>
                <w:rFonts w:ascii="Times New Roman" w:eastAsia="標楷體" w:hAnsi="Times New Roman" w:cs="Times New Roman"/>
                <w:szCs w:val="24"/>
              </w:rPr>
              <w:t>億元人民幣，關注</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、清潔技術、醫療健康、先進製造、消費品、現代服務業，重點投資於初創期和擴展期中小企業，兼顧種子期的項目。</w:t>
            </w:r>
          </w:p>
        </w:tc>
      </w:tr>
      <w:tr w:rsidR="005876DB" w:rsidRPr="00AC47D6" w14:paraId="5511C886" w14:textId="77777777" w:rsidTr="005876DB">
        <w:trPr>
          <w:trHeight w:val="213"/>
        </w:trPr>
        <w:tc>
          <w:tcPr>
            <w:tcW w:w="0" w:type="auto"/>
            <w:tcBorders>
              <w:top w:val="single" w:sz="4" w:space="0" w:color="auto"/>
              <w:left w:val="single" w:sz="4" w:space="0" w:color="auto"/>
              <w:bottom w:val="single" w:sz="4" w:space="0" w:color="auto"/>
              <w:right w:val="single" w:sz="4" w:space="0" w:color="auto"/>
            </w:tcBorders>
            <w:hideMark/>
          </w:tcPr>
          <w:p w14:paraId="7D4AA01A"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tcBorders>
              <w:top w:val="single" w:sz="4" w:space="0" w:color="auto"/>
              <w:left w:val="single" w:sz="4" w:space="0" w:color="auto"/>
              <w:bottom w:val="single" w:sz="4" w:space="0" w:color="auto"/>
              <w:right w:val="single" w:sz="4" w:space="0" w:color="auto"/>
            </w:tcBorders>
            <w:hideMark/>
          </w:tcPr>
          <w:p w14:paraId="5FE848EE"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東方富海</w:t>
            </w:r>
          </w:p>
        </w:tc>
        <w:tc>
          <w:tcPr>
            <w:tcW w:w="10481" w:type="dxa"/>
            <w:tcBorders>
              <w:top w:val="single" w:sz="4" w:space="0" w:color="auto"/>
              <w:left w:val="single" w:sz="4" w:space="0" w:color="auto"/>
              <w:bottom w:val="single" w:sz="4" w:space="0" w:color="auto"/>
              <w:right w:val="single" w:sz="4" w:space="0" w:color="auto"/>
            </w:tcBorders>
          </w:tcPr>
          <w:p w14:paraId="1227449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http://www.ofcapital.com/</w:t>
            </w:r>
          </w:p>
          <w:p w14:paraId="2155F4A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215FD5E9" w14:textId="77777777" w:rsidR="005876DB" w:rsidRPr="00AC47D6" w:rsidRDefault="005876DB" w:rsidP="005876DB">
            <w:pPr>
              <w:widowControl/>
              <w:snapToGrid w:val="0"/>
              <w:rPr>
                <w:rFonts w:ascii="Times New Roman" w:eastAsia="標楷體" w:hAnsi="Times New Roman" w:cs="Times New Roman"/>
                <w:szCs w:val="24"/>
              </w:rPr>
            </w:pPr>
          </w:p>
          <w:p w14:paraId="0FF238D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領域：互聯網、移動互聯網、醫療健康、環保能源、電子商務、本地生活、文化娛樂體育</w:t>
            </w:r>
          </w:p>
          <w:p w14:paraId="64E4E6E3" w14:textId="77777777" w:rsidR="005876DB" w:rsidRPr="00AC47D6" w:rsidRDefault="005876DB" w:rsidP="005876DB">
            <w:pPr>
              <w:widowControl/>
              <w:snapToGrid w:val="0"/>
              <w:rPr>
                <w:rFonts w:ascii="Times New Roman" w:eastAsia="標楷體" w:hAnsi="Times New Roman" w:cs="Times New Roman"/>
                <w:szCs w:val="24"/>
              </w:rPr>
            </w:pPr>
          </w:p>
          <w:p w14:paraId="19E700B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介紹：東方富海成立於</w:t>
            </w:r>
            <w:r w:rsidRPr="00AC47D6">
              <w:rPr>
                <w:rFonts w:ascii="Times New Roman" w:eastAsia="標楷體" w:hAnsi="Times New Roman" w:cs="Times New Roman"/>
                <w:szCs w:val="24"/>
              </w:rPr>
              <w:t>2006</w:t>
            </w:r>
            <w:r w:rsidRPr="00AC47D6">
              <w:rPr>
                <w:rFonts w:ascii="Times New Roman" w:eastAsia="標楷體" w:hAnsi="Times New Roman" w:cs="Times New Roman"/>
                <w:szCs w:val="24"/>
              </w:rPr>
              <w:t>年，累計管理基金規模近</w:t>
            </w:r>
            <w:r w:rsidRPr="00AC47D6">
              <w:rPr>
                <w:rFonts w:ascii="Times New Roman" w:eastAsia="標楷體" w:hAnsi="Times New Roman" w:cs="Times New Roman"/>
                <w:szCs w:val="24"/>
              </w:rPr>
              <w:t>70</w:t>
            </w:r>
            <w:r w:rsidRPr="00AC47D6">
              <w:rPr>
                <w:rFonts w:ascii="Times New Roman" w:eastAsia="標楷體" w:hAnsi="Times New Roman" w:cs="Times New Roman"/>
                <w:szCs w:val="24"/>
              </w:rPr>
              <w:t>億元人民幣。目前已投資專案超過</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個，</w:t>
            </w:r>
            <w:r w:rsidRPr="00AC47D6">
              <w:rPr>
                <w:rFonts w:ascii="Times New Roman" w:eastAsia="標楷體" w:hAnsi="Times New Roman" w:cs="Times New Roman"/>
                <w:szCs w:val="24"/>
              </w:rPr>
              <w:lastRenderedPageBreak/>
              <w:t>10</w:t>
            </w:r>
            <w:r w:rsidRPr="00AC47D6">
              <w:rPr>
                <w:rFonts w:ascii="Times New Roman" w:eastAsia="標楷體" w:hAnsi="Times New Roman" w:cs="Times New Roman"/>
                <w:szCs w:val="24"/>
              </w:rPr>
              <w:t>個專案成功上市。投資領域：資訊技術、健康醫療、消費品、新能源新材料。</w:t>
            </w:r>
          </w:p>
          <w:p w14:paraId="6A835C66" w14:textId="77777777" w:rsidR="005876DB" w:rsidRPr="00AC47D6" w:rsidRDefault="005876DB" w:rsidP="005876DB">
            <w:pPr>
              <w:widowControl/>
              <w:snapToGrid w:val="0"/>
              <w:rPr>
                <w:rFonts w:ascii="Times New Roman" w:eastAsia="標楷體" w:hAnsi="Times New Roman" w:cs="Times New Roman"/>
                <w:szCs w:val="24"/>
              </w:rPr>
            </w:pPr>
          </w:p>
        </w:tc>
      </w:tr>
      <w:tr w:rsidR="005876DB" w:rsidRPr="00AC47D6" w14:paraId="2AF77185" w14:textId="77777777" w:rsidTr="005876DB">
        <w:trPr>
          <w:trHeight w:val="149"/>
        </w:trPr>
        <w:tc>
          <w:tcPr>
            <w:tcW w:w="0" w:type="auto"/>
            <w:tcBorders>
              <w:top w:val="single" w:sz="4" w:space="0" w:color="auto"/>
              <w:left w:val="single" w:sz="4" w:space="0" w:color="auto"/>
              <w:bottom w:val="single" w:sz="4" w:space="0" w:color="auto"/>
              <w:right w:val="single" w:sz="4" w:space="0" w:color="auto"/>
            </w:tcBorders>
            <w:hideMark/>
          </w:tcPr>
          <w:p w14:paraId="2A087FD1"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6</w:t>
            </w:r>
          </w:p>
        </w:tc>
        <w:tc>
          <w:tcPr>
            <w:tcW w:w="2710" w:type="dxa"/>
            <w:tcBorders>
              <w:top w:val="single" w:sz="4" w:space="0" w:color="auto"/>
              <w:left w:val="single" w:sz="4" w:space="0" w:color="auto"/>
              <w:bottom w:val="single" w:sz="4" w:space="0" w:color="auto"/>
              <w:right w:val="single" w:sz="4" w:space="0" w:color="auto"/>
            </w:tcBorders>
            <w:hideMark/>
          </w:tcPr>
          <w:p w14:paraId="504DE104"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聯創永宣</w:t>
            </w:r>
          </w:p>
        </w:tc>
        <w:tc>
          <w:tcPr>
            <w:tcW w:w="10481" w:type="dxa"/>
            <w:tcBorders>
              <w:top w:val="single" w:sz="4" w:space="0" w:color="auto"/>
              <w:left w:val="single" w:sz="4" w:space="0" w:color="auto"/>
              <w:bottom w:val="single" w:sz="4" w:space="0" w:color="auto"/>
              <w:right w:val="single" w:sz="4" w:space="0" w:color="auto"/>
            </w:tcBorders>
          </w:tcPr>
          <w:p w14:paraId="7A95BFB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http://www.newmargin.com/site/home_en.asp</w:t>
            </w:r>
          </w:p>
          <w:p w14:paraId="0E4E678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14:paraId="07CEBF45" w14:textId="77777777" w:rsidR="005876DB" w:rsidRPr="00AC47D6" w:rsidRDefault="005876DB" w:rsidP="005876DB">
            <w:pPr>
              <w:widowControl/>
              <w:snapToGrid w:val="0"/>
              <w:rPr>
                <w:rFonts w:ascii="Times New Roman" w:eastAsia="標楷體" w:hAnsi="Times New Roman" w:cs="Times New Roman"/>
                <w:szCs w:val="24"/>
              </w:rPr>
            </w:pPr>
          </w:p>
          <w:p w14:paraId="4F03C9C5" w14:textId="77777777" w:rsidR="005876DB" w:rsidRPr="00AC47D6" w:rsidRDefault="005876DB" w:rsidP="005876DB">
            <w:pPr>
              <w:widowControl/>
              <w:snapToGrid w:val="0"/>
              <w:rPr>
                <w:rFonts w:ascii="Times New Roman" w:eastAsia="標楷體" w:hAnsi="Times New Roman" w:cs="Times New Roman"/>
                <w:szCs w:val="24"/>
              </w:rPr>
            </w:pPr>
          </w:p>
          <w:p w14:paraId="3CD19E2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領域：移動互聯網、醫療健康、環保能源、製造業、電子商務、本地生活、文化娛樂、體育、硬體、教育、金融、遊戲、汽車、交通、房產、服務旅遊、企業服務、廣告行銷、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社交網路、農業、工具軟體</w:t>
            </w:r>
          </w:p>
          <w:p w14:paraId="273DA7E0" w14:textId="77777777" w:rsidR="005876DB" w:rsidRPr="00AC47D6" w:rsidRDefault="005876DB" w:rsidP="005876DB">
            <w:pPr>
              <w:widowControl/>
              <w:snapToGrid w:val="0"/>
              <w:rPr>
                <w:rFonts w:ascii="Times New Roman" w:eastAsia="標楷體" w:hAnsi="Times New Roman" w:cs="Times New Roman"/>
                <w:szCs w:val="24"/>
              </w:rPr>
            </w:pPr>
          </w:p>
          <w:p w14:paraId="6212776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介紹：上海永宣創投前身為上海聯創，目前管理的基金規模大約為</w:t>
            </w:r>
            <w:r w:rsidRPr="00AC47D6">
              <w:rPr>
                <w:rFonts w:ascii="Times New Roman" w:eastAsia="標楷體" w:hAnsi="Times New Roman" w:cs="Times New Roman"/>
                <w:szCs w:val="24"/>
              </w:rPr>
              <w:t>15</w:t>
            </w:r>
            <w:r w:rsidRPr="00AC47D6">
              <w:rPr>
                <w:rFonts w:ascii="Times New Roman" w:eastAsia="標楷體" w:hAnsi="Times New Roman" w:cs="Times New Roman"/>
                <w:szCs w:val="24"/>
              </w:rPr>
              <w:t>億美金。重點投資領域將是那些有著顯著增長潛力並能帶來高附加值的行業：</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、高成長性技術，生物醫藥，高附加值的製造業。</w:t>
            </w:r>
          </w:p>
        </w:tc>
      </w:tr>
      <w:tr w:rsidR="005876DB" w:rsidRPr="00AC47D6" w14:paraId="7427F42D" w14:textId="77777777" w:rsidTr="005876DB">
        <w:trPr>
          <w:trHeight w:val="241"/>
        </w:trPr>
        <w:tc>
          <w:tcPr>
            <w:tcW w:w="0" w:type="auto"/>
            <w:tcBorders>
              <w:top w:val="single" w:sz="4" w:space="0" w:color="auto"/>
              <w:left w:val="single" w:sz="4" w:space="0" w:color="auto"/>
              <w:bottom w:val="single" w:sz="4" w:space="0" w:color="auto"/>
              <w:right w:val="single" w:sz="4" w:space="0" w:color="auto"/>
            </w:tcBorders>
            <w:hideMark/>
          </w:tcPr>
          <w:p w14:paraId="2721A2FD"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tcBorders>
              <w:top w:val="single" w:sz="4" w:space="0" w:color="auto"/>
              <w:left w:val="single" w:sz="4" w:space="0" w:color="auto"/>
              <w:bottom w:val="single" w:sz="4" w:space="0" w:color="auto"/>
              <w:right w:val="single" w:sz="4" w:space="0" w:color="auto"/>
            </w:tcBorders>
            <w:hideMark/>
          </w:tcPr>
          <w:p w14:paraId="51526073"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元禾控股</w:t>
            </w:r>
          </w:p>
        </w:tc>
        <w:tc>
          <w:tcPr>
            <w:tcW w:w="10481" w:type="dxa"/>
            <w:tcBorders>
              <w:top w:val="single" w:sz="4" w:space="0" w:color="auto"/>
              <w:left w:val="single" w:sz="4" w:space="0" w:color="auto"/>
              <w:bottom w:val="single" w:sz="4" w:space="0" w:color="auto"/>
              <w:right w:val="single" w:sz="4" w:space="0" w:color="auto"/>
            </w:tcBorders>
          </w:tcPr>
          <w:p w14:paraId="663DFA5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http://www.oriza.com.cn</w:t>
            </w:r>
          </w:p>
          <w:p w14:paraId="7D387F3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0B294216" w14:textId="77777777" w:rsidR="005876DB" w:rsidRPr="00AC47D6" w:rsidRDefault="005876DB" w:rsidP="005876DB">
            <w:pPr>
              <w:widowControl/>
              <w:snapToGrid w:val="0"/>
              <w:rPr>
                <w:rFonts w:ascii="Times New Roman" w:eastAsia="標楷體" w:hAnsi="Times New Roman" w:cs="Times New Roman"/>
                <w:szCs w:val="24"/>
              </w:rPr>
            </w:pPr>
          </w:p>
          <w:p w14:paraId="27CAF61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領域：互聯網、移動互聯網、醫療健康、環保能源、製造業、電子商務、本地生活、文化娛樂體育、教育、金融、文化娛樂體育、硬體、農業</w:t>
            </w:r>
          </w:p>
          <w:p w14:paraId="51DC3F29" w14:textId="77777777" w:rsidR="005876DB" w:rsidRPr="00AC47D6" w:rsidRDefault="005876DB" w:rsidP="005876DB">
            <w:pPr>
              <w:widowControl/>
              <w:snapToGrid w:val="0"/>
              <w:rPr>
                <w:rFonts w:ascii="Times New Roman" w:eastAsia="標楷體" w:hAnsi="Times New Roman" w:cs="Times New Roman"/>
                <w:szCs w:val="24"/>
              </w:rPr>
            </w:pPr>
          </w:p>
          <w:p w14:paraId="7A4FB95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介紹：元禾創投（蘇州創業投資集團）是一家管理</w:t>
            </w:r>
            <w:r w:rsidRPr="00AC47D6">
              <w:rPr>
                <w:rFonts w:ascii="Times New Roman" w:eastAsia="標楷體" w:hAnsi="Times New Roman" w:cs="Times New Roman"/>
                <w:szCs w:val="24"/>
              </w:rPr>
              <w:t>210</w:t>
            </w:r>
            <w:r w:rsidRPr="00AC47D6">
              <w:rPr>
                <w:rFonts w:ascii="Times New Roman" w:eastAsia="標楷體" w:hAnsi="Times New Roman" w:cs="Times New Roman"/>
                <w:szCs w:val="24"/>
              </w:rPr>
              <w:t>億元資金規模的投資控股企業，業務覆蓋股權投資、債權融資和股權投資，旗下基金有中新創投、原點創投、凱風創投等。</w:t>
            </w:r>
          </w:p>
        </w:tc>
      </w:tr>
      <w:tr w:rsidR="005876DB" w:rsidRPr="00AC47D6" w14:paraId="536C1048" w14:textId="77777777" w:rsidTr="005876DB">
        <w:trPr>
          <w:trHeight w:val="205"/>
        </w:trPr>
        <w:tc>
          <w:tcPr>
            <w:tcW w:w="0" w:type="auto"/>
            <w:tcBorders>
              <w:top w:val="single" w:sz="4" w:space="0" w:color="auto"/>
              <w:left w:val="single" w:sz="4" w:space="0" w:color="auto"/>
              <w:bottom w:val="single" w:sz="4" w:space="0" w:color="auto"/>
              <w:right w:val="single" w:sz="4" w:space="0" w:color="auto"/>
            </w:tcBorders>
            <w:hideMark/>
          </w:tcPr>
          <w:p w14:paraId="58D33C65"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tcBorders>
              <w:top w:val="single" w:sz="4" w:space="0" w:color="auto"/>
              <w:left w:val="single" w:sz="4" w:space="0" w:color="auto"/>
              <w:bottom w:val="single" w:sz="4" w:space="0" w:color="auto"/>
              <w:right w:val="single" w:sz="4" w:space="0" w:color="auto"/>
            </w:tcBorders>
            <w:hideMark/>
          </w:tcPr>
          <w:p w14:paraId="3818E26E"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同創偉業</w:t>
            </w:r>
          </w:p>
        </w:tc>
        <w:tc>
          <w:tcPr>
            <w:tcW w:w="10481" w:type="dxa"/>
            <w:tcBorders>
              <w:top w:val="single" w:sz="4" w:space="0" w:color="auto"/>
              <w:left w:val="single" w:sz="4" w:space="0" w:color="auto"/>
              <w:bottom w:val="single" w:sz="4" w:space="0" w:color="auto"/>
              <w:right w:val="single" w:sz="4" w:space="0" w:color="auto"/>
            </w:tcBorders>
          </w:tcPr>
          <w:p w14:paraId="4AF1209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http://www.cowincapital.com.cn</w:t>
            </w:r>
          </w:p>
          <w:p w14:paraId="30BB74A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階段：成長發展期、成熟期、天使初創期</w:t>
            </w:r>
          </w:p>
          <w:p w14:paraId="60DC09CE" w14:textId="77777777" w:rsidR="005876DB" w:rsidRPr="00AC47D6" w:rsidRDefault="005876DB" w:rsidP="005876DB">
            <w:pPr>
              <w:widowControl/>
              <w:snapToGrid w:val="0"/>
              <w:rPr>
                <w:rFonts w:ascii="Times New Roman" w:eastAsia="標楷體" w:hAnsi="Times New Roman" w:cs="Times New Roman"/>
                <w:szCs w:val="24"/>
              </w:rPr>
            </w:pPr>
          </w:p>
          <w:p w14:paraId="4DA087F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農業、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09681163" w14:textId="77777777" w:rsidR="005876DB" w:rsidRPr="00AC47D6" w:rsidRDefault="005876DB" w:rsidP="005876DB">
            <w:pPr>
              <w:widowControl/>
              <w:snapToGrid w:val="0"/>
              <w:rPr>
                <w:rFonts w:ascii="Times New Roman" w:eastAsia="標楷體" w:hAnsi="Times New Roman" w:cs="Times New Roman"/>
                <w:szCs w:val="24"/>
              </w:rPr>
            </w:pPr>
          </w:p>
          <w:p w14:paraId="36F05F8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介紹：深圳同創偉業成立於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年，旗下已設立</w:t>
            </w:r>
            <w:r w:rsidRPr="00AC47D6">
              <w:rPr>
                <w:rFonts w:ascii="Times New Roman" w:eastAsia="標楷體" w:hAnsi="Times New Roman" w:cs="Times New Roman"/>
                <w:szCs w:val="24"/>
              </w:rPr>
              <w:t>7</w:t>
            </w:r>
            <w:r w:rsidRPr="00AC47D6">
              <w:rPr>
                <w:rFonts w:ascii="Times New Roman" w:eastAsia="標楷體" w:hAnsi="Times New Roman" w:cs="Times New Roman"/>
                <w:szCs w:val="24"/>
              </w:rPr>
              <w:t>支基金，管理資金規模達</w:t>
            </w:r>
            <w:r w:rsidRPr="00AC47D6">
              <w:rPr>
                <w:rFonts w:ascii="Times New Roman" w:eastAsia="標楷體" w:hAnsi="Times New Roman" w:cs="Times New Roman"/>
                <w:szCs w:val="24"/>
              </w:rPr>
              <w:t>60</w:t>
            </w:r>
            <w:r w:rsidRPr="00AC47D6">
              <w:rPr>
                <w:rFonts w:ascii="Times New Roman" w:eastAsia="標楷體" w:hAnsi="Times New Roman" w:cs="Times New Roman"/>
                <w:szCs w:val="24"/>
              </w:rPr>
              <w:t>億人民幣，致力於扶持新能源、新材料、通信電子、節能環保、生物醫藥等新興高科技企業和新型消費服務業的發展。</w:t>
            </w:r>
          </w:p>
        </w:tc>
      </w:tr>
      <w:tr w:rsidR="005876DB" w:rsidRPr="00AC47D6" w14:paraId="258E8682" w14:textId="77777777" w:rsidTr="005876DB">
        <w:trPr>
          <w:trHeight w:val="283"/>
        </w:trPr>
        <w:tc>
          <w:tcPr>
            <w:tcW w:w="0" w:type="auto"/>
            <w:tcBorders>
              <w:top w:val="single" w:sz="4" w:space="0" w:color="auto"/>
              <w:left w:val="single" w:sz="4" w:space="0" w:color="auto"/>
              <w:bottom w:val="single" w:sz="4" w:space="0" w:color="auto"/>
              <w:right w:val="single" w:sz="4" w:space="0" w:color="auto"/>
            </w:tcBorders>
            <w:hideMark/>
          </w:tcPr>
          <w:p w14:paraId="3AA488F3"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9</w:t>
            </w:r>
          </w:p>
        </w:tc>
        <w:tc>
          <w:tcPr>
            <w:tcW w:w="2710" w:type="dxa"/>
            <w:tcBorders>
              <w:top w:val="single" w:sz="4" w:space="0" w:color="auto"/>
              <w:left w:val="single" w:sz="4" w:space="0" w:color="auto"/>
              <w:bottom w:val="single" w:sz="4" w:space="0" w:color="auto"/>
              <w:right w:val="single" w:sz="4" w:space="0" w:color="auto"/>
            </w:tcBorders>
            <w:hideMark/>
          </w:tcPr>
          <w:p w14:paraId="5B5B173C"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基石資本</w:t>
            </w:r>
          </w:p>
        </w:tc>
        <w:tc>
          <w:tcPr>
            <w:tcW w:w="10481" w:type="dxa"/>
            <w:tcBorders>
              <w:top w:val="single" w:sz="4" w:space="0" w:color="auto"/>
              <w:left w:val="single" w:sz="4" w:space="0" w:color="auto"/>
              <w:bottom w:val="single" w:sz="4" w:space="0" w:color="auto"/>
              <w:right w:val="single" w:sz="4" w:space="0" w:color="auto"/>
            </w:tcBorders>
          </w:tcPr>
          <w:p w14:paraId="37566FF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hyperlink r:id="rId1222" w:history="1">
              <w:r w:rsidRPr="00AC47D6">
                <w:rPr>
                  <w:rStyle w:val="a9"/>
                  <w:rFonts w:ascii="Times New Roman" w:eastAsia="標楷體" w:hAnsi="Times New Roman" w:cs="Times New Roman"/>
                  <w:szCs w:val="24"/>
                </w:rPr>
                <w:t>http://www.stonevc.com/</w:t>
              </w:r>
            </w:hyperlink>
          </w:p>
          <w:p w14:paraId="575F66B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14:paraId="72902500" w14:textId="77777777" w:rsidR="005876DB" w:rsidRPr="00AC47D6" w:rsidRDefault="005876DB" w:rsidP="005876DB">
            <w:pPr>
              <w:widowControl/>
              <w:snapToGrid w:val="0"/>
              <w:rPr>
                <w:rFonts w:ascii="Times New Roman" w:eastAsia="標楷體" w:hAnsi="Times New Roman" w:cs="Times New Roman"/>
                <w:szCs w:val="24"/>
              </w:rPr>
            </w:pPr>
          </w:p>
          <w:p w14:paraId="08539B8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領域：醫療健康、製造業、電子商務、本地生活、移動互聯網、環保能源、教育、金融、文化娛樂、體育、硬體、汽車、交通、房產服務</w:t>
            </w:r>
          </w:p>
          <w:p w14:paraId="59781D94" w14:textId="77777777" w:rsidR="005876DB" w:rsidRPr="00AC47D6" w:rsidRDefault="005876DB" w:rsidP="005876DB">
            <w:pPr>
              <w:widowControl/>
              <w:snapToGrid w:val="0"/>
              <w:rPr>
                <w:rFonts w:ascii="Times New Roman" w:eastAsia="標楷體" w:hAnsi="Times New Roman" w:cs="Times New Roman"/>
                <w:szCs w:val="24"/>
              </w:rPr>
            </w:pPr>
          </w:p>
          <w:p w14:paraId="6A7E60C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介紹：基石資本長期致力於投資中國本土的成長期企業、以及上市前企業的股權投資，聚焦於穩健增長的重點行業：先進製造、</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、醫療健康、消費及服務等。基石資本管理基金包括私募股權投資、風險投資、定增、並購、固定收益等類型，管理資產規模</w:t>
            </w:r>
            <w:r w:rsidRPr="00AC47D6">
              <w:rPr>
                <w:rFonts w:ascii="Times New Roman" w:eastAsia="標楷體" w:hAnsi="Times New Roman" w:cs="Times New Roman"/>
                <w:szCs w:val="24"/>
              </w:rPr>
              <w:t>150</w:t>
            </w:r>
            <w:r w:rsidRPr="00AC47D6">
              <w:rPr>
                <w:rFonts w:ascii="Times New Roman" w:eastAsia="標楷體" w:hAnsi="Times New Roman" w:cs="Times New Roman"/>
                <w:szCs w:val="24"/>
              </w:rPr>
              <w:t>億元。基石資本獲得了出資人和市場的高度認同。基金出資人包括大型保險集團、政府引導基金、</w:t>
            </w:r>
            <w:r w:rsidRPr="00AC47D6">
              <w:rPr>
                <w:rFonts w:ascii="Times New Roman" w:eastAsia="標楷體" w:hAnsi="Times New Roman" w:cs="Times New Roman"/>
                <w:szCs w:val="24"/>
              </w:rPr>
              <w:t>FOF</w:t>
            </w:r>
            <w:r w:rsidRPr="00AC47D6">
              <w:rPr>
                <w:rFonts w:ascii="Times New Roman" w:eastAsia="標楷體" w:hAnsi="Times New Roman" w:cs="Times New Roman"/>
                <w:szCs w:val="24"/>
              </w:rPr>
              <w:t>、知名企業、企業家和高淨值人士</w:t>
            </w:r>
          </w:p>
        </w:tc>
      </w:tr>
      <w:tr w:rsidR="005876DB" w:rsidRPr="00AC47D6" w14:paraId="0B92916E"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74927F0B"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tcBorders>
              <w:top w:val="single" w:sz="4" w:space="0" w:color="auto"/>
              <w:left w:val="single" w:sz="4" w:space="0" w:color="auto"/>
              <w:bottom w:val="single" w:sz="4" w:space="0" w:color="auto"/>
              <w:right w:val="single" w:sz="4" w:space="0" w:color="auto"/>
            </w:tcBorders>
            <w:hideMark/>
          </w:tcPr>
          <w:p w14:paraId="34699634"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高榕資本</w:t>
            </w:r>
          </w:p>
        </w:tc>
        <w:tc>
          <w:tcPr>
            <w:tcW w:w="10481" w:type="dxa"/>
            <w:tcBorders>
              <w:top w:val="single" w:sz="4" w:space="0" w:color="auto"/>
              <w:left w:val="single" w:sz="4" w:space="0" w:color="auto"/>
              <w:bottom w:val="single" w:sz="4" w:space="0" w:color="auto"/>
              <w:right w:val="single" w:sz="4" w:space="0" w:color="auto"/>
            </w:tcBorders>
          </w:tcPr>
          <w:p w14:paraId="1F24E16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http://www.banyanvc.com/</w:t>
            </w:r>
          </w:p>
          <w:p w14:paraId="06798BA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w:t>
            </w:r>
          </w:p>
          <w:p w14:paraId="4B023DF3" w14:textId="77777777" w:rsidR="005876DB" w:rsidRPr="00AC47D6" w:rsidRDefault="005876DB" w:rsidP="005876DB">
            <w:pPr>
              <w:widowControl/>
              <w:snapToGrid w:val="0"/>
              <w:rPr>
                <w:rFonts w:ascii="Times New Roman" w:eastAsia="標楷體" w:hAnsi="Times New Roman" w:cs="Times New Roman"/>
                <w:szCs w:val="24"/>
              </w:rPr>
            </w:pPr>
          </w:p>
          <w:p w14:paraId="724A94D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領域：互聯網、移動互聯網、本地生活、教育、金融、文化娛樂體育、硬體、遊戲、電子商務</w:t>
            </w:r>
          </w:p>
          <w:p w14:paraId="2378FC7B" w14:textId="77777777" w:rsidR="005876DB" w:rsidRPr="00AC47D6" w:rsidRDefault="005876DB" w:rsidP="005876DB">
            <w:pPr>
              <w:widowControl/>
              <w:snapToGrid w:val="0"/>
              <w:rPr>
                <w:rFonts w:ascii="Times New Roman" w:eastAsia="標楷體" w:hAnsi="Times New Roman" w:cs="Times New Roman"/>
                <w:szCs w:val="24"/>
              </w:rPr>
            </w:pPr>
          </w:p>
          <w:p w14:paraId="2DF0258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介紹：高榕資本（</w:t>
            </w:r>
            <w:r w:rsidRPr="00AC47D6">
              <w:rPr>
                <w:rFonts w:ascii="Times New Roman" w:eastAsia="標楷體" w:hAnsi="Times New Roman" w:cs="Times New Roman"/>
                <w:szCs w:val="24"/>
              </w:rPr>
              <w:t>BanyanFund</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2013</w:t>
            </w:r>
            <w:r w:rsidRPr="00AC47D6">
              <w:rPr>
                <w:rFonts w:ascii="Times New Roman" w:eastAsia="標楷體" w:hAnsi="Times New Roman" w:cs="Times New Roman"/>
                <w:szCs w:val="24"/>
              </w:rPr>
              <w:t>年，是一家新成立的關注國內科技領域的投資基金。管理著</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億多美元基金，專注於</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行業種子期和成長期投資。</w:t>
            </w:r>
          </w:p>
        </w:tc>
      </w:tr>
      <w:tr w:rsidR="005876DB" w:rsidRPr="00AC47D6" w14:paraId="2BF83FA7"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79AA4E9A"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11</w:t>
            </w:r>
          </w:p>
        </w:tc>
        <w:tc>
          <w:tcPr>
            <w:tcW w:w="2710" w:type="dxa"/>
            <w:tcBorders>
              <w:top w:val="single" w:sz="4" w:space="0" w:color="auto"/>
              <w:left w:val="single" w:sz="4" w:space="0" w:color="auto"/>
              <w:bottom w:val="single" w:sz="4" w:space="0" w:color="auto"/>
              <w:right w:val="single" w:sz="4" w:space="0" w:color="auto"/>
            </w:tcBorders>
          </w:tcPr>
          <w:p w14:paraId="14EEC555"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創東方投資</w:t>
            </w:r>
          </w:p>
          <w:p w14:paraId="162CB295"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7994DFC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http://www.cdf-capital.com/</w:t>
            </w:r>
          </w:p>
          <w:p w14:paraId="3E15F9A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14:paraId="6A952D8D" w14:textId="77777777" w:rsidR="005876DB" w:rsidRPr="00AC47D6" w:rsidRDefault="005876DB" w:rsidP="005876DB">
            <w:pPr>
              <w:widowControl/>
              <w:snapToGrid w:val="0"/>
              <w:rPr>
                <w:rFonts w:ascii="Times New Roman" w:eastAsia="標楷體" w:hAnsi="Times New Roman" w:cs="Times New Roman"/>
                <w:szCs w:val="24"/>
              </w:rPr>
            </w:pPr>
          </w:p>
          <w:p w14:paraId="467AF07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領域：移動互聯網、醫療健康、環保能源、製造業、電子商務、本地生活、硬體、農業、教育、金融、文化娛樂、體育、企業服務</w:t>
            </w:r>
          </w:p>
          <w:p w14:paraId="11B02001" w14:textId="77777777" w:rsidR="005876DB" w:rsidRPr="00AC47D6" w:rsidRDefault="005876DB" w:rsidP="005876DB">
            <w:pPr>
              <w:widowControl/>
              <w:snapToGrid w:val="0"/>
              <w:rPr>
                <w:rFonts w:ascii="Times New Roman" w:eastAsia="標楷體" w:hAnsi="Times New Roman" w:cs="Times New Roman"/>
                <w:szCs w:val="24"/>
              </w:rPr>
            </w:pPr>
          </w:p>
          <w:p w14:paraId="72DE8F1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介紹：創東方投資，一家專業從事創業投資和創業管理的投資機構，目前管理資金規模</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億元人民幣，累計投資各類成長型企業</w:t>
            </w:r>
            <w:r w:rsidRPr="00AC47D6">
              <w:rPr>
                <w:rFonts w:ascii="Times New Roman" w:eastAsia="標楷體" w:hAnsi="Times New Roman" w:cs="Times New Roman"/>
                <w:szCs w:val="24"/>
              </w:rPr>
              <w:t>60</w:t>
            </w:r>
            <w:r w:rsidRPr="00AC47D6">
              <w:rPr>
                <w:rFonts w:ascii="Times New Roman" w:eastAsia="標楷體" w:hAnsi="Times New Roman" w:cs="Times New Roman"/>
                <w:szCs w:val="24"/>
              </w:rPr>
              <w:t>餘家。</w:t>
            </w:r>
          </w:p>
        </w:tc>
      </w:tr>
      <w:tr w:rsidR="005876DB" w:rsidRPr="00AC47D6" w14:paraId="5F175F32"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1F926C57"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12</w:t>
            </w:r>
          </w:p>
        </w:tc>
        <w:tc>
          <w:tcPr>
            <w:tcW w:w="2710" w:type="dxa"/>
            <w:tcBorders>
              <w:top w:val="single" w:sz="4" w:space="0" w:color="auto"/>
              <w:left w:val="single" w:sz="4" w:space="0" w:color="auto"/>
              <w:bottom w:val="single" w:sz="4" w:space="0" w:color="auto"/>
              <w:right w:val="single" w:sz="4" w:space="0" w:color="auto"/>
            </w:tcBorders>
          </w:tcPr>
          <w:p w14:paraId="19B9B5E3"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順為資本</w:t>
            </w:r>
          </w:p>
          <w:p w14:paraId="40ADDF8F"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7E66ADE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http://www.oriza.com.cn</w:t>
            </w:r>
          </w:p>
          <w:p w14:paraId="18136A4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p>
          <w:p w14:paraId="174317A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領域：移動互聯網、醫療健康、本地生活、金融、文化娛樂、體育、硬體、電子商務</w:t>
            </w:r>
          </w:p>
          <w:p w14:paraId="6C991EEC" w14:textId="77777777" w:rsidR="005876DB" w:rsidRPr="00AC47D6" w:rsidRDefault="005876DB" w:rsidP="005876DB">
            <w:pPr>
              <w:widowControl/>
              <w:snapToGrid w:val="0"/>
              <w:rPr>
                <w:rFonts w:ascii="Times New Roman" w:eastAsia="標楷體" w:hAnsi="Times New Roman" w:cs="Times New Roman"/>
                <w:szCs w:val="24"/>
              </w:rPr>
            </w:pPr>
          </w:p>
          <w:p w14:paraId="06B7602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介紹：順為基金（北京順為資本投資諮詢有限公司）成立於</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年，所管理資金規模超過兩億美元，重點關注中國互聯網相關行業，投資方向包括但不限於移動互聯網、電子商務、社交網路平臺等，主要投資目標為初創期及成長期的優質創業公司。</w:t>
            </w:r>
          </w:p>
        </w:tc>
      </w:tr>
      <w:tr w:rsidR="005876DB" w:rsidRPr="00AC47D6" w14:paraId="3CD18433"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4FC23C49"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13</w:t>
            </w:r>
          </w:p>
        </w:tc>
        <w:tc>
          <w:tcPr>
            <w:tcW w:w="2710" w:type="dxa"/>
            <w:tcBorders>
              <w:top w:val="single" w:sz="4" w:space="0" w:color="auto"/>
              <w:left w:val="single" w:sz="4" w:space="0" w:color="auto"/>
              <w:bottom w:val="single" w:sz="4" w:space="0" w:color="auto"/>
              <w:right w:val="single" w:sz="4" w:space="0" w:color="auto"/>
            </w:tcBorders>
          </w:tcPr>
          <w:p w14:paraId="5EC23B72"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松禾資本</w:t>
            </w:r>
          </w:p>
          <w:p w14:paraId="5DEA5ECD"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23C061A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http://www.pinevc.com.cn/</w:t>
            </w:r>
          </w:p>
          <w:p w14:paraId="20AAE14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1C3864B1" w14:textId="77777777" w:rsidR="005876DB" w:rsidRPr="00AC47D6" w:rsidRDefault="005876DB" w:rsidP="005876DB">
            <w:pPr>
              <w:widowControl/>
              <w:snapToGrid w:val="0"/>
              <w:rPr>
                <w:rFonts w:ascii="Times New Roman" w:eastAsia="標楷體" w:hAnsi="Times New Roman" w:cs="Times New Roman"/>
                <w:szCs w:val="24"/>
              </w:rPr>
            </w:pPr>
          </w:p>
          <w:p w14:paraId="5D49C01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領域：互聯網、移動互聯網、醫療健康、環保能源、製造業、電子商務、本地生活、文化娛樂體育、教育、金融、文化娛樂體育、硬體、農業</w:t>
            </w:r>
          </w:p>
          <w:p w14:paraId="45E62321" w14:textId="77777777" w:rsidR="005876DB" w:rsidRPr="00AC47D6" w:rsidRDefault="005876DB" w:rsidP="005876DB">
            <w:pPr>
              <w:widowControl/>
              <w:snapToGrid w:val="0"/>
              <w:rPr>
                <w:rFonts w:ascii="Times New Roman" w:eastAsia="標楷體" w:hAnsi="Times New Roman" w:cs="Times New Roman"/>
                <w:szCs w:val="24"/>
              </w:rPr>
            </w:pPr>
          </w:p>
          <w:p w14:paraId="34472EE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介紹：松禾資本是由深港產學研創業投資有限公司於</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年發起設立的專業化創業投資管理公司，目前受託管理資產超過</w:t>
            </w:r>
            <w:r w:rsidRPr="00AC47D6">
              <w:rPr>
                <w:rFonts w:ascii="Times New Roman" w:eastAsia="標楷體" w:hAnsi="Times New Roman" w:cs="Times New Roman"/>
                <w:szCs w:val="24"/>
              </w:rPr>
              <w:t>50</w:t>
            </w:r>
            <w:r w:rsidRPr="00AC47D6">
              <w:rPr>
                <w:rFonts w:ascii="Times New Roman" w:eastAsia="標楷體" w:hAnsi="Times New Roman" w:cs="Times New Roman"/>
                <w:szCs w:val="24"/>
              </w:rPr>
              <w:t>億元人民幣。</w:t>
            </w:r>
          </w:p>
        </w:tc>
      </w:tr>
      <w:tr w:rsidR="005876DB" w:rsidRPr="00AC47D6" w14:paraId="5259B0C0"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6D16A47A"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14</w:t>
            </w:r>
          </w:p>
        </w:tc>
        <w:tc>
          <w:tcPr>
            <w:tcW w:w="2710" w:type="dxa"/>
            <w:tcBorders>
              <w:top w:val="single" w:sz="4" w:space="0" w:color="auto"/>
              <w:left w:val="single" w:sz="4" w:space="0" w:color="auto"/>
              <w:bottom w:val="single" w:sz="4" w:space="0" w:color="auto"/>
              <w:right w:val="single" w:sz="4" w:space="0" w:color="auto"/>
            </w:tcBorders>
          </w:tcPr>
          <w:p w14:paraId="58A68BC9"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浙商創投</w:t>
            </w:r>
          </w:p>
          <w:p w14:paraId="0D427832"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32EBE44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http://www.qimingventures.com</w:t>
            </w:r>
          </w:p>
          <w:p w14:paraId="21A8485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14:paraId="0FBDC2C8" w14:textId="77777777" w:rsidR="005876DB" w:rsidRPr="00AC47D6" w:rsidRDefault="005876DB" w:rsidP="005876DB">
            <w:pPr>
              <w:widowControl/>
              <w:snapToGrid w:val="0"/>
              <w:rPr>
                <w:rFonts w:ascii="Times New Roman" w:eastAsia="標楷體" w:hAnsi="Times New Roman" w:cs="Times New Roman"/>
                <w:szCs w:val="24"/>
              </w:rPr>
            </w:pPr>
          </w:p>
          <w:p w14:paraId="22019A3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領域：移動互聯網、醫療健康、環保能源、製造業、電子商務、本地生活、文化娛樂、體育教育、金融、文化娛樂、體育、硬體、農業</w:t>
            </w:r>
          </w:p>
          <w:p w14:paraId="0F61D3ED" w14:textId="77777777" w:rsidR="005876DB" w:rsidRPr="00AC47D6" w:rsidRDefault="005876DB" w:rsidP="005876DB">
            <w:pPr>
              <w:widowControl/>
              <w:snapToGrid w:val="0"/>
              <w:rPr>
                <w:rFonts w:ascii="Times New Roman" w:eastAsia="標楷體" w:hAnsi="Times New Roman" w:cs="Times New Roman"/>
                <w:szCs w:val="24"/>
              </w:rPr>
            </w:pPr>
          </w:p>
          <w:p w14:paraId="410FA92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介紹：浙商創投成立於</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11</w:t>
            </w:r>
            <w:r w:rsidRPr="00AC47D6">
              <w:rPr>
                <w:rFonts w:ascii="Times New Roman" w:eastAsia="標楷體" w:hAnsi="Times New Roman" w:cs="Times New Roman"/>
                <w:szCs w:val="24"/>
              </w:rPr>
              <w:t>月，目前已經管理了</w:t>
            </w:r>
            <w:r w:rsidRPr="00AC47D6">
              <w:rPr>
                <w:rFonts w:ascii="Times New Roman" w:eastAsia="標楷體" w:hAnsi="Times New Roman" w:cs="Times New Roman"/>
                <w:szCs w:val="24"/>
              </w:rPr>
              <w:t>9</w:t>
            </w:r>
            <w:r w:rsidRPr="00AC47D6">
              <w:rPr>
                <w:rFonts w:ascii="Times New Roman" w:eastAsia="標楷體" w:hAnsi="Times New Roman" w:cs="Times New Roman"/>
                <w:szCs w:val="24"/>
              </w:rPr>
              <w:t>個</w:t>
            </w:r>
            <w:r w:rsidRPr="00AC47D6">
              <w:rPr>
                <w:rFonts w:ascii="Times New Roman" w:eastAsia="標楷體" w:hAnsi="Times New Roman" w:cs="Times New Roman"/>
                <w:szCs w:val="24"/>
              </w:rPr>
              <w:t>VC/PE</w:t>
            </w:r>
            <w:r w:rsidRPr="00AC47D6">
              <w:rPr>
                <w:rFonts w:ascii="Times New Roman" w:eastAsia="標楷體" w:hAnsi="Times New Roman" w:cs="Times New Roman"/>
                <w:szCs w:val="24"/>
              </w:rPr>
              <w:t>基金和</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個天使基金，可投資資金規模</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多億元人民幣，管理資產規模達</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億元人民幣。</w:t>
            </w:r>
          </w:p>
        </w:tc>
      </w:tr>
      <w:tr w:rsidR="005876DB" w:rsidRPr="00AC47D6" w14:paraId="1D451D91"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4CC1426C"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15</w:t>
            </w:r>
          </w:p>
        </w:tc>
        <w:tc>
          <w:tcPr>
            <w:tcW w:w="2710" w:type="dxa"/>
            <w:tcBorders>
              <w:top w:val="single" w:sz="4" w:space="0" w:color="auto"/>
              <w:left w:val="single" w:sz="4" w:space="0" w:color="auto"/>
              <w:bottom w:val="single" w:sz="4" w:space="0" w:color="auto"/>
              <w:right w:val="single" w:sz="4" w:space="0" w:color="auto"/>
            </w:tcBorders>
          </w:tcPr>
          <w:p w14:paraId="10E47643"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華睿投資</w:t>
            </w:r>
          </w:p>
          <w:p w14:paraId="60E004FF"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15750C6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網址：</w:t>
            </w:r>
            <w:r w:rsidRPr="00AC47D6">
              <w:rPr>
                <w:rFonts w:ascii="Times New Roman" w:eastAsia="標楷體" w:hAnsi="Times New Roman" w:cs="Times New Roman"/>
                <w:szCs w:val="24"/>
              </w:rPr>
              <w:t>http://www.sinowisdom.cn/</w:t>
            </w:r>
          </w:p>
          <w:p w14:paraId="7A60BE6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14:paraId="4AEBF474" w14:textId="77777777" w:rsidR="005876DB" w:rsidRPr="00AC47D6" w:rsidRDefault="005876DB" w:rsidP="005876DB">
            <w:pPr>
              <w:widowControl/>
              <w:snapToGrid w:val="0"/>
              <w:rPr>
                <w:rFonts w:ascii="Times New Roman" w:eastAsia="標楷體" w:hAnsi="Times New Roman" w:cs="Times New Roman"/>
                <w:szCs w:val="24"/>
              </w:rPr>
            </w:pPr>
          </w:p>
          <w:p w14:paraId="71D8DB8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領域：移動互聯網、醫療健康、環保能源、製造業、電子商務、本地生活、文化娛樂、體育、教育、金融、文化娛樂、體育、硬體、農業</w:t>
            </w:r>
          </w:p>
          <w:p w14:paraId="33E49F7C" w14:textId="77777777" w:rsidR="005876DB" w:rsidRPr="00AC47D6" w:rsidRDefault="005876DB" w:rsidP="005876DB">
            <w:pPr>
              <w:widowControl/>
              <w:snapToGrid w:val="0"/>
              <w:rPr>
                <w:rFonts w:ascii="Times New Roman" w:eastAsia="標楷體" w:hAnsi="Times New Roman" w:cs="Times New Roman"/>
                <w:szCs w:val="24"/>
              </w:rPr>
            </w:pPr>
          </w:p>
          <w:p w14:paraId="3602E85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介紹：華睿投資創立於</w:t>
            </w:r>
            <w:r w:rsidRPr="00AC47D6">
              <w:rPr>
                <w:rFonts w:ascii="Times New Roman" w:eastAsia="標楷體" w:hAnsi="Times New Roman" w:cs="Times New Roman"/>
                <w:szCs w:val="24"/>
              </w:rPr>
              <w:t>2002</w:t>
            </w:r>
            <w:r w:rsidRPr="00AC47D6">
              <w:rPr>
                <w:rFonts w:ascii="Times New Roman" w:eastAsia="標楷體" w:hAnsi="Times New Roman" w:cs="Times New Roman"/>
                <w:szCs w:val="24"/>
              </w:rPr>
              <w:t>年，是中國本土最早從事創業投資的民營資本管理機構。截止</w:t>
            </w:r>
            <w:r w:rsidRPr="00AC47D6">
              <w:rPr>
                <w:rFonts w:ascii="Times New Roman" w:eastAsia="標楷體" w:hAnsi="Times New Roman" w:cs="Times New Roman"/>
                <w:szCs w:val="24"/>
              </w:rPr>
              <w:t>2012</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月底，華睿投資旗下擁有</w:t>
            </w:r>
            <w:r w:rsidRPr="00AC47D6">
              <w:rPr>
                <w:rFonts w:ascii="Times New Roman" w:eastAsia="標楷體" w:hAnsi="Times New Roman" w:cs="Times New Roman"/>
                <w:szCs w:val="24"/>
              </w:rPr>
              <w:t>25</w:t>
            </w:r>
            <w:r w:rsidRPr="00AC47D6">
              <w:rPr>
                <w:rFonts w:ascii="Times New Roman" w:eastAsia="標楷體" w:hAnsi="Times New Roman" w:cs="Times New Roman"/>
                <w:szCs w:val="24"/>
              </w:rPr>
              <w:t>只創業投資基金，管理資本超過</w:t>
            </w:r>
            <w:r w:rsidRPr="00AC47D6">
              <w:rPr>
                <w:rFonts w:ascii="Times New Roman" w:eastAsia="標楷體" w:hAnsi="Times New Roman" w:cs="Times New Roman"/>
                <w:szCs w:val="24"/>
              </w:rPr>
              <w:t>60</w:t>
            </w:r>
            <w:r w:rsidRPr="00AC47D6">
              <w:rPr>
                <w:rFonts w:ascii="Times New Roman" w:eastAsia="標楷體" w:hAnsi="Times New Roman" w:cs="Times New Roman"/>
                <w:szCs w:val="24"/>
              </w:rPr>
              <w:t>億元。</w:t>
            </w:r>
          </w:p>
        </w:tc>
      </w:tr>
      <w:tr w:rsidR="005876DB" w:rsidRPr="00AC47D6" w14:paraId="07117722"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6F3673FC"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16</w:t>
            </w:r>
          </w:p>
        </w:tc>
        <w:tc>
          <w:tcPr>
            <w:tcW w:w="2710" w:type="dxa"/>
            <w:tcBorders>
              <w:top w:val="single" w:sz="4" w:space="0" w:color="auto"/>
              <w:left w:val="single" w:sz="4" w:space="0" w:color="auto"/>
              <w:bottom w:val="single" w:sz="4" w:space="0" w:color="auto"/>
              <w:right w:val="single" w:sz="4" w:space="0" w:color="auto"/>
            </w:tcBorders>
          </w:tcPr>
          <w:p w14:paraId="5E691F06"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天圖資本</w:t>
            </w:r>
          </w:p>
          <w:p w14:paraId="6B9334AB"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66A7784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http://www.tiantu.com.cn</w:t>
            </w:r>
          </w:p>
          <w:p w14:paraId="5E2DE93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w:t>
            </w:r>
          </w:p>
          <w:p w14:paraId="4D360434" w14:textId="77777777" w:rsidR="005876DB" w:rsidRPr="00AC47D6" w:rsidRDefault="005876DB" w:rsidP="005876DB">
            <w:pPr>
              <w:widowControl/>
              <w:snapToGrid w:val="0"/>
              <w:rPr>
                <w:rFonts w:ascii="Times New Roman" w:eastAsia="標楷體" w:hAnsi="Times New Roman" w:cs="Times New Roman"/>
                <w:szCs w:val="24"/>
              </w:rPr>
            </w:pPr>
          </w:p>
          <w:p w14:paraId="1BBFEFC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領域：互聯網、醫療健康、電子商務、本地生活、教育、金融</w:t>
            </w:r>
          </w:p>
          <w:p w14:paraId="712E63AA" w14:textId="77777777" w:rsidR="005876DB" w:rsidRPr="00AC47D6" w:rsidRDefault="005876DB" w:rsidP="005876DB">
            <w:pPr>
              <w:widowControl/>
              <w:snapToGrid w:val="0"/>
              <w:rPr>
                <w:rFonts w:ascii="Times New Roman" w:eastAsia="標楷體" w:hAnsi="Times New Roman" w:cs="Times New Roman"/>
                <w:szCs w:val="24"/>
              </w:rPr>
            </w:pPr>
          </w:p>
          <w:p w14:paraId="7581D14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介紹：天圖資本專注於投資品牌消費品企業（家庭及個人消費的產品與服務）並以</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輪投資為主，所投消費品企業涵蓋醫療健康、文化教育、金融服務、生活服務、食品飲料、服裝、首飾等消費品類。</w:t>
            </w:r>
          </w:p>
        </w:tc>
      </w:tr>
      <w:tr w:rsidR="005876DB" w:rsidRPr="00AC47D6" w14:paraId="5D5C7B18"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60CC398D"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17</w:t>
            </w:r>
          </w:p>
        </w:tc>
        <w:tc>
          <w:tcPr>
            <w:tcW w:w="2710" w:type="dxa"/>
            <w:tcBorders>
              <w:top w:val="single" w:sz="4" w:space="0" w:color="auto"/>
              <w:left w:val="single" w:sz="4" w:space="0" w:color="auto"/>
              <w:bottom w:val="single" w:sz="4" w:space="0" w:color="auto"/>
              <w:right w:val="single" w:sz="4" w:space="0" w:color="auto"/>
            </w:tcBorders>
          </w:tcPr>
          <w:p w14:paraId="24AF0A6C"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富坤創投</w:t>
            </w:r>
          </w:p>
          <w:p w14:paraId="1233C18A"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3F566F4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1999</w:t>
            </w:r>
            <w:r w:rsidRPr="00AC47D6">
              <w:rPr>
                <w:rFonts w:ascii="Times New Roman" w:eastAsia="標楷體" w:hAnsi="Times New Roman" w:cs="Times New Roman"/>
                <w:szCs w:val="24"/>
              </w:rPr>
              <w:t>年</w:t>
            </w:r>
          </w:p>
          <w:p w14:paraId="05C7EA9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機構總部：深圳市</w:t>
            </w:r>
          </w:p>
          <w:p w14:paraId="0670D36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註冊地點：深圳市</w:t>
            </w:r>
          </w:p>
          <w:p w14:paraId="124FF42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23" w:history="1">
              <w:r w:rsidRPr="00AC47D6">
                <w:rPr>
                  <w:rStyle w:val="a9"/>
                  <w:rFonts w:ascii="Times New Roman" w:eastAsia="標楷體" w:hAnsi="Times New Roman" w:cs="Times New Roman"/>
                  <w:szCs w:val="24"/>
                </w:rPr>
                <w:t>www.rlequities.com</w:t>
              </w:r>
            </w:hyperlink>
          </w:p>
          <w:p w14:paraId="66CDD19D" w14:textId="77777777" w:rsidR="005876DB" w:rsidRPr="00AC47D6" w:rsidRDefault="005876DB" w:rsidP="005876DB">
            <w:pPr>
              <w:widowControl/>
              <w:snapToGrid w:val="0"/>
              <w:rPr>
                <w:rFonts w:ascii="Times New Roman" w:eastAsia="標楷體" w:hAnsi="Times New Roman" w:cs="Times New Roman"/>
                <w:szCs w:val="24"/>
              </w:rPr>
            </w:pPr>
          </w:p>
          <w:p w14:paraId="1F05973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深圳市富坤創業投資有限公司（簡稱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富坤創投</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）前身為深圳市哈史坦福投資有限公司，成立於</w:t>
            </w:r>
            <w:r w:rsidRPr="00AC47D6">
              <w:rPr>
                <w:rFonts w:ascii="Times New Roman" w:eastAsia="標楷體" w:hAnsi="Times New Roman" w:cs="Times New Roman"/>
                <w:szCs w:val="24"/>
              </w:rPr>
              <w:t>1999</w:t>
            </w:r>
            <w:r w:rsidRPr="00AC47D6">
              <w:rPr>
                <w:rFonts w:ascii="Times New Roman" w:eastAsia="標楷體" w:hAnsi="Times New Roman" w:cs="Times New Roman"/>
                <w:szCs w:val="24"/>
              </w:rPr>
              <w:t>年。富坤投資是國內起步較早、管理規範的專業投資公司，富坤投資在股權投資與投資銀行業務等領域取得了豐富的經驗和優秀的業績，管理的資金規模約</w:t>
            </w:r>
            <w:r w:rsidRPr="00AC47D6">
              <w:rPr>
                <w:rFonts w:ascii="Times New Roman" w:eastAsia="標楷體" w:hAnsi="Times New Roman" w:cs="Times New Roman"/>
                <w:szCs w:val="24"/>
              </w:rPr>
              <w:t>43</w:t>
            </w:r>
            <w:r w:rsidRPr="00AC47D6">
              <w:rPr>
                <w:rFonts w:ascii="Times New Roman" w:eastAsia="標楷體" w:hAnsi="Times New Roman" w:cs="Times New Roman"/>
                <w:szCs w:val="24"/>
              </w:rPr>
              <w:t>億元人民幣，並成為重慶、北京、深圳、長沙等城市各級政府參與引導的基金管理人。</w:t>
            </w:r>
          </w:p>
        </w:tc>
      </w:tr>
      <w:tr w:rsidR="005876DB" w:rsidRPr="00AC47D6" w14:paraId="6EA8EB19"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7611D00F"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18</w:t>
            </w:r>
          </w:p>
        </w:tc>
        <w:tc>
          <w:tcPr>
            <w:tcW w:w="2710" w:type="dxa"/>
            <w:tcBorders>
              <w:top w:val="single" w:sz="4" w:space="0" w:color="auto"/>
              <w:left w:val="single" w:sz="4" w:space="0" w:color="auto"/>
              <w:bottom w:val="single" w:sz="4" w:space="0" w:color="auto"/>
              <w:right w:val="single" w:sz="4" w:space="0" w:color="auto"/>
            </w:tcBorders>
          </w:tcPr>
          <w:p w14:paraId="07E143BB"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華創資本</w:t>
            </w:r>
          </w:p>
          <w:p w14:paraId="2B8975C3"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6972429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http://www.cgcvc.com/</w:t>
            </w:r>
          </w:p>
          <w:p w14:paraId="701041C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p>
          <w:p w14:paraId="3EDDC606" w14:textId="77777777" w:rsidR="005876DB" w:rsidRPr="00AC47D6" w:rsidRDefault="005876DB" w:rsidP="005876DB">
            <w:pPr>
              <w:widowControl/>
              <w:snapToGrid w:val="0"/>
              <w:rPr>
                <w:rFonts w:ascii="Times New Roman" w:eastAsia="標楷體" w:hAnsi="Times New Roman" w:cs="Times New Roman"/>
                <w:szCs w:val="24"/>
              </w:rPr>
            </w:pPr>
          </w:p>
          <w:p w14:paraId="7DE2367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領域：移動互聯網、本地生活、文化娛樂、體育教育、金融、硬體、農業工具、軟體、汽車、交通、</w:t>
            </w:r>
            <w:r w:rsidRPr="00AC47D6">
              <w:rPr>
                <w:rFonts w:ascii="Times New Roman" w:eastAsia="標楷體" w:hAnsi="Times New Roman" w:cs="Times New Roman"/>
                <w:szCs w:val="24"/>
              </w:rPr>
              <w:lastRenderedPageBreak/>
              <w:t>企業服務</w:t>
            </w:r>
          </w:p>
          <w:p w14:paraId="4875525E" w14:textId="77777777" w:rsidR="005876DB" w:rsidRPr="00AC47D6" w:rsidRDefault="005876DB" w:rsidP="005876DB">
            <w:pPr>
              <w:widowControl/>
              <w:snapToGrid w:val="0"/>
              <w:rPr>
                <w:rFonts w:ascii="Times New Roman" w:eastAsia="標楷體" w:hAnsi="Times New Roman" w:cs="Times New Roman"/>
                <w:szCs w:val="24"/>
              </w:rPr>
            </w:pPr>
          </w:p>
          <w:p w14:paraId="295FA34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介紹：華創資本是一家為創業者提供初創期和成長期投資的專業投資機構，自</w:t>
            </w:r>
            <w:r w:rsidRPr="00AC47D6">
              <w:rPr>
                <w:rFonts w:ascii="Times New Roman" w:eastAsia="標楷體" w:hAnsi="Times New Roman" w:cs="Times New Roman"/>
                <w:szCs w:val="24"/>
              </w:rPr>
              <w:t>2006</w:t>
            </w:r>
            <w:r w:rsidRPr="00AC47D6">
              <w:rPr>
                <w:rFonts w:ascii="Times New Roman" w:eastAsia="標楷體" w:hAnsi="Times New Roman" w:cs="Times New Roman"/>
                <w:szCs w:val="24"/>
              </w:rPr>
              <w:t>年成立伊始，一直專注于新金融、新消費、新實業領域的早期投資。我們的產品包括股權投資、高成長企業債以及全方位的投後增值服務。</w:t>
            </w:r>
          </w:p>
        </w:tc>
      </w:tr>
      <w:tr w:rsidR="005876DB" w:rsidRPr="00AC47D6" w14:paraId="55BEECD5"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2A5F8926"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19</w:t>
            </w:r>
          </w:p>
        </w:tc>
        <w:tc>
          <w:tcPr>
            <w:tcW w:w="2710" w:type="dxa"/>
            <w:tcBorders>
              <w:top w:val="single" w:sz="4" w:space="0" w:color="auto"/>
              <w:left w:val="single" w:sz="4" w:space="0" w:color="auto"/>
              <w:bottom w:val="single" w:sz="4" w:space="0" w:color="auto"/>
              <w:right w:val="single" w:sz="4" w:space="0" w:color="auto"/>
            </w:tcBorders>
          </w:tcPr>
          <w:p w14:paraId="296520A1"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湖北高投</w:t>
            </w:r>
          </w:p>
          <w:p w14:paraId="0FE33ACF"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2D35B7C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www.cnhbgt.com</w:t>
            </w:r>
          </w:p>
          <w:p w14:paraId="63233CC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2005</w:t>
            </w:r>
            <w:r w:rsidRPr="00AC47D6">
              <w:rPr>
                <w:rFonts w:ascii="Times New Roman" w:eastAsia="標楷體" w:hAnsi="Times New Roman" w:cs="Times New Roman"/>
                <w:szCs w:val="24"/>
              </w:rPr>
              <w:t>年</w:t>
            </w:r>
          </w:p>
          <w:p w14:paraId="0EAD857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機構總部：武漢市</w:t>
            </w:r>
          </w:p>
          <w:p w14:paraId="6D13571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註冊地點：武漢市</w:t>
            </w:r>
          </w:p>
          <w:p w14:paraId="269AFFEA" w14:textId="77777777" w:rsidR="005876DB" w:rsidRPr="00AC47D6" w:rsidRDefault="005876DB" w:rsidP="005876DB">
            <w:pPr>
              <w:widowControl/>
              <w:snapToGrid w:val="0"/>
              <w:rPr>
                <w:rFonts w:ascii="Times New Roman" w:eastAsia="標楷體" w:hAnsi="Times New Roman" w:cs="Times New Roman"/>
                <w:szCs w:val="24"/>
              </w:rPr>
            </w:pPr>
          </w:p>
          <w:p w14:paraId="54BDFB0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介紹：湖北省高新技術產業投資有限公司成立於</w:t>
            </w:r>
            <w:r w:rsidRPr="00AC47D6">
              <w:rPr>
                <w:rFonts w:ascii="Times New Roman" w:eastAsia="標楷體" w:hAnsi="Times New Roman" w:cs="Times New Roman"/>
                <w:szCs w:val="24"/>
              </w:rPr>
              <w:t>2005</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月，註冊資本</w:t>
            </w:r>
            <w:r w:rsidRPr="00AC47D6">
              <w:rPr>
                <w:rFonts w:ascii="Times New Roman" w:eastAsia="標楷體" w:hAnsi="Times New Roman" w:cs="Times New Roman"/>
                <w:szCs w:val="24"/>
              </w:rPr>
              <w:t>7.2</w:t>
            </w:r>
            <w:r w:rsidRPr="00AC47D6">
              <w:rPr>
                <w:rFonts w:ascii="Times New Roman" w:eastAsia="標楷體" w:hAnsi="Times New Roman" w:cs="Times New Roman"/>
                <w:szCs w:val="24"/>
              </w:rPr>
              <w:t>億人民幣，是一家由湖北省科技廳聯合宜昌、襄樊、黃石、葛店四家高新技術開發區共同發起成立的省級科技投融資平臺，公司功能定位為服務全省高新技術產業的專業性投融資平臺，重點對高新技術產業、現代服務業、文化產業等新興戰略產業，尤其是初創期企業開展創業投資和股權投資，積極拓展面向高新技術特色產業鏈的企業並購重組投資；對高新技術產業園區基礎設施及孵化器進行投資；拓展創業投資管理和資產管理業務，受託管理股權投資基金和創業投資基金。</w:t>
            </w:r>
          </w:p>
        </w:tc>
      </w:tr>
      <w:tr w:rsidR="005876DB" w:rsidRPr="00AC47D6" w14:paraId="5472441D"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73FDD2FA"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20</w:t>
            </w:r>
          </w:p>
        </w:tc>
        <w:tc>
          <w:tcPr>
            <w:tcW w:w="2710" w:type="dxa"/>
            <w:tcBorders>
              <w:top w:val="single" w:sz="4" w:space="0" w:color="auto"/>
              <w:left w:val="single" w:sz="4" w:space="0" w:color="auto"/>
              <w:bottom w:val="single" w:sz="4" w:space="0" w:color="auto"/>
              <w:right w:val="single" w:sz="4" w:space="0" w:color="auto"/>
            </w:tcBorders>
          </w:tcPr>
          <w:p w14:paraId="30D33685"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啟賦資本</w:t>
            </w:r>
          </w:p>
          <w:p w14:paraId="19E002A2"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63B32E1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hyperlink r:id="rId1224" w:history="1">
              <w:r w:rsidRPr="00AC47D6">
                <w:rPr>
                  <w:rStyle w:val="a9"/>
                  <w:rFonts w:ascii="Times New Roman" w:eastAsia="標楷體" w:hAnsi="Times New Roman" w:cs="Times New Roman"/>
                  <w:szCs w:val="24"/>
                </w:rPr>
                <w:t>http://www.qfvc.cn/</w:t>
              </w:r>
            </w:hyperlink>
          </w:p>
          <w:p w14:paraId="3C78E40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14:paraId="28123800" w14:textId="77777777" w:rsidR="005876DB" w:rsidRPr="00AC47D6" w:rsidRDefault="005876DB" w:rsidP="005876DB">
            <w:pPr>
              <w:widowControl/>
              <w:snapToGrid w:val="0"/>
              <w:rPr>
                <w:rFonts w:ascii="Times New Roman" w:eastAsia="標楷體" w:hAnsi="Times New Roman" w:cs="Times New Roman"/>
                <w:szCs w:val="24"/>
              </w:rPr>
            </w:pPr>
          </w:p>
          <w:p w14:paraId="7EB0B4B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領域：移動互聯網、電子商務、本地生活、文化娛樂、體育教育、金融、文化娛樂、體育、硬體</w:t>
            </w:r>
          </w:p>
          <w:p w14:paraId="218995BF" w14:textId="77777777" w:rsidR="005876DB" w:rsidRPr="00AC47D6" w:rsidRDefault="005876DB" w:rsidP="005876DB">
            <w:pPr>
              <w:widowControl/>
              <w:snapToGrid w:val="0"/>
              <w:rPr>
                <w:rFonts w:ascii="Times New Roman" w:eastAsia="標楷體" w:hAnsi="Times New Roman" w:cs="Times New Roman"/>
                <w:szCs w:val="24"/>
              </w:rPr>
            </w:pPr>
          </w:p>
          <w:p w14:paraId="0FAD21D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介紹：深圳啟賦資本成立於</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月，是一家私募股權投資公司</w:t>
            </w:r>
          </w:p>
        </w:tc>
      </w:tr>
    </w:tbl>
    <w:p w14:paraId="73EFEAF8" w14:textId="77777777"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14:paraId="389C004F" w14:textId="77777777" w:rsidR="005876DB" w:rsidRPr="00AC47D6" w:rsidRDefault="005876DB" w:rsidP="005876DB">
      <w:pPr>
        <w:rPr>
          <w:rFonts w:ascii="Times New Roman" w:eastAsia="標楷體" w:hAnsi="Times New Roman" w:cs="Times New Roman"/>
          <w:szCs w:val="24"/>
        </w:rPr>
      </w:pPr>
    </w:p>
    <w:p w14:paraId="0B0B09ED" w14:textId="77777777"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-4</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年外資創業投資機構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14:paraId="14DF083F" w14:textId="77777777"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14:paraId="4759FD38" w14:textId="77777777" w:rsidTr="005876DB">
        <w:trPr>
          <w:trHeight w:val="245"/>
        </w:trPr>
        <w:tc>
          <w:tcPr>
            <w:tcW w:w="0" w:type="auto"/>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0FFA712"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lastRenderedPageBreak/>
              <w:t>排名</w:t>
            </w:r>
          </w:p>
        </w:tc>
        <w:tc>
          <w:tcPr>
            <w:tcW w:w="271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7553041"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2DFA943" w14:textId="77777777"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14:paraId="0220F214" w14:textId="77777777" w:rsidTr="005876DB">
        <w:trPr>
          <w:trHeight w:val="301"/>
        </w:trPr>
        <w:tc>
          <w:tcPr>
            <w:tcW w:w="0" w:type="auto"/>
            <w:tcBorders>
              <w:top w:val="single" w:sz="4" w:space="0" w:color="auto"/>
              <w:left w:val="single" w:sz="4" w:space="0" w:color="auto"/>
              <w:bottom w:val="single" w:sz="4" w:space="0" w:color="auto"/>
              <w:right w:val="single" w:sz="4" w:space="0" w:color="auto"/>
            </w:tcBorders>
            <w:hideMark/>
          </w:tcPr>
          <w:p w14:paraId="76973680"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tcBorders>
              <w:top w:val="single" w:sz="4" w:space="0" w:color="auto"/>
              <w:left w:val="single" w:sz="4" w:space="0" w:color="auto"/>
              <w:bottom w:val="single" w:sz="4" w:space="0" w:color="auto"/>
              <w:right w:val="single" w:sz="4" w:space="0" w:color="auto"/>
            </w:tcBorders>
            <w:hideMark/>
          </w:tcPr>
          <w:p w14:paraId="1F502339"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紅杉資本中國基金</w:t>
            </w:r>
          </w:p>
        </w:tc>
        <w:tc>
          <w:tcPr>
            <w:tcW w:w="10481" w:type="dxa"/>
            <w:tcBorders>
              <w:top w:val="single" w:sz="4" w:space="0" w:color="auto"/>
              <w:left w:val="single" w:sz="4" w:space="0" w:color="auto"/>
              <w:bottom w:val="single" w:sz="4" w:space="0" w:color="auto"/>
              <w:right w:val="single" w:sz="4" w:space="0" w:color="auto"/>
            </w:tcBorders>
          </w:tcPr>
          <w:p w14:paraId="4F53CDC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http://www.sequoiacap.cn</w:t>
            </w:r>
          </w:p>
          <w:p w14:paraId="534A9D6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47CEC062" w14:textId="77777777" w:rsidR="005876DB" w:rsidRPr="00AC47D6" w:rsidRDefault="005876DB" w:rsidP="005876DB">
            <w:pPr>
              <w:widowControl/>
              <w:snapToGrid w:val="0"/>
              <w:rPr>
                <w:rFonts w:ascii="Times New Roman" w:eastAsia="標楷體" w:hAnsi="Times New Roman" w:cs="Times New Roman"/>
                <w:szCs w:val="24"/>
              </w:rPr>
            </w:pPr>
          </w:p>
          <w:p w14:paraId="1FC2E47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32FCF1F2" w14:textId="77777777" w:rsidR="005876DB" w:rsidRPr="00AC47D6" w:rsidRDefault="005876DB" w:rsidP="005876DB">
            <w:pPr>
              <w:widowControl/>
              <w:snapToGrid w:val="0"/>
              <w:rPr>
                <w:rFonts w:ascii="Times New Roman" w:eastAsia="標楷體" w:hAnsi="Times New Roman" w:cs="Times New Roman"/>
                <w:szCs w:val="24"/>
              </w:rPr>
            </w:pPr>
          </w:p>
          <w:p w14:paraId="376718E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介紹：紅杉資本創始於</w:t>
            </w:r>
            <w:r w:rsidRPr="00AC47D6">
              <w:rPr>
                <w:rFonts w:ascii="Times New Roman" w:eastAsia="標楷體" w:hAnsi="Times New Roman" w:cs="Times New Roman"/>
                <w:szCs w:val="24"/>
              </w:rPr>
              <w:t>1972</w:t>
            </w:r>
            <w:r w:rsidRPr="00AC47D6">
              <w:rPr>
                <w:rFonts w:ascii="Times New Roman" w:eastAsia="標楷體" w:hAnsi="Times New Roman" w:cs="Times New Roman"/>
                <w:szCs w:val="24"/>
              </w:rPr>
              <w:t>年，共有近</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支基金，擁有逾</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億美元總管理資本。紅杉資本中國基金目前管理總額約</w:t>
            </w:r>
            <w:r w:rsidRPr="00AC47D6">
              <w:rPr>
                <w:rFonts w:ascii="Times New Roman" w:eastAsia="標楷體" w:hAnsi="Times New Roman" w:cs="Times New Roman"/>
                <w:szCs w:val="24"/>
              </w:rPr>
              <w:t>25</w:t>
            </w:r>
            <w:r w:rsidRPr="00AC47D6">
              <w:rPr>
                <w:rFonts w:ascii="Times New Roman" w:eastAsia="標楷體" w:hAnsi="Times New Roman" w:cs="Times New Roman"/>
                <w:szCs w:val="24"/>
              </w:rPr>
              <w:t>億美元和逾</w:t>
            </w:r>
            <w:r w:rsidRPr="00AC47D6">
              <w:rPr>
                <w:rFonts w:ascii="Times New Roman" w:eastAsia="標楷體" w:hAnsi="Times New Roman" w:cs="Times New Roman"/>
                <w:szCs w:val="24"/>
              </w:rPr>
              <w:t>40</w:t>
            </w:r>
            <w:r w:rsidRPr="00AC47D6">
              <w:rPr>
                <w:rFonts w:ascii="Times New Roman" w:eastAsia="標楷體" w:hAnsi="Times New Roman" w:cs="Times New Roman"/>
                <w:szCs w:val="24"/>
              </w:rPr>
              <w:t>億人民幣的總計</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期基金，用於投資中國的高成長企業。紅杉重點關注的四個方向為科技</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傳媒、消費品</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服務、醫療健康、新能源</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環保</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先進製造，但所投資的公司並不限於此。</w:t>
            </w:r>
          </w:p>
        </w:tc>
      </w:tr>
      <w:tr w:rsidR="005876DB" w:rsidRPr="00AC47D6" w14:paraId="14CBCF9D" w14:textId="77777777" w:rsidTr="005876DB">
        <w:trPr>
          <w:trHeight w:val="263"/>
        </w:trPr>
        <w:tc>
          <w:tcPr>
            <w:tcW w:w="0" w:type="auto"/>
            <w:tcBorders>
              <w:top w:val="single" w:sz="4" w:space="0" w:color="auto"/>
              <w:left w:val="single" w:sz="4" w:space="0" w:color="auto"/>
              <w:bottom w:val="single" w:sz="4" w:space="0" w:color="auto"/>
              <w:right w:val="single" w:sz="4" w:space="0" w:color="auto"/>
            </w:tcBorders>
            <w:hideMark/>
          </w:tcPr>
          <w:p w14:paraId="64FE09C5"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tcBorders>
              <w:top w:val="single" w:sz="4" w:space="0" w:color="auto"/>
              <w:left w:val="single" w:sz="4" w:space="0" w:color="auto"/>
              <w:bottom w:val="single" w:sz="4" w:space="0" w:color="auto"/>
              <w:right w:val="single" w:sz="4" w:space="0" w:color="auto"/>
            </w:tcBorders>
            <w:hideMark/>
          </w:tcPr>
          <w:p w14:paraId="5C33327C"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經緯中國</w:t>
            </w:r>
          </w:p>
        </w:tc>
        <w:tc>
          <w:tcPr>
            <w:tcW w:w="10481" w:type="dxa"/>
            <w:tcBorders>
              <w:top w:val="single" w:sz="4" w:space="0" w:color="auto"/>
              <w:left w:val="single" w:sz="4" w:space="0" w:color="auto"/>
              <w:bottom w:val="single" w:sz="4" w:space="0" w:color="auto"/>
              <w:right w:val="single" w:sz="4" w:space="0" w:color="auto"/>
            </w:tcBorders>
          </w:tcPr>
          <w:p w14:paraId="771A652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http://www.matrixpartners.com.cn/</w:t>
            </w:r>
          </w:p>
          <w:p w14:paraId="195D7C4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6BB4F43A" w14:textId="77777777" w:rsidR="005876DB" w:rsidRPr="00AC47D6" w:rsidRDefault="005876DB" w:rsidP="005876DB">
            <w:pPr>
              <w:widowControl/>
              <w:snapToGrid w:val="0"/>
              <w:rPr>
                <w:rFonts w:ascii="Times New Roman" w:eastAsia="標楷體" w:hAnsi="Times New Roman" w:cs="Times New Roman"/>
                <w:szCs w:val="24"/>
              </w:rPr>
            </w:pPr>
          </w:p>
          <w:p w14:paraId="120FD69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4A93531F" w14:textId="77777777" w:rsidR="005876DB" w:rsidRPr="00AC47D6" w:rsidRDefault="005876DB" w:rsidP="005876DB">
            <w:pPr>
              <w:widowControl/>
              <w:snapToGrid w:val="0"/>
              <w:rPr>
                <w:rFonts w:ascii="Times New Roman" w:eastAsia="標楷體" w:hAnsi="Times New Roman" w:cs="Times New Roman"/>
                <w:szCs w:val="24"/>
              </w:rPr>
            </w:pPr>
          </w:p>
          <w:p w14:paraId="7AAB181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介紹：經緯中國</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年創立，總部設在北京，在環保技術、教育、能源、金融服務、健康、互聯網和軟體行業等不同領域積極尋找投資機會。</w:t>
            </w:r>
          </w:p>
        </w:tc>
      </w:tr>
      <w:tr w:rsidR="005876DB" w:rsidRPr="00AC47D6" w14:paraId="453E998A" w14:textId="77777777" w:rsidTr="005876DB">
        <w:trPr>
          <w:trHeight w:val="354"/>
        </w:trPr>
        <w:tc>
          <w:tcPr>
            <w:tcW w:w="0" w:type="auto"/>
            <w:tcBorders>
              <w:top w:val="single" w:sz="4" w:space="0" w:color="auto"/>
              <w:left w:val="single" w:sz="4" w:space="0" w:color="auto"/>
              <w:bottom w:val="single" w:sz="4" w:space="0" w:color="auto"/>
              <w:right w:val="single" w:sz="4" w:space="0" w:color="auto"/>
            </w:tcBorders>
            <w:hideMark/>
          </w:tcPr>
          <w:p w14:paraId="6E014118"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tcBorders>
              <w:top w:val="single" w:sz="4" w:space="0" w:color="auto"/>
              <w:left w:val="single" w:sz="4" w:space="0" w:color="auto"/>
              <w:bottom w:val="single" w:sz="4" w:space="0" w:color="auto"/>
              <w:right w:val="single" w:sz="4" w:space="0" w:color="auto"/>
            </w:tcBorders>
            <w:hideMark/>
          </w:tcPr>
          <w:p w14:paraId="47D647B2"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IDG</w:t>
            </w:r>
            <w:r w:rsidRPr="00AC47D6">
              <w:rPr>
                <w:rFonts w:ascii="Times New Roman" w:eastAsia="標楷體" w:hAnsi="Times New Roman" w:cs="Times New Roman"/>
                <w:color w:val="000000"/>
                <w:kern w:val="24"/>
                <w:szCs w:val="24"/>
              </w:rPr>
              <w:t>資本</w:t>
            </w:r>
          </w:p>
        </w:tc>
        <w:tc>
          <w:tcPr>
            <w:tcW w:w="10481" w:type="dxa"/>
            <w:tcBorders>
              <w:top w:val="single" w:sz="4" w:space="0" w:color="auto"/>
              <w:left w:val="single" w:sz="4" w:space="0" w:color="auto"/>
              <w:bottom w:val="single" w:sz="4" w:space="0" w:color="auto"/>
              <w:right w:val="single" w:sz="4" w:space="0" w:color="auto"/>
            </w:tcBorders>
          </w:tcPr>
          <w:p w14:paraId="2CF95E9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http://www.idgvc.com/</w:t>
            </w:r>
          </w:p>
          <w:p w14:paraId="47FE09C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402D114D" w14:textId="77777777" w:rsidR="005876DB" w:rsidRPr="00AC47D6" w:rsidRDefault="005876DB" w:rsidP="005876DB">
            <w:pPr>
              <w:widowControl/>
              <w:snapToGrid w:val="0"/>
              <w:rPr>
                <w:rFonts w:ascii="Times New Roman" w:eastAsia="標楷體" w:hAnsi="Times New Roman" w:cs="Times New Roman"/>
                <w:szCs w:val="24"/>
              </w:rPr>
            </w:pPr>
          </w:p>
          <w:p w14:paraId="5C58A0B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38C8308B" w14:textId="77777777" w:rsidR="005876DB" w:rsidRPr="00AC47D6" w:rsidRDefault="005876DB" w:rsidP="005876DB">
            <w:pPr>
              <w:widowControl/>
              <w:snapToGrid w:val="0"/>
              <w:rPr>
                <w:rFonts w:ascii="Times New Roman" w:eastAsia="標楷體" w:hAnsi="Times New Roman" w:cs="Times New Roman"/>
                <w:szCs w:val="24"/>
              </w:rPr>
            </w:pPr>
          </w:p>
          <w:p w14:paraId="356FB84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w:t>
            </w:r>
            <w:r w:rsidRPr="00AC47D6">
              <w:rPr>
                <w:rFonts w:ascii="Times New Roman" w:eastAsia="標楷體" w:hAnsi="Times New Roman" w:cs="Times New Roman"/>
                <w:szCs w:val="24"/>
              </w:rPr>
              <w:t>IDG</w:t>
            </w:r>
            <w:r w:rsidRPr="00AC47D6">
              <w:rPr>
                <w:rFonts w:ascii="Times New Roman" w:eastAsia="標楷體" w:hAnsi="Times New Roman" w:cs="Times New Roman"/>
                <w:szCs w:val="24"/>
              </w:rPr>
              <w:t>資本專注於與中國市場有關的</w:t>
            </w:r>
            <w:r w:rsidRPr="00AC47D6">
              <w:rPr>
                <w:rFonts w:ascii="Times New Roman" w:eastAsia="標楷體" w:hAnsi="Times New Roman" w:cs="Times New Roman"/>
                <w:szCs w:val="24"/>
              </w:rPr>
              <w:t>VC/PE</w:t>
            </w:r>
            <w:r w:rsidRPr="00AC47D6">
              <w:rPr>
                <w:rFonts w:ascii="Times New Roman" w:eastAsia="標楷體" w:hAnsi="Times New Roman" w:cs="Times New Roman"/>
                <w:szCs w:val="24"/>
              </w:rPr>
              <w:t>投資項目，重點關注消費品、連鎖服務、互聯網及無線應用、新媒體、教育、醫療健康、新能源、先進製造等領域的擁有一流品牌的領先企業，覆蓋初創期、成長期、成熟期、</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各個階段，投資規模從上百萬美元到上千萬美元不等。</w:t>
            </w:r>
          </w:p>
        </w:tc>
      </w:tr>
      <w:tr w:rsidR="005876DB" w:rsidRPr="00AC47D6" w14:paraId="1D22EC86" w14:textId="77777777" w:rsidTr="005876DB">
        <w:trPr>
          <w:trHeight w:val="167"/>
        </w:trPr>
        <w:tc>
          <w:tcPr>
            <w:tcW w:w="0" w:type="auto"/>
            <w:tcBorders>
              <w:top w:val="single" w:sz="4" w:space="0" w:color="auto"/>
              <w:left w:val="single" w:sz="4" w:space="0" w:color="auto"/>
              <w:bottom w:val="single" w:sz="4" w:space="0" w:color="auto"/>
              <w:right w:val="single" w:sz="4" w:space="0" w:color="auto"/>
            </w:tcBorders>
            <w:hideMark/>
          </w:tcPr>
          <w:p w14:paraId="1F547F39"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4</w:t>
            </w:r>
          </w:p>
        </w:tc>
        <w:tc>
          <w:tcPr>
            <w:tcW w:w="2710" w:type="dxa"/>
            <w:tcBorders>
              <w:top w:val="single" w:sz="4" w:space="0" w:color="auto"/>
              <w:left w:val="single" w:sz="4" w:space="0" w:color="auto"/>
              <w:bottom w:val="single" w:sz="4" w:space="0" w:color="auto"/>
              <w:right w:val="single" w:sz="4" w:space="0" w:color="auto"/>
            </w:tcBorders>
            <w:hideMark/>
          </w:tcPr>
          <w:p w14:paraId="14861862"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藍馳創投</w:t>
            </w:r>
          </w:p>
        </w:tc>
        <w:tc>
          <w:tcPr>
            <w:tcW w:w="10481" w:type="dxa"/>
            <w:tcBorders>
              <w:top w:val="single" w:sz="4" w:space="0" w:color="auto"/>
              <w:left w:val="single" w:sz="4" w:space="0" w:color="auto"/>
              <w:bottom w:val="single" w:sz="4" w:space="0" w:color="auto"/>
              <w:right w:val="single" w:sz="4" w:space="0" w:color="auto"/>
            </w:tcBorders>
          </w:tcPr>
          <w:p w14:paraId="48893D9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http://www.innoangel.com/</w:t>
            </w:r>
          </w:p>
          <w:p w14:paraId="1C3610B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p>
          <w:p w14:paraId="7BCE0C81" w14:textId="77777777" w:rsidR="005876DB" w:rsidRPr="00AC47D6" w:rsidRDefault="005876DB" w:rsidP="005876DB">
            <w:pPr>
              <w:widowControl/>
              <w:snapToGrid w:val="0"/>
              <w:rPr>
                <w:rFonts w:ascii="Times New Roman" w:eastAsia="標楷體" w:hAnsi="Times New Roman" w:cs="Times New Roman"/>
                <w:szCs w:val="24"/>
              </w:rPr>
            </w:pPr>
          </w:p>
          <w:p w14:paraId="5BCDDC3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領域：移動互聯網、醫療健康、環保能源、文化娛樂、體育教育、金融、硬體</w:t>
            </w:r>
          </w:p>
          <w:p w14:paraId="6AF26509" w14:textId="77777777" w:rsidR="005876DB" w:rsidRPr="00AC47D6" w:rsidRDefault="005876DB" w:rsidP="005876DB">
            <w:pPr>
              <w:widowControl/>
              <w:snapToGrid w:val="0"/>
              <w:rPr>
                <w:rFonts w:ascii="Times New Roman" w:eastAsia="標楷體" w:hAnsi="Times New Roman" w:cs="Times New Roman"/>
                <w:szCs w:val="24"/>
              </w:rPr>
            </w:pPr>
          </w:p>
          <w:p w14:paraId="3003C96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介紹：藍馳創投是一家專注早期階段企業的領先國際風險投資公司，目前管理超過</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億美元總資本，重點關注互聯網服務</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、移動通訊、半導體、節能與環保領域</w:t>
            </w:r>
          </w:p>
        </w:tc>
      </w:tr>
      <w:tr w:rsidR="005876DB" w:rsidRPr="00AC47D6" w14:paraId="356DD7CC" w14:textId="77777777" w:rsidTr="005876DB">
        <w:trPr>
          <w:trHeight w:val="213"/>
        </w:trPr>
        <w:tc>
          <w:tcPr>
            <w:tcW w:w="0" w:type="auto"/>
            <w:tcBorders>
              <w:top w:val="single" w:sz="4" w:space="0" w:color="auto"/>
              <w:left w:val="single" w:sz="4" w:space="0" w:color="auto"/>
              <w:bottom w:val="single" w:sz="4" w:space="0" w:color="auto"/>
              <w:right w:val="single" w:sz="4" w:space="0" w:color="auto"/>
            </w:tcBorders>
            <w:hideMark/>
          </w:tcPr>
          <w:p w14:paraId="051E765C"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tcBorders>
              <w:top w:val="single" w:sz="4" w:space="0" w:color="auto"/>
              <w:left w:val="single" w:sz="4" w:space="0" w:color="auto"/>
              <w:bottom w:val="single" w:sz="4" w:space="0" w:color="auto"/>
              <w:right w:val="single" w:sz="4" w:space="0" w:color="auto"/>
            </w:tcBorders>
            <w:hideMark/>
          </w:tcPr>
          <w:p w14:paraId="20B3358C"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北極光創投</w:t>
            </w:r>
          </w:p>
        </w:tc>
        <w:tc>
          <w:tcPr>
            <w:tcW w:w="10481" w:type="dxa"/>
            <w:tcBorders>
              <w:top w:val="single" w:sz="4" w:space="0" w:color="auto"/>
              <w:left w:val="single" w:sz="4" w:space="0" w:color="auto"/>
              <w:bottom w:val="single" w:sz="4" w:space="0" w:color="auto"/>
              <w:right w:val="single" w:sz="4" w:space="0" w:color="auto"/>
            </w:tcBorders>
          </w:tcPr>
          <w:p w14:paraId="6904762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http://www.nlightvc.com</w:t>
            </w:r>
          </w:p>
          <w:p w14:paraId="7A1D1E2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30B63C1E" w14:textId="77777777" w:rsidR="005876DB" w:rsidRPr="00AC47D6" w:rsidRDefault="005876DB" w:rsidP="005876DB">
            <w:pPr>
              <w:widowControl/>
              <w:snapToGrid w:val="0"/>
              <w:rPr>
                <w:rFonts w:ascii="Times New Roman" w:eastAsia="標楷體" w:hAnsi="Times New Roman" w:cs="Times New Roman"/>
                <w:szCs w:val="24"/>
              </w:rPr>
            </w:pPr>
          </w:p>
          <w:p w14:paraId="0511CB1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13466863" w14:textId="77777777" w:rsidR="005876DB" w:rsidRPr="00AC47D6" w:rsidRDefault="005876DB" w:rsidP="005876DB">
            <w:pPr>
              <w:widowControl/>
              <w:snapToGrid w:val="0"/>
              <w:rPr>
                <w:rFonts w:ascii="Times New Roman" w:eastAsia="標楷體" w:hAnsi="Times New Roman" w:cs="Times New Roman"/>
                <w:szCs w:val="24"/>
              </w:rPr>
            </w:pPr>
          </w:p>
          <w:p w14:paraId="19B2AAF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介紹：北極光創投創立於</w:t>
            </w:r>
            <w:r w:rsidRPr="00AC47D6">
              <w:rPr>
                <w:rFonts w:ascii="Times New Roman" w:eastAsia="標楷體" w:hAnsi="Times New Roman" w:cs="Times New Roman"/>
                <w:szCs w:val="24"/>
              </w:rPr>
              <w:t>2005</w:t>
            </w:r>
            <w:r w:rsidRPr="00AC47D6">
              <w:rPr>
                <w:rFonts w:ascii="Times New Roman" w:eastAsia="標楷體" w:hAnsi="Times New Roman" w:cs="Times New Roman"/>
                <w:szCs w:val="24"/>
              </w:rPr>
              <w:t>年，管理</w:t>
            </w:r>
            <w:r w:rsidRPr="00AC47D6">
              <w:rPr>
                <w:rFonts w:ascii="Times New Roman" w:eastAsia="標楷體" w:hAnsi="Times New Roman" w:cs="Times New Roman"/>
                <w:szCs w:val="24"/>
              </w:rPr>
              <w:t>3</w:t>
            </w:r>
            <w:r w:rsidRPr="00AC47D6">
              <w:rPr>
                <w:rFonts w:ascii="Times New Roman" w:eastAsia="標楷體" w:hAnsi="Times New Roman" w:cs="Times New Roman"/>
                <w:szCs w:val="24"/>
              </w:rPr>
              <w:t>支美元基金和</w:t>
            </w:r>
            <w:r w:rsidRPr="00AC47D6">
              <w:rPr>
                <w:rFonts w:ascii="Times New Roman" w:eastAsia="標楷體" w:hAnsi="Times New Roman" w:cs="Times New Roman"/>
                <w:szCs w:val="24"/>
              </w:rPr>
              <w:t>3</w:t>
            </w:r>
            <w:r w:rsidRPr="00AC47D6">
              <w:rPr>
                <w:rFonts w:ascii="Times New Roman" w:eastAsia="標楷體" w:hAnsi="Times New Roman" w:cs="Times New Roman"/>
                <w:szCs w:val="24"/>
              </w:rPr>
              <w:t>支人民幣基金，管理資產總額</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億美元。關注通訊、媒體、高科技（</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）領域為主，同時涵蓋清潔技術、醫療健康、新材料、先進製造以及消費等多個行業。投資階段主要為早期和成長期初期，即企業在公開市場發行上市前的</w:t>
            </w:r>
            <w:r w:rsidRPr="00AC47D6">
              <w:rPr>
                <w:rFonts w:ascii="Times New Roman" w:eastAsia="標楷體" w:hAnsi="Times New Roman" w:cs="Times New Roman"/>
                <w:szCs w:val="24"/>
              </w:rPr>
              <w:t>4-5</w:t>
            </w:r>
            <w:r w:rsidRPr="00AC47D6">
              <w:rPr>
                <w:rFonts w:ascii="Times New Roman" w:eastAsia="標楷體" w:hAnsi="Times New Roman" w:cs="Times New Roman"/>
                <w:szCs w:val="24"/>
              </w:rPr>
              <w:t>年，同時也策略參與發行上市前</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年的投資機會。</w:t>
            </w:r>
          </w:p>
        </w:tc>
      </w:tr>
      <w:tr w:rsidR="005876DB" w:rsidRPr="00AC47D6" w14:paraId="45566342" w14:textId="77777777" w:rsidTr="005876DB">
        <w:trPr>
          <w:trHeight w:val="149"/>
        </w:trPr>
        <w:tc>
          <w:tcPr>
            <w:tcW w:w="0" w:type="auto"/>
            <w:tcBorders>
              <w:top w:val="single" w:sz="4" w:space="0" w:color="auto"/>
              <w:left w:val="single" w:sz="4" w:space="0" w:color="auto"/>
              <w:bottom w:val="single" w:sz="4" w:space="0" w:color="auto"/>
              <w:right w:val="single" w:sz="4" w:space="0" w:color="auto"/>
            </w:tcBorders>
            <w:hideMark/>
          </w:tcPr>
          <w:p w14:paraId="1892BCAB"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tcBorders>
              <w:top w:val="single" w:sz="4" w:space="0" w:color="auto"/>
              <w:left w:val="single" w:sz="4" w:space="0" w:color="auto"/>
              <w:bottom w:val="single" w:sz="4" w:space="0" w:color="auto"/>
              <w:right w:val="single" w:sz="4" w:space="0" w:color="auto"/>
            </w:tcBorders>
            <w:hideMark/>
          </w:tcPr>
          <w:p w14:paraId="5A926EAD"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啟明創投</w:t>
            </w:r>
          </w:p>
        </w:tc>
        <w:tc>
          <w:tcPr>
            <w:tcW w:w="10481" w:type="dxa"/>
            <w:tcBorders>
              <w:top w:val="single" w:sz="4" w:space="0" w:color="auto"/>
              <w:left w:val="single" w:sz="4" w:space="0" w:color="auto"/>
              <w:bottom w:val="single" w:sz="4" w:space="0" w:color="auto"/>
              <w:right w:val="single" w:sz="4" w:space="0" w:color="auto"/>
            </w:tcBorders>
          </w:tcPr>
          <w:p w14:paraId="4CE70C1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http://www.qimingventures.com</w:t>
            </w:r>
          </w:p>
          <w:p w14:paraId="78FB335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4A4BB51F" w14:textId="77777777" w:rsidR="005876DB" w:rsidRPr="00AC47D6" w:rsidRDefault="005876DB" w:rsidP="005876DB">
            <w:pPr>
              <w:widowControl/>
              <w:snapToGrid w:val="0"/>
              <w:rPr>
                <w:rFonts w:ascii="Times New Roman" w:eastAsia="標楷體" w:hAnsi="Times New Roman" w:cs="Times New Roman"/>
                <w:szCs w:val="24"/>
              </w:rPr>
            </w:pPr>
          </w:p>
          <w:p w14:paraId="4CAEE51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領域：互聯網、移動互聯網、醫療健康、環保能源、電子商務、本地生活、文化娛樂體育、教育、金融、文化娛樂體育、硬體、製造業、農業、遊戲、工具軟體、汽車交通、房產服務、旅遊、企業</w:t>
            </w:r>
            <w:r w:rsidRPr="00AC47D6">
              <w:rPr>
                <w:rFonts w:ascii="Times New Roman" w:eastAsia="標楷體" w:hAnsi="Times New Roman" w:cs="Times New Roman"/>
                <w:szCs w:val="24"/>
              </w:rPr>
              <w:lastRenderedPageBreak/>
              <w:t>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4BC10D87" w14:textId="77777777" w:rsidR="005876DB" w:rsidRPr="00AC47D6" w:rsidRDefault="005876DB" w:rsidP="005876DB">
            <w:pPr>
              <w:widowControl/>
              <w:snapToGrid w:val="0"/>
              <w:rPr>
                <w:rFonts w:ascii="Times New Roman" w:eastAsia="標楷體" w:hAnsi="Times New Roman" w:cs="Times New Roman"/>
                <w:szCs w:val="24"/>
              </w:rPr>
            </w:pPr>
          </w:p>
          <w:p w14:paraId="7953EF2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介紹：啟明創投成立於</w:t>
            </w:r>
            <w:r w:rsidRPr="00AC47D6">
              <w:rPr>
                <w:rFonts w:ascii="Times New Roman" w:eastAsia="標楷體" w:hAnsi="Times New Roman" w:cs="Times New Roman"/>
                <w:szCs w:val="24"/>
              </w:rPr>
              <w:t>2006</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月，是一家中國領先的風險投資機構，旗下管理四支基金，資金總額超過</w:t>
            </w:r>
            <w:r w:rsidRPr="00AC47D6">
              <w:rPr>
                <w:rFonts w:ascii="Times New Roman" w:eastAsia="標楷體" w:hAnsi="Times New Roman" w:cs="Times New Roman"/>
                <w:szCs w:val="24"/>
              </w:rPr>
              <w:t>11</w:t>
            </w:r>
            <w:r w:rsidRPr="00AC47D6">
              <w:rPr>
                <w:rFonts w:ascii="Times New Roman" w:eastAsia="標楷體" w:hAnsi="Times New Roman" w:cs="Times New Roman"/>
                <w:szCs w:val="24"/>
              </w:rPr>
              <w:t>億美元，專注於媒體和互聯網、資訊技術、消費者和零售業、醫療保健以及清潔能源等行業早期和成長期企業的投資。</w:t>
            </w:r>
          </w:p>
        </w:tc>
      </w:tr>
      <w:tr w:rsidR="005876DB" w:rsidRPr="00AC47D6" w14:paraId="6B096190" w14:textId="77777777" w:rsidTr="005876DB">
        <w:trPr>
          <w:trHeight w:val="241"/>
        </w:trPr>
        <w:tc>
          <w:tcPr>
            <w:tcW w:w="0" w:type="auto"/>
            <w:tcBorders>
              <w:top w:val="single" w:sz="4" w:space="0" w:color="auto"/>
              <w:left w:val="single" w:sz="4" w:space="0" w:color="auto"/>
              <w:bottom w:val="single" w:sz="4" w:space="0" w:color="auto"/>
              <w:right w:val="single" w:sz="4" w:space="0" w:color="auto"/>
            </w:tcBorders>
            <w:hideMark/>
          </w:tcPr>
          <w:p w14:paraId="5527937F"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7</w:t>
            </w:r>
          </w:p>
        </w:tc>
        <w:tc>
          <w:tcPr>
            <w:tcW w:w="2710" w:type="dxa"/>
            <w:tcBorders>
              <w:top w:val="single" w:sz="4" w:space="0" w:color="auto"/>
              <w:left w:val="single" w:sz="4" w:space="0" w:color="auto"/>
              <w:bottom w:val="single" w:sz="4" w:space="0" w:color="auto"/>
              <w:right w:val="single" w:sz="4" w:space="0" w:color="auto"/>
            </w:tcBorders>
            <w:hideMark/>
          </w:tcPr>
          <w:p w14:paraId="2E992CBA"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軟銀中國</w:t>
            </w:r>
          </w:p>
        </w:tc>
        <w:tc>
          <w:tcPr>
            <w:tcW w:w="10481" w:type="dxa"/>
            <w:tcBorders>
              <w:top w:val="single" w:sz="4" w:space="0" w:color="auto"/>
              <w:left w:val="single" w:sz="4" w:space="0" w:color="auto"/>
              <w:bottom w:val="single" w:sz="4" w:space="0" w:color="auto"/>
              <w:right w:val="single" w:sz="4" w:space="0" w:color="auto"/>
            </w:tcBorders>
          </w:tcPr>
          <w:p w14:paraId="5F2311E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http://www.sbcvc.com</w:t>
            </w:r>
          </w:p>
          <w:p w14:paraId="72FB2D0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1A826CE3" w14:textId="77777777" w:rsidR="005876DB" w:rsidRPr="00AC47D6" w:rsidRDefault="005876DB" w:rsidP="005876DB">
            <w:pPr>
              <w:widowControl/>
              <w:snapToGrid w:val="0"/>
              <w:rPr>
                <w:rFonts w:ascii="Times New Roman" w:eastAsia="標楷體" w:hAnsi="Times New Roman" w:cs="Times New Roman"/>
                <w:szCs w:val="24"/>
              </w:rPr>
            </w:pPr>
          </w:p>
          <w:p w14:paraId="125F081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w:t>
            </w:r>
          </w:p>
          <w:p w14:paraId="029FF7EF" w14:textId="77777777" w:rsidR="005876DB" w:rsidRPr="00AC47D6" w:rsidRDefault="005876DB" w:rsidP="005876DB">
            <w:pPr>
              <w:widowControl/>
              <w:snapToGrid w:val="0"/>
              <w:rPr>
                <w:rFonts w:ascii="Times New Roman" w:eastAsia="標楷體" w:hAnsi="Times New Roman" w:cs="Times New Roman"/>
                <w:szCs w:val="24"/>
              </w:rPr>
            </w:pPr>
          </w:p>
          <w:p w14:paraId="13A872B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介紹：軟銀中國資本</w:t>
            </w:r>
            <w:r w:rsidRPr="00AC47D6">
              <w:rPr>
                <w:rFonts w:ascii="Times New Roman" w:eastAsia="標楷體" w:hAnsi="Times New Roman" w:cs="Times New Roman"/>
                <w:szCs w:val="24"/>
              </w:rPr>
              <w:t>(SBCVC)</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年，是一家領先的風險投資和私募股權基金管理公司，致力於在大中華地區投資優秀的高成長、高科技企業。</w:t>
            </w:r>
          </w:p>
        </w:tc>
      </w:tr>
      <w:tr w:rsidR="005876DB" w:rsidRPr="00AC47D6" w14:paraId="22E1008A" w14:textId="77777777" w:rsidTr="005876DB">
        <w:trPr>
          <w:trHeight w:val="205"/>
        </w:trPr>
        <w:tc>
          <w:tcPr>
            <w:tcW w:w="0" w:type="auto"/>
            <w:tcBorders>
              <w:top w:val="single" w:sz="4" w:space="0" w:color="auto"/>
              <w:left w:val="single" w:sz="4" w:space="0" w:color="auto"/>
              <w:bottom w:val="single" w:sz="4" w:space="0" w:color="auto"/>
              <w:right w:val="single" w:sz="4" w:space="0" w:color="auto"/>
            </w:tcBorders>
            <w:hideMark/>
          </w:tcPr>
          <w:p w14:paraId="4C429206"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tcBorders>
              <w:top w:val="single" w:sz="4" w:space="0" w:color="auto"/>
              <w:left w:val="single" w:sz="4" w:space="0" w:color="auto"/>
              <w:bottom w:val="single" w:sz="4" w:space="0" w:color="auto"/>
              <w:right w:val="single" w:sz="4" w:space="0" w:color="auto"/>
            </w:tcBorders>
            <w:hideMark/>
          </w:tcPr>
          <w:p w14:paraId="48C7F913"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賽伯樂投資集團</w:t>
            </w:r>
          </w:p>
        </w:tc>
        <w:tc>
          <w:tcPr>
            <w:tcW w:w="10481" w:type="dxa"/>
            <w:tcBorders>
              <w:top w:val="single" w:sz="4" w:space="0" w:color="auto"/>
              <w:left w:val="single" w:sz="4" w:space="0" w:color="auto"/>
              <w:bottom w:val="single" w:sz="4" w:space="0" w:color="auto"/>
              <w:right w:val="single" w:sz="4" w:space="0" w:color="auto"/>
            </w:tcBorders>
          </w:tcPr>
          <w:p w14:paraId="606525F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http://www.cybernaut.com.cn/</w:t>
            </w:r>
          </w:p>
          <w:p w14:paraId="1B4C88F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w:t>
            </w:r>
          </w:p>
          <w:p w14:paraId="2E6B1741" w14:textId="77777777" w:rsidR="005876DB" w:rsidRPr="00AC47D6" w:rsidRDefault="005876DB" w:rsidP="005876DB">
            <w:pPr>
              <w:widowControl/>
              <w:snapToGrid w:val="0"/>
              <w:rPr>
                <w:rFonts w:ascii="Times New Roman" w:eastAsia="標楷體" w:hAnsi="Times New Roman" w:cs="Times New Roman"/>
                <w:szCs w:val="24"/>
              </w:rPr>
            </w:pPr>
          </w:p>
          <w:p w14:paraId="3BB12AD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領域：互聯網、移動互聯網、醫療健康、製造業、本地生活、教育、金融、文化娛樂體育、硬體、遊戲、電子商務、企業服務</w:t>
            </w:r>
          </w:p>
          <w:p w14:paraId="5CA1FECB" w14:textId="77777777" w:rsidR="005876DB" w:rsidRPr="00AC47D6" w:rsidRDefault="005876DB" w:rsidP="005876DB">
            <w:pPr>
              <w:widowControl/>
              <w:snapToGrid w:val="0"/>
              <w:rPr>
                <w:rFonts w:ascii="Times New Roman" w:eastAsia="標楷體" w:hAnsi="Times New Roman" w:cs="Times New Roman"/>
                <w:szCs w:val="24"/>
              </w:rPr>
            </w:pPr>
          </w:p>
          <w:p w14:paraId="4574DCC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w:t>
            </w:r>
            <w:r w:rsidRPr="00AC47D6">
              <w:rPr>
                <w:rFonts w:ascii="Times New Roman" w:eastAsia="標楷體" w:hAnsi="Times New Roman" w:cs="Times New Roman"/>
                <w:szCs w:val="24"/>
              </w:rPr>
              <w:t>Cybernaut</w:t>
            </w:r>
            <w:r w:rsidRPr="00AC47D6">
              <w:rPr>
                <w:rFonts w:ascii="Times New Roman" w:eastAsia="標楷體" w:hAnsi="Times New Roman" w:cs="Times New Roman"/>
                <w:szCs w:val="24"/>
              </w:rPr>
              <w:t>賽伯樂投資成立於</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年，關注早中期具有強大整合平臺價值的企業，已經投資了金融、教育、醫療健康、高科技以及先進製造業等領域的企業。</w:t>
            </w:r>
          </w:p>
        </w:tc>
      </w:tr>
      <w:tr w:rsidR="005876DB" w:rsidRPr="00AC47D6" w14:paraId="59F7E292" w14:textId="77777777" w:rsidTr="005876DB">
        <w:trPr>
          <w:trHeight w:val="283"/>
        </w:trPr>
        <w:tc>
          <w:tcPr>
            <w:tcW w:w="0" w:type="auto"/>
            <w:tcBorders>
              <w:top w:val="single" w:sz="4" w:space="0" w:color="auto"/>
              <w:left w:val="single" w:sz="4" w:space="0" w:color="auto"/>
              <w:bottom w:val="single" w:sz="4" w:space="0" w:color="auto"/>
              <w:right w:val="single" w:sz="4" w:space="0" w:color="auto"/>
            </w:tcBorders>
            <w:hideMark/>
          </w:tcPr>
          <w:p w14:paraId="5C3A2367"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tcBorders>
              <w:top w:val="single" w:sz="4" w:space="0" w:color="auto"/>
              <w:left w:val="single" w:sz="4" w:space="0" w:color="auto"/>
              <w:bottom w:val="single" w:sz="4" w:space="0" w:color="auto"/>
              <w:right w:val="single" w:sz="4" w:space="0" w:color="auto"/>
            </w:tcBorders>
            <w:hideMark/>
          </w:tcPr>
          <w:p w14:paraId="73E422EB"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賽富投資基金</w:t>
            </w:r>
          </w:p>
        </w:tc>
        <w:tc>
          <w:tcPr>
            <w:tcW w:w="10481" w:type="dxa"/>
            <w:tcBorders>
              <w:top w:val="single" w:sz="4" w:space="0" w:color="auto"/>
              <w:left w:val="single" w:sz="4" w:space="0" w:color="auto"/>
              <w:bottom w:val="single" w:sz="4" w:space="0" w:color="auto"/>
              <w:right w:val="single" w:sz="4" w:space="0" w:color="auto"/>
            </w:tcBorders>
            <w:hideMark/>
          </w:tcPr>
          <w:p w14:paraId="17200B9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2001</w:t>
            </w:r>
            <w:r w:rsidRPr="00AC47D6">
              <w:rPr>
                <w:rFonts w:ascii="Times New Roman" w:eastAsia="標楷體" w:hAnsi="Times New Roman" w:cs="Times New Roman"/>
                <w:szCs w:val="24"/>
              </w:rPr>
              <w:t>年</w:t>
            </w:r>
          </w:p>
          <w:p w14:paraId="27E7937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14:paraId="34B7A16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r w:rsidRPr="00AC47D6">
              <w:rPr>
                <w:rFonts w:ascii="Times New Roman" w:eastAsia="標楷體" w:hAnsi="Times New Roman" w:cs="Times New Roman"/>
                <w:szCs w:val="24"/>
              </w:rPr>
              <w:t>www.sbaif.com</w:t>
            </w:r>
          </w:p>
          <w:p w14:paraId="267A665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賽富投資基金是由閻焱先生和其合夥人管理總規模超過</w:t>
            </w:r>
            <w:r w:rsidRPr="00AC47D6">
              <w:rPr>
                <w:rFonts w:ascii="Times New Roman" w:eastAsia="標楷體" w:hAnsi="Times New Roman" w:cs="Times New Roman"/>
                <w:szCs w:val="24"/>
              </w:rPr>
              <w:t>40</w:t>
            </w:r>
            <w:r w:rsidRPr="00AC47D6">
              <w:rPr>
                <w:rFonts w:ascii="Times New Roman" w:eastAsia="標楷體" w:hAnsi="Times New Roman" w:cs="Times New Roman"/>
                <w:szCs w:val="24"/>
              </w:rPr>
              <w:t>美元的投資基金，包括若干美元和人民幣基金，是亞洲著名的風險投資和成長期企業投資基金之一。賽富管理的資金主要來源於歐美著名大學投資基金、公共養老基金、家族信託基金和其他機構投資人。賽富連續多年被</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國際私募基金</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lastRenderedPageBreak/>
              <w:t>雜誌、清科、福布斯評為亞洲最佳創業投資基金或最佳成長投資基金。閻焱先生、羊東先生等人多次被評為中國或亞洲最佳創業投資人。</w:t>
            </w:r>
          </w:p>
          <w:p w14:paraId="17023D7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賽富投資基金自</w:t>
            </w:r>
            <w:r w:rsidRPr="00AC47D6">
              <w:rPr>
                <w:rFonts w:ascii="Times New Roman" w:eastAsia="標楷體" w:hAnsi="Times New Roman" w:cs="Times New Roman"/>
                <w:szCs w:val="24"/>
              </w:rPr>
              <w:t>2001</w:t>
            </w:r>
            <w:r w:rsidRPr="00AC47D6">
              <w:rPr>
                <w:rFonts w:ascii="Times New Roman" w:eastAsia="標楷體" w:hAnsi="Times New Roman" w:cs="Times New Roman"/>
                <w:szCs w:val="24"/>
              </w:rPr>
              <w:t>年開始投資於亞洲企業，目前已經在中國、印度和韓國等地區投資超過</w:t>
            </w:r>
            <w:r w:rsidRPr="00AC47D6">
              <w:rPr>
                <w:rFonts w:ascii="Times New Roman" w:eastAsia="標楷體" w:hAnsi="Times New Roman" w:cs="Times New Roman"/>
                <w:szCs w:val="24"/>
              </w:rPr>
              <w:t>20</w:t>
            </w:r>
            <w:r w:rsidRPr="00AC47D6">
              <w:rPr>
                <w:rFonts w:ascii="Times New Roman" w:eastAsia="標楷體" w:hAnsi="Times New Roman" w:cs="Times New Roman"/>
                <w:szCs w:val="24"/>
              </w:rPr>
              <w:t>億美元，</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多家企業。</w:t>
            </w:r>
          </w:p>
          <w:p w14:paraId="203573E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賽富投資基金注重和企業建立長期合作關係，為企業提供增值服務和解決問題。包括為企業提供公司治理、財務規範、員工激勵、高管招聘、發展戰略、公開發行上市等方面的諮詢和建議。在企業出現困難時，協助企業解決問題，渡過難關。</w:t>
            </w:r>
          </w:p>
        </w:tc>
      </w:tr>
      <w:tr w:rsidR="005876DB" w:rsidRPr="00AC47D6" w14:paraId="5ADD49A1"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503BE071"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10</w:t>
            </w:r>
          </w:p>
        </w:tc>
        <w:tc>
          <w:tcPr>
            <w:tcW w:w="2710" w:type="dxa"/>
            <w:tcBorders>
              <w:top w:val="single" w:sz="4" w:space="0" w:color="auto"/>
              <w:left w:val="single" w:sz="4" w:space="0" w:color="auto"/>
              <w:bottom w:val="single" w:sz="4" w:space="0" w:color="auto"/>
              <w:right w:val="single" w:sz="4" w:space="0" w:color="auto"/>
            </w:tcBorders>
            <w:hideMark/>
          </w:tcPr>
          <w:p w14:paraId="26594BE4"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今日資本</w:t>
            </w:r>
          </w:p>
        </w:tc>
        <w:tc>
          <w:tcPr>
            <w:tcW w:w="10481" w:type="dxa"/>
            <w:tcBorders>
              <w:top w:val="single" w:sz="4" w:space="0" w:color="auto"/>
              <w:left w:val="single" w:sz="4" w:space="0" w:color="auto"/>
              <w:bottom w:val="single" w:sz="4" w:space="0" w:color="auto"/>
              <w:right w:val="single" w:sz="4" w:space="0" w:color="auto"/>
            </w:tcBorders>
          </w:tcPr>
          <w:p w14:paraId="4A3A634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http://www.capitaltoday.com</w:t>
            </w:r>
          </w:p>
          <w:p w14:paraId="7BDA587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5075032A" w14:textId="77777777" w:rsidR="005876DB" w:rsidRPr="00AC47D6" w:rsidRDefault="005876DB" w:rsidP="005876DB">
            <w:pPr>
              <w:widowControl/>
              <w:snapToGrid w:val="0"/>
              <w:rPr>
                <w:rFonts w:ascii="Times New Roman" w:eastAsia="標楷體" w:hAnsi="Times New Roman" w:cs="Times New Roman"/>
                <w:szCs w:val="24"/>
              </w:rPr>
            </w:pPr>
          </w:p>
          <w:p w14:paraId="027A1D5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領域：互聯網、移動互聯網、醫療健康、電子商務、本地生活</w:t>
            </w:r>
          </w:p>
          <w:p w14:paraId="70C47A9F" w14:textId="77777777" w:rsidR="005876DB" w:rsidRPr="00AC47D6" w:rsidRDefault="005876DB" w:rsidP="005876DB">
            <w:pPr>
              <w:widowControl/>
              <w:snapToGrid w:val="0"/>
              <w:rPr>
                <w:rFonts w:ascii="Times New Roman" w:eastAsia="標楷體" w:hAnsi="Times New Roman" w:cs="Times New Roman"/>
                <w:szCs w:val="24"/>
              </w:rPr>
            </w:pPr>
          </w:p>
          <w:p w14:paraId="15CAD18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介紹：今日資本是一家專注於中國市場的國際性投資基金，獨立管理著</w:t>
            </w:r>
            <w:r w:rsidRPr="00AC47D6">
              <w:rPr>
                <w:rFonts w:ascii="Times New Roman" w:eastAsia="標楷體" w:hAnsi="Times New Roman" w:cs="Times New Roman"/>
                <w:szCs w:val="24"/>
              </w:rPr>
              <w:t>6.8</w:t>
            </w:r>
            <w:r w:rsidRPr="00AC47D6">
              <w:rPr>
                <w:rFonts w:ascii="Times New Roman" w:eastAsia="標楷體" w:hAnsi="Times New Roman" w:cs="Times New Roman"/>
                <w:szCs w:val="24"/>
              </w:rPr>
              <w:t>億美元的基金，關注零售、消費品、醫療、互聯網等行業。</w:t>
            </w:r>
          </w:p>
        </w:tc>
      </w:tr>
    </w:tbl>
    <w:p w14:paraId="016A9CAF" w14:textId="77777777"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14:paraId="564AC5E0" w14:textId="77777777"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1223494E" w14:textId="77777777" w:rsidR="005876DB" w:rsidRPr="00AC47D6" w:rsidRDefault="005876DB" w:rsidP="005876DB">
      <w:pPr>
        <w:rPr>
          <w:rFonts w:ascii="Times New Roman" w:eastAsia="標楷體" w:hAnsi="Times New Roman" w:cs="Times New Roman"/>
          <w:szCs w:val="24"/>
        </w:rPr>
      </w:pPr>
    </w:p>
    <w:p w14:paraId="0630C8A9" w14:textId="77777777"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-5</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年私募股權投資機構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p w14:paraId="56A56E0F" w14:textId="77777777"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14:paraId="777D263D" w14:textId="77777777" w:rsidTr="005876DB">
        <w:trPr>
          <w:trHeight w:val="245"/>
        </w:trPr>
        <w:tc>
          <w:tcPr>
            <w:tcW w:w="0" w:type="auto"/>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D0DC965"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230CA8C"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703D65C" w14:textId="77777777"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14:paraId="50EAB1DF" w14:textId="77777777" w:rsidTr="005876DB">
        <w:trPr>
          <w:trHeight w:val="301"/>
        </w:trPr>
        <w:tc>
          <w:tcPr>
            <w:tcW w:w="0" w:type="auto"/>
            <w:tcBorders>
              <w:top w:val="single" w:sz="4" w:space="0" w:color="auto"/>
              <w:left w:val="single" w:sz="4" w:space="0" w:color="auto"/>
              <w:bottom w:val="single" w:sz="4" w:space="0" w:color="auto"/>
              <w:right w:val="single" w:sz="4" w:space="0" w:color="auto"/>
            </w:tcBorders>
            <w:hideMark/>
          </w:tcPr>
          <w:p w14:paraId="64F13D47"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tcBorders>
              <w:top w:val="single" w:sz="4" w:space="0" w:color="auto"/>
              <w:left w:val="single" w:sz="4" w:space="0" w:color="auto"/>
              <w:bottom w:val="single" w:sz="4" w:space="0" w:color="auto"/>
              <w:right w:val="single" w:sz="4" w:space="0" w:color="auto"/>
            </w:tcBorders>
            <w:hideMark/>
          </w:tcPr>
          <w:p w14:paraId="7D4633B3"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九鼎投資</w:t>
            </w:r>
          </w:p>
        </w:tc>
        <w:tc>
          <w:tcPr>
            <w:tcW w:w="10481" w:type="dxa"/>
            <w:tcBorders>
              <w:top w:val="single" w:sz="4" w:space="0" w:color="auto"/>
              <w:left w:val="single" w:sz="4" w:space="0" w:color="auto"/>
              <w:bottom w:val="single" w:sz="4" w:space="0" w:color="auto"/>
              <w:right w:val="single" w:sz="4" w:space="0" w:color="auto"/>
            </w:tcBorders>
          </w:tcPr>
          <w:p w14:paraId="2C27576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http://www.jdcapital.com</w:t>
            </w:r>
          </w:p>
          <w:p w14:paraId="1135E14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1C593489" w14:textId="77777777" w:rsidR="005876DB" w:rsidRPr="00AC47D6" w:rsidRDefault="005876DB" w:rsidP="005876DB">
            <w:pPr>
              <w:widowControl/>
              <w:snapToGrid w:val="0"/>
              <w:rPr>
                <w:rFonts w:ascii="Times New Roman" w:eastAsia="標楷體" w:hAnsi="Times New Roman" w:cs="Times New Roman"/>
                <w:szCs w:val="24"/>
              </w:rPr>
            </w:pPr>
          </w:p>
          <w:p w14:paraId="04D6D85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領域：互聯網、醫療健康、環保能源、製造業、電子商務、本地生活、硬體、農業</w:t>
            </w:r>
          </w:p>
          <w:p w14:paraId="72B70286" w14:textId="77777777" w:rsidR="005876DB" w:rsidRPr="00AC47D6" w:rsidRDefault="005876DB" w:rsidP="005876DB">
            <w:pPr>
              <w:widowControl/>
              <w:snapToGrid w:val="0"/>
              <w:rPr>
                <w:rFonts w:ascii="Times New Roman" w:eastAsia="標楷體" w:hAnsi="Times New Roman" w:cs="Times New Roman"/>
                <w:szCs w:val="24"/>
              </w:rPr>
            </w:pPr>
          </w:p>
          <w:p w14:paraId="6F86EA1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昆吾九鼎投資管理有限公司專注於股權投資及管理，管理了多支人民幣基金和一支美元基金。九鼎投資在消費、服務、醫藥醫療、農業、裝備、材料、礦業、節能環保等領域均有專業的投資團隊進行長期研究、跟蹤，並有大量的成長期和成熟期企業的投資案例。</w:t>
            </w:r>
          </w:p>
        </w:tc>
      </w:tr>
      <w:tr w:rsidR="005876DB" w:rsidRPr="00AC47D6" w14:paraId="056FCC3D" w14:textId="77777777" w:rsidTr="005876DB">
        <w:trPr>
          <w:trHeight w:val="263"/>
        </w:trPr>
        <w:tc>
          <w:tcPr>
            <w:tcW w:w="0" w:type="auto"/>
            <w:tcBorders>
              <w:top w:val="single" w:sz="4" w:space="0" w:color="auto"/>
              <w:left w:val="single" w:sz="4" w:space="0" w:color="auto"/>
              <w:bottom w:val="single" w:sz="4" w:space="0" w:color="auto"/>
              <w:right w:val="single" w:sz="4" w:space="0" w:color="auto"/>
            </w:tcBorders>
            <w:hideMark/>
          </w:tcPr>
          <w:p w14:paraId="53E955FC"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tcBorders>
              <w:top w:val="single" w:sz="4" w:space="0" w:color="auto"/>
              <w:left w:val="single" w:sz="4" w:space="0" w:color="auto"/>
              <w:bottom w:val="single" w:sz="4" w:space="0" w:color="auto"/>
              <w:right w:val="single" w:sz="4" w:space="0" w:color="auto"/>
            </w:tcBorders>
            <w:hideMark/>
          </w:tcPr>
          <w:p w14:paraId="2D400002"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中信產業基金</w:t>
            </w:r>
          </w:p>
        </w:tc>
        <w:tc>
          <w:tcPr>
            <w:tcW w:w="10481" w:type="dxa"/>
            <w:tcBorders>
              <w:top w:val="single" w:sz="4" w:space="0" w:color="auto"/>
              <w:left w:val="single" w:sz="4" w:space="0" w:color="auto"/>
              <w:bottom w:val="single" w:sz="4" w:space="0" w:color="auto"/>
              <w:right w:val="single" w:sz="4" w:space="0" w:color="auto"/>
            </w:tcBorders>
          </w:tcPr>
          <w:p w14:paraId="79E18B5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http://www.citicpe.com</w:t>
            </w:r>
          </w:p>
          <w:p w14:paraId="38A8AB9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5BF8EF9C" w14:textId="77777777" w:rsidR="005876DB" w:rsidRPr="00AC47D6" w:rsidRDefault="005876DB" w:rsidP="005876DB">
            <w:pPr>
              <w:widowControl/>
              <w:snapToGrid w:val="0"/>
              <w:rPr>
                <w:rFonts w:ascii="Times New Roman" w:eastAsia="標楷體" w:hAnsi="Times New Roman" w:cs="Times New Roman"/>
                <w:szCs w:val="24"/>
              </w:rPr>
            </w:pPr>
          </w:p>
          <w:p w14:paraId="7A4CF90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領域：互聯網、醫療健康、環保能源、製造業、電子商務、本地生活、教育、金融、文化娛樂體育、硬體、農業</w:t>
            </w:r>
          </w:p>
          <w:p w14:paraId="3781BE71" w14:textId="77777777" w:rsidR="005876DB" w:rsidRPr="00AC47D6" w:rsidRDefault="005876DB" w:rsidP="005876DB">
            <w:pPr>
              <w:widowControl/>
              <w:snapToGrid w:val="0"/>
              <w:rPr>
                <w:rFonts w:ascii="Times New Roman" w:eastAsia="標楷體" w:hAnsi="Times New Roman" w:cs="Times New Roman"/>
                <w:szCs w:val="24"/>
              </w:rPr>
            </w:pPr>
          </w:p>
          <w:p w14:paraId="3264177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介紹：中信產業投資基金管理有限公司成立於</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月，由中信集團和中信證券組建的</w:t>
            </w:r>
            <w:r w:rsidRPr="00AC47D6">
              <w:rPr>
                <w:rFonts w:ascii="Times New Roman" w:eastAsia="標楷體" w:hAnsi="Times New Roman" w:cs="Times New Roman"/>
                <w:szCs w:val="24"/>
              </w:rPr>
              <w:t>PE</w:t>
            </w:r>
            <w:r w:rsidRPr="00AC47D6">
              <w:rPr>
                <w:rFonts w:ascii="Times New Roman" w:eastAsia="標楷體" w:hAnsi="Times New Roman" w:cs="Times New Roman"/>
                <w:szCs w:val="24"/>
              </w:rPr>
              <w:t>基金。</w:t>
            </w:r>
          </w:p>
        </w:tc>
      </w:tr>
      <w:tr w:rsidR="005876DB" w:rsidRPr="00AC47D6" w14:paraId="6D4F26D4" w14:textId="77777777" w:rsidTr="005876DB">
        <w:trPr>
          <w:trHeight w:val="354"/>
        </w:trPr>
        <w:tc>
          <w:tcPr>
            <w:tcW w:w="0" w:type="auto"/>
            <w:tcBorders>
              <w:top w:val="single" w:sz="4" w:space="0" w:color="auto"/>
              <w:left w:val="single" w:sz="4" w:space="0" w:color="auto"/>
              <w:bottom w:val="single" w:sz="4" w:space="0" w:color="auto"/>
              <w:right w:val="single" w:sz="4" w:space="0" w:color="auto"/>
            </w:tcBorders>
            <w:hideMark/>
          </w:tcPr>
          <w:p w14:paraId="58A69D47"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tcBorders>
              <w:top w:val="single" w:sz="4" w:space="0" w:color="auto"/>
              <w:left w:val="single" w:sz="4" w:space="0" w:color="auto"/>
              <w:bottom w:val="single" w:sz="4" w:space="0" w:color="auto"/>
              <w:right w:val="single" w:sz="4" w:space="0" w:color="auto"/>
            </w:tcBorders>
            <w:hideMark/>
          </w:tcPr>
          <w:p w14:paraId="50683989"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複星資本</w:t>
            </w:r>
          </w:p>
        </w:tc>
        <w:tc>
          <w:tcPr>
            <w:tcW w:w="10481" w:type="dxa"/>
            <w:tcBorders>
              <w:top w:val="single" w:sz="4" w:space="0" w:color="auto"/>
              <w:left w:val="single" w:sz="4" w:space="0" w:color="auto"/>
              <w:bottom w:val="single" w:sz="4" w:space="0" w:color="auto"/>
              <w:right w:val="single" w:sz="4" w:space="0" w:color="auto"/>
            </w:tcBorders>
          </w:tcPr>
          <w:p w14:paraId="7852F5E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p>
          <w:p w14:paraId="5DEB08A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機構總部：上海市</w:t>
            </w:r>
          </w:p>
          <w:p w14:paraId="2A880E5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註冊地點：上海市</w:t>
            </w:r>
          </w:p>
          <w:p w14:paraId="18A045B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r w:rsidRPr="00AC47D6">
              <w:rPr>
                <w:rFonts w:ascii="Times New Roman" w:eastAsia="標楷體" w:hAnsi="Times New Roman" w:cs="Times New Roman"/>
                <w:szCs w:val="24"/>
              </w:rPr>
              <w:t>www.fosuncapital.com</w:t>
            </w:r>
          </w:p>
          <w:p w14:paraId="3A468E22" w14:textId="77777777" w:rsidR="005876DB" w:rsidRPr="00AC47D6" w:rsidRDefault="005876DB" w:rsidP="005876DB">
            <w:pPr>
              <w:widowControl/>
              <w:snapToGrid w:val="0"/>
              <w:rPr>
                <w:rFonts w:ascii="Times New Roman" w:eastAsia="標楷體" w:hAnsi="Times New Roman" w:cs="Times New Roman"/>
                <w:szCs w:val="24"/>
              </w:rPr>
            </w:pPr>
          </w:p>
          <w:p w14:paraId="065738E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上海複星創富投資管理有限公司，是上海複星高科技（集團）有限公司的主要成員企業，是複星集團的直接投資和對外開展資產管理的，力爭打造成為國內領先的股權投資和基金管理人。</w:t>
            </w:r>
          </w:p>
          <w:p w14:paraId="3351937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目前，複星創富管理的基金規模超</w:t>
            </w:r>
            <w:r w:rsidRPr="00AC47D6">
              <w:rPr>
                <w:rFonts w:ascii="Times New Roman" w:eastAsia="標楷體" w:hAnsi="Times New Roman" w:cs="Times New Roman"/>
                <w:szCs w:val="24"/>
              </w:rPr>
              <w:t>60</w:t>
            </w:r>
            <w:r w:rsidRPr="00AC47D6">
              <w:rPr>
                <w:rFonts w:ascii="Times New Roman" w:eastAsia="標楷體" w:hAnsi="Times New Roman" w:cs="Times New Roman"/>
                <w:szCs w:val="24"/>
              </w:rPr>
              <w:t>億元，複星創富人民幣基金投資人（</w:t>
            </w:r>
            <w:r w:rsidRPr="00AC47D6">
              <w:rPr>
                <w:rFonts w:ascii="Times New Roman" w:eastAsia="標楷體" w:hAnsi="Times New Roman" w:cs="Times New Roman"/>
                <w:szCs w:val="24"/>
              </w:rPr>
              <w:t>LP</w:t>
            </w:r>
            <w:r w:rsidRPr="00AC47D6">
              <w:rPr>
                <w:rFonts w:ascii="Times New Roman" w:eastAsia="標楷體" w:hAnsi="Times New Roman" w:cs="Times New Roman"/>
                <w:szCs w:val="24"/>
              </w:rPr>
              <w:t>）主要由國內知名上市公司和著名民營企業家組成。公司直接投資和受託管理的企業達</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餘家，投資領域涉及：金融保險、能源化工、礦產資源、交通物流、消費品、裝備製造、農林資源以及資訊科技等多個行業</w:t>
            </w:r>
          </w:p>
        </w:tc>
      </w:tr>
      <w:tr w:rsidR="005876DB" w:rsidRPr="00AC47D6" w14:paraId="53C719E9" w14:textId="77777777" w:rsidTr="005876DB">
        <w:trPr>
          <w:trHeight w:val="167"/>
        </w:trPr>
        <w:tc>
          <w:tcPr>
            <w:tcW w:w="0" w:type="auto"/>
            <w:tcBorders>
              <w:top w:val="single" w:sz="4" w:space="0" w:color="auto"/>
              <w:left w:val="single" w:sz="4" w:space="0" w:color="auto"/>
              <w:bottom w:val="single" w:sz="4" w:space="0" w:color="auto"/>
              <w:right w:val="single" w:sz="4" w:space="0" w:color="auto"/>
            </w:tcBorders>
            <w:hideMark/>
          </w:tcPr>
          <w:p w14:paraId="0594B558"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4</w:t>
            </w:r>
          </w:p>
        </w:tc>
        <w:tc>
          <w:tcPr>
            <w:tcW w:w="2710" w:type="dxa"/>
            <w:tcBorders>
              <w:top w:val="single" w:sz="4" w:space="0" w:color="auto"/>
              <w:left w:val="single" w:sz="4" w:space="0" w:color="auto"/>
              <w:bottom w:val="single" w:sz="4" w:space="0" w:color="auto"/>
              <w:right w:val="single" w:sz="4" w:space="0" w:color="auto"/>
            </w:tcBorders>
            <w:hideMark/>
          </w:tcPr>
          <w:p w14:paraId="7C66FCAD"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鼎暉投資</w:t>
            </w:r>
          </w:p>
        </w:tc>
        <w:tc>
          <w:tcPr>
            <w:tcW w:w="10481" w:type="dxa"/>
            <w:tcBorders>
              <w:top w:val="single" w:sz="4" w:space="0" w:color="auto"/>
              <w:left w:val="single" w:sz="4" w:space="0" w:color="auto"/>
              <w:bottom w:val="single" w:sz="4" w:space="0" w:color="auto"/>
              <w:right w:val="single" w:sz="4" w:space="0" w:color="auto"/>
            </w:tcBorders>
          </w:tcPr>
          <w:p w14:paraId="7A12422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http://www.cdhfund.com/</w:t>
            </w:r>
          </w:p>
          <w:p w14:paraId="45B6C8F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6DB3CB06" w14:textId="77777777" w:rsidR="005876DB" w:rsidRPr="00AC47D6" w:rsidRDefault="005876DB" w:rsidP="005876DB">
            <w:pPr>
              <w:widowControl/>
              <w:snapToGrid w:val="0"/>
              <w:rPr>
                <w:rFonts w:ascii="Times New Roman" w:eastAsia="標楷體" w:hAnsi="Times New Roman" w:cs="Times New Roman"/>
                <w:szCs w:val="24"/>
              </w:rPr>
            </w:pPr>
          </w:p>
          <w:p w14:paraId="558FB47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領域：互聯網、移動互聯網、醫療健康、環保能源、電子商務、本地生活、文化娛樂體育、教育、金融、文化娛樂體育、硬體</w:t>
            </w:r>
          </w:p>
          <w:p w14:paraId="32110029" w14:textId="77777777" w:rsidR="005876DB" w:rsidRPr="00AC47D6" w:rsidRDefault="005876DB" w:rsidP="005876DB">
            <w:pPr>
              <w:widowControl/>
              <w:snapToGrid w:val="0"/>
              <w:rPr>
                <w:rFonts w:ascii="Times New Roman" w:eastAsia="標楷體" w:hAnsi="Times New Roman" w:cs="Times New Roman"/>
                <w:szCs w:val="24"/>
              </w:rPr>
            </w:pPr>
          </w:p>
          <w:p w14:paraId="22EF402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介紹：鼎暉投資成立於</w:t>
            </w:r>
            <w:r w:rsidRPr="00AC47D6">
              <w:rPr>
                <w:rFonts w:ascii="Times New Roman" w:eastAsia="標楷體" w:hAnsi="Times New Roman" w:cs="Times New Roman"/>
                <w:szCs w:val="24"/>
              </w:rPr>
              <w:t>2002</w:t>
            </w:r>
            <w:r w:rsidRPr="00AC47D6">
              <w:rPr>
                <w:rFonts w:ascii="Times New Roman" w:eastAsia="標楷體" w:hAnsi="Times New Roman" w:cs="Times New Roman"/>
                <w:szCs w:val="24"/>
              </w:rPr>
              <w:t>年，目前管理基金規模超過</w:t>
            </w:r>
            <w:r w:rsidRPr="00AC47D6">
              <w:rPr>
                <w:rFonts w:ascii="Times New Roman" w:eastAsia="標楷體" w:hAnsi="Times New Roman" w:cs="Times New Roman"/>
                <w:szCs w:val="24"/>
              </w:rPr>
              <w:t>70</w:t>
            </w:r>
            <w:r w:rsidRPr="00AC47D6">
              <w:rPr>
                <w:rFonts w:ascii="Times New Roman" w:eastAsia="標楷體" w:hAnsi="Times New Roman" w:cs="Times New Roman"/>
                <w:szCs w:val="24"/>
              </w:rPr>
              <w:t>億美元，包括私募股權、創業投資、地產投資和證券投資基金。投資領域包括但不限於資訊技術與服務、新媒體、大眾消費品和消費服務、醫療設備及服務、教育、綠色技術等行業。</w:t>
            </w:r>
          </w:p>
        </w:tc>
      </w:tr>
      <w:tr w:rsidR="005876DB" w:rsidRPr="00AC47D6" w14:paraId="2EB5F235" w14:textId="77777777" w:rsidTr="005876DB">
        <w:trPr>
          <w:trHeight w:val="213"/>
        </w:trPr>
        <w:tc>
          <w:tcPr>
            <w:tcW w:w="0" w:type="auto"/>
            <w:tcBorders>
              <w:top w:val="single" w:sz="4" w:space="0" w:color="auto"/>
              <w:left w:val="single" w:sz="4" w:space="0" w:color="auto"/>
              <w:bottom w:val="single" w:sz="4" w:space="0" w:color="auto"/>
              <w:right w:val="single" w:sz="4" w:space="0" w:color="auto"/>
            </w:tcBorders>
            <w:hideMark/>
          </w:tcPr>
          <w:p w14:paraId="3F05FF2E"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tcBorders>
              <w:top w:val="single" w:sz="4" w:space="0" w:color="auto"/>
              <w:left w:val="single" w:sz="4" w:space="0" w:color="auto"/>
              <w:bottom w:val="single" w:sz="4" w:space="0" w:color="auto"/>
              <w:right w:val="single" w:sz="4" w:space="0" w:color="auto"/>
            </w:tcBorders>
            <w:hideMark/>
          </w:tcPr>
          <w:p w14:paraId="0A00175B"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KKR</w:t>
            </w:r>
          </w:p>
        </w:tc>
        <w:tc>
          <w:tcPr>
            <w:tcW w:w="10481" w:type="dxa"/>
            <w:tcBorders>
              <w:top w:val="single" w:sz="4" w:space="0" w:color="auto"/>
              <w:left w:val="single" w:sz="4" w:space="0" w:color="auto"/>
              <w:bottom w:val="single" w:sz="4" w:space="0" w:color="auto"/>
              <w:right w:val="single" w:sz="4" w:space="0" w:color="auto"/>
            </w:tcBorders>
          </w:tcPr>
          <w:p w14:paraId="45638AE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http://china.kkr.com/</w:t>
            </w:r>
          </w:p>
          <w:p w14:paraId="092355F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階段：成熟期、上市公司、收購</w:t>
            </w:r>
          </w:p>
          <w:p w14:paraId="60EE190A" w14:textId="77777777" w:rsidR="005876DB" w:rsidRPr="00AC47D6" w:rsidRDefault="005876DB" w:rsidP="005876DB">
            <w:pPr>
              <w:widowControl/>
              <w:snapToGrid w:val="0"/>
              <w:rPr>
                <w:rFonts w:ascii="Times New Roman" w:eastAsia="標楷體" w:hAnsi="Times New Roman" w:cs="Times New Roman"/>
                <w:szCs w:val="24"/>
              </w:rPr>
            </w:pPr>
          </w:p>
          <w:p w14:paraId="7D0A511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領域：互聯網、醫療健康、環保能源、製造業、本地生活、金融、硬體、農業、電子商務、汽車交通、房產服務、企業服務</w:t>
            </w:r>
          </w:p>
          <w:p w14:paraId="1CDB24A3" w14:textId="77777777" w:rsidR="005876DB" w:rsidRPr="00AC47D6" w:rsidRDefault="005876DB" w:rsidP="005876DB">
            <w:pPr>
              <w:widowControl/>
              <w:snapToGrid w:val="0"/>
              <w:rPr>
                <w:rFonts w:ascii="Times New Roman" w:eastAsia="標楷體" w:hAnsi="Times New Roman" w:cs="Times New Roman"/>
                <w:szCs w:val="24"/>
              </w:rPr>
            </w:pPr>
          </w:p>
          <w:p w14:paraId="688AD18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w:t>
            </w:r>
            <w:r w:rsidRPr="00AC47D6">
              <w:rPr>
                <w:rFonts w:ascii="Times New Roman" w:eastAsia="標楷體" w:hAnsi="Times New Roman" w:cs="Times New Roman"/>
                <w:szCs w:val="24"/>
              </w:rPr>
              <w:t>KKR</w:t>
            </w:r>
            <w:r w:rsidRPr="00AC47D6">
              <w:rPr>
                <w:rFonts w:ascii="Times New Roman" w:eastAsia="標楷體" w:hAnsi="Times New Roman" w:cs="Times New Roman"/>
                <w:szCs w:val="24"/>
              </w:rPr>
              <w:t>集團（</w:t>
            </w:r>
            <w:r w:rsidRPr="00AC47D6">
              <w:rPr>
                <w:rFonts w:ascii="Times New Roman" w:eastAsia="標楷體" w:hAnsi="Times New Roman" w:cs="Times New Roman"/>
                <w:szCs w:val="24"/>
              </w:rPr>
              <w:t>KohlbergKravisRoberts&amp;Co.L.P.</w:t>
            </w:r>
            <w:r w:rsidRPr="00AC47D6">
              <w:rPr>
                <w:rFonts w:ascii="Times New Roman" w:eastAsia="標楷體" w:hAnsi="Times New Roman" w:cs="Times New Roman"/>
                <w:szCs w:val="24"/>
              </w:rPr>
              <w:t>，簡稱</w:t>
            </w:r>
            <w:r w:rsidRPr="00AC47D6">
              <w:rPr>
                <w:rFonts w:ascii="Times New Roman" w:eastAsia="標楷體" w:hAnsi="Times New Roman" w:cs="Times New Roman"/>
                <w:szCs w:val="24"/>
              </w:rPr>
              <w:t>KKR</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1976</w:t>
            </w:r>
            <w:r w:rsidRPr="00AC47D6">
              <w:rPr>
                <w:rFonts w:ascii="Times New Roman" w:eastAsia="標楷體" w:hAnsi="Times New Roman" w:cs="Times New Roman"/>
                <w:szCs w:val="24"/>
              </w:rPr>
              <w:t>年，是全球歷史最悠久也是經驗最為豐富的資產管理與私募股權投資機構之一，業務包括直接投資、並購等。</w:t>
            </w:r>
          </w:p>
        </w:tc>
      </w:tr>
      <w:tr w:rsidR="005876DB" w:rsidRPr="00AC47D6" w14:paraId="07891158" w14:textId="77777777" w:rsidTr="005876DB">
        <w:trPr>
          <w:trHeight w:val="149"/>
        </w:trPr>
        <w:tc>
          <w:tcPr>
            <w:tcW w:w="0" w:type="auto"/>
            <w:tcBorders>
              <w:top w:val="single" w:sz="4" w:space="0" w:color="auto"/>
              <w:left w:val="single" w:sz="4" w:space="0" w:color="auto"/>
              <w:bottom w:val="single" w:sz="4" w:space="0" w:color="auto"/>
              <w:right w:val="single" w:sz="4" w:space="0" w:color="auto"/>
            </w:tcBorders>
            <w:hideMark/>
          </w:tcPr>
          <w:p w14:paraId="1DA21A4F"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tcBorders>
              <w:top w:val="single" w:sz="4" w:space="0" w:color="auto"/>
              <w:left w:val="single" w:sz="4" w:space="0" w:color="auto"/>
              <w:bottom w:val="single" w:sz="4" w:space="0" w:color="auto"/>
              <w:right w:val="single" w:sz="4" w:space="0" w:color="auto"/>
            </w:tcBorders>
            <w:hideMark/>
          </w:tcPr>
          <w:p w14:paraId="362A59B1"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建銀國際</w:t>
            </w:r>
          </w:p>
        </w:tc>
        <w:tc>
          <w:tcPr>
            <w:tcW w:w="10481" w:type="dxa"/>
            <w:tcBorders>
              <w:top w:val="single" w:sz="4" w:space="0" w:color="auto"/>
              <w:left w:val="single" w:sz="4" w:space="0" w:color="auto"/>
              <w:bottom w:val="single" w:sz="4" w:space="0" w:color="auto"/>
              <w:right w:val="single" w:sz="4" w:space="0" w:color="auto"/>
            </w:tcBorders>
          </w:tcPr>
          <w:p w14:paraId="0BE3CFA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14:paraId="1F23AF9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註冊地點：香港</w:t>
            </w:r>
          </w:p>
          <w:p w14:paraId="45190EC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r w:rsidRPr="00AC47D6">
              <w:rPr>
                <w:rFonts w:ascii="Times New Roman" w:eastAsia="標楷體" w:hAnsi="Times New Roman" w:cs="Times New Roman"/>
                <w:szCs w:val="24"/>
              </w:rPr>
              <w:t>www.ccbintl.com</w:t>
            </w:r>
          </w:p>
          <w:p w14:paraId="2FBEA29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建銀國際（控股）有限公司（簡稱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）是中國建設銀行股份有限公司（簡稱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建設銀行</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）全資擁有的投行旗艦，業務圍繞</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與</w:t>
            </w:r>
            <w:r w:rsidRPr="00AC47D6">
              <w:rPr>
                <w:rFonts w:ascii="Times New Roman" w:eastAsia="標楷體" w:hAnsi="Times New Roman" w:cs="Times New Roman"/>
                <w:szCs w:val="24"/>
              </w:rPr>
              <w:t>Post-IPO</w:t>
            </w:r>
            <w:r w:rsidRPr="00AC47D6">
              <w:rPr>
                <w:rFonts w:ascii="Times New Roman" w:eastAsia="標楷體" w:hAnsi="Times New Roman" w:cs="Times New Roman"/>
                <w:szCs w:val="24"/>
              </w:rPr>
              <w:t>三大環節形成涵蓋眾多產品的完整投行產業鏈，竭誠為全球優質企業提供包括保薦與承銷、財務顧問、企業收購兼併及重組、上市公司增</w:t>
            </w:r>
            <w:r w:rsidRPr="00AC47D6">
              <w:rPr>
                <w:rFonts w:ascii="Times New Roman" w:eastAsia="標楷體" w:hAnsi="Times New Roman" w:cs="Times New Roman"/>
                <w:szCs w:val="24"/>
              </w:rPr>
              <w:lastRenderedPageBreak/>
              <w:t>發配售及再融資、直接投資、資產管理、證券經紀、市場研究及投資諮詢等全方位的投行服務。</w:t>
            </w:r>
          </w:p>
          <w:p w14:paraId="098A2D45" w14:textId="77777777" w:rsidR="005876DB" w:rsidRPr="00AC47D6" w:rsidRDefault="005876DB" w:rsidP="005876DB">
            <w:pPr>
              <w:widowControl/>
              <w:snapToGrid w:val="0"/>
              <w:rPr>
                <w:rFonts w:ascii="Times New Roman" w:eastAsia="標楷體" w:hAnsi="Times New Roman" w:cs="Times New Roman"/>
                <w:szCs w:val="24"/>
              </w:rPr>
            </w:pPr>
          </w:p>
          <w:p w14:paraId="769B9CD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建銀國際通過以下三個主要的投資平臺，開展私募股權投資業務：</w:t>
            </w:r>
          </w:p>
          <w:p w14:paraId="5897BBF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建銀國際資產管理有限公司核心業務為基金投資及資產管理。該公司的直接投資業務在保證傳統行業投資業績穩步上升的前提下，將醫療健康、文化創意、互聯網和物聯網、新能源、綠色節能環保、</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硬體、新材料及第八類新經濟定為重點投資方向。</w:t>
            </w:r>
          </w:p>
          <w:p w14:paraId="070634A6" w14:textId="77777777" w:rsidR="005876DB" w:rsidRPr="00AC47D6" w:rsidRDefault="005876DB" w:rsidP="005876DB">
            <w:pPr>
              <w:widowControl/>
              <w:snapToGrid w:val="0"/>
              <w:rPr>
                <w:rFonts w:ascii="Times New Roman" w:eastAsia="標楷體" w:hAnsi="Times New Roman" w:cs="Times New Roman"/>
                <w:szCs w:val="24"/>
              </w:rPr>
            </w:pPr>
          </w:p>
          <w:p w14:paraId="52BE255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建銀國際（中國）有限公司（簡稱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設立於北京，是建銀國際面向境內資本市場開展業務的重要平臺以及為建設銀行客戶提供全面金融解決方案的重要平臺。中國公司充分利用與建設銀行在內地業務中密切聯動的獨特優勢，依託母公司綜合性金融服務集團的雄厚實力，根植於中國市場，向優質客戶提供直接投資、財務顧問、投資管理、金融創新產品和證券研究等投行服務。</w:t>
            </w:r>
          </w:p>
          <w:p w14:paraId="138711B5" w14:textId="77777777" w:rsidR="005876DB" w:rsidRPr="00AC47D6" w:rsidRDefault="005876DB" w:rsidP="005876DB">
            <w:pPr>
              <w:widowControl/>
              <w:snapToGrid w:val="0"/>
              <w:rPr>
                <w:rFonts w:ascii="Times New Roman" w:eastAsia="標楷體" w:hAnsi="Times New Roman" w:cs="Times New Roman"/>
                <w:szCs w:val="24"/>
              </w:rPr>
            </w:pPr>
          </w:p>
          <w:p w14:paraId="56EF532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財富管理（天津）有限公司是建銀國際在國內設立的全資子公司，是建銀國際在國內從事人民幣股權投資基金業務的戰略平臺。公司充分利用中國建設銀行及建銀國際在金融和投資領域的綜合優勢，為被投資企業提供產業運營增值和資本運營增值服務，説明企業成長，為投資者創造價值，實現多方共贏。目前建銀國際財富管理已經設立與正在籌建的中國內地私募基金，覆蓋醫療保健、文化、航空、環保等多個產業。</w:t>
            </w:r>
          </w:p>
        </w:tc>
      </w:tr>
      <w:tr w:rsidR="005876DB" w:rsidRPr="00AC47D6" w14:paraId="1601FB9E" w14:textId="77777777" w:rsidTr="005876DB">
        <w:trPr>
          <w:trHeight w:val="241"/>
        </w:trPr>
        <w:tc>
          <w:tcPr>
            <w:tcW w:w="0" w:type="auto"/>
            <w:tcBorders>
              <w:top w:val="single" w:sz="4" w:space="0" w:color="auto"/>
              <w:left w:val="single" w:sz="4" w:space="0" w:color="auto"/>
              <w:bottom w:val="single" w:sz="4" w:space="0" w:color="auto"/>
              <w:right w:val="single" w:sz="4" w:space="0" w:color="auto"/>
            </w:tcBorders>
            <w:hideMark/>
          </w:tcPr>
          <w:p w14:paraId="518544E6"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7</w:t>
            </w:r>
          </w:p>
        </w:tc>
        <w:tc>
          <w:tcPr>
            <w:tcW w:w="2710" w:type="dxa"/>
            <w:tcBorders>
              <w:top w:val="single" w:sz="4" w:space="0" w:color="auto"/>
              <w:left w:val="single" w:sz="4" w:space="0" w:color="auto"/>
              <w:bottom w:val="single" w:sz="4" w:space="0" w:color="auto"/>
              <w:right w:val="single" w:sz="4" w:space="0" w:color="auto"/>
            </w:tcBorders>
            <w:hideMark/>
          </w:tcPr>
          <w:p w14:paraId="1EEFE89D"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中金佳成</w:t>
            </w:r>
          </w:p>
        </w:tc>
        <w:tc>
          <w:tcPr>
            <w:tcW w:w="10481" w:type="dxa"/>
            <w:tcBorders>
              <w:top w:val="single" w:sz="4" w:space="0" w:color="auto"/>
              <w:left w:val="single" w:sz="4" w:space="0" w:color="auto"/>
              <w:bottom w:val="single" w:sz="4" w:space="0" w:color="auto"/>
              <w:right w:val="single" w:sz="4" w:space="0" w:color="auto"/>
            </w:tcBorders>
          </w:tcPr>
          <w:p w14:paraId="69F234C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p>
          <w:p w14:paraId="0908CF8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14:paraId="59D713C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14:paraId="67893711" w14:textId="77777777" w:rsidR="005876DB" w:rsidRPr="00AC47D6" w:rsidRDefault="005876DB" w:rsidP="005876DB">
            <w:pPr>
              <w:widowControl/>
              <w:snapToGrid w:val="0"/>
              <w:rPr>
                <w:rFonts w:ascii="Times New Roman" w:eastAsia="標楷體" w:hAnsi="Times New Roman" w:cs="Times New Roman"/>
                <w:szCs w:val="24"/>
              </w:rPr>
            </w:pPr>
          </w:p>
          <w:p w14:paraId="0C2DC05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介紹：中金佳成投資管理有限公司（簡稱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中金佳成</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）是中國國際金融有限公司成立的一家全資子公司，初始註冊資本為</w:t>
            </w:r>
            <w:r w:rsidRPr="00AC47D6">
              <w:rPr>
                <w:rFonts w:ascii="Times New Roman" w:eastAsia="標楷體" w:hAnsi="Times New Roman" w:cs="Times New Roman"/>
                <w:szCs w:val="24"/>
              </w:rPr>
              <w:t>5000</w:t>
            </w:r>
            <w:r w:rsidRPr="00AC47D6">
              <w:rPr>
                <w:rFonts w:ascii="Times New Roman" w:eastAsia="標楷體" w:hAnsi="Times New Roman" w:cs="Times New Roman"/>
                <w:szCs w:val="24"/>
              </w:rPr>
              <w:t>萬元人民幣。中國國際金融有限公司於</w:t>
            </w:r>
            <w:r w:rsidRPr="00AC47D6">
              <w:rPr>
                <w:rFonts w:ascii="Times New Roman" w:eastAsia="標楷體" w:hAnsi="Times New Roman" w:cs="Times New Roman"/>
                <w:szCs w:val="24"/>
              </w:rPr>
              <w:t>2009</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5</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7</w:t>
            </w:r>
            <w:r w:rsidRPr="00AC47D6">
              <w:rPr>
                <w:rFonts w:ascii="Times New Roman" w:eastAsia="標楷體" w:hAnsi="Times New Roman" w:cs="Times New Roman"/>
                <w:szCs w:val="24"/>
              </w:rPr>
              <w:t>日、</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24</w:t>
            </w:r>
            <w:r w:rsidRPr="00AC47D6">
              <w:rPr>
                <w:rFonts w:ascii="Times New Roman" w:eastAsia="標楷體" w:hAnsi="Times New Roman" w:cs="Times New Roman"/>
                <w:szCs w:val="24"/>
              </w:rPr>
              <w:t>日以及</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日對該公司分別增資人民幣</w:t>
            </w:r>
            <w:r w:rsidRPr="00AC47D6">
              <w:rPr>
                <w:rFonts w:ascii="Times New Roman" w:eastAsia="標楷體" w:hAnsi="Times New Roman" w:cs="Times New Roman"/>
                <w:szCs w:val="24"/>
              </w:rPr>
              <w:t>6000</w:t>
            </w:r>
            <w:r w:rsidRPr="00AC47D6">
              <w:rPr>
                <w:rFonts w:ascii="Times New Roman" w:eastAsia="標楷體" w:hAnsi="Times New Roman" w:cs="Times New Roman"/>
                <w:szCs w:val="24"/>
              </w:rPr>
              <w:t>萬元、</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億元和</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億元，增資後中金佳成的註冊資本為</w:t>
            </w:r>
            <w:r w:rsidRPr="00AC47D6">
              <w:rPr>
                <w:rFonts w:ascii="Times New Roman" w:eastAsia="標楷體" w:hAnsi="Times New Roman" w:cs="Times New Roman"/>
                <w:szCs w:val="24"/>
              </w:rPr>
              <w:t>4.1</w:t>
            </w:r>
            <w:r w:rsidRPr="00AC47D6">
              <w:rPr>
                <w:rFonts w:ascii="Times New Roman" w:eastAsia="標楷體" w:hAnsi="Times New Roman" w:cs="Times New Roman"/>
                <w:szCs w:val="24"/>
              </w:rPr>
              <w:t>億元。中金佳成主要從事境內直接投資業務。</w:t>
            </w:r>
          </w:p>
        </w:tc>
      </w:tr>
      <w:tr w:rsidR="005876DB" w:rsidRPr="00AC47D6" w14:paraId="6318F716" w14:textId="77777777" w:rsidTr="005876DB">
        <w:trPr>
          <w:trHeight w:val="205"/>
        </w:trPr>
        <w:tc>
          <w:tcPr>
            <w:tcW w:w="0" w:type="auto"/>
            <w:tcBorders>
              <w:top w:val="single" w:sz="4" w:space="0" w:color="auto"/>
              <w:left w:val="single" w:sz="4" w:space="0" w:color="auto"/>
              <w:bottom w:val="single" w:sz="4" w:space="0" w:color="auto"/>
              <w:right w:val="single" w:sz="4" w:space="0" w:color="auto"/>
            </w:tcBorders>
            <w:hideMark/>
          </w:tcPr>
          <w:p w14:paraId="29E7EF73"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8</w:t>
            </w:r>
          </w:p>
        </w:tc>
        <w:tc>
          <w:tcPr>
            <w:tcW w:w="2710" w:type="dxa"/>
            <w:tcBorders>
              <w:top w:val="single" w:sz="4" w:space="0" w:color="auto"/>
              <w:left w:val="single" w:sz="4" w:space="0" w:color="auto"/>
              <w:bottom w:val="single" w:sz="4" w:space="0" w:color="auto"/>
              <w:right w:val="single" w:sz="4" w:space="0" w:color="auto"/>
            </w:tcBorders>
            <w:hideMark/>
          </w:tcPr>
          <w:p w14:paraId="575DB8D6"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海通開元</w:t>
            </w:r>
          </w:p>
        </w:tc>
        <w:tc>
          <w:tcPr>
            <w:tcW w:w="10481" w:type="dxa"/>
            <w:tcBorders>
              <w:top w:val="single" w:sz="4" w:space="0" w:color="auto"/>
              <w:left w:val="single" w:sz="4" w:space="0" w:color="auto"/>
              <w:bottom w:val="single" w:sz="4" w:space="0" w:color="auto"/>
              <w:right w:val="single" w:sz="4" w:space="0" w:color="auto"/>
            </w:tcBorders>
          </w:tcPr>
          <w:p w14:paraId="08CBCC3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http://www.htsec.com/htsec/Channel/2670234</w:t>
            </w:r>
          </w:p>
          <w:p w14:paraId="735E184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634F0F79" w14:textId="77777777" w:rsidR="005876DB" w:rsidRPr="00AC47D6" w:rsidRDefault="005876DB" w:rsidP="005876DB">
            <w:pPr>
              <w:widowControl/>
              <w:snapToGrid w:val="0"/>
              <w:rPr>
                <w:rFonts w:ascii="Times New Roman" w:eastAsia="標楷體" w:hAnsi="Times New Roman" w:cs="Times New Roman"/>
                <w:szCs w:val="24"/>
              </w:rPr>
            </w:pPr>
          </w:p>
          <w:p w14:paraId="1343126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領域：互聯網、移動互聯網、醫療健康、環保能源、製造業、電子商務、本地生活、文化娛樂體育、金融、文化娛樂體育、硬體</w:t>
            </w:r>
          </w:p>
          <w:p w14:paraId="4744E393" w14:textId="77777777" w:rsidR="005876DB" w:rsidRPr="00AC47D6" w:rsidRDefault="005876DB" w:rsidP="005876DB">
            <w:pPr>
              <w:widowControl/>
              <w:snapToGrid w:val="0"/>
              <w:rPr>
                <w:rFonts w:ascii="Times New Roman" w:eastAsia="標楷體" w:hAnsi="Times New Roman" w:cs="Times New Roman"/>
                <w:szCs w:val="24"/>
              </w:rPr>
            </w:pPr>
          </w:p>
          <w:p w14:paraId="1764DCD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介紹：海通開元是海通證券旗下專業從事直接股權投資業務的全資子公司，專注於新能源、新材料、消費品、生物醫療、資訊技術、先進製造以及處於景氣度上升階段國家支持行業的投資機會。</w:t>
            </w:r>
          </w:p>
        </w:tc>
      </w:tr>
      <w:tr w:rsidR="005876DB" w:rsidRPr="00AC47D6" w14:paraId="60E0B785" w14:textId="77777777" w:rsidTr="005876DB">
        <w:trPr>
          <w:trHeight w:val="283"/>
        </w:trPr>
        <w:tc>
          <w:tcPr>
            <w:tcW w:w="0" w:type="auto"/>
            <w:tcBorders>
              <w:top w:val="single" w:sz="4" w:space="0" w:color="auto"/>
              <w:left w:val="single" w:sz="4" w:space="0" w:color="auto"/>
              <w:bottom w:val="single" w:sz="4" w:space="0" w:color="auto"/>
              <w:right w:val="single" w:sz="4" w:space="0" w:color="auto"/>
            </w:tcBorders>
            <w:hideMark/>
          </w:tcPr>
          <w:p w14:paraId="0DACE9B4"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tcBorders>
              <w:top w:val="single" w:sz="4" w:space="0" w:color="auto"/>
              <w:left w:val="single" w:sz="4" w:space="0" w:color="auto"/>
              <w:bottom w:val="single" w:sz="4" w:space="0" w:color="auto"/>
              <w:right w:val="single" w:sz="4" w:space="0" w:color="auto"/>
            </w:tcBorders>
            <w:hideMark/>
          </w:tcPr>
          <w:p w14:paraId="3015742F"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弘毅投資</w:t>
            </w:r>
          </w:p>
        </w:tc>
        <w:tc>
          <w:tcPr>
            <w:tcW w:w="10481" w:type="dxa"/>
            <w:tcBorders>
              <w:top w:val="single" w:sz="4" w:space="0" w:color="auto"/>
              <w:left w:val="single" w:sz="4" w:space="0" w:color="auto"/>
              <w:bottom w:val="single" w:sz="4" w:space="0" w:color="auto"/>
              <w:right w:val="single" w:sz="4" w:space="0" w:color="auto"/>
            </w:tcBorders>
          </w:tcPr>
          <w:p w14:paraId="32BD7CC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http://www.honycapital.com</w:t>
            </w:r>
          </w:p>
          <w:p w14:paraId="68B51E9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階段：成長發展期、成熟期、收購</w:t>
            </w:r>
          </w:p>
          <w:p w14:paraId="7D2739C3" w14:textId="77777777" w:rsidR="005876DB" w:rsidRPr="00AC47D6" w:rsidRDefault="005876DB" w:rsidP="005876DB">
            <w:pPr>
              <w:widowControl/>
              <w:snapToGrid w:val="0"/>
              <w:rPr>
                <w:rFonts w:ascii="Times New Roman" w:eastAsia="標楷體" w:hAnsi="Times New Roman" w:cs="Times New Roman"/>
                <w:szCs w:val="24"/>
              </w:rPr>
            </w:pPr>
          </w:p>
          <w:p w14:paraId="47E34A4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領域：互聯網、移動互聯網、醫療健康、環保能源、製造業、電子商務、本地生活、文化娛樂體育、教育、金融、文化娛樂體育、硬體、農業、汽車交通、房產服務、旅遊、企業服務</w:t>
            </w:r>
          </w:p>
          <w:p w14:paraId="667105B9" w14:textId="77777777" w:rsidR="005876DB" w:rsidRPr="00AC47D6" w:rsidRDefault="005876DB" w:rsidP="005876DB">
            <w:pPr>
              <w:widowControl/>
              <w:snapToGrid w:val="0"/>
              <w:rPr>
                <w:rFonts w:ascii="Times New Roman" w:eastAsia="標楷體" w:hAnsi="Times New Roman" w:cs="Times New Roman"/>
                <w:szCs w:val="24"/>
              </w:rPr>
            </w:pPr>
          </w:p>
          <w:p w14:paraId="374DEDE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介紹：弘毅投資是聯想控股旗下</w:t>
            </w:r>
            <w:r w:rsidRPr="00AC47D6">
              <w:rPr>
                <w:rFonts w:ascii="Times New Roman" w:eastAsia="標楷體" w:hAnsi="Times New Roman" w:cs="Times New Roman"/>
                <w:szCs w:val="24"/>
              </w:rPr>
              <w:t>PE</w:t>
            </w:r>
            <w:r w:rsidRPr="00AC47D6">
              <w:rPr>
                <w:rFonts w:ascii="Times New Roman" w:eastAsia="標楷體" w:hAnsi="Times New Roman" w:cs="Times New Roman"/>
                <w:szCs w:val="24"/>
              </w:rPr>
              <w:t>投資機構，業務涵蓋並購投資、成長型投資與跨境投資，投資的企業包括國有企業、民營企業和海外公司，已先後在建材、醫藥、裝備製造、消費品、新能源、新材料、商業連鎖、文化傳媒、金融服務等多個行業進行了投資。</w:t>
            </w:r>
          </w:p>
        </w:tc>
      </w:tr>
      <w:tr w:rsidR="005876DB" w:rsidRPr="00AC47D6" w14:paraId="4A539F9E"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3C2C9BAB"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tcBorders>
              <w:top w:val="single" w:sz="4" w:space="0" w:color="auto"/>
              <w:left w:val="single" w:sz="4" w:space="0" w:color="auto"/>
              <w:bottom w:val="single" w:sz="4" w:space="0" w:color="auto"/>
              <w:right w:val="single" w:sz="4" w:space="0" w:color="auto"/>
            </w:tcBorders>
            <w:hideMark/>
          </w:tcPr>
          <w:p w14:paraId="77182E33"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高瓴資本</w:t>
            </w:r>
          </w:p>
        </w:tc>
        <w:tc>
          <w:tcPr>
            <w:tcW w:w="10481" w:type="dxa"/>
            <w:tcBorders>
              <w:top w:val="single" w:sz="4" w:space="0" w:color="auto"/>
              <w:left w:val="single" w:sz="4" w:space="0" w:color="auto"/>
              <w:bottom w:val="single" w:sz="4" w:space="0" w:color="auto"/>
              <w:right w:val="single" w:sz="4" w:space="0" w:color="auto"/>
            </w:tcBorders>
          </w:tcPr>
          <w:p w14:paraId="7CF7F88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http://www.hillhousecap.com</w:t>
            </w:r>
          </w:p>
          <w:p w14:paraId="2B0ACB8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階段：成長發展期、成熟期、上市公司</w:t>
            </w:r>
          </w:p>
          <w:p w14:paraId="50311ACF" w14:textId="77777777" w:rsidR="005876DB" w:rsidRPr="00AC47D6" w:rsidRDefault="005876DB" w:rsidP="005876DB">
            <w:pPr>
              <w:widowControl/>
              <w:snapToGrid w:val="0"/>
              <w:rPr>
                <w:rFonts w:ascii="Times New Roman" w:eastAsia="標楷體" w:hAnsi="Times New Roman" w:cs="Times New Roman"/>
                <w:szCs w:val="24"/>
              </w:rPr>
            </w:pPr>
          </w:p>
          <w:p w14:paraId="1B2EE08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w:t>
            </w:r>
          </w:p>
          <w:p w14:paraId="6816AC0D" w14:textId="77777777" w:rsidR="005876DB" w:rsidRPr="00AC47D6" w:rsidRDefault="005876DB" w:rsidP="005876DB">
            <w:pPr>
              <w:widowControl/>
              <w:snapToGrid w:val="0"/>
              <w:rPr>
                <w:rFonts w:ascii="Times New Roman" w:eastAsia="標楷體" w:hAnsi="Times New Roman" w:cs="Times New Roman"/>
                <w:szCs w:val="24"/>
              </w:rPr>
            </w:pPr>
          </w:p>
          <w:p w14:paraId="73FE1BB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介紹：高瓴資本（</w:t>
            </w:r>
            <w:r w:rsidRPr="00AC47D6">
              <w:rPr>
                <w:rFonts w:ascii="Times New Roman" w:eastAsia="標楷體" w:hAnsi="Times New Roman" w:cs="Times New Roman"/>
                <w:szCs w:val="24"/>
              </w:rPr>
              <w:t>HillhouseCapital</w:t>
            </w:r>
            <w:r w:rsidRPr="00AC47D6">
              <w:rPr>
                <w:rFonts w:ascii="Times New Roman" w:eastAsia="標楷體" w:hAnsi="Times New Roman" w:cs="Times New Roman"/>
                <w:szCs w:val="24"/>
              </w:rPr>
              <w:t>）是一家專注於長期結構性價值投資的投資公司，重點投資領域包括互聯網與媒體、消費與零售、醫療健康、能源與製造業等。</w:t>
            </w:r>
          </w:p>
        </w:tc>
      </w:tr>
      <w:tr w:rsidR="005876DB" w:rsidRPr="00AC47D6" w14:paraId="73DE45FF"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6A336D58"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11</w:t>
            </w:r>
          </w:p>
        </w:tc>
        <w:tc>
          <w:tcPr>
            <w:tcW w:w="2710" w:type="dxa"/>
            <w:tcBorders>
              <w:top w:val="single" w:sz="4" w:space="0" w:color="auto"/>
              <w:left w:val="single" w:sz="4" w:space="0" w:color="auto"/>
              <w:bottom w:val="single" w:sz="4" w:space="0" w:color="auto"/>
              <w:right w:val="single" w:sz="4" w:space="0" w:color="auto"/>
            </w:tcBorders>
          </w:tcPr>
          <w:p w14:paraId="76FBE442"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金浦產業投資</w:t>
            </w:r>
          </w:p>
          <w:p w14:paraId="7401818C"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430410D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網址：</w:t>
            </w:r>
            <w:r w:rsidRPr="00AC47D6">
              <w:rPr>
                <w:rFonts w:ascii="Times New Roman" w:eastAsia="標楷體" w:hAnsi="Times New Roman" w:cs="Times New Roman"/>
                <w:szCs w:val="24"/>
              </w:rPr>
              <w:t>http://www.gpcapital.com.cn/</w:t>
            </w:r>
          </w:p>
          <w:p w14:paraId="01019A7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上市收購</w:t>
            </w:r>
          </w:p>
          <w:p w14:paraId="7B5B5107" w14:textId="77777777" w:rsidR="005876DB" w:rsidRPr="00AC47D6" w:rsidRDefault="005876DB" w:rsidP="005876DB">
            <w:pPr>
              <w:widowControl/>
              <w:snapToGrid w:val="0"/>
              <w:rPr>
                <w:rFonts w:ascii="Times New Roman" w:eastAsia="標楷體" w:hAnsi="Times New Roman" w:cs="Times New Roman"/>
                <w:szCs w:val="24"/>
              </w:rPr>
            </w:pPr>
          </w:p>
          <w:p w14:paraId="3A89233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領域：移動互聯網醫療健康金融硬體企業服務</w:t>
            </w:r>
          </w:p>
          <w:p w14:paraId="0C426A3E" w14:textId="77777777" w:rsidR="005876DB" w:rsidRPr="00AC47D6" w:rsidRDefault="005876DB" w:rsidP="005876DB">
            <w:pPr>
              <w:widowControl/>
              <w:snapToGrid w:val="0"/>
              <w:rPr>
                <w:rFonts w:ascii="Times New Roman" w:eastAsia="標楷體" w:hAnsi="Times New Roman" w:cs="Times New Roman"/>
                <w:szCs w:val="24"/>
              </w:rPr>
            </w:pPr>
          </w:p>
          <w:p w14:paraId="348616C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介紹：金浦產業投資基金管理有限公司（金浦投資）成立於</w:t>
            </w:r>
            <w:r w:rsidRPr="00AC47D6">
              <w:rPr>
                <w:rFonts w:ascii="Times New Roman" w:eastAsia="標楷體" w:hAnsi="Times New Roman" w:cs="Times New Roman"/>
                <w:szCs w:val="24"/>
              </w:rPr>
              <w:t>2009</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7</w:t>
            </w:r>
            <w:r w:rsidRPr="00AC47D6">
              <w:rPr>
                <w:rFonts w:ascii="Times New Roman" w:eastAsia="標楷體" w:hAnsi="Times New Roman" w:cs="Times New Roman"/>
                <w:szCs w:val="24"/>
              </w:rPr>
              <w:t>月，是上海金融發展投資基金的管理人，總規模為</w:t>
            </w:r>
            <w:r w:rsidRPr="00AC47D6">
              <w:rPr>
                <w:rFonts w:ascii="Times New Roman" w:eastAsia="標楷體" w:hAnsi="Times New Roman" w:cs="Times New Roman"/>
                <w:szCs w:val="24"/>
              </w:rPr>
              <w:t>200</w:t>
            </w:r>
            <w:r w:rsidRPr="00AC47D6">
              <w:rPr>
                <w:rFonts w:ascii="Times New Roman" w:eastAsia="標楷體" w:hAnsi="Times New Roman" w:cs="Times New Roman"/>
                <w:szCs w:val="24"/>
              </w:rPr>
              <w:t>億元人民幣，參與中國金融產業和其他產業的重組、改制、上市和並購。</w:t>
            </w:r>
          </w:p>
        </w:tc>
      </w:tr>
      <w:tr w:rsidR="005876DB" w:rsidRPr="00AC47D6" w14:paraId="1657E362"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51BAF671"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12</w:t>
            </w:r>
          </w:p>
        </w:tc>
        <w:tc>
          <w:tcPr>
            <w:tcW w:w="2710" w:type="dxa"/>
            <w:tcBorders>
              <w:top w:val="single" w:sz="4" w:space="0" w:color="auto"/>
              <w:left w:val="single" w:sz="4" w:space="0" w:color="auto"/>
              <w:bottom w:val="single" w:sz="4" w:space="0" w:color="auto"/>
              <w:right w:val="single" w:sz="4" w:space="0" w:color="auto"/>
            </w:tcBorders>
          </w:tcPr>
          <w:p w14:paraId="4C6F9316"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騰訊產業共贏基金</w:t>
            </w:r>
          </w:p>
          <w:p w14:paraId="76471AE3"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2F56B93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http://www.tencent.com</w:t>
            </w:r>
          </w:p>
          <w:p w14:paraId="4132DF1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階段：天使初創期、成長發展期、成熟期、上市公司、收購</w:t>
            </w:r>
          </w:p>
          <w:p w14:paraId="26257D20" w14:textId="77777777" w:rsidR="005876DB" w:rsidRPr="00AC47D6" w:rsidRDefault="005876DB" w:rsidP="005876DB">
            <w:pPr>
              <w:widowControl/>
              <w:snapToGrid w:val="0"/>
              <w:rPr>
                <w:rFonts w:ascii="Times New Roman" w:eastAsia="標楷體" w:hAnsi="Times New Roman" w:cs="Times New Roman"/>
                <w:szCs w:val="24"/>
              </w:rPr>
            </w:pPr>
          </w:p>
          <w:p w14:paraId="45113BA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領域：互聯網、移動互聯網、文化娛樂體育</w:t>
            </w:r>
          </w:p>
          <w:p w14:paraId="63719D85" w14:textId="77777777" w:rsidR="005876DB" w:rsidRPr="00AC47D6" w:rsidRDefault="005876DB" w:rsidP="005876DB">
            <w:pPr>
              <w:widowControl/>
              <w:snapToGrid w:val="0"/>
              <w:rPr>
                <w:rFonts w:ascii="Times New Roman" w:eastAsia="標楷體" w:hAnsi="Times New Roman" w:cs="Times New Roman"/>
                <w:szCs w:val="24"/>
              </w:rPr>
            </w:pPr>
          </w:p>
          <w:p w14:paraId="2431D65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介紹：騰訊產業共贏基金是騰訊公司旗下的企業創業投資平臺，主要關注網路遊戲、社交網路、無線互聯網、電子商務以及新媒體等領域。</w:t>
            </w:r>
          </w:p>
        </w:tc>
      </w:tr>
      <w:tr w:rsidR="005876DB" w:rsidRPr="00AC47D6" w14:paraId="2D4CDD02"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545E0B22"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13</w:t>
            </w:r>
          </w:p>
        </w:tc>
        <w:tc>
          <w:tcPr>
            <w:tcW w:w="2710" w:type="dxa"/>
            <w:tcBorders>
              <w:top w:val="single" w:sz="4" w:space="0" w:color="auto"/>
              <w:left w:val="single" w:sz="4" w:space="0" w:color="auto"/>
              <w:bottom w:val="single" w:sz="4" w:space="0" w:color="auto"/>
              <w:right w:val="single" w:sz="4" w:space="0" w:color="auto"/>
            </w:tcBorders>
          </w:tcPr>
          <w:p w14:paraId="570C9E59"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光大控股</w:t>
            </w:r>
          </w:p>
          <w:p w14:paraId="03812F0E"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hideMark/>
          </w:tcPr>
          <w:p w14:paraId="51BAE1A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w:t>
            </w:r>
            <w:r w:rsidRPr="00AC47D6">
              <w:rPr>
                <w:rFonts w:ascii="Times New Roman" w:eastAsia="標楷體" w:hAnsi="Times New Roman" w:cs="Times New Roman"/>
                <w:szCs w:val="24"/>
              </w:rPr>
              <w:t>1997</w:t>
            </w:r>
            <w:r w:rsidRPr="00AC47D6">
              <w:rPr>
                <w:rFonts w:ascii="Times New Roman" w:eastAsia="標楷體" w:hAnsi="Times New Roman" w:cs="Times New Roman"/>
                <w:szCs w:val="24"/>
              </w:rPr>
              <w:t>年</w:t>
            </w:r>
          </w:p>
          <w:p w14:paraId="0F83742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執行長：陳爽（執行董事）</w:t>
            </w:r>
          </w:p>
          <w:p w14:paraId="2B5C9B6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總部地點：香港金鐘夏愨道</w:t>
            </w:r>
            <w:r w:rsidRPr="00AC47D6">
              <w:rPr>
                <w:rFonts w:ascii="Times New Roman" w:eastAsia="標楷體" w:hAnsi="Times New Roman" w:cs="Times New Roman"/>
                <w:szCs w:val="24"/>
              </w:rPr>
              <w:t>16</w:t>
            </w:r>
            <w:r w:rsidRPr="00AC47D6">
              <w:rPr>
                <w:rFonts w:ascii="Times New Roman" w:eastAsia="標楷體" w:hAnsi="Times New Roman" w:cs="Times New Roman"/>
                <w:szCs w:val="24"/>
              </w:rPr>
              <w:t>號遠東金融中心</w:t>
            </w:r>
            <w:r w:rsidRPr="00AC47D6">
              <w:rPr>
                <w:rFonts w:ascii="Times New Roman" w:eastAsia="標楷體" w:hAnsi="Times New Roman" w:cs="Times New Roman"/>
                <w:szCs w:val="24"/>
              </w:rPr>
              <w:t>46</w:t>
            </w:r>
            <w:r w:rsidRPr="00AC47D6">
              <w:rPr>
                <w:rFonts w:ascii="Times New Roman" w:eastAsia="標楷體" w:hAnsi="Times New Roman" w:cs="Times New Roman"/>
                <w:szCs w:val="24"/>
              </w:rPr>
              <w:t>樓</w:t>
            </w:r>
          </w:p>
          <w:p w14:paraId="1515921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介紹：光大控股是中國光大集團的子公司，主要業務是提供金融服務及投資控股。</w:t>
            </w:r>
          </w:p>
        </w:tc>
      </w:tr>
      <w:tr w:rsidR="005876DB" w:rsidRPr="00AC47D6" w14:paraId="6620FE92"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7EDD23EF"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14</w:t>
            </w:r>
          </w:p>
        </w:tc>
        <w:tc>
          <w:tcPr>
            <w:tcW w:w="2710" w:type="dxa"/>
            <w:tcBorders>
              <w:top w:val="single" w:sz="4" w:space="0" w:color="auto"/>
              <w:left w:val="single" w:sz="4" w:space="0" w:color="auto"/>
              <w:bottom w:val="single" w:sz="4" w:space="0" w:color="auto"/>
              <w:right w:val="single" w:sz="4" w:space="0" w:color="auto"/>
            </w:tcBorders>
          </w:tcPr>
          <w:p w14:paraId="072C9E07"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華平投資</w:t>
            </w:r>
          </w:p>
          <w:p w14:paraId="6D9CEBBB"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0B476C4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http://www.warburgpincus.com</w:t>
            </w:r>
          </w:p>
          <w:p w14:paraId="6F50F3B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階段：成長發展期、成熟期、上市公司</w:t>
            </w:r>
          </w:p>
          <w:p w14:paraId="1F64CC61" w14:textId="77777777" w:rsidR="005876DB" w:rsidRPr="00AC47D6" w:rsidRDefault="005876DB" w:rsidP="005876DB">
            <w:pPr>
              <w:widowControl/>
              <w:snapToGrid w:val="0"/>
              <w:rPr>
                <w:rFonts w:ascii="Times New Roman" w:eastAsia="標楷體" w:hAnsi="Times New Roman" w:cs="Times New Roman"/>
                <w:szCs w:val="24"/>
              </w:rPr>
            </w:pPr>
          </w:p>
          <w:p w14:paraId="5D11763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w:t>
            </w:r>
          </w:p>
          <w:p w14:paraId="2068F89B" w14:textId="77777777" w:rsidR="005876DB" w:rsidRPr="00AC47D6" w:rsidRDefault="005876DB" w:rsidP="005876DB">
            <w:pPr>
              <w:widowControl/>
              <w:snapToGrid w:val="0"/>
              <w:rPr>
                <w:rFonts w:ascii="Times New Roman" w:eastAsia="標楷體" w:hAnsi="Times New Roman" w:cs="Times New Roman"/>
                <w:szCs w:val="24"/>
              </w:rPr>
            </w:pPr>
          </w:p>
          <w:p w14:paraId="6CDF35F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介紹：美國華平投資集團是一家私募股權投資機構，投資於公司發展的各個階段。</w:t>
            </w:r>
          </w:p>
        </w:tc>
      </w:tr>
      <w:tr w:rsidR="005876DB" w:rsidRPr="00AC47D6" w14:paraId="4AA8D8DE"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2F13D9B9"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15</w:t>
            </w:r>
          </w:p>
        </w:tc>
        <w:tc>
          <w:tcPr>
            <w:tcW w:w="2710" w:type="dxa"/>
            <w:tcBorders>
              <w:top w:val="single" w:sz="4" w:space="0" w:color="auto"/>
              <w:left w:val="single" w:sz="4" w:space="0" w:color="auto"/>
              <w:bottom w:val="single" w:sz="4" w:space="0" w:color="auto"/>
              <w:right w:val="single" w:sz="4" w:space="0" w:color="auto"/>
            </w:tcBorders>
          </w:tcPr>
          <w:p w14:paraId="37622BC2"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阿裡資本</w:t>
            </w:r>
          </w:p>
          <w:p w14:paraId="2E2BFB63"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70E4CF8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http://www.alibabacapital.com/</w:t>
            </w:r>
          </w:p>
          <w:p w14:paraId="135D337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階段：成長發展期、成熟期、上市公司、收購</w:t>
            </w:r>
          </w:p>
          <w:p w14:paraId="50192257" w14:textId="77777777" w:rsidR="005876DB" w:rsidRPr="00AC47D6" w:rsidRDefault="005876DB" w:rsidP="005876DB">
            <w:pPr>
              <w:widowControl/>
              <w:snapToGrid w:val="0"/>
              <w:rPr>
                <w:rFonts w:ascii="Times New Roman" w:eastAsia="標楷體" w:hAnsi="Times New Roman" w:cs="Times New Roman"/>
                <w:szCs w:val="24"/>
              </w:rPr>
            </w:pPr>
          </w:p>
          <w:p w14:paraId="6592F77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領域：互聯網、移動互聯網、醫療健康、本地生活、教育、金融、文化娛樂體育、硬體、農業、電</w:t>
            </w:r>
            <w:r w:rsidRPr="00AC47D6">
              <w:rPr>
                <w:rFonts w:ascii="Times New Roman" w:eastAsia="標楷體" w:hAnsi="Times New Roman" w:cs="Times New Roman"/>
                <w:szCs w:val="24"/>
              </w:rPr>
              <w:lastRenderedPageBreak/>
              <w:t>子商務、汽車交通、旅遊、企業服務</w:t>
            </w:r>
          </w:p>
          <w:p w14:paraId="7DE40C87" w14:textId="77777777" w:rsidR="005876DB" w:rsidRPr="00AC47D6" w:rsidRDefault="005876DB" w:rsidP="005876DB">
            <w:pPr>
              <w:widowControl/>
              <w:snapToGrid w:val="0"/>
              <w:rPr>
                <w:rFonts w:ascii="Times New Roman" w:eastAsia="標楷體" w:hAnsi="Times New Roman" w:cs="Times New Roman"/>
                <w:szCs w:val="24"/>
              </w:rPr>
            </w:pPr>
          </w:p>
          <w:p w14:paraId="45E580C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介紹：阿裡資本成立於</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年年中，隸屬于阿裡巴巴集團。使命是通過投資、並購和業務拓展，創造戰略和長遠財富價值，成為繁榮電子商務生態圈的一支核心力量。</w:t>
            </w:r>
          </w:p>
        </w:tc>
      </w:tr>
      <w:tr w:rsidR="005876DB" w:rsidRPr="00AC47D6" w14:paraId="47C174F4"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3BC5196B"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16</w:t>
            </w:r>
          </w:p>
        </w:tc>
        <w:tc>
          <w:tcPr>
            <w:tcW w:w="2710" w:type="dxa"/>
            <w:tcBorders>
              <w:top w:val="single" w:sz="4" w:space="0" w:color="auto"/>
              <w:left w:val="single" w:sz="4" w:space="0" w:color="auto"/>
              <w:bottom w:val="single" w:sz="4" w:space="0" w:color="auto"/>
              <w:right w:val="single" w:sz="4" w:space="0" w:color="auto"/>
            </w:tcBorders>
          </w:tcPr>
          <w:p w14:paraId="04E54E63"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天星資本</w:t>
            </w:r>
          </w:p>
          <w:p w14:paraId="0B1FDF27"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37BD42F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hyperlink r:id="rId1225" w:history="1">
              <w:r w:rsidRPr="00AC47D6">
                <w:rPr>
                  <w:rStyle w:val="a9"/>
                  <w:rFonts w:ascii="Times New Roman" w:eastAsia="標楷體" w:hAnsi="Times New Roman" w:cs="Times New Roman"/>
                  <w:szCs w:val="24"/>
                </w:rPr>
                <w:t>http://www.stonevc.com/</w:t>
              </w:r>
            </w:hyperlink>
          </w:p>
          <w:p w14:paraId="43E4D5B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上市後</w:t>
            </w:r>
          </w:p>
          <w:p w14:paraId="46B13EBA" w14:textId="77777777" w:rsidR="005876DB" w:rsidRPr="00AC47D6" w:rsidRDefault="005876DB" w:rsidP="005876DB">
            <w:pPr>
              <w:widowControl/>
              <w:snapToGrid w:val="0"/>
              <w:rPr>
                <w:rFonts w:ascii="Times New Roman" w:eastAsia="標楷體" w:hAnsi="Times New Roman" w:cs="Times New Roman"/>
                <w:szCs w:val="24"/>
              </w:rPr>
            </w:pPr>
          </w:p>
          <w:p w14:paraId="1F803AD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領域：移動互聯網、醫療健康、環保能源、製造業、電子商務、本地生活、文化娛樂、體育、教育文化、娛樂體育、硬體、金融、農業、汽車、交通、房產、服務旅遊、企業服務</w:t>
            </w:r>
          </w:p>
          <w:p w14:paraId="1326CEFF" w14:textId="77777777" w:rsidR="005876DB" w:rsidRPr="00AC47D6" w:rsidRDefault="005876DB" w:rsidP="005876DB">
            <w:pPr>
              <w:widowControl/>
              <w:snapToGrid w:val="0"/>
              <w:rPr>
                <w:rFonts w:ascii="Times New Roman" w:eastAsia="標楷體" w:hAnsi="Times New Roman" w:cs="Times New Roman"/>
                <w:szCs w:val="24"/>
              </w:rPr>
            </w:pPr>
          </w:p>
          <w:p w14:paraId="737AB53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介紹：天星資本是一家創投機構，目前管理基金規模</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億元人民幣，投資領域涉及</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、醫藥醫療、新能源、節能環保、高端製造、文化傳媒等。</w:t>
            </w:r>
          </w:p>
        </w:tc>
      </w:tr>
      <w:tr w:rsidR="005876DB" w:rsidRPr="00AC47D6" w14:paraId="22469FEB"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33809CA6"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17</w:t>
            </w:r>
          </w:p>
        </w:tc>
        <w:tc>
          <w:tcPr>
            <w:tcW w:w="2710" w:type="dxa"/>
            <w:tcBorders>
              <w:top w:val="single" w:sz="4" w:space="0" w:color="auto"/>
              <w:left w:val="single" w:sz="4" w:space="0" w:color="auto"/>
              <w:bottom w:val="single" w:sz="4" w:space="0" w:color="auto"/>
              <w:right w:val="single" w:sz="4" w:space="0" w:color="auto"/>
            </w:tcBorders>
          </w:tcPr>
          <w:p w14:paraId="55A4FF0F"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矽谷天堂</w:t>
            </w:r>
          </w:p>
          <w:p w14:paraId="6645BEEB"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546824A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2006</w:t>
            </w:r>
            <w:r w:rsidRPr="00AC47D6">
              <w:rPr>
                <w:rFonts w:ascii="Times New Roman" w:eastAsia="標楷體" w:hAnsi="Times New Roman" w:cs="Times New Roman"/>
                <w:szCs w:val="24"/>
              </w:rPr>
              <w:t>年</w:t>
            </w:r>
          </w:p>
          <w:p w14:paraId="0D65464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14:paraId="2D5978C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14:paraId="28BAF7A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26" w:history="1">
              <w:r w:rsidRPr="00AC47D6">
                <w:rPr>
                  <w:rStyle w:val="a9"/>
                  <w:rFonts w:ascii="Times New Roman" w:eastAsia="標楷體" w:hAnsi="Times New Roman" w:cs="Times New Roman"/>
                  <w:szCs w:val="24"/>
                </w:rPr>
                <w:t>www.ggttvc.com</w:t>
              </w:r>
            </w:hyperlink>
          </w:p>
          <w:p w14:paraId="46738A30" w14:textId="77777777" w:rsidR="005876DB" w:rsidRPr="00AC47D6" w:rsidRDefault="005876DB" w:rsidP="005876DB">
            <w:pPr>
              <w:widowControl/>
              <w:snapToGrid w:val="0"/>
              <w:rPr>
                <w:rFonts w:ascii="Times New Roman" w:eastAsia="標楷體" w:hAnsi="Times New Roman" w:cs="Times New Roman"/>
                <w:szCs w:val="24"/>
              </w:rPr>
            </w:pPr>
          </w:p>
          <w:p w14:paraId="5D1E9F5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矽谷天堂資產管理集團股份有限公司（簡稱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矽谷天堂</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）是在國家工商總局註冊的一家專門從事資產管理業務的集團公司，管理資本量將近</w:t>
            </w:r>
            <w:r w:rsidRPr="00AC47D6">
              <w:rPr>
                <w:rFonts w:ascii="Times New Roman" w:eastAsia="標楷體" w:hAnsi="Times New Roman" w:cs="Times New Roman"/>
                <w:szCs w:val="24"/>
              </w:rPr>
              <w:t>300.00</w:t>
            </w:r>
            <w:r w:rsidRPr="00AC47D6">
              <w:rPr>
                <w:rFonts w:ascii="Times New Roman" w:eastAsia="標楷體" w:hAnsi="Times New Roman" w:cs="Times New Roman"/>
                <w:szCs w:val="24"/>
              </w:rPr>
              <w:t>億元。矽谷天堂在北京、深圳、上海、武漢、成都、西安設有華北、華南、華東、華中、西南、西北</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家分公司，且旗下擁有浙江天堂矽谷、武漢創新投、吉林亞東等三家控股子公司。</w:t>
            </w:r>
          </w:p>
          <w:p w14:paraId="56E24E8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矽谷天堂根據企業不同的發展階段，設置了初創期、起步期、成長期、成熟期</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種不同類型的基金；根據行業不同，設置了新能源、新材料、環保等基金；並設置了相應的輔助基金。不同類型的基金明確各自的投資方向和投資規模，制定最優化的基金模式、風險控制手段和退出策略，選擇最佳的投資服務策略和週邊關係管理方法，通過不同類型的基金產品，全方位地説明各個創新、創業階段的企業。</w:t>
            </w:r>
          </w:p>
          <w:p w14:paraId="5245430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矽谷天堂始終堅持</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專業、規範、穩健</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的經營理念。該公司將重點關注</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、生物醫藥、節能環保、新能源和現代服務業等投資領域，積極尋找產業轉型升級中的結構性機會，選擇富有較高成長性和管理規範、有自主創新業務模式的企業進行投資。</w:t>
            </w:r>
          </w:p>
        </w:tc>
      </w:tr>
      <w:tr w:rsidR="005876DB" w:rsidRPr="00AC47D6" w14:paraId="20C9E67D"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39464727"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18</w:t>
            </w:r>
          </w:p>
        </w:tc>
        <w:tc>
          <w:tcPr>
            <w:tcW w:w="2710" w:type="dxa"/>
            <w:tcBorders>
              <w:top w:val="single" w:sz="4" w:space="0" w:color="auto"/>
              <w:left w:val="single" w:sz="4" w:space="0" w:color="auto"/>
              <w:bottom w:val="single" w:sz="4" w:space="0" w:color="auto"/>
              <w:right w:val="single" w:sz="4" w:space="0" w:color="auto"/>
            </w:tcBorders>
          </w:tcPr>
          <w:p w14:paraId="7A6862C9"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國開金融</w:t>
            </w:r>
          </w:p>
          <w:p w14:paraId="345DC3CC"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6CCFAA9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2009</w:t>
            </w:r>
            <w:r w:rsidRPr="00AC47D6">
              <w:rPr>
                <w:rFonts w:ascii="Times New Roman" w:eastAsia="標楷體" w:hAnsi="Times New Roman" w:cs="Times New Roman"/>
                <w:szCs w:val="24"/>
              </w:rPr>
              <w:t>年</w:t>
            </w:r>
          </w:p>
          <w:p w14:paraId="7F20E19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14:paraId="63793B9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14:paraId="43AF6AE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27" w:history="1">
              <w:r w:rsidRPr="00AC47D6">
                <w:rPr>
                  <w:rStyle w:val="a9"/>
                  <w:rFonts w:ascii="Times New Roman" w:eastAsia="標楷體" w:hAnsi="Times New Roman" w:cs="Times New Roman"/>
                  <w:szCs w:val="24"/>
                </w:rPr>
                <w:t>www.cdb-capital.com</w:t>
              </w:r>
            </w:hyperlink>
          </w:p>
          <w:p w14:paraId="33680CB6" w14:textId="77777777" w:rsidR="005876DB" w:rsidRPr="00AC47D6" w:rsidRDefault="005876DB" w:rsidP="005876DB">
            <w:pPr>
              <w:widowControl/>
              <w:snapToGrid w:val="0"/>
              <w:rPr>
                <w:rFonts w:ascii="Times New Roman" w:eastAsia="標楷體" w:hAnsi="Times New Roman" w:cs="Times New Roman"/>
                <w:szCs w:val="24"/>
              </w:rPr>
            </w:pPr>
          </w:p>
          <w:p w14:paraId="6C27EA2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國開金融有限責任公司是國家開發銀行根據國務院批復的改革方案，新設立的全資子公司，註冊資本金</w:t>
            </w:r>
            <w:r w:rsidRPr="00AC47D6">
              <w:rPr>
                <w:rFonts w:ascii="Times New Roman" w:eastAsia="標楷體" w:hAnsi="Times New Roman" w:cs="Times New Roman"/>
                <w:szCs w:val="24"/>
              </w:rPr>
              <w:t>350</w:t>
            </w:r>
            <w:r w:rsidRPr="00AC47D6">
              <w:rPr>
                <w:rFonts w:ascii="Times New Roman" w:eastAsia="標楷體" w:hAnsi="Times New Roman" w:cs="Times New Roman"/>
                <w:szCs w:val="24"/>
              </w:rPr>
              <w:t>億元人民幣，主要從事私募股權基金、直接投資、投資諮詢和財務顧問等業務。</w:t>
            </w:r>
          </w:p>
          <w:p w14:paraId="119F67A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國開金融公司將承接國家開發銀行已有的非金融類股權資產，包括在中非發展基金、中國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比利時直接股權投資基金、渤海產業投資基金、中國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東盟投資基金、中意曼達林基金、中國鋁業股份公司、金川集團有限公司、山西晉城無煙煤礦業集團、天津生態城等重大專案中的股東權益。</w:t>
            </w:r>
          </w:p>
          <w:p w14:paraId="65771A9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國開金融公司將依託國家開發銀行的信用支持、政府資源、產業背景和網路優勢，立足於對中國未來發展的戰略判斷，積極引導社會資金以股權投資方式，支援國家和地方重大產業項目的並購重組以及能源礦產、城市開發、基礎設施等領域的專案發展，加速國內儲蓄向投資轉化，促進產業升級，拉動國內需求，服務於開行</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增強國力、改善民生</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的整體發展目標。</w:t>
            </w:r>
          </w:p>
          <w:p w14:paraId="4D541D27" w14:textId="77777777" w:rsidR="005876DB" w:rsidRPr="00AC47D6" w:rsidRDefault="005876DB" w:rsidP="005876DB">
            <w:pPr>
              <w:widowControl/>
              <w:snapToGrid w:val="0"/>
              <w:rPr>
                <w:rFonts w:ascii="Times New Roman" w:eastAsia="標楷體" w:hAnsi="Times New Roman" w:cs="Times New Roman"/>
                <w:szCs w:val="24"/>
              </w:rPr>
            </w:pPr>
          </w:p>
        </w:tc>
      </w:tr>
      <w:tr w:rsidR="005876DB" w:rsidRPr="00AC47D6" w14:paraId="2A5BE527"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79F7D58C"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19</w:t>
            </w:r>
          </w:p>
        </w:tc>
        <w:tc>
          <w:tcPr>
            <w:tcW w:w="2710" w:type="dxa"/>
            <w:tcBorders>
              <w:top w:val="single" w:sz="4" w:space="0" w:color="auto"/>
              <w:left w:val="single" w:sz="4" w:space="0" w:color="auto"/>
              <w:bottom w:val="single" w:sz="4" w:space="0" w:color="auto"/>
              <w:right w:val="single" w:sz="4" w:space="0" w:color="auto"/>
            </w:tcBorders>
          </w:tcPr>
          <w:p w14:paraId="7C0CBEDF"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金石投資</w:t>
            </w:r>
          </w:p>
          <w:p w14:paraId="35DFA8C1"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4762968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http://www.goldstone-investment.com/</w:t>
            </w:r>
          </w:p>
          <w:p w14:paraId="289FB50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7FE49183" w14:textId="77777777" w:rsidR="005876DB" w:rsidRPr="00AC47D6" w:rsidRDefault="005876DB" w:rsidP="005876DB">
            <w:pPr>
              <w:widowControl/>
              <w:snapToGrid w:val="0"/>
              <w:rPr>
                <w:rFonts w:ascii="Times New Roman" w:eastAsia="標楷體" w:hAnsi="Times New Roman" w:cs="Times New Roman"/>
                <w:szCs w:val="24"/>
              </w:rPr>
            </w:pPr>
          </w:p>
          <w:p w14:paraId="49EAA73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領域：互聯網、移動互聯網、醫療健康、環保能源、製造業、電子商務、本地生活、金融</w:t>
            </w:r>
          </w:p>
          <w:p w14:paraId="2CEE4366" w14:textId="77777777" w:rsidR="005876DB" w:rsidRPr="00AC47D6" w:rsidRDefault="005876DB" w:rsidP="005876DB">
            <w:pPr>
              <w:widowControl/>
              <w:snapToGrid w:val="0"/>
              <w:rPr>
                <w:rFonts w:ascii="Times New Roman" w:eastAsia="標楷體" w:hAnsi="Times New Roman" w:cs="Times New Roman"/>
                <w:szCs w:val="24"/>
              </w:rPr>
            </w:pPr>
          </w:p>
          <w:p w14:paraId="4A98960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介紹：金石投資成立於</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月，是中信證券股份有限公司旗下的專業直接投資機構。</w:t>
            </w:r>
          </w:p>
        </w:tc>
      </w:tr>
      <w:tr w:rsidR="005876DB" w:rsidRPr="00AC47D6" w14:paraId="17283C38"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596EDAA9"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20</w:t>
            </w:r>
          </w:p>
        </w:tc>
        <w:tc>
          <w:tcPr>
            <w:tcW w:w="2710" w:type="dxa"/>
            <w:tcBorders>
              <w:top w:val="single" w:sz="4" w:space="0" w:color="auto"/>
              <w:left w:val="single" w:sz="4" w:space="0" w:color="auto"/>
              <w:bottom w:val="single" w:sz="4" w:space="0" w:color="auto"/>
              <w:right w:val="single" w:sz="4" w:space="0" w:color="auto"/>
            </w:tcBorders>
          </w:tcPr>
          <w:p w14:paraId="511C6CD6"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百度投資</w:t>
            </w:r>
          </w:p>
          <w:p w14:paraId="59C3D6BD"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637F893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http://home.baidu.com/</w:t>
            </w:r>
          </w:p>
          <w:p w14:paraId="6603BAA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上市後收購戰略</w:t>
            </w:r>
          </w:p>
          <w:p w14:paraId="275E2AB1" w14:textId="77777777" w:rsidR="005876DB" w:rsidRPr="00AC47D6" w:rsidRDefault="005876DB" w:rsidP="005876DB">
            <w:pPr>
              <w:widowControl/>
              <w:snapToGrid w:val="0"/>
              <w:rPr>
                <w:rFonts w:ascii="Times New Roman" w:eastAsia="標楷體" w:hAnsi="Times New Roman" w:cs="Times New Roman"/>
                <w:szCs w:val="24"/>
              </w:rPr>
            </w:pPr>
          </w:p>
          <w:p w14:paraId="1F1F6D4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投資領域：移動互聯網醫療健康本地生活教育文化娛樂體育硬體遊戲電子商務工具軟體汽車交通旅遊企業服務廣告行銷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社交網路金融農業</w:t>
            </w:r>
          </w:p>
          <w:p w14:paraId="20C56D2E" w14:textId="77777777" w:rsidR="005876DB" w:rsidRPr="00AC47D6" w:rsidRDefault="005876DB" w:rsidP="005876DB">
            <w:pPr>
              <w:widowControl/>
              <w:snapToGrid w:val="0"/>
              <w:rPr>
                <w:rFonts w:ascii="Times New Roman" w:eastAsia="標楷體" w:hAnsi="Times New Roman" w:cs="Times New Roman"/>
                <w:szCs w:val="24"/>
              </w:rPr>
            </w:pPr>
          </w:p>
          <w:p w14:paraId="6F03324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介紹：百度戰略投資部是百度旗下的投資部門，致力於通過投資和收購不斷促進業務發展。</w:t>
            </w:r>
          </w:p>
        </w:tc>
      </w:tr>
    </w:tbl>
    <w:p w14:paraId="757C31EF" w14:textId="77777777"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14:paraId="1AFB32EE" w14:textId="77777777"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4B9F073B" w14:textId="77777777" w:rsidR="005876DB" w:rsidRPr="00AC47D6" w:rsidRDefault="005876DB" w:rsidP="005876DB">
      <w:pPr>
        <w:rPr>
          <w:rFonts w:ascii="Times New Roman" w:eastAsia="標楷體" w:hAnsi="Times New Roman" w:cs="Times New Roman"/>
          <w:szCs w:val="24"/>
        </w:rPr>
      </w:pPr>
    </w:p>
    <w:p w14:paraId="10B77C5D" w14:textId="77777777"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-6</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年私募股權投資機構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強（本土）</w:t>
      </w:r>
    </w:p>
    <w:p w14:paraId="035F7F2E" w14:textId="77777777"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14:paraId="57152B23" w14:textId="77777777" w:rsidTr="005876DB">
        <w:trPr>
          <w:trHeight w:val="245"/>
        </w:trPr>
        <w:tc>
          <w:tcPr>
            <w:tcW w:w="0" w:type="auto"/>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7905D1B"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C06FF40"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F776419" w14:textId="77777777"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14:paraId="4012A87E" w14:textId="77777777" w:rsidTr="005876DB">
        <w:trPr>
          <w:trHeight w:val="301"/>
        </w:trPr>
        <w:tc>
          <w:tcPr>
            <w:tcW w:w="0" w:type="auto"/>
            <w:tcBorders>
              <w:top w:val="single" w:sz="4" w:space="0" w:color="auto"/>
              <w:left w:val="single" w:sz="4" w:space="0" w:color="auto"/>
              <w:bottom w:val="single" w:sz="4" w:space="0" w:color="auto"/>
              <w:right w:val="single" w:sz="4" w:space="0" w:color="auto"/>
            </w:tcBorders>
            <w:hideMark/>
          </w:tcPr>
          <w:p w14:paraId="361EB5C5"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tcBorders>
              <w:top w:val="single" w:sz="4" w:space="0" w:color="auto"/>
              <w:left w:val="single" w:sz="4" w:space="0" w:color="auto"/>
              <w:bottom w:val="single" w:sz="4" w:space="0" w:color="auto"/>
              <w:right w:val="single" w:sz="4" w:space="0" w:color="auto"/>
            </w:tcBorders>
            <w:hideMark/>
          </w:tcPr>
          <w:p w14:paraId="21E134FF"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九鼎投資</w:t>
            </w:r>
          </w:p>
        </w:tc>
        <w:tc>
          <w:tcPr>
            <w:tcW w:w="10481" w:type="dxa"/>
            <w:tcBorders>
              <w:top w:val="single" w:sz="4" w:space="0" w:color="auto"/>
              <w:left w:val="single" w:sz="4" w:space="0" w:color="auto"/>
              <w:bottom w:val="single" w:sz="4" w:space="0" w:color="auto"/>
              <w:right w:val="single" w:sz="4" w:space="0" w:color="auto"/>
            </w:tcBorders>
          </w:tcPr>
          <w:p w14:paraId="702DE47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http://www.jdcapital.com</w:t>
            </w:r>
          </w:p>
          <w:p w14:paraId="18F1A1C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2A0C3F7E" w14:textId="77777777" w:rsidR="005876DB" w:rsidRPr="00AC47D6" w:rsidRDefault="005876DB" w:rsidP="005876DB">
            <w:pPr>
              <w:widowControl/>
              <w:snapToGrid w:val="0"/>
              <w:rPr>
                <w:rFonts w:ascii="Times New Roman" w:eastAsia="標楷體" w:hAnsi="Times New Roman" w:cs="Times New Roman"/>
                <w:szCs w:val="24"/>
              </w:rPr>
            </w:pPr>
          </w:p>
          <w:p w14:paraId="136D70C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領域：互聯網、醫療健康、環保能源、製造業、電子商務、本地生活、硬體、農業</w:t>
            </w:r>
          </w:p>
          <w:p w14:paraId="314CB9E8" w14:textId="77777777" w:rsidR="005876DB" w:rsidRPr="00AC47D6" w:rsidRDefault="005876DB" w:rsidP="005876DB">
            <w:pPr>
              <w:widowControl/>
              <w:snapToGrid w:val="0"/>
              <w:rPr>
                <w:rFonts w:ascii="Times New Roman" w:eastAsia="標楷體" w:hAnsi="Times New Roman" w:cs="Times New Roman"/>
                <w:szCs w:val="24"/>
              </w:rPr>
            </w:pPr>
          </w:p>
          <w:p w14:paraId="72DB4EE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昆吾九鼎投資管理有限公司專注於股權投資及管理，管理了多支人民幣基金和一支美元基金。九鼎投資在消費、服務、醫藥醫療、農業、裝備、材料、礦業、節能環保等領域均有專業的投資團隊進行長期研究、跟蹤，並有大量的成長期和成熟期企業的投資案例。</w:t>
            </w:r>
          </w:p>
        </w:tc>
      </w:tr>
      <w:tr w:rsidR="005876DB" w:rsidRPr="00AC47D6" w14:paraId="7F10F3A6" w14:textId="77777777" w:rsidTr="005876DB">
        <w:trPr>
          <w:trHeight w:val="263"/>
        </w:trPr>
        <w:tc>
          <w:tcPr>
            <w:tcW w:w="0" w:type="auto"/>
            <w:tcBorders>
              <w:top w:val="single" w:sz="4" w:space="0" w:color="auto"/>
              <w:left w:val="single" w:sz="4" w:space="0" w:color="auto"/>
              <w:bottom w:val="single" w:sz="4" w:space="0" w:color="auto"/>
              <w:right w:val="single" w:sz="4" w:space="0" w:color="auto"/>
            </w:tcBorders>
            <w:hideMark/>
          </w:tcPr>
          <w:p w14:paraId="347EEA57"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tcBorders>
              <w:top w:val="single" w:sz="4" w:space="0" w:color="auto"/>
              <w:left w:val="single" w:sz="4" w:space="0" w:color="auto"/>
              <w:bottom w:val="single" w:sz="4" w:space="0" w:color="auto"/>
              <w:right w:val="single" w:sz="4" w:space="0" w:color="auto"/>
            </w:tcBorders>
            <w:hideMark/>
          </w:tcPr>
          <w:p w14:paraId="56FDBCFE"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中信產業基金</w:t>
            </w:r>
          </w:p>
        </w:tc>
        <w:tc>
          <w:tcPr>
            <w:tcW w:w="10481" w:type="dxa"/>
            <w:tcBorders>
              <w:top w:val="single" w:sz="4" w:space="0" w:color="auto"/>
              <w:left w:val="single" w:sz="4" w:space="0" w:color="auto"/>
              <w:bottom w:val="single" w:sz="4" w:space="0" w:color="auto"/>
              <w:right w:val="single" w:sz="4" w:space="0" w:color="auto"/>
            </w:tcBorders>
          </w:tcPr>
          <w:p w14:paraId="085A9BC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http://www.citicpe.com</w:t>
            </w:r>
          </w:p>
          <w:p w14:paraId="73DBA31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6EADB119" w14:textId="77777777" w:rsidR="005876DB" w:rsidRPr="00AC47D6" w:rsidRDefault="005876DB" w:rsidP="005876DB">
            <w:pPr>
              <w:widowControl/>
              <w:snapToGrid w:val="0"/>
              <w:rPr>
                <w:rFonts w:ascii="Times New Roman" w:eastAsia="標楷體" w:hAnsi="Times New Roman" w:cs="Times New Roman"/>
                <w:szCs w:val="24"/>
              </w:rPr>
            </w:pPr>
          </w:p>
          <w:p w14:paraId="6340269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領域：互聯網、醫療健康、環保能源、製造業、電子商務、本地生活、教育、金融、文化娛樂體育、硬體、農業</w:t>
            </w:r>
          </w:p>
          <w:p w14:paraId="5AEEE922" w14:textId="77777777" w:rsidR="005876DB" w:rsidRPr="00AC47D6" w:rsidRDefault="005876DB" w:rsidP="005876DB">
            <w:pPr>
              <w:widowControl/>
              <w:snapToGrid w:val="0"/>
              <w:rPr>
                <w:rFonts w:ascii="Times New Roman" w:eastAsia="標楷體" w:hAnsi="Times New Roman" w:cs="Times New Roman"/>
                <w:szCs w:val="24"/>
              </w:rPr>
            </w:pPr>
          </w:p>
          <w:p w14:paraId="1BB33DB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介紹：中信產業投資基金管理有限公司成立於</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月，由中信集團和中信證券組建的</w:t>
            </w:r>
            <w:r w:rsidRPr="00AC47D6">
              <w:rPr>
                <w:rFonts w:ascii="Times New Roman" w:eastAsia="標楷體" w:hAnsi="Times New Roman" w:cs="Times New Roman"/>
                <w:szCs w:val="24"/>
              </w:rPr>
              <w:t>PE</w:t>
            </w:r>
            <w:r w:rsidRPr="00AC47D6">
              <w:rPr>
                <w:rFonts w:ascii="Times New Roman" w:eastAsia="標楷體" w:hAnsi="Times New Roman" w:cs="Times New Roman"/>
                <w:szCs w:val="24"/>
              </w:rPr>
              <w:t>基金。</w:t>
            </w:r>
          </w:p>
        </w:tc>
      </w:tr>
      <w:tr w:rsidR="005876DB" w:rsidRPr="00AC47D6" w14:paraId="255D0AE1" w14:textId="77777777" w:rsidTr="005876DB">
        <w:trPr>
          <w:trHeight w:val="354"/>
        </w:trPr>
        <w:tc>
          <w:tcPr>
            <w:tcW w:w="0" w:type="auto"/>
            <w:tcBorders>
              <w:top w:val="single" w:sz="4" w:space="0" w:color="auto"/>
              <w:left w:val="single" w:sz="4" w:space="0" w:color="auto"/>
              <w:bottom w:val="single" w:sz="4" w:space="0" w:color="auto"/>
              <w:right w:val="single" w:sz="4" w:space="0" w:color="auto"/>
            </w:tcBorders>
            <w:hideMark/>
          </w:tcPr>
          <w:p w14:paraId="7FF9B264"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tcBorders>
              <w:top w:val="single" w:sz="4" w:space="0" w:color="auto"/>
              <w:left w:val="single" w:sz="4" w:space="0" w:color="auto"/>
              <w:bottom w:val="single" w:sz="4" w:space="0" w:color="auto"/>
              <w:right w:val="single" w:sz="4" w:space="0" w:color="auto"/>
            </w:tcBorders>
            <w:hideMark/>
          </w:tcPr>
          <w:p w14:paraId="5DABB039"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複星資本</w:t>
            </w:r>
          </w:p>
        </w:tc>
        <w:tc>
          <w:tcPr>
            <w:tcW w:w="10481" w:type="dxa"/>
            <w:tcBorders>
              <w:top w:val="single" w:sz="4" w:space="0" w:color="auto"/>
              <w:left w:val="single" w:sz="4" w:space="0" w:color="auto"/>
              <w:bottom w:val="single" w:sz="4" w:space="0" w:color="auto"/>
              <w:right w:val="single" w:sz="4" w:space="0" w:color="auto"/>
            </w:tcBorders>
          </w:tcPr>
          <w:p w14:paraId="0C09E20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p>
          <w:p w14:paraId="4D087CD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機構總部：上海市</w:t>
            </w:r>
          </w:p>
          <w:p w14:paraId="70D9FA7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註冊地點：上海市</w:t>
            </w:r>
          </w:p>
          <w:p w14:paraId="7673E85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r w:rsidRPr="00AC47D6">
              <w:rPr>
                <w:rFonts w:ascii="Times New Roman" w:eastAsia="標楷體" w:hAnsi="Times New Roman" w:cs="Times New Roman"/>
                <w:szCs w:val="24"/>
              </w:rPr>
              <w:t>www.fosuncapital.com</w:t>
            </w:r>
          </w:p>
          <w:p w14:paraId="57D7EB37" w14:textId="77777777" w:rsidR="005876DB" w:rsidRPr="00AC47D6" w:rsidRDefault="005876DB" w:rsidP="005876DB">
            <w:pPr>
              <w:widowControl/>
              <w:snapToGrid w:val="0"/>
              <w:rPr>
                <w:rFonts w:ascii="Times New Roman" w:eastAsia="標楷體" w:hAnsi="Times New Roman" w:cs="Times New Roman"/>
                <w:szCs w:val="24"/>
              </w:rPr>
            </w:pPr>
          </w:p>
          <w:p w14:paraId="0F60B23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上海複星創富投資管理有限公司，是上海複星高科技（集團）有限公司的主要成員企業，是複星集團的直接投資和對外開展資產管理的，力爭打造成為國內領先的股權投資和基金管理人。</w:t>
            </w:r>
          </w:p>
          <w:p w14:paraId="2E58CE5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目前，複星創富管理的基金規模超</w:t>
            </w:r>
            <w:r w:rsidRPr="00AC47D6">
              <w:rPr>
                <w:rFonts w:ascii="Times New Roman" w:eastAsia="標楷體" w:hAnsi="Times New Roman" w:cs="Times New Roman"/>
                <w:szCs w:val="24"/>
              </w:rPr>
              <w:t>60</w:t>
            </w:r>
            <w:r w:rsidRPr="00AC47D6">
              <w:rPr>
                <w:rFonts w:ascii="Times New Roman" w:eastAsia="標楷體" w:hAnsi="Times New Roman" w:cs="Times New Roman"/>
                <w:szCs w:val="24"/>
              </w:rPr>
              <w:t>億元，複星創富人民幣基金投資人（</w:t>
            </w:r>
            <w:r w:rsidRPr="00AC47D6">
              <w:rPr>
                <w:rFonts w:ascii="Times New Roman" w:eastAsia="標楷體" w:hAnsi="Times New Roman" w:cs="Times New Roman"/>
                <w:szCs w:val="24"/>
              </w:rPr>
              <w:t>LP</w:t>
            </w:r>
            <w:r w:rsidRPr="00AC47D6">
              <w:rPr>
                <w:rFonts w:ascii="Times New Roman" w:eastAsia="標楷體" w:hAnsi="Times New Roman" w:cs="Times New Roman"/>
                <w:szCs w:val="24"/>
              </w:rPr>
              <w:t>）主要由國內知名上市公司和著名民營企業家組成。公司直接投資和受託管理的企業達</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餘家，投資領域涉及：金融保險、能源化工、礦產資源、交通物流、消費品、裝備製造、農林資源以及資訊科技等多個行業</w:t>
            </w:r>
          </w:p>
        </w:tc>
      </w:tr>
      <w:tr w:rsidR="005876DB" w:rsidRPr="00AC47D6" w14:paraId="6B554282" w14:textId="77777777" w:rsidTr="005876DB">
        <w:trPr>
          <w:trHeight w:val="167"/>
        </w:trPr>
        <w:tc>
          <w:tcPr>
            <w:tcW w:w="0" w:type="auto"/>
            <w:tcBorders>
              <w:top w:val="single" w:sz="4" w:space="0" w:color="auto"/>
              <w:left w:val="single" w:sz="4" w:space="0" w:color="auto"/>
              <w:bottom w:val="single" w:sz="4" w:space="0" w:color="auto"/>
              <w:right w:val="single" w:sz="4" w:space="0" w:color="auto"/>
            </w:tcBorders>
            <w:hideMark/>
          </w:tcPr>
          <w:p w14:paraId="32802993"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4</w:t>
            </w:r>
          </w:p>
        </w:tc>
        <w:tc>
          <w:tcPr>
            <w:tcW w:w="2710" w:type="dxa"/>
            <w:tcBorders>
              <w:top w:val="single" w:sz="4" w:space="0" w:color="auto"/>
              <w:left w:val="single" w:sz="4" w:space="0" w:color="auto"/>
              <w:bottom w:val="single" w:sz="4" w:space="0" w:color="auto"/>
              <w:right w:val="single" w:sz="4" w:space="0" w:color="auto"/>
            </w:tcBorders>
            <w:hideMark/>
          </w:tcPr>
          <w:p w14:paraId="704D6B65"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鼎暉投資</w:t>
            </w:r>
          </w:p>
        </w:tc>
        <w:tc>
          <w:tcPr>
            <w:tcW w:w="10481" w:type="dxa"/>
            <w:tcBorders>
              <w:top w:val="single" w:sz="4" w:space="0" w:color="auto"/>
              <w:left w:val="single" w:sz="4" w:space="0" w:color="auto"/>
              <w:bottom w:val="single" w:sz="4" w:space="0" w:color="auto"/>
              <w:right w:val="single" w:sz="4" w:space="0" w:color="auto"/>
            </w:tcBorders>
          </w:tcPr>
          <w:p w14:paraId="610F57E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http://www.cdhfund.com/</w:t>
            </w:r>
          </w:p>
          <w:p w14:paraId="43DD924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7A734321" w14:textId="77777777" w:rsidR="005876DB" w:rsidRPr="00AC47D6" w:rsidRDefault="005876DB" w:rsidP="005876DB">
            <w:pPr>
              <w:widowControl/>
              <w:snapToGrid w:val="0"/>
              <w:rPr>
                <w:rFonts w:ascii="Times New Roman" w:eastAsia="標楷體" w:hAnsi="Times New Roman" w:cs="Times New Roman"/>
                <w:szCs w:val="24"/>
              </w:rPr>
            </w:pPr>
          </w:p>
          <w:p w14:paraId="6CDB9AE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領域：互聯網、移動互聯網、醫療健康、環保能源、電子商務、本地生活、文化娛樂體育、教育、金融、文化娛樂體育、硬體</w:t>
            </w:r>
          </w:p>
          <w:p w14:paraId="1479E048" w14:textId="77777777" w:rsidR="005876DB" w:rsidRPr="00AC47D6" w:rsidRDefault="005876DB" w:rsidP="005876DB">
            <w:pPr>
              <w:widowControl/>
              <w:snapToGrid w:val="0"/>
              <w:rPr>
                <w:rFonts w:ascii="Times New Roman" w:eastAsia="標楷體" w:hAnsi="Times New Roman" w:cs="Times New Roman"/>
                <w:szCs w:val="24"/>
              </w:rPr>
            </w:pPr>
          </w:p>
          <w:p w14:paraId="7547073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介紹：鼎暉投資成立於</w:t>
            </w:r>
            <w:r w:rsidRPr="00AC47D6">
              <w:rPr>
                <w:rFonts w:ascii="Times New Roman" w:eastAsia="標楷體" w:hAnsi="Times New Roman" w:cs="Times New Roman"/>
                <w:szCs w:val="24"/>
              </w:rPr>
              <w:t>2002</w:t>
            </w:r>
            <w:r w:rsidRPr="00AC47D6">
              <w:rPr>
                <w:rFonts w:ascii="Times New Roman" w:eastAsia="標楷體" w:hAnsi="Times New Roman" w:cs="Times New Roman"/>
                <w:szCs w:val="24"/>
              </w:rPr>
              <w:t>年，目前管理基金規模超過</w:t>
            </w:r>
            <w:r w:rsidRPr="00AC47D6">
              <w:rPr>
                <w:rFonts w:ascii="Times New Roman" w:eastAsia="標楷體" w:hAnsi="Times New Roman" w:cs="Times New Roman"/>
                <w:szCs w:val="24"/>
              </w:rPr>
              <w:t>70</w:t>
            </w:r>
            <w:r w:rsidRPr="00AC47D6">
              <w:rPr>
                <w:rFonts w:ascii="Times New Roman" w:eastAsia="標楷體" w:hAnsi="Times New Roman" w:cs="Times New Roman"/>
                <w:szCs w:val="24"/>
              </w:rPr>
              <w:t>億美元，包括私募股權、創業投資、地產投資和證券投資基金。投資領域包括但不限於資訊技術與服務、新媒體、大眾消費品和消費服務、醫療設備及服務、教育、綠色技術等行業。</w:t>
            </w:r>
          </w:p>
        </w:tc>
      </w:tr>
      <w:tr w:rsidR="005876DB" w:rsidRPr="00AC47D6" w14:paraId="6940F638" w14:textId="77777777" w:rsidTr="005876DB">
        <w:trPr>
          <w:trHeight w:val="213"/>
        </w:trPr>
        <w:tc>
          <w:tcPr>
            <w:tcW w:w="0" w:type="auto"/>
            <w:tcBorders>
              <w:top w:val="single" w:sz="4" w:space="0" w:color="auto"/>
              <w:left w:val="single" w:sz="4" w:space="0" w:color="auto"/>
              <w:bottom w:val="single" w:sz="4" w:space="0" w:color="auto"/>
              <w:right w:val="single" w:sz="4" w:space="0" w:color="auto"/>
            </w:tcBorders>
            <w:hideMark/>
          </w:tcPr>
          <w:p w14:paraId="382ACB12"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tcBorders>
              <w:top w:val="single" w:sz="4" w:space="0" w:color="auto"/>
              <w:left w:val="single" w:sz="4" w:space="0" w:color="auto"/>
              <w:bottom w:val="single" w:sz="4" w:space="0" w:color="auto"/>
              <w:right w:val="single" w:sz="4" w:space="0" w:color="auto"/>
            </w:tcBorders>
            <w:hideMark/>
          </w:tcPr>
          <w:p w14:paraId="2FB7973F"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中金佳成</w:t>
            </w:r>
          </w:p>
        </w:tc>
        <w:tc>
          <w:tcPr>
            <w:tcW w:w="10481" w:type="dxa"/>
            <w:tcBorders>
              <w:top w:val="single" w:sz="4" w:space="0" w:color="auto"/>
              <w:left w:val="single" w:sz="4" w:space="0" w:color="auto"/>
              <w:bottom w:val="single" w:sz="4" w:space="0" w:color="auto"/>
              <w:right w:val="single" w:sz="4" w:space="0" w:color="auto"/>
            </w:tcBorders>
          </w:tcPr>
          <w:p w14:paraId="5012187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p>
          <w:p w14:paraId="34B700C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14:paraId="3482DBC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14:paraId="200E79A4" w14:textId="77777777" w:rsidR="005876DB" w:rsidRPr="00AC47D6" w:rsidRDefault="005876DB" w:rsidP="005876DB">
            <w:pPr>
              <w:widowControl/>
              <w:snapToGrid w:val="0"/>
              <w:rPr>
                <w:rFonts w:ascii="Times New Roman" w:eastAsia="標楷體" w:hAnsi="Times New Roman" w:cs="Times New Roman"/>
                <w:szCs w:val="24"/>
              </w:rPr>
            </w:pPr>
          </w:p>
          <w:p w14:paraId="6C4682D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介紹：中金佳成投資管理有限公司（簡稱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中金佳成</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）是中國國際金融有限公司成立的一家全資子公司，初始註冊資本為</w:t>
            </w:r>
            <w:r w:rsidRPr="00AC47D6">
              <w:rPr>
                <w:rFonts w:ascii="Times New Roman" w:eastAsia="標楷體" w:hAnsi="Times New Roman" w:cs="Times New Roman"/>
                <w:szCs w:val="24"/>
              </w:rPr>
              <w:t>5000</w:t>
            </w:r>
            <w:r w:rsidRPr="00AC47D6">
              <w:rPr>
                <w:rFonts w:ascii="Times New Roman" w:eastAsia="標楷體" w:hAnsi="Times New Roman" w:cs="Times New Roman"/>
                <w:szCs w:val="24"/>
              </w:rPr>
              <w:t>萬元人民幣。中國國際金融有限公司於</w:t>
            </w:r>
            <w:r w:rsidRPr="00AC47D6">
              <w:rPr>
                <w:rFonts w:ascii="Times New Roman" w:eastAsia="標楷體" w:hAnsi="Times New Roman" w:cs="Times New Roman"/>
                <w:szCs w:val="24"/>
              </w:rPr>
              <w:t>2009</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5</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7</w:t>
            </w:r>
            <w:r w:rsidRPr="00AC47D6">
              <w:rPr>
                <w:rFonts w:ascii="Times New Roman" w:eastAsia="標楷體" w:hAnsi="Times New Roman" w:cs="Times New Roman"/>
                <w:szCs w:val="24"/>
              </w:rPr>
              <w:t>日、</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24</w:t>
            </w:r>
            <w:r w:rsidRPr="00AC47D6">
              <w:rPr>
                <w:rFonts w:ascii="Times New Roman" w:eastAsia="標楷體" w:hAnsi="Times New Roman" w:cs="Times New Roman"/>
                <w:szCs w:val="24"/>
              </w:rPr>
              <w:t>日以及</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日對該公司分別增資人民幣</w:t>
            </w:r>
            <w:r w:rsidRPr="00AC47D6">
              <w:rPr>
                <w:rFonts w:ascii="Times New Roman" w:eastAsia="標楷體" w:hAnsi="Times New Roman" w:cs="Times New Roman"/>
                <w:szCs w:val="24"/>
              </w:rPr>
              <w:t>6000</w:t>
            </w:r>
            <w:r w:rsidRPr="00AC47D6">
              <w:rPr>
                <w:rFonts w:ascii="Times New Roman" w:eastAsia="標楷體" w:hAnsi="Times New Roman" w:cs="Times New Roman"/>
                <w:szCs w:val="24"/>
              </w:rPr>
              <w:t>萬元、</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億元和</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億元，增資後中金佳成的註冊資本為</w:t>
            </w:r>
            <w:r w:rsidRPr="00AC47D6">
              <w:rPr>
                <w:rFonts w:ascii="Times New Roman" w:eastAsia="標楷體" w:hAnsi="Times New Roman" w:cs="Times New Roman"/>
                <w:szCs w:val="24"/>
              </w:rPr>
              <w:t>4.1</w:t>
            </w:r>
            <w:r w:rsidRPr="00AC47D6">
              <w:rPr>
                <w:rFonts w:ascii="Times New Roman" w:eastAsia="標楷體" w:hAnsi="Times New Roman" w:cs="Times New Roman"/>
                <w:szCs w:val="24"/>
              </w:rPr>
              <w:t>億元。中金佳成主要從事境內直接投資業務。</w:t>
            </w:r>
          </w:p>
        </w:tc>
      </w:tr>
      <w:tr w:rsidR="005876DB" w:rsidRPr="00AC47D6" w14:paraId="18057546" w14:textId="77777777" w:rsidTr="005876DB">
        <w:trPr>
          <w:trHeight w:val="149"/>
        </w:trPr>
        <w:tc>
          <w:tcPr>
            <w:tcW w:w="0" w:type="auto"/>
            <w:tcBorders>
              <w:top w:val="single" w:sz="4" w:space="0" w:color="auto"/>
              <w:left w:val="single" w:sz="4" w:space="0" w:color="auto"/>
              <w:bottom w:val="single" w:sz="4" w:space="0" w:color="auto"/>
              <w:right w:val="single" w:sz="4" w:space="0" w:color="auto"/>
            </w:tcBorders>
            <w:hideMark/>
          </w:tcPr>
          <w:p w14:paraId="6D219626"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tcBorders>
              <w:top w:val="single" w:sz="4" w:space="0" w:color="auto"/>
              <w:left w:val="single" w:sz="4" w:space="0" w:color="auto"/>
              <w:bottom w:val="single" w:sz="4" w:space="0" w:color="auto"/>
              <w:right w:val="single" w:sz="4" w:space="0" w:color="auto"/>
            </w:tcBorders>
            <w:hideMark/>
          </w:tcPr>
          <w:p w14:paraId="271F8FD7"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海通開元</w:t>
            </w:r>
          </w:p>
        </w:tc>
        <w:tc>
          <w:tcPr>
            <w:tcW w:w="10481" w:type="dxa"/>
            <w:tcBorders>
              <w:top w:val="single" w:sz="4" w:space="0" w:color="auto"/>
              <w:left w:val="single" w:sz="4" w:space="0" w:color="auto"/>
              <w:bottom w:val="single" w:sz="4" w:space="0" w:color="auto"/>
              <w:right w:val="single" w:sz="4" w:space="0" w:color="auto"/>
            </w:tcBorders>
          </w:tcPr>
          <w:p w14:paraId="5CF1562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http://www.htsec.com/htsec/Channel/2670234</w:t>
            </w:r>
          </w:p>
          <w:p w14:paraId="2D7755C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2870960B" w14:textId="77777777" w:rsidR="005876DB" w:rsidRPr="00AC47D6" w:rsidRDefault="005876DB" w:rsidP="005876DB">
            <w:pPr>
              <w:widowControl/>
              <w:snapToGrid w:val="0"/>
              <w:rPr>
                <w:rFonts w:ascii="Times New Roman" w:eastAsia="標楷體" w:hAnsi="Times New Roman" w:cs="Times New Roman"/>
                <w:szCs w:val="24"/>
              </w:rPr>
            </w:pPr>
          </w:p>
          <w:p w14:paraId="3B61ED6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領域：互聯網、移動互聯網、醫療健康、環保能源、製造業、電子商務、本地生活、文化娛樂體育、金融、文化娛樂體育、硬體</w:t>
            </w:r>
          </w:p>
          <w:p w14:paraId="2233523A" w14:textId="77777777" w:rsidR="005876DB" w:rsidRPr="00AC47D6" w:rsidRDefault="005876DB" w:rsidP="005876DB">
            <w:pPr>
              <w:widowControl/>
              <w:snapToGrid w:val="0"/>
              <w:rPr>
                <w:rFonts w:ascii="Times New Roman" w:eastAsia="標楷體" w:hAnsi="Times New Roman" w:cs="Times New Roman"/>
                <w:szCs w:val="24"/>
              </w:rPr>
            </w:pPr>
          </w:p>
          <w:p w14:paraId="3C0D4CD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介紹：海通開元是海通證券旗下專業從事直接股權投資業務的全資子公司，專注於新能源、新材料、</w:t>
            </w:r>
            <w:r w:rsidRPr="00AC47D6">
              <w:rPr>
                <w:rFonts w:ascii="Times New Roman" w:eastAsia="標楷體" w:hAnsi="Times New Roman" w:cs="Times New Roman"/>
                <w:szCs w:val="24"/>
              </w:rPr>
              <w:lastRenderedPageBreak/>
              <w:t>消費品、生物醫療、資訊技術、先進製造以及處於景氣度上升階段國家支持行業的投資機會。</w:t>
            </w:r>
          </w:p>
        </w:tc>
      </w:tr>
      <w:tr w:rsidR="005876DB" w:rsidRPr="00AC47D6" w14:paraId="71CBB3DF" w14:textId="77777777" w:rsidTr="005876DB">
        <w:trPr>
          <w:trHeight w:val="241"/>
        </w:trPr>
        <w:tc>
          <w:tcPr>
            <w:tcW w:w="0" w:type="auto"/>
            <w:tcBorders>
              <w:top w:val="single" w:sz="4" w:space="0" w:color="auto"/>
              <w:left w:val="single" w:sz="4" w:space="0" w:color="auto"/>
              <w:bottom w:val="single" w:sz="4" w:space="0" w:color="auto"/>
              <w:right w:val="single" w:sz="4" w:space="0" w:color="auto"/>
            </w:tcBorders>
            <w:hideMark/>
          </w:tcPr>
          <w:p w14:paraId="3408C679"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7</w:t>
            </w:r>
          </w:p>
        </w:tc>
        <w:tc>
          <w:tcPr>
            <w:tcW w:w="2710" w:type="dxa"/>
            <w:tcBorders>
              <w:top w:val="single" w:sz="4" w:space="0" w:color="auto"/>
              <w:left w:val="single" w:sz="4" w:space="0" w:color="auto"/>
              <w:bottom w:val="single" w:sz="4" w:space="0" w:color="auto"/>
              <w:right w:val="single" w:sz="4" w:space="0" w:color="auto"/>
            </w:tcBorders>
            <w:hideMark/>
          </w:tcPr>
          <w:p w14:paraId="691638EA"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弘毅投資</w:t>
            </w:r>
          </w:p>
        </w:tc>
        <w:tc>
          <w:tcPr>
            <w:tcW w:w="10481" w:type="dxa"/>
            <w:tcBorders>
              <w:top w:val="single" w:sz="4" w:space="0" w:color="auto"/>
              <w:left w:val="single" w:sz="4" w:space="0" w:color="auto"/>
              <w:bottom w:val="single" w:sz="4" w:space="0" w:color="auto"/>
              <w:right w:val="single" w:sz="4" w:space="0" w:color="auto"/>
            </w:tcBorders>
          </w:tcPr>
          <w:p w14:paraId="31073A8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http://www.honycapital.com</w:t>
            </w:r>
          </w:p>
          <w:p w14:paraId="79B9FC1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階段：成長發展期、成熟期、收購</w:t>
            </w:r>
          </w:p>
          <w:p w14:paraId="4119B68C" w14:textId="77777777" w:rsidR="005876DB" w:rsidRPr="00AC47D6" w:rsidRDefault="005876DB" w:rsidP="005876DB">
            <w:pPr>
              <w:widowControl/>
              <w:snapToGrid w:val="0"/>
              <w:rPr>
                <w:rFonts w:ascii="Times New Roman" w:eastAsia="標楷體" w:hAnsi="Times New Roman" w:cs="Times New Roman"/>
                <w:szCs w:val="24"/>
              </w:rPr>
            </w:pPr>
          </w:p>
          <w:p w14:paraId="1AAB8D4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領域：互聯網、移動互聯網、醫療健康、環保能源、製造業、電子商務、本地生活、文化娛樂體育、教育、金融、文化娛樂體育、硬體、農業、汽車交通、房產服務、旅遊、企業服務</w:t>
            </w:r>
          </w:p>
          <w:p w14:paraId="6514A26F" w14:textId="77777777" w:rsidR="005876DB" w:rsidRPr="00AC47D6" w:rsidRDefault="005876DB" w:rsidP="005876DB">
            <w:pPr>
              <w:widowControl/>
              <w:snapToGrid w:val="0"/>
              <w:rPr>
                <w:rFonts w:ascii="Times New Roman" w:eastAsia="標楷體" w:hAnsi="Times New Roman" w:cs="Times New Roman"/>
                <w:szCs w:val="24"/>
              </w:rPr>
            </w:pPr>
          </w:p>
          <w:p w14:paraId="45F7776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介紹：弘毅投資是聯想控股旗下</w:t>
            </w:r>
            <w:r w:rsidRPr="00AC47D6">
              <w:rPr>
                <w:rFonts w:ascii="Times New Roman" w:eastAsia="標楷體" w:hAnsi="Times New Roman" w:cs="Times New Roman"/>
                <w:szCs w:val="24"/>
              </w:rPr>
              <w:t>PE</w:t>
            </w:r>
            <w:r w:rsidRPr="00AC47D6">
              <w:rPr>
                <w:rFonts w:ascii="Times New Roman" w:eastAsia="標楷體" w:hAnsi="Times New Roman" w:cs="Times New Roman"/>
                <w:szCs w:val="24"/>
              </w:rPr>
              <w:t>投資機構，業務涵蓋並購投資、成長型投資與跨境投資，投資的企業包括國有企業、民營企業和海外公司，已先後在建材、醫藥、裝備製造、消費品、新能源、新材料、商業連鎖、文化傳媒、金融服務等多個行業進行了投資。</w:t>
            </w:r>
          </w:p>
        </w:tc>
      </w:tr>
      <w:tr w:rsidR="005876DB" w:rsidRPr="00AC47D6" w14:paraId="405B2551" w14:textId="77777777" w:rsidTr="005876DB">
        <w:trPr>
          <w:trHeight w:val="205"/>
        </w:trPr>
        <w:tc>
          <w:tcPr>
            <w:tcW w:w="0" w:type="auto"/>
            <w:tcBorders>
              <w:top w:val="single" w:sz="4" w:space="0" w:color="auto"/>
              <w:left w:val="single" w:sz="4" w:space="0" w:color="auto"/>
              <w:bottom w:val="single" w:sz="4" w:space="0" w:color="auto"/>
              <w:right w:val="single" w:sz="4" w:space="0" w:color="auto"/>
            </w:tcBorders>
            <w:hideMark/>
          </w:tcPr>
          <w:p w14:paraId="0EC38841"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tcBorders>
              <w:top w:val="single" w:sz="4" w:space="0" w:color="auto"/>
              <w:left w:val="single" w:sz="4" w:space="0" w:color="auto"/>
              <w:bottom w:val="single" w:sz="4" w:space="0" w:color="auto"/>
              <w:right w:val="single" w:sz="4" w:space="0" w:color="auto"/>
            </w:tcBorders>
            <w:hideMark/>
          </w:tcPr>
          <w:p w14:paraId="536F9270"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金浦產業投資</w:t>
            </w:r>
          </w:p>
        </w:tc>
        <w:tc>
          <w:tcPr>
            <w:tcW w:w="10481" w:type="dxa"/>
            <w:tcBorders>
              <w:top w:val="single" w:sz="4" w:space="0" w:color="auto"/>
              <w:left w:val="single" w:sz="4" w:space="0" w:color="auto"/>
              <w:bottom w:val="single" w:sz="4" w:space="0" w:color="auto"/>
              <w:right w:val="single" w:sz="4" w:space="0" w:color="auto"/>
            </w:tcBorders>
          </w:tcPr>
          <w:p w14:paraId="13202AB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http://www.gpcapital.com.cn/</w:t>
            </w:r>
          </w:p>
          <w:p w14:paraId="0DE758A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上市收購</w:t>
            </w:r>
          </w:p>
          <w:p w14:paraId="0700082F" w14:textId="77777777" w:rsidR="005876DB" w:rsidRPr="00AC47D6" w:rsidRDefault="005876DB" w:rsidP="005876DB">
            <w:pPr>
              <w:widowControl/>
              <w:snapToGrid w:val="0"/>
              <w:rPr>
                <w:rFonts w:ascii="Times New Roman" w:eastAsia="標楷體" w:hAnsi="Times New Roman" w:cs="Times New Roman"/>
                <w:szCs w:val="24"/>
              </w:rPr>
            </w:pPr>
          </w:p>
          <w:p w14:paraId="5A33D0D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領域：移動互聯網醫療健康金融硬體企業服務</w:t>
            </w:r>
          </w:p>
          <w:p w14:paraId="6DF91F58" w14:textId="77777777" w:rsidR="005876DB" w:rsidRPr="00AC47D6" w:rsidRDefault="005876DB" w:rsidP="005876DB">
            <w:pPr>
              <w:widowControl/>
              <w:snapToGrid w:val="0"/>
              <w:rPr>
                <w:rFonts w:ascii="Times New Roman" w:eastAsia="標楷體" w:hAnsi="Times New Roman" w:cs="Times New Roman"/>
                <w:szCs w:val="24"/>
              </w:rPr>
            </w:pPr>
          </w:p>
          <w:p w14:paraId="71ADF2E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介紹：金浦產業投資基金管理有限公司（金浦投資）成立於</w:t>
            </w:r>
            <w:r w:rsidRPr="00AC47D6">
              <w:rPr>
                <w:rFonts w:ascii="Times New Roman" w:eastAsia="標楷體" w:hAnsi="Times New Roman" w:cs="Times New Roman"/>
                <w:szCs w:val="24"/>
              </w:rPr>
              <w:t>2009</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7</w:t>
            </w:r>
            <w:r w:rsidRPr="00AC47D6">
              <w:rPr>
                <w:rFonts w:ascii="Times New Roman" w:eastAsia="標楷體" w:hAnsi="Times New Roman" w:cs="Times New Roman"/>
                <w:szCs w:val="24"/>
              </w:rPr>
              <w:t>月，是上海金融發展投資基金的管理人，總規模為</w:t>
            </w:r>
            <w:r w:rsidRPr="00AC47D6">
              <w:rPr>
                <w:rFonts w:ascii="Times New Roman" w:eastAsia="標楷體" w:hAnsi="Times New Roman" w:cs="Times New Roman"/>
                <w:szCs w:val="24"/>
              </w:rPr>
              <w:t>200</w:t>
            </w:r>
            <w:r w:rsidRPr="00AC47D6">
              <w:rPr>
                <w:rFonts w:ascii="Times New Roman" w:eastAsia="標楷體" w:hAnsi="Times New Roman" w:cs="Times New Roman"/>
                <w:szCs w:val="24"/>
              </w:rPr>
              <w:t>億元人民幣，參與中國金融產業和其他產業的重組、改制、上市和並購。</w:t>
            </w:r>
          </w:p>
        </w:tc>
      </w:tr>
      <w:tr w:rsidR="005876DB" w:rsidRPr="00AC47D6" w14:paraId="638872AA" w14:textId="77777777" w:rsidTr="005876DB">
        <w:trPr>
          <w:trHeight w:val="283"/>
        </w:trPr>
        <w:tc>
          <w:tcPr>
            <w:tcW w:w="0" w:type="auto"/>
            <w:tcBorders>
              <w:top w:val="single" w:sz="4" w:space="0" w:color="auto"/>
              <w:left w:val="single" w:sz="4" w:space="0" w:color="auto"/>
              <w:bottom w:val="single" w:sz="4" w:space="0" w:color="auto"/>
              <w:right w:val="single" w:sz="4" w:space="0" w:color="auto"/>
            </w:tcBorders>
            <w:hideMark/>
          </w:tcPr>
          <w:p w14:paraId="75A573A1"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tcBorders>
              <w:top w:val="single" w:sz="4" w:space="0" w:color="auto"/>
              <w:left w:val="single" w:sz="4" w:space="0" w:color="auto"/>
              <w:bottom w:val="single" w:sz="4" w:space="0" w:color="auto"/>
              <w:right w:val="single" w:sz="4" w:space="0" w:color="auto"/>
            </w:tcBorders>
            <w:hideMark/>
          </w:tcPr>
          <w:p w14:paraId="2FE799EE"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騰訊產業共贏基金</w:t>
            </w:r>
          </w:p>
        </w:tc>
        <w:tc>
          <w:tcPr>
            <w:tcW w:w="10481" w:type="dxa"/>
            <w:tcBorders>
              <w:top w:val="single" w:sz="4" w:space="0" w:color="auto"/>
              <w:left w:val="single" w:sz="4" w:space="0" w:color="auto"/>
              <w:bottom w:val="single" w:sz="4" w:space="0" w:color="auto"/>
              <w:right w:val="single" w:sz="4" w:space="0" w:color="auto"/>
            </w:tcBorders>
          </w:tcPr>
          <w:p w14:paraId="28F4AF7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http://www.tencent.com</w:t>
            </w:r>
          </w:p>
          <w:p w14:paraId="5787063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階段：天使初創期、成長發展期、成熟期、上市公司、收購</w:t>
            </w:r>
          </w:p>
          <w:p w14:paraId="2CFA0336" w14:textId="77777777" w:rsidR="005876DB" w:rsidRPr="00AC47D6" w:rsidRDefault="005876DB" w:rsidP="005876DB">
            <w:pPr>
              <w:widowControl/>
              <w:snapToGrid w:val="0"/>
              <w:rPr>
                <w:rFonts w:ascii="Times New Roman" w:eastAsia="標楷體" w:hAnsi="Times New Roman" w:cs="Times New Roman"/>
                <w:szCs w:val="24"/>
              </w:rPr>
            </w:pPr>
          </w:p>
          <w:p w14:paraId="049377A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領域：互聯網、移動互聯網、文化娛樂體育</w:t>
            </w:r>
          </w:p>
          <w:p w14:paraId="5E6E7313" w14:textId="77777777" w:rsidR="005876DB" w:rsidRPr="00AC47D6" w:rsidRDefault="005876DB" w:rsidP="005876DB">
            <w:pPr>
              <w:widowControl/>
              <w:snapToGrid w:val="0"/>
              <w:rPr>
                <w:rFonts w:ascii="Times New Roman" w:eastAsia="標楷體" w:hAnsi="Times New Roman" w:cs="Times New Roman"/>
                <w:szCs w:val="24"/>
              </w:rPr>
            </w:pPr>
          </w:p>
          <w:p w14:paraId="6AB6551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介紹：騰訊產業共贏基金是騰訊公司旗下的企業創業投資平臺，主要關注網路遊戲、社交網路、無線互聯網、電子商務以及新媒體等領域。</w:t>
            </w:r>
          </w:p>
        </w:tc>
      </w:tr>
      <w:tr w:rsidR="005876DB" w:rsidRPr="00AC47D6" w14:paraId="68412261"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5167782F"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tcBorders>
              <w:top w:val="single" w:sz="4" w:space="0" w:color="auto"/>
              <w:left w:val="single" w:sz="4" w:space="0" w:color="auto"/>
              <w:bottom w:val="single" w:sz="4" w:space="0" w:color="auto"/>
              <w:right w:val="single" w:sz="4" w:space="0" w:color="auto"/>
            </w:tcBorders>
            <w:hideMark/>
          </w:tcPr>
          <w:p w14:paraId="3DDDECB7"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阿裡資本</w:t>
            </w:r>
          </w:p>
        </w:tc>
        <w:tc>
          <w:tcPr>
            <w:tcW w:w="10481" w:type="dxa"/>
            <w:tcBorders>
              <w:top w:val="single" w:sz="4" w:space="0" w:color="auto"/>
              <w:left w:val="single" w:sz="4" w:space="0" w:color="auto"/>
              <w:bottom w:val="single" w:sz="4" w:space="0" w:color="auto"/>
              <w:right w:val="single" w:sz="4" w:space="0" w:color="auto"/>
            </w:tcBorders>
          </w:tcPr>
          <w:p w14:paraId="0A0F938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http://www.alibabacapital.com/</w:t>
            </w:r>
          </w:p>
          <w:p w14:paraId="34EB7DF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階段：成長發展期、成熟期、上市公司、收購</w:t>
            </w:r>
          </w:p>
          <w:p w14:paraId="3EDC05AC" w14:textId="77777777" w:rsidR="005876DB" w:rsidRPr="00AC47D6" w:rsidRDefault="005876DB" w:rsidP="005876DB">
            <w:pPr>
              <w:widowControl/>
              <w:snapToGrid w:val="0"/>
              <w:rPr>
                <w:rFonts w:ascii="Times New Roman" w:eastAsia="標楷體" w:hAnsi="Times New Roman" w:cs="Times New Roman"/>
                <w:szCs w:val="24"/>
              </w:rPr>
            </w:pPr>
          </w:p>
          <w:p w14:paraId="07D0456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領域：互聯網、移動互聯網、醫療健康、本地生活、教育、金融、文化娛樂體育、硬體、農業、電子商務、汽車交通、旅遊、企業服務</w:t>
            </w:r>
          </w:p>
          <w:p w14:paraId="08A78F42" w14:textId="77777777" w:rsidR="005876DB" w:rsidRPr="00AC47D6" w:rsidRDefault="005876DB" w:rsidP="005876DB">
            <w:pPr>
              <w:widowControl/>
              <w:snapToGrid w:val="0"/>
              <w:rPr>
                <w:rFonts w:ascii="Times New Roman" w:eastAsia="標楷體" w:hAnsi="Times New Roman" w:cs="Times New Roman"/>
                <w:szCs w:val="24"/>
              </w:rPr>
            </w:pPr>
          </w:p>
          <w:p w14:paraId="38D2D46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介紹：阿裡資本成立於</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年年中，隸屬于阿裡巴巴集團。使命是通過投資、並購和業務拓展，創造戰略和長遠財富價值，成為繁榮電子商務生態圈的一支核心力量。</w:t>
            </w:r>
          </w:p>
        </w:tc>
      </w:tr>
      <w:tr w:rsidR="005876DB" w:rsidRPr="00AC47D6" w14:paraId="2B63A75D"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443FCCB2"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11</w:t>
            </w:r>
          </w:p>
        </w:tc>
        <w:tc>
          <w:tcPr>
            <w:tcW w:w="2710" w:type="dxa"/>
            <w:tcBorders>
              <w:top w:val="single" w:sz="4" w:space="0" w:color="auto"/>
              <w:left w:val="single" w:sz="4" w:space="0" w:color="auto"/>
              <w:bottom w:val="single" w:sz="4" w:space="0" w:color="auto"/>
              <w:right w:val="single" w:sz="4" w:space="0" w:color="auto"/>
            </w:tcBorders>
          </w:tcPr>
          <w:p w14:paraId="6F86FA21"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天星資本</w:t>
            </w:r>
          </w:p>
          <w:p w14:paraId="77111485"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150C09F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hyperlink r:id="rId1228" w:history="1">
              <w:r w:rsidRPr="00AC47D6">
                <w:rPr>
                  <w:rStyle w:val="a9"/>
                  <w:rFonts w:ascii="Times New Roman" w:eastAsia="標楷體" w:hAnsi="Times New Roman" w:cs="Times New Roman"/>
                  <w:szCs w:val="24"/>
                </w:rPr>
                <w:t>http://www.stonevc.com/</w:t>
              </w:r>
            </w:hyperlink>
          </w:p>
          <w:p w14:paraId="6AFD760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上市後</w:t>
            </w:r>
          </w:p>
          <w:p w14:paraId="6EBF895D" w14:textId="77777777" w:rsidR="005876DB" w:rsidRPr="00AC47D6" w:rsidRDefault="005876DB" w:rsidP="005876DB">
            <w:pPr>
              <w:widowControl/>
              <w:snapToGrid w:val="0"/>
              <w:rPr>
                <w:rFonts w:ascii="Times New Roman" w:eastAsia="標楷體" w:hAnsi="Times New Roman" w:cs="Times New Roman"/>
                <w:szCs w:val="24"/>
              </w:rPr>
            </w:pPr>
          </w:p>
          <w:p w14:paraId="7427B67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領域：移動互聯網醫療健康環保能源製造業電子商務本地生活文化娛樂體育教育文化娛樂體育硬體金融農業汽車交通房產服務旅遊企業服務</w:t>
            </w:r>
          </w:p>
          <w:p w14:paraId="114AF163" w14:textId="77777777" w:rsidR="005876DB" w:rsidRPr="00AC47D6" w:rsidRDefault="005876DB" w:rsidP="005876DB">
            <w:pPr>
              <w:widowControl/>
              <w:snapToGrid w:val="0"/>
              <w:rPr>
                <w:rFonts w:ascii="Times New Roman" w:eastAsia="標楷體" w:hAnsi="Times New Roman" w:cs="Times New Roman"/>
                <w:szCs w:val="24"/>
              </w:rPr>
            </w:pPr>
          </w:p>
          <w:p w14:paraId="18D6F06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介紹：天星資本是一家創投機構，目前管理基金規模</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億元人民幣，投資領域涉及</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、醫藥醫療、新能源、節能環保、高端製造、文化傳媒等。</w:t>
            </w:r>
          </w:p>
        </w:tc>
      </w:tr>
      <w:tr w:rsidR="005876DB" w:rsidRPr="00AC47D6" w14:paraId="04E54A8B"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5F3A3D7F"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12</w:t>
            </w:r>
          </w:p>
        </w:tc>
        <w:tc>
          <w:tcPr>
            <w:tcW w:w="2710" w:type="dxa"/>
            <w:tcBorders>
              <w:top w:val="single" w:sz="4" w:space="0" w:color="auto"/>
              <w:left w:val="single" w:sz="4" w:space="0" w:color="auto"/>
              <w:bottom w:val="single" w:sz="4" w:space="0" w:color="auto"/>
              <w:right w:val="single" w:sz="4" w:space="0" w:color="auto"/>
            </w:tcBorders>
          </w:tcPr>
          <w:p w14:paraId="201F87A8"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矽谷天堂</w:t>
            </w:r>
          </w:p>
          <w:p w14:paraId="02BD8550"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3F7E367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2006</w:t>
            </w:r>
            <w:r w:rsidRPr="00AC47D6">
              <w:rPr>
                <w:rFonts w:ascii="Times New Roman" w:eastAsia="標楷體" w:hAnsi="Times New Roman" w:cs="Times New Roman"/>
                <w:szCs w:val="24"/>
              </w:rPr>
              <w:t>年</w:t>
            </w:r>
          </w:p>
          <w:p w14:paraId="36C2A32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14:paraId="57D97AB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14:paraId="2C8DDE9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29" w:history="1">
              <w:r w:rsidRPr="00AC47D6">
                <w:rPr>
                  <w:rStyle w:val="a9"/>
                  <w:rFonts w:ascii="Times New Roman" w:eastAsia="標楷體" w:hAnsi="Times New Roman" w:cs="Times New Roman"/>
                  <w:szCs w:val="24"/>
                </w:rPr>
                <w:t>www.ggttvc.com</w:t>
              </w:r>
            </w:hyperlink>
          </w:p>
          <w:p w14:paraId="0C25B2ED" w14:textId="77777777" w:rsidR="005876DB" w:rsidRPr="00AC47D6" w:rsidRDefault="005876DB" w:rsidP="005876DB">
            <w:pPr>
              <w:widowControl/>
              <w:snapToGrid w:val="0"/>
              <w:rPr>
                <w:rFonts w:ascii="Times New Roman" w:eastAsia="標楷體" w:hAnsi="Times New Roman" w:cs="Times New Roman"/>
                <w:szCs w:val="24"/>
              </w:rPr>
            </w:pPr>
          </w:p>
          <w:p w14:paraId="48D7046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矽谷天堂資產管理集團股份有限公司（簡稱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矽谷天堂</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）是在國家工商總局註冊的一家專門從事資產管理業務的集團公司，管理資本量將近</w:t>
            </w:r>
            <w:r w:rsidRPr="00AC47D6">
              <w:rPr>
                <w:rFonts w:ascii="Times New Roman" w:eastAsia="標楷體" w:hAnsi="Times New Roman" w:cs="Times New Roman"/>
                <w:szCs w:val="24"/>
              </w:rPr>
              <w:t>300.00</w:t>
            </w:r>
            <w:r w:rsidRPr="00AC47D6">
              <w:rPr>
                <w:rFonts w:ascii="Times New Roman" w:eastAsia="標楷體" w:hAnsi="Times New Roman" w:cs="Times New Roman"/>
                <w:szCs w:val="24"/>
              </w:rPr>
              <w:t>億元。矽谷天堂在北京、深圳、上海、武漢、成都、西安設有華北、華南、華東、華中、西南、西北</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家分公司，且旗下擁有浙江天堂矽谷、武漢創新投、吉林亞東等三家控股子公司。</w:t>
            </w:r>
          </w:p>
          <w:p w14:paraId="5C81C04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矽谷天堂根據企業不同的發展階段，設置了初創期、起步期、成長期、成熟期</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種不同類型的基金；根據行業不同，設置了新能源、新材料、環保等基金；並設置了相應的輔助基金。不同類型的基金明確各自的投資方向和投資規模，制定最優化的基金模式、風險控制手段和退出策略，選擇最佳的投資服務策略和週邊關係管理方法，通過不同類型的基金產品，全方位地説明各個創新、創業階段</w:t>
            </w:r>
            <w:r w:rsidRPr="00AC47D6">
              <w:rPr>
                <w:rFonts w:ascii="Times New Roman" w:eastAsia="標楷體" w:hAnsi="Times New Roman" w:cs="Times New Roman"/>
                <w:szCs w:val="24"/>
              </w:rPr>
              <w:lastRenderedPageBreak/>
              <w:t>的企業。</w:t>
            </w:r>
          </w:p>
          <w:p w14:paraId="3C1C35B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矽谷天堂始終堅持</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專業、規範、穩健</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的經營理念。該公司將重點關注</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、生物醫藥、節能環保、新能源和現代服務業等投資領域，積極尋找產業轉型升級中的結構性機會，選擇富有較高成長性和管理規範、有自主創新業務模式的企業進行投資。</w:t>
            </w:r>
          </w:p>
        </w:tc>
      </w:tr>
      <w:tr w:rsidR="005876DB" w:rsidRPr="00AC47D6" w14:paraId="2C73C2E4"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1B4B8903"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13</w:t>
            </w:r>
          </w:p>
        </w:tc>
        <w:tc>
          <w:tcPr>
            <w:tcW w:w="2710" w:type="dxa"/>
            <w:tcBorders>
              <w:top w:val="single" w:sz="4" w:space="0" w:color="auto"/>
              <w:left w:val="single" w:sz="4" w:space="0" w:color="auto"/>
              <w:bottom w:val="single" w:sz="4" w:space="0" w:color="auto"/>
              <w:right w:val="single" w:sz="4" w:space="0" w:color="auto"/>
            </w:tcBorders>
          </w:tcPr>
          <w:p w14:paraId="5663617B"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國開金融</w:t>
            </w:r>
          </w:p>
          <w:p w14:paraId="326A6AE3"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13AD2A4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2009</w:t>
            </w:r>
            <w:r w:rsidRPr="00AC47D6">
              <w:rPr>
                <w:rFonts w:ascii="Times New Roman" w:eastAsia="標楷體" w:hAnsi="Times New Roman" w:cs="Times New Roman"/>
                <w:szCs w:val="24"/>
              </w:rPr>
              <w:t>年</w:t>
            </w:r>
          </w:p>
          <w:p w14:paraId="08198AA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14:paraId="364B91C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14:paraId="59D80A4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30" w:history="1">
              <w:r w:rsidRPr="00AC47D6">
                <w:rPr>
                  <w:rStyle w:val="a9"/>
                  <w:rFonts w:ascii="Times New Roman" w:eastAsia="標楷體" w:hAnsi="Times New Roman" w:cs="Times New Roman"/>
                  <w:szCs w:val="24"/>
                </w:rPr>
                <w:t>www.cdb-capital.com</w:t>
              </w:r>
            </w:hyperlink>
          </w:p>
          <w:p w14:paraId="14938CC4" w14:textId="77777777" w:rsidR="005876DB" w:rsidRPr="00AC47D6" w:rsidRDefault="005876DB" w:rsidP="005876DB">
            <w:pPr>
              <w:widowControl/>
              <w:snapToGrid w:val="0"/>
              <w:rPr>
                <w:rFonts w:ascii="Times New Roman" w:eastAsia="標楷體" w:hAnsi="Times New Roman" w:cs="Times New Roman"/>
                <w:szCs w:val="24"/>
              </w:rPr>
            </w:pPr>
          </w:p>
          <w:p w14:paraId="0B4FE55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國開金融有限責任公司是國家開發銀行根據國務院批復的改革方案，新設立的全資子公司，註冊資本金</w:t>
            </w:r>
            <w:r w:rsidRPr="00AC47D6">
              <w:rPr>
                <w:rFonts w:ascii="Times New Roman" w:eastAsia="標楷體" w:hAnsi="Times New Roman" w:cs="Times New Roman"/>
                <w:szCs w:val="24"/>
              </w:rPr>
              <w:t>350</w:t>
            </w:r>
            <w:r w:rsidRPr="00AC47D6">
              <w:rPr>
                <w:rFonts w:ascii="Times New Roman" w:eastAsia="標楷體" w:hAnsi="Times New Roman" w:cs="Times New Roman"/>
                <w:szCs w:val="24"/>
              </w:rPr>
              <w:t>億元人民幣，主要從事私募股權基金、直接投資、投資諮詢和財務顧問等業務。</w:t>
            </w:r>
          </w:p>
          <w:p w14:paraId="053FC96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國開金融公司將承接國家開發銀行已有的非金融類股權資產，包括在中非發展基金、中國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比利時直接股權投資基金、渤海產業投資基金、中國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東盟投資基金、中意曼達林基金、中國鋁業股份公司、金川集團有限公司、山西晉城無煙煤礦業集團、天津生態城等重大專案中的股東權益。</w:t>
            </w:r>
          </w:p>
          <w:p w14:paraId="4E2D33C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國開金融公司將依託國家開發銀行的信用支持、政府資源、產業背景和網路優勢，立足於對中國未來發展的戰略判斷，積極引導社會資金以股權投資方式，支援國家和地方重大產業項目的並購重組以及能源礦產、城市開發、基礎設施等領域的專案發展，加速國內儲蓄向投資轉化，促進產業升級，拉動國內需求，服務於開行</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增強國力、改善民生</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的整體發展目標。</w:t>
            </w:r>
          </w:p>
          <w:p w14:paraId="2ED02974" w14:textId="77777777" w:rsidR="005876DB" w:rsidRPr="00AC47D6" w:rsidRDefault="005876DB" w:rsidP="005876DB">
            <w:pPr>
              <w:widowControl/>
              <w:snapToGrid w:val="0"/>
              <w:rPr>
                <w:rFonts w:ascii="Times New Roman" w:eastAsia="標楷體" w:hAnsi="Times New Roman" w:cs="Times New Roman"/>
                <w:szCs w:val="24"/>
              </w:rPr>
            </w:pPr>
          </w:p>
        </w:tc>
      </w:tr>
      <w:tr w:rsidR="005876DB" w:rsidRPr="00AC47D6" w14:paraId="29B952A6"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tcPr>
          <w:p w14:paraId="0226F8C8" w14:textId="77777777" w:rsidR="005876DB" w:rsidRPr="00AC47D6" w:rsidRDefault="005876DB" w:rsidP="005876DB">
            <w:pPr>
              <w:widowControl/>
              <w:snapToGrid w:val="0"/>
              <w:jc w:val="center"/>
              <w:rPr>
                <w:rFonts w:ascii="Times New Roman" w:eastAsia="標楷體" w:hAnsi="Times New Roman" w:cs="Times New Roman"/>
                <w:color w:val="000000"/>
                <w:kern w:val="24"/>
                <w:szCs w:val="24"/>
              </w:rPr>
            </w:pPr>
          </w:p>
          <w:p w14:paraId="6C775E24"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14</w:t>
            </w:r>
          </w:p>
        </w:tc>
        <w:tc>
          <w:tcPr>
            <w:tcW w:w="2710" w:type="dxa"/>
            <w:tcBorders>
              <w:top w:val="single" w:sz="4" w:space="0" w:color="auto"/>
              <w:left w:val="single" w:sz="4" w:space="0" w:color="auto"/>
              <w:bottom w:val="single" w:sz="4" w:space="0" w:color="auto"/>
              <w:right w:val="single" w:sz="4" w:space="0" w:color="auto"/>
            </w:tcBorders>
          </w:tcPr>
          <w:p w14:paraId="609969A7" w14:textId="77777777" w:rsidR="005876DB" w:rsidRPr="00AC47D6" w:rsidRDefault="005876DB" w:rsidP="005876DB">
            <w:pPr>
              <w:rPr>
                <w:rFonts w:ascii="Times New Roman" w:eastAsia="標楷體" w:hAnsi="Times New Roman" w:cs="Times New Roman"/>
                <w:color w:val="000000"/>
                <w:kern w:val="24"/>
                <w:szCs w:val="24"/>
              </w:rPr>
            </w:pPr>
          </w:p>
          <w:p w14:paraId="44EA23E7"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金石投資</w:t>
            </w:r>
          </w:p>
          <w:p w14:paraId="3A352618"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635F4FBD" w14:textId="77777777" w:rsidR="005876DB" w:rsidRPr="00AC47D6" w:rsidRDefault="005876DB" w:rsidP="005876DB">
            <w:pPr>
              <w:widowControl/>
              <w:snapToGrid w:val="0"/>
              <w:rPr>
                <w:rFonts w:ascii="Times New Roman" w:eastAsia="標楷體" w:hAnsi="Times New Roman" w:cs="Times New Roman"/>
                <w:szCs w:val="24"/>
              </w:rPr>
            </w:pPr>
          </w:p>
          <w:p w14:paraId="1BAF11D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http://www.goldstone-investment.com/</w:t>
            </w:r>
          </w:p>
          <w:p w14:paraId="6BBC873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59892888" w14:textId="77777777" w:rsidR="005876DB" w:rsidRPr="00AC47D6" w:rsidRDefault="005876DB" w:rsidP="005876DB">
            <w:pPr>
              <w:widowControl/>
              <w:snapToGrid w:val="0"/>
              <w:rPr>
                <w:rFonts w:ascii="Times New Roman" w:eastAsia="標楷體" w:hAnsi="Times New Roman" w:cs="Times New Roman"/>
                <w:szCs w:val="24"/>
              </w:rPr>
            </w:pPr>
          </w:p>
          <w:p w14:paraId="0B7C179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領域：互聯網、移動互聯網、醫療健康、環保能源、製造業、電子商務、本地生活、金融</w:t>
            </w:r>
          </w:p>
          <w:p w14:paraId="48219AB9" w14:textId="77777777" w:rsidR="005876DB" w:rsidRPr="00AC47D6" w:rsidRDefault="005876DB" w:rsidP="005876DB">
            <w:pPr>
              <w:widowControl/>
              <w:snapToGrid w:val="0"/>
              <w:rPr>
                <w:rFonts w:ascii="Times New Roman" w:eastAsia="標楷體" w:hAnsi="Times New Roman" w:cs="Times New Roman"/>
                <w:szCs w:val="24"/>
              </w:rPr>
            </w:pPr>
          </w:p>
          <w:p w14:paraId="4EA9F2D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介紹：金石投資成立於</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月，是中信證券股份有限公司旗下的專業直接投資機構。</w:t>
            </w:r>
          </w:p>
        </w:tc>
      </w:tr>
      <w:tr w:rsidR="005876DB" w:rsidRPr="00AC47D6" w14:paraId="7E5FB644"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534CF066"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15</w:t>
            </w:r>
          </w:p>
        </w:tc>
        <w:tc>
          <w:tcPr>
            <w:tcW w:w="2710" w:type="dxa"/>
            <w:tcBorders>
              <w:top w:val="single" w:sz="4" w:space="0" w:color="auto"/>
              <w:left w:val="single" w:sz="4" w:space="0" w:color="auto"/>
              <w:bottom w:val="single" w:sz="4" w:space="0" w:color="auto"/>
              <w:right w:val="single" w:sz="4" w:space="0" w:color="auto"/>
            </w:tcBorders>
          </w:tcPr>
          <w:p w14:paraId="5D120343"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百度投資</w:t>
            </w:r>
          </w:p>
          <w:p w14:paraId="124E2714"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7BAA927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http://home.baidu.com/</w:t>
            </w:r>
          </w:p>
          <w:p w14:paraId="3FD08AD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上市後收購戰略</w:t>
            </w:r>
          </w:p>
          <w:p w14:paraId="5C51142D" w14:textId="77777777" w:rsidR="005876DB" w:rsidRPr="00AC47D6" w:rsidRDefault="005876DB" w:rsidP="005876DB">
            <w:pPr>
              <w:widowControl/>
              <w:snapToGrid w:val="0"/>
              <w:rPr>
                <w:rFonts w:ascii="Times New Roman" w:eastAsia="標楷體" w:hAnsi="Times New Roman" w:cs="Times New Roman"/>
                <w:szCs w:val="24"/>
              </w:rPr>
            </w:pPr>
          </w:p>
          <w:p w14:paraId="6F4771A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投資領域：移動互聯網、醫療健康、本地生活、教育文化、娛樂、體育、硬體遊戲、電子商務、工具軟體、汽車交通、旅遊企業、服務、廣告行銷、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社交網路、金融、農業</w:t>
            </w:r>
          </w:p>
          <w:p w14:paraId="17CC09CE" w14:textId="77777777" w:rsidR="005876DB" w:rsidRPr="00AC47D6" w:rsidRDefault="005876DB" w:rsidP="005876DB">
            <w:pPr>
              <w:widowControl/>
              <w:snapToGrid w:val="0"/>
              <w:rPr>
                <w:rFonts w:ascii="Times New Roman" w:eastAsia="標楷體" w:hAnsi="Times New Roman" w:cs="Times New Roman"/>
                <w:szCs w:val="24"/>
              </w:rPr>
            </w:pPr>
          </w:p>
          <w:p w14:paraId="543B711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介紹：百度戰略投資部是百度旗下的投資部門，致力於通過投資和收購不斷促進業務發展。</w:t>
            </w:r>
          </w:p>
        </w:tc>
      </w:tr>
      <w:tr w:rsidR="005876DB" w:rsidRPr="00AC47D6" w14:paraId="20ADB30A"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62A19F16"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16</w:t>
            </w:r>
          </w:p>
        </w:tc>
        <w:tc>
          <w:tcPr>
            <w:tcW w:w="2710" w:type="dxa"/>
            <w:tcBorders>
              <w:top w:val="single" w:sz="4" w:space="0" w:color="auto"/>
              <w:left w:val="single" w:sz="4" w:space="0" w:color="auto"/>
              <w:bottom w:val="single" w:sz="4" w:space="0" w:color="auto"/>
              <w:right w:val="single" w:sz="4" w:space="0" w:color="auto"/>
            </w:tcBorders>
          </w:tcPr>
          <w:p w14:paraId="57504BC6"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平安創新資本</w:t>
            </w:r>
          </w:p>
          <w:p w14:paraId="66A5FEAF"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3DDC24B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1992</w:t>
            </w:r>
            <w:r w:rsidRPr="00AC47D6">
              <w:rPr>
                <w:rFonts w:ascii="Times New Roman" w:eastAsia="標楷體" w:hAnsi="Times New Roman" w:cs="Times New Roman"/>
                <w:szCs w:val="24"/>
              </w:rPr>
              <w:t>年</w:t>
            </w:r>
          </w:p>
          <w:p w14:paraId="3772E72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機構總部：深圳市</w:t>
            </w:r>
          </w:p>
          <w:p w14:paraId="044363A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註冊地點：深圳市</w:t>
            </w:r>
          </w:p>
          <w:p w14:paraId="79956537" w14:textId="77777777" w:rsidR="005876DB" w:rsidRPr="00AC47D6" w:rsidRDefault="005876DB" w:rsidP="005876DB">
            <w:pPr>
              <w:widowControl/>
              <w:snapToGrid w:val="0"/>
              <w:rPr>
                <w:rFonts w:ascii="Times New Roman" w:eastAsia="標楷體" w:hAnsi="Times New Roman" w:cs="Times New Roman"/>
                <w:szCs w:val="24"/>
              </w:rPr>
            </w:pPr>
          </w:p>
          <w:p w14:paraId="59FA741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p>
          <w:p w14:paraId="51F253E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深圳市平安創新資本投資有限公司作為平安信託的全資子公司和平安集團主要的另類投資平臺，平安創新資本專注於股權投資，致力於</w:t>
            </w:r>
            <w:r w:rsidRPr="00AC47D6">
              <w:rPr>
                <w:rFonts w:ascii="Times New Roman" w:eastAsia="標楷體" w:hAnsi="Times New Roman" w:cs="Times New Roman"/>
                <w:szCs w:val="24"/>
              </w:rPr>
              <w:t>3-5</w:t>
            </w:r>
            <w:r w:rsidRPr="00AC47D6">
              <w:rPr>
                <w:rFonts w:ascii="Times New Roman" w:eastAsia="標楷體" w:hAnsi="Times New Roman" w:cs="Times New Roman"/>
                <w:szCs w:val="24"/>
              </w:rPr>
              <w:t>年內成長為亞太區最大。最具影響力的機構投資者之一，成為中國最本土的國際化股權投資平臺。</w:t>
            </w:r>
          </w:p>
        </w:tc>
      </w:tr>
      <w:tr w:rsidR="005876DB" w:rsidRPr="00AC47D6" w14:paraId="53ED5BDB"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15C4E3CC"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17</w:t>
            </w:r>
          </w:p>
        </w:tc>
        <w:tc>
          <w:tcPr>
            <w:tcW w:w="2710" w:type="dxa"/>
            <w:tcBorders>
              <w:top w:val="single" w:sz="4" w:space="0" w:color="auto"/>
              <w:left w:val="single" w:sz="4" w:space="0" w:color="auto"/>
              <w:bottom w:val="single" w:sz="4" w:space="0" w:color="auto"/>
              <w:right w:val="single" w:sz="4" w:space="0" w:color="auto"/>
            </w:tcBorders>
          </w:tcPr>
          <w:p w14:paraId="349BAA59"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招商局資本</w:t>
            </w:r>
          </w:p>
          <w:p w14:paraId="6B621C96"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4BF474F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http://home.baidu.com/</w:t>
            </w:r>
          </w:p>
          <w:p w14:paraId="473B8F0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上市後</w:t>
            </w:r>
          </w:p>
          <w:p w14:paraId="0EA1DE51" w14:textId="77777777" w:rsidR="005876DB" w:rsidRPr="00AC47D6" w:rsidRDefault="005876DB" w:rsidP="005876DB">
            <w:pPr>
              <w:widowControl/>
              <w:snapToGrid w:val="0"/>
              <w:rPr>
                <w:rFonts w:ascii="Times New Roman" w:eastAsia="標楷體" w:hAnsi="Times New Roman" w:cs="Times New Roman"/>
                <w:szCs w:val="24"/>
              </w:rPr>
            </w:pPr>
          </w:p>
          <w:p w14:paraId="7922708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投資領域：環保能源、製造業、電子商務、本地生活、文化娛樂、體育教育、金融、文化娛樂、體育、硬體、農業</w:t>
            </w:r>
          </w:p>
          <w:p w14:paraId="206D23E1" w14:textId="77777777" w:rsidR="005876DB" w:rsidRPr="00AC47D6" w:rsidRDefault="005876DB" w:rsidP="005876DB">
            <w:pPr>
              <w:widowControl/>
              <w:snapToGrid w:val="0"/>
              <w:rPr>
                <w:rFonts w:ascii="Times New Roman" w:eastAsia="標楷體" w:hAnsi="Times New Roman" w:cs="Times New Roman"/>
                <w:szCs w:val="24"/>
              </w:rPr>
            </w:pPr>
          </w:p>
          <w:p w14:paraId="40B73BA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介紹：招商局資本是招商局集團投資公司，目前管理著</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支基金，規模近</w:t>
            </w:r>
            <w:r w:rsidRPr="00AC47D6">
              <w:rPr>
                <w:rFonts w:ascii="Times New Roman" w:eastAsia="標楷體" w:hAnsi="Times New Roman" w:cs="Times New Roman"/>
                <w:szCs w:val="24"/>
              </w:rPr>
              <w:t>200</w:t>
            </w:r>
            <w:r w:rsidRPr="00AC47D6">
              <w:rPr>
                <w:rFonts w:ascii="Times New Roman" w:eastAsia="標楷體" w:hAnsi="Times New Roman" w:cs="Times New Roman"/>
                <w:szCs w:val="24"/>
              </w:rPr>
              <w:t>億元。</w:t>
            </w:r>
          </w:p>
        </w:tc>
      </w:tr>
      <w:tr w:rsidR="005876DB" w:rsidRPr="00AC47D6" w14:paraId="41C2607A"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4AE749EA"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18</w:t>
            </w:r>
          </w:p>
        </w:tc>
        <w:tc>
          <w:tcPr>
            <w:tcW w:w="2710" w:type="dxa"/>
            <w:tcBorders>
              <w:top w:val="single" w:sz="4" w:space="0" w:color="auto"/>
              <w:left w:val="single" w:sz="4" w:space="0" w:color="auto"/>
              <w:bottom w:val="single" w:sz="4" w:space="0" w:color="auto"/>
              <w:right w:val="single" w:sz="4" w:space="0" w:color="auto"/>
            </w:tcBorders>
          </w:tcPr>
          <w:p w14:paraId="6A48D029"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中植資本</w:t>
            </w:r>
          </w:p>
          <w:p w14:paraId="45033760"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09B9D46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p>
          <w:p w14:paraId="62FEA16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14:paraId="7CC606F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14:paraId="024565B0" w14:textId="77777777" w:rsidR="005876DB" w:rsidRPr="00AC47D6" w:rsidRDefault="005876DB" w:rsidP="005876DB">
            <w:pPr>
              <w:widowControl/>
              <w:snapToGrid w:val="0"/>
              <w:rPr>
                <w:rFonts w:ascii="Times New Roman" w:eastAsia="標楷體" w:hAnsi="Times New Roman" w:cs="Times New Roman"/>
                <w:szCs w:val="24"/>
              </w:rPr>
            </w:pPr>
          </w:p>
          <w:p w14:paraId="0FA552D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中植資本管理有限公司成立於</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年，註冊資本為</w:t>
            </w:r>
            <w:r w:rsidRPr="00AC47D6">
              <w:rPr>
                <w:rFonts w:ascii="Times New Roman" w:eastAsia="標楷體" w:hAnsi="Times New Roman" w:cs="Times New Roman"/>
                <w:szCs w:val="24"/>
              </w:rPr>
              <w:t>5</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000.00</w:t>
            </w:r>
            <w:r w:rsidRPr="00AC47D6">
              <w:rPr>
                <w:rFonts w:ascii="Times New Roman" w:eastAsia="標楷體" w:hAnsi="Times New Roman" w:cs="Times New Roman"/>
                <w:szCs w:val="24"/>
              </w:rPr>
              <w:t>萬元，是中植集團旗下子公司，致力</w:t>
            </w:r>
            <w:r w:rsidRPr="00AC47D6">
              <w:rPr>
                <w:rFonts w:ascii="Times New Roman" w:eastAsia="標楷體" w:hAnsi="Times New Roman" w:cs="Times New Roman"/>
                <w:szCs w:val="24"/>
              </w:rPr>
              <w:lastRenderedPageBreak/>
              <w:t>於投資上市公司或其他優秀企業，以從事行業並購整合為主業。</w:t>
            </w:r>
          </w:p>
        </w:tc>
      </w:tr>
      <w:tr w:rsidR="005876DB" w:rsidRPr="00AC47D6" w14:paraId="456F3E8C"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71DC1F92"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19</w:t>
            </w:r>
          </w:p>
        </w:tc>
        <w:tc>
          <w:tcPr>
            <w:tcW w:w="2710" w:type="dxa"/>
            <w:tcBorders>
              <w:top w:val="single" w:sz="4" w:space="0" w:color="auto"/>
              <w:left w:val="single" w:sz="4" w:space="0" w:color="auto"/>
              <w:bottom w:val="single" w:sz="4" w:space="0" w:color="auto"/>
              <w:right w:val="single" w:sz="4" w:space="0" w:color="auto"/>
            </w:tcBorders>
          </w:tcPr>
          <w:p w14:paraId="3F88B7CB"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鼎鋒資產</w:t>
            </w:r>
          </w:p>
          <w:p w14:paraId="11ED48D8"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2DEB87A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http://www.goldstone-investment.com/</w:t>
            </w:r>
          </w:p>
          <w:p w14:paraId="4BC9AB1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上市後</w:t>
            </w:r>
          </w:p>
          <w:p w14:paraId="7DF7CA90" w14:textId="77777777" w:rsidR="005876DB" w:rsidRPr="00AC47D6" w:rsidRDefault="005876DB" w:rsidP="005876DB">
            <w:pPr>
              <w:widowControl/>
              <w:snapToGrid w:val="0"/>
              <w:rPr>
                <w:rFonts w:ascii="Times New Roman" w:eastAsia="標楷體" w:hAnsi="Times New Roman" w:cs="Times New Roman"/>
                <w:szCs w:val="24"/>
              </w:rPr>
            </w:pPr>
          </w:p>
          <w:p w14:paraId="6D99D82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領域：移動互聯網、醫療健康、環保能源、製造業、本地生活、教育、金融、硬體、企業服務</w:t>
            </w:r>
          </w:p>
          <w:p w14:paraId="538F2768" w14:textId="77777777" w:rsidR="005876DB" w:rsidRPr="00AC47D6" w:rsidRDefault="005876DB" w:rsidP="005876DB">
            <w:pPr>
              <w:widowControl/>
              <w:snapToGrid w:val="0"/>
              <w:rPr>
                <w:rFonts w:ascii="Times New Roman" w:eastAsia="標楷體" w:hAnsi="Times New Roman" w:cs="Times New Roman"/>
                <w:szCs w:val="24"/>
              </w:rPr>
            </w:pPr>
          </w:p>
          <w:p w14:paraId="25832B0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介紹：上海鼎鋒資產管理有限公司成立於</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11</w:t>
            </w:r>
            <w:r w:rsidRPr="00AC47D6">
              <w:rPr>
                <w:rFonts w:ascii="Times New Roman" w:eastAsia="標楷體" w:hAnsi="Times New Roman" w:cs="Times New Roman"/>
                <w:szCs w:val="24"/>
              </w:rPr>
              <w:t>月，主要從事證券投資及股權投資的管理與諮詢業務。公司目前已有</w:t>
            </w:r>
            <w:r w:rsidRPr="00AC47D6">
              <w:rPr>
                <w:rFonts w:ascii="Times New Roman" w:eastAsia="標楷體" w:hAnsi="Times New Roman" w:cs="Times New Roman"/>
                <w:szCs w:val="24"/>
              </w:rPr>
              <w:t>52</w:t>
            </w:r>
            <w:r w:rsidRPr="00AC47D6">
              <w:rPr>
                <w:rFonts w:ascii="Times New Roman" w:eastAsia="標楷體" w:hAnsi="Times New Roman" w:cs="Times New Roman"/>
                <w:szCs w:val="24"/>
              </w:rPr>
              <w:t>只陽光私募理財產品，包括管理型產品</w:t>
            </w:r>
            <w:r w:rsidRPr="00AC47D6">
              <w:rPr>
                <w:rFonts w:ascii="Times New Roman" w:eastAsia="標楷體" w:hAnsi="Times New Roman" w:cs="Times New Roman"/>
                <w:szCs w:val="24"/>
              </w:rPr>
              <w:t>25</w:t>
            </w:r>
            <w:r w:rsidRPr="00AC47D6">
              <w:rPr>
                <w:rFonts w:ascii="Times New Roman" w:eastAsia="標楷體" w:hAnsi="Times New Roman" w:cs="Times New Roman"/>
                <w:szCs w:val="24"/>
              </w:rPr>
              <w:t>只，</w:t>
            </w:r>
            <w:r w:rsidRPr="00AC47D6">
              <w:rPr>
                <w:rFonts w:ascii="Times New Roman" w:eastAsia="標楷體" w:hAnsi="Times New Roman" w:cs="Times New Roman"/>
                <w:szCs w:val="24"/>
              </w:rPr>
              <w:t>TOT</w:t>
            </w:r>
            <w:r w:rsidRPr="00AC47D6">
              <w:rPr>
                <w:rFonts w:ascii="Times New Roman" w:eastAsia="標楷體" w:hAnsi="Times New Roman" w:cs="Times New Roman"/>
                <w:szCs w:val="24"/>
              </w:rPr>
              <w:t>產品</w:t>
            </w:r>
            <w:r w:rsidRPr="00AC47D6">
              <w:rPr>
                <w:rFonts w:ascii="Times New Roman" w:eastAsia="標楷體" w:hAnsi="Times New Roman" w:cs="Times New Roman"/>
                <w:szCs w:val="24"/>
              </w:rPr>
              <w:t>3</w:t>
            </w:r>
            <w:r w:rsidRPr="00AC47D6">
              <w:rPr>
                <w:rFonts w:ascii="Times New Roman" w:eastAsia="標楷體" w:hAnsi="Times New Roman" w:cs="Times New Roman"/>
                <w:szCs w:val="24"/>
              </w:rPr>
              <w:t>只，</w:t>
            </w:r>
            <w:r w:rsidRPr="00AC47D6">
              <w:rPr>
                <w:rFonts w:ascii="Times New Roman" w:eastAsia="標楷體" w:hAnsi="Times New Roman" w:cs="Times New Roman"/>
                <w:szCs w:val="24"/>
              </w:rPr>
              <w:t>MOM</w:t>
            </w:r>
            <w:r w:rsidRPr="00AC47D6">
              <w:rPr>
                <w:rFonts w:ascii="Times New Roman" w:eastAsia="標楷體" w:hAnsi="Times New Roman" w:cs="Times New Roman"/>
                <w:szCs w:val="24"/>
              </w:rPr>
              <w:t>產品</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只，創新型產品</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只，新三板產品</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只，總體管理規模</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億人民幣。公司私募股權投資亦完成超過</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個專案，投資規模超過</w:t>
            </w:r>
            <w:r w:rsidRPr="00AC47D6">
              <w:rPr>
                <w:rFonts w:ascii="Times New Roman" w:eastAsia="標楷體" w:hAnsi="Times New Roman" w:cs="Times New Roman"/>
                <w:szCs w:val="24"/>
              </w:rPr>
              <w:t>5</w:t>
            </w:r>
            <w:r w:rsidRPr="00AC47D6">
              <w:rPr>
                <w:rFonts w:ascii="Times New Roman" w:eastAsia="標楷體" w:hAnsi="Times New Roman" w:cs="Times New Roman"/>
                <w:szCs w:val="24"/>
              </w:rPr>
              <w:t>億元人民幣。</w:t>
            </w:r>
          </w:p>
        </w:tc>
      </w:tr>
      <w:tr w:rsidR="005876DB" w:rsidRPr="00AC47D6" w14:paraId="643C2AB1"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67792399"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20</w:t>
            </w:r>
          </w:p>
        </w:tc>
        <w:tc>
          <w:tcPr>
            <w:tcW w:w="2710" w:type="dxa"/>
            <w:tcBorders>
              <w:top w:val="single" w:sz="4" w:space="0" w:color="auto"/>
              <w:left w:val="single" w:sz="4" w:space="0" w:color="auto"/>
              <w:bottom w:val="single" w:sz="4" w:space="0" w:color="auto"/>
              <w:right w:val="single" w:sz="4" w:space="0" w:color="auto"/>
            </w:tcBorders>
          </w:tcPr>
          <w:p w14:paraId="5FF3C350"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蘇州國發</w:t>
            </w:r>
          </w:p>
          <w:p w14:paraId="3181A376"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762F46D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w:t>
            </w:r>
          </w:p>
          <w:p w14:paraId="7ABC970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機構總部：蘇州市</w:t>
            </w:r>
          </w:p>
          <w:p w14:paraId="689AD27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註冊地點：蘇州市</w:t>
            </w:r>
          </w:p>
          <w:p w14:paraId="1EB1460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31" w:history="1">
              <w:r w:rsidRPr="00AC47D6">
                <w:rPr>
                  <w:rStyle w:val="a9"/>
                  <w:rFonts w:ascii="Times New Roman" w:eastAsia="標楷體" w:hAnsi="Times New Roman" w:cs="Times New Roman"/>
                  <w:szCs w:val="24"/>
                </w:rPr>
                <w:t>www.sidvc.com</w:t>
              </w:r>
            </w:hyperlink>
          </w:p>
          <w:p w14:paraId="71AFE6AC" w14:textId="77777777" w:rsidR="005876DB" w:rsidRPr="00AC47D6" w:rsidRDefault="005876DB" w:rsidP="005876DB">
            <w:pPr>
              <w:widowControl/>
              <w:snapToGrid w:val="0"/>
              <w:rPr>
                <w:rFonts w:ascii="Times New Roman" w:eastAsia="標楷體" w:hAnsi="Times New Roman" w:cs="Times New Roman"/>
                <w:szCs w:val="24"/>
              </w:rPr>
            </w:pPr>
          </w:p>
          <w:p w14:paraId="4659B22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蘇州國發創業投資控股有限公司（簡稱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國發創投</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）由蘇州國際發展集團有限公司和蘇州市營財投資集團公司共同投資創辦，註冊資本金</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億元人民幣。該公司是蘇州市委、市政府設立的蘇州市級專業創投機構。</w:t>
            </w:r>
          </w:p>
          <w:p w14:paraId="346F0375" w14:textId="77777777" w:rsidR="005876DB" w:rsidRPr="00AC47D6" w:rsidRDefault="005876DB" w:rsidP="005876DB">
            <w:pPr>
              <w:widowControl/>
              <w:snapToGrid w:val="0"/>
              <w:rPr>
                <w:rFonts w:ascii="Times New Roman" w:eastAsia="標楷體" w:hAnsi="Times New Roman" w:cs="Times New Roman"/>
                <w:szCs w:val="24"/>
              </w:rPr>
            </w:pPr>
          </w:p>
          <w:p w14:paraId="312EAC8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該公司定位於</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引導性投資的母基金</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專業化的創業資本管理</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。為了充分發揮國有資本在創投領域的</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引導、示範和放大</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作用，該公司按照</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政策性引導、多元化資本、商業化運作、專業化管理</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思路，通過合資、合作方式引導各種國有、民營和境外資本進入創投行業，融合</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國際視野、國有資源、民營機制</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優勢，組建不同類型的投資基金。目前，包括種子基金、成長基金、並購基金、產業基金、城市發展基金和債權基金在內的</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國發系</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股權投資基金規模接近</w:t>
            </w:r>
            <w:r w:rsidRPr="00AC47D6">
              <w:rPr>
                <w:rFonts w:ascii="Times New Roman" w:eastAsia="標楷體" w:hAnsi="Times New Roman" w:cs="Times New Roman"/>
                <w:szCs w:val="24"/>
              </w:rPr>
              <w:t>300</w:t>
            </w:r>
            <w:r w:rsidRPr="00AC47D6">
              <w:rPr>
                <w:rFonts w:ascii="Times New Roman" w:eastAsia="標楷體" w:hAnsi="Times New Roman" w:cs="Times New Roman"/>
                <w:szCs w:val="24"/>
              </w:rPr>
              <w:t>億元人民幣。</w:t>
            </w:r>
          </w:p>
        </w:tc>
      </w:tr>
    </w:tbl>
    <w:p w14:paraId="632EA3AA" w14:textId="77777777"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14:paraId="4EDA4DC7" w14:textId="77777777"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5714CE25" w14:textId="77777777" w:rsidR="005876DB" w:rsidRPr="00AC47D6" w:rsidRDefault="005876DB" w:rsidP="005876DB">
      <w:pPr>
        <w:rPr>
          <w:rFonts w:ascii="Times New Roman" w:eastAsia="標楷體" w:hAnsi="Times New Roman" w:cs="Times New Roman"/>
          <w:szCs w:val="24"/>
        </w:rPr>
      </w:pPr>
    </w:p>
    <w:p w14:paraId="127910A4" w14:textId="77777777"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-7</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年私募股權投資機構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強（外資）</w:t>
      </w:r>
    </w:p>
    <w:p w14:paraId="55C6691F" w14:textId="77777777"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14:paraId="7858CEEC" w14:textId="77777777" w:rsidTr="005876DB">
        <w:trPr>
          <w:trHeight w:val="245"/>
        </w:trPr>
        <w:tc>
          <w:tcPr>
            <w:tcW w:w="0" w:type="auto"/>
            <w:shd w:val="clear" w:color="auto" w:fill="9CC2E5" w:themeFill="accent1" w:themeFillTint="99"/>
            <w:hideMark/>
          </w:tcPr>
          <w:p w14:paraId="124D1466"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shd w:val="clear" w:color="auto" w:fill="9CC2E5" w:themeFill="accent1" w:themeFillTint="99"/>
            <w:hideMark/>
          </w:tcPr>
          <w:p w14:paraId="5CEC2A46"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shd w:val="clear" w:color="auto" w:fill="9CC2E5" w:themeFill="accent1" w:themeFillTint="99"/>
          </w:tcPr>
          <w:p w14:paraId="5ADD834E" w14:textId="77777777"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14:paraId="3AACE023" w14:textId="77777777" w:rsidTr="005876DB">
        <w:trPr>
          <w:trHeight w:val="301"/>
        </w:trPr>
        <w:tc>
          <w:tcPr>
            <w:tcW w:w="0" w:type="auto"/>
            <w:hideMark/>
          </w:tcPr>
          <w:p w14:paraId="01FDFDF2"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hideMark/>
          </w:tcPr>
          <w:p w14:paraId="69F0125F"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KKR</w:t>
            </w:r>
          </w:p>
        </w:tc>
        <w:tc>
          <w:tcPr>
            <w:tcW w:w="10481" w:type="dxa"/>
          </w:tcPr>
          <w:p w14:paraId="148B358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http://china.kkr.com/</w:t>
            </w:r>
          </w:p>
          <w:p w14:paraId="6016345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階段：成熟期、上市公司、收購</w:t>
            </w:r>
          </w:p>
          <w:p w14:paraId="1464A410" w14:textId="77777777" w:rsidR="005876DB" w:rsidRPr="00AC47D6" w:rsidRDefault="005876DB" w:rsidP="005876DB">
            <w:pPr>
              <w:widowControl/>
              <w:snapToGrid w:val="0"/>
              <w:rPr>
                <w:rFonts w:ascii="Times New Roman" w:eastAsia="標楷體" w:hAnsi="Times New Roman" w:cs="Times New Roman"/>
                <w:szCs w:val="24"/>
              </w:rPr>
            </w:pPr>
          </w:p>
          <w:p w14:paraId="03D79AF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領域：互聯網、醫療健康、環保能源、製造業、本地生活、金融、硬體、農業、電子商務、汽車交通、房產服務、企業服務</w:t>
            </w:r>
          </w:p>
          <w:p w14:paraId="06B022B0" w14:textId="77777777" w:rsidR="005876DB" w:rsidRPr="00AC47D6" w:rsidRDefault="005876DB" w:rsidP="005876DB">
            <w:pPr>
              <w:widowControl/>
              <w:snapToGrid w:val="0"/>
              <w:rPr>
                <w:rFonts w:ascii="Times New Roman" w:eastAsia="標楷體" w:hAnsi="Times New Roman" w:cs="Times New Roman"/>
                <w:szCs w:val="24"/>
              </w:rPr>
            </w:pPr>
          </w:p>
          <w:p w14:paraId="1F98717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w:t>
            </w:r>
            <w:r w:rsidRPr="00AC47D6">
              <w:rPr>
                <w:rFonts w:ascii="Times New Roman" w:eastAsia="標楷體" w:hAnsi="Times New Roman" w:cs="Times New Roman"/>
                <w:szCs w:val="24"/>
              </w:rPr>
              <w:t>KKR</w:t>
            </w:r>
            <w:r w:rsidRPr="00AC47D6">
              <w:rPr>
                <w:rFonts w:ascii="Times New Roman" w:eastAsia="標楷體" w:hAnsi="Times New Roman" w:cs="Times New Roman"/>
                <w:szCs w:val="24"/>
              </w:rPr>
              <w:t>集團（</w:t>
            </w:r>
            <w:r w:rsidRPr="00AC47D6">
              <w:rPr>
                <w:rFonts w:ascii="Times New Roman" w:eastAsia="標楷體" w:hAnsi="Times New Roman" w:cs="Times New Roman"/>
                <w:szCs w:val="24"/>
              </w:rPr>
              <w:t>KohlbergKravisRoberts&amp;Co.L.P.</w:t>
            </w:r>
            <w:r w:rsidRPr="00AC47D6">
              <w:rPr>
                <w:rFonts w:ascii="Times New Roman" w:eastAsia="標楷體" w:hAnsi="Times New Roman" w:cs="Times New Roman"/>
                <w:szCs w:val="24"/>
              </w:rPr>
              <w:t>，簡稱</w:t>
            </w:r>
            <w:r w:rsidRPr="00AC47D6">
              <w:rPr>
                <w:rFonts w:ascii="Times New Roman" w:eastAsia="標楷體" w:hAnsi="Times New Roman" w:cs="Times New Roman"/>
                <w:szCs w:val="24"/>
              </w:rPr>
              <w:t>KKR</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1976</w:t>
            </w:r>
            <w:r w:rsidRPr="00AC47D6">
              <w:rPr>
                <w:rFonts w:ascii="Times New Roman" w:eastAsia="標楷體" w:hAnsi="Times New Roman" w:cs="Times New Roman"/>
                <w:szCs w:val="24"/>
              </w:rPr>
              <w:t>年，是全球歷史最悠久也是經驗最為豐富的資產管理與私募股權投資機構之一，業務包括直接投資、並購等。</w:t>
            </w:r>
          </w:p>
        </w:tc>
      </w:tr>
      <w:tr w:rsidR="005876DB" w:rsidRPr="00AC47D6" w14:paraId="4DFCAA5F" w14:textId="77777777" w:rsidTr="005876DB">
        <w:trPr>
          <w:trHeight w:val="263"/>
        </w:trPr>
        <w:tc>
          <w:tcPr>
            <w:tcW w:w="0" w:type="auto"/>
            <w:hideMark/>
          </w:tcPr>
          <w:p w14:paraId="59A1B6E4"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hideMark/>
          </w:tcPr>
          <w:p w14:paraId="3B12B6E8"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建銀國際</w:t>
            </w:r>
          </w:p>
          <w:p w14:paraId="539F4576"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3C30F92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14:paraId="593E180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註冊地點：香港</w:t>
            </w:r>
          </w:p>
          <w:p w14:paraId="61CE9D2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32" w:history="1">
              <w:r w:rsidRPr="00AC47D6">
                <w:rPr>
                  <w:rStyle w:val="a9"/>
                  <w:rFonts w:ascii="Times New Roman" w:eastAsia="標楷體" w:hAnsi="Times New Roman" w:cs="Times New Roman"/>
                  <w:szCs w:val="24"/>
                </w:rPr>
                <w:t>www.ccbintl.com</w:t>
              </w:r>
            </w:hyperlink>
          </w:p>
          <w:p w14:paraId="1965A674" w14:textId="77777777" w:rsidR="005876DB" w:rsidRPr="00AC47D6" w:rsidRDefault="005876DB" w:rsidP="005876DB">
            <w:pPr>
              <w:widowControl/>
              <w:snapToGrid w:val="0"/>
              <w:rPr>
                <w:rFonts w:ascii="Times New Roman" w:eastAsia="標楷體" w:hAnsi="Times New Roman" w:cs="Times New Roman"/>
                <w:szCs w:val="24"/>
              </w:rPr>
            </w:pPr>
          </w:p>
          <w:p w14:paraId="7419895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建銀國際（控股）有限公司（簡稱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）是中國建設銀行股份有限公司（簡稱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建設銀行</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）全資擁有的投行旗艦，業務圍繞</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與</w:t>
            </w:r>
            <w:r w:rsidRPr="00AC47D6">
              <w:rPr>
                <w:rFonts w:ascii="Times New Roman" w:eastAsia="標楷體" w:hAnsi="Times New Roman" w:cs="Times New Roman"/>
                <w:szCs w:val="24"/>
              </w:rPr>
              <w:t>Post-IPO</w:t>
            </w:r>
            <w:r w:rsidRPr="00AC47D6">
              <w:rPr>
                <w:rFonts w:ascii="Times New Roman" w:eastAsia="標楷體" w:hAnsi="Times New Roman" w:cs="Times New Roman"/>
                <w:szCs w:val="24"/>
              </w:rPr>
              <w:t>三大環節形成涵蓋眾多產品的完整投行產業鏈，竭誠為全球優質企業提供包括保薦與承銷、財務顧問、企業收購兼併及重組、上市公司增發配售及再融資、直接投資、資產管理、證券經紀、市場研究及投資諮詢等全方位的投行服務。</w:t>
            </w:r>
          </w:p>
          <w:p w14:paraId="4A46A05C" w14:textId="77777777" w:rsidR="005876DB" w:rsidRPr="00AC47D6" w:rsidRDefault="005876DB" w:rsidP="005876DB">
            <w:pPr>
              <w:widowControl/>
              <w:snapToGrid w:val="0"/>
              <w:rPr>
                <w:rFonts w:ascii="Times New Roman" w:eastAsia="標楷體" w:hAnsi="Times New Roman" w:cs="Times New Roman"/>
                <w:szCs w:val="24"/>
              </w:rPr>
            </w:pPr>
          </w:p>
          <w:p w14:paraId="211F01F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建銀國際通過以下三個主要的投資平臺，開展私募股權投資業務：</w:t>
            </w:r>
          </w:p>
          <w:p w14:paraId="444D5B5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建銀國際資產管理有限公司核心業務為基金投資及資產管理。該公司的直接投資業務在保證傳統行業投資業績穩步上升的前提下，將醫療健康、文化創意、互聯網和物聯網、新能源、綠色節能環保、</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硬體、新材料及第八類新經濟定為重點投資方向。</w:t>
            </w:r>
          </w:p>
          <w:p w14:paraId="0B162051" w14:textId="77777777" w:rsidR="005876DB" w:rsidRPr="00AC47D6" w:rsidRDefault="005876DB" w:rsidP="005876DB">
            <w:pPr>
              <w:widowControl/>
              <w:snapToGrid w:val="0"/>
              <w:rPr>
                <w:rFonts w:ascii="Times New Roman" w:eastAsia="標楷體" w:hAnsi="Times New Roman" w:cs="Times New Roman"/>
                <w:szCs w:val="24"/>
              </w:rPr>
            </w:pPr>
          </w:p>
          <w:p w14:paraId="3BEBB38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建銀國際（中國）有限公司（簡稱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設立於北京，是建銀國際面向境內資本市場開展業務的重要平臺以及為建設銀行客戶提供全面金融解決方案的重要平臺。中國公司充分利用與建設銀行在內地業務中密切聯動的獨特優勢，依託母公司綜合性金融服務集團的雄厚實力，根植於中國市場，向優質客戶提供直接投資、財務顧問、投資管理、金融創新產品和證券研究等投行服務。</w:t>
            </w:r>
          </w:p>
          <w:p w14:paraId="5B364F62" w14:textId="77777777" w:rsidR="005876DB" w:rsidRPr="00AC47D6" w:rsidRDefault="005876DB" w:rsidP="005876DB">
            <w:pPr>
              <w:widowControl/>
              <w:snapToGrid w:val="0"/>
              <w:rPr>
                <w:rFonts w:ascii="Times New Roman" w:eastAsia="標楷體" w:hAnsi="Times New Roman" w:cs="Times New Roman"/>
                <w:szCs w:val="24"/>
              </w:rPr>
            </w:pPr>
          </w:p>
          <w:p w14:paraId="1440920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財富管理（天津）有限公司是建銀國際在國內設立的全資子公司，是建銀國際在國內從事人民幣股權投資基金業務的戰略平臺。公司充分利用中國建設銀行及建銀國際在金融和投資領域的綜合優勢，為被投資企業提供產業運營增值和資本運營增值服務，説明企業成長，為投資者創造價值，實現多方共贏。目前建銀國際財富管理已經設立與正在籌建的中國內地私募基金，覆蓋醫療保健、文化、航空、環保等多個產業。</w:t>
            </w:r>
          </w:p>
        </w:tc>
      </w:tr>
      <w:tr w:rsidR="005876DB" w:rsidRPr="00AC47D6" w14:paraId="0EAD7BE8" w14:textId="77777777" w:rsidTr="005876DB">
        <w:trPr>
          <w:trHeight w:val="354"/>
        </w:trPr>
        <w:tc>
          <w:tcPr>
            <w:tcW w:w="0" w:type="auto"/>
            <w:hideMark/>
          </w:tcPr>
          <w:p w14:paraId="70AE6A03"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3</w:t>
            </w:r>
          </w:p>
        </w:tc>
        <w:tc>
          <w:tcPr>
            <w:tcW w:w="2710" w:type="dxa"/>
            <w:hideMark/>
          </w:tcPr>
          <w:p w14:paraId="3AD87AB2"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高瓴資本</w:t>
            </w:r>
          </w:p>
          <w:p w14:paraId="1B727705"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760341F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http://www.hillhousecap.com</w:t>
            </w:r>
          </w:p>
          <w:p w14:paraId="059EFBA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階段：成長發展期、成熟期、上市公司</w:t>
            </w:r>
          </w:p>
          <w:p w14:paraId="5B4CC3BA" w14:textId="77777777" w:rsidR="005876DB" w:rsidRPr="00AC47D6" w:rsidRDefault="005876DB" w:rsidP="005876DB">
            <w:pPr>
              <w:widowControl/>
              <w:snapToGrid w:val="0"/>
              <w:rPr>
                <w:rFonts w:ascii="Times New Roman" w:eastAsia="標楷體" w:hAnsi="Times New Roman" w:cs="Times New Roman"/>
                <w:szCs w:val="24"/>
              </w:rPr>
            </w:pPr>
          </w:p>
          <w:p w14:paraId="76A2FD2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w:t>
            </w:r>
          </w:p>
          <w:p w14:paraId="4AA5A7BD" w14:textId="77777777" w:rsidR="005876DB" w:rsidRPr="00AC47D6" w:rsidRDefault="005876DB" w:rsidP="005876DB">
            <w:pPr>
              <w:widowControl/>
              <w:snapToGrid w:val="0"/>
              <w:rPr>
                <w:rFonts w:ascii="Times New Roman" w:eastAsia="標楷體" w:hAnsi="Times New Roman" w:cs="Times New Roman"/>
                <w:szCs w:val="24"/>
              </w:rPr>
            </w:pPr>
          </w:p>
          <w:p w14:paraId="298F4A8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介紹：高瓴資本（</w:t>
            </w:r>
            <w:r w:rsidRPr="00AC47D6">
              <w:rPr>
                <w:rFonts w:ascii="Times New Roman" w:eastAsia="標楷體" w:hAnsi="Times New Roman" w:cs="Times New Roman"/>
                <w:szCs w:val="24"/>
              </w:rPr>
              <w:t>HillhouseCapital</w:t>
            </w:r>
            <w:r w:rsidRPr="00AC47D6">
              <w:rPr>
                <w:rFonts w:ascii="Times New Roman" w:eastAsia="標楷體" w:hAnsi="Times New Roman" w:cs="Times New Roman"/>
                <w:szCs w:val="24"/>
              </w:rPr>
              <w:t>）是一家專注於長期結構性價值投資的投資公司，重點投資領域包括互聯網與媒體、消費與零售、醫療健康、能源與製造業等。</w:t>
            </w:r>
          </w:p>
        </w:tc>
      </w:tr>
      <w:tr w:rsidR="005876DB" w:rsidRPr="00AC47D6" w14:paraId="657B25A7" w14:textId="77777777" w:rsidTr="005876DB">
        <w:trPr>
          <w:trHeight w:val="167"/>
        </w:trPr>
        <w:tc>
          <w:tcPr>
            <w:tcW w:w="0" w:type="auto"/>
            <w:hideMark/>
          </w:tcPr>
          <w:p w14:paraId="7603B0F0"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4</w:t>
            </w:r>
          </w:p>
        </w:tc>
        <w:tc>
          <w:tcPr>
            <w:tcW w:w="2710" w:type="dxa"/>
            <w:hideMark/>
          </w:tcPr>
          <w:p w14:paraId="1CF66DE8"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光大控股</w:t>
            </w:r>
          </w:p>
          <w:p w14:paraId="1619127D"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6657F2F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w:t>
            </w:r>
            <w:r w:rsidRPr="00AC47D6">
              <w:rPr>
                <w:rFonts w:ascii="Times New Roman" w:eastAsia="標楷體" w:hAnsi="Times New Roman" w:cs="Times New Roman"/>
                <w:szCs w:val="24"/>
              </w:rPr>
              <w:t>1997</w:t>
            </w:r>
            <w:r w:rsidRPr="00AC47D6">
              <w:rPr>
                <w:rFonts w:ascii="Times New Roman" w:eastAsia="標楷體" w:hAnsi="Times New Roman" w:cs="Times New Roman"/>
                <w:szCs w:val="24"/>
              </w:rPr>
              <w:t>年</w:t>
            </w:r>
          </w:p>
          <w:p w14:paraId="64C3378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執行長：陳爽（執行董事）</w:t>
            </w:r>
          </w:p>
          <w:p w14:paraId="1801235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總部地點：香港金鐘夏愨道</w:t>
            </w:r>
            <w:r w:rsidRPr="00AC47D6">
              <w:rPr>
                <w:rFonts w:ascii="Times New Roman" w:eastAsia="標楷體" w:hAnsi="Times New Roman" w:cs="Times New Roman"/>
                <w:szCs w:val="24"/>
              </w:rPr>
              <w:t>16</w:t>
            </w:r>
            <w:r w:rsidRPr="00AC47D6">
              <w:rPr>
                <w:rFonts w:ascii="Times New Roman" w:eastAsia="標楷體" w:hAnsi="Times New Roman" w:cs="Times New Roman"/>
                <w:szCs w:val="24"/>
              </w:rPr>
              <w:t>號遠東金融中心</w:t>
            </w:r>
            <w:r w:rsidRPr="00AC47D6">
              <w:rPr>
                <w:rFonts w:ascii="Times New Roman" w:eastAsia="標楷體" w:hAnsi="Times New Roman" w:cs="Times New Roman"/>
                <w:szCs w:val="24"/>
              </w:rPr>
              <w:t>46</w:t>
            </w:r>
            <w:r w:rsidRPr="00AC47D6">
              <w:rPr>
                <w:rFonts w:ascii="Times New Roman" w:eastAsia="標楷體" w:hAnsi="Times New Roman" w:cs="Times New Roman"/>
                <w:szCs w:val="24"/>
              </w:rPr>
              <w:t>樓</w:t>
            </w:r>
          </w:p>
          <w:p w14:paraId="5217753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介紹：光大控股是中國光大集團的子公司，主要業務是提供金融服務及投資控股。</w:t>
            </w:r>
          </w:p>
        </w:tc>
      </w:tr>
      <w:tr w:rsidR="005876DB" w:rsidRPr="00AC47D6" w14:paraId="785D07C3" w14:textId="77777777" w:rsidTr="005876DB">
        <w:trPr>
          <w:trHeight w:val="213"/>
        </w:trPr>
        <w:tc>
          <w:tcPr>
            <w:tcW w:w="0" w:type="auto"/>
            <w:hideMark/>
          </w:tcPr>
          <w:p w14:paraId="5ACD4C90"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hideMark/>
          </w:tcPr>
          <w:p w14:paraId="761BF59E"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華平投資</w:t>
            </w:r>
          </w:p>
          <w:p w14:paraId="0F8F5E34" w14:textId="77777777" w:rsidR="005876DB" w:rsidRPr="00AC47D6" w:rsidRDefault="005876DB" w:rsidP="005876DB">
            <w:pPr>
              <w:rPr>
                <w:rFonts w:ascii="Times New Roman" w:eastAsia="標楷體" w:hAnsi="Times New Roman" w:cs="Times New Roman"/>
                <w:kern w:val="0"/>
                <w:szCs w:val="24"/>
              </w:rPr>
            </w:pPr>
          </w:p>
        </w:tc>
        <w:tc>
          <w:tcPr>
            <w:tcW w:w="10481" w:type="dxa"/>
          </w:tcPr>
          <w:p w14:paraId="12A9549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http://www.warburgpincus.com</w:t>
            </w:r>
          </w:p>
          <w:p w14:paraId="7DD6B61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階段：成長發展期、成熟期、上市公司</w:t>
            </w:r>
          </w:p>
          <w:p w14:paraId="30AA737A" w14:textId="77777777" w:rsidR="005876DB" w:rsidRPr="00AC47D6" w:rsidRDefault="005876DB" w:rsidP="005876DB">
            <w:pPr>
              <w:widowControl/>
              <w:snapToGrid w:val="0"/>
              <w:rPr>
                <w:rFonts w:ascii="Times New Roman" w:eastAsia="標楷體" w:hAnsi="Times New Roman" w:cs="Times New Roman"/>
                <w:szCs w:val="24"/>
              </w:rPr>
            </w:pPr>
          </w:p>
          <w:p w14:paraId="3C60C2A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領域：互聯網、移動互聯網、醫療健康、環保能源、製造業、電子商務、本地生活、文化娛樂體育、教育、金融、文化娛樂體育、硬體</w:t>
            </w:r>
          </w:p>
          <w:p w14:paraId="043F4595" w14:textId="77777777" w:rsidR="005876DB" w:rsidRPr="00AC47D6" w:rsidRDefault="005876DB" w:rsidP="005876DB">
            <w:pPr>
              <w:widowControl/>
              <w:snapToGrid w:val="0"/>
              <w:rPr>
                <w:rFonts w:ascii="Times New Roman" w:eastAsia="標楷體" w:hAnsi="Times New Roman" w:cs="Times New Roman"/>
                <w:szCs w:val="24"/>
              </w:rPr>
            </w:pPr>
          </w:p>
          <w:p w14:paraId="4806740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介紹：美國華平投資集團是一家私募股權投資機構，投資於公司發展的各個階段。</w:t>
            </w:r>
          </w:p>
        </w:tc>
      </w:tr>
      <w:tr w:rsidR="005876DB" w:rsidRPr="00AC47D6" w14:paraId="3BCD2856" w14:textId="77777777" w:rsidTr="005876DB">
        <w:trPr>
          <w:trHeight w:val="149"/>
        </w:trPr>
        <w:tc>
          <w:tcPr>
            <w:tcW w:w="0" w:type="auto"/>
            <w:hideMark/>
          </w:tcPr>
          <w:p w14:paraId="169027F9"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6</w:t>
            </w:r>
          </w:p>
        </w:tc>
        <w:tc>
          <w:tcPr>
            <w:tcW w:w="2710" w:type="dxa"/>
            <w:hideMark/>
          </w:tcPr>
          <w:p w14:paraId="2F96BFD2"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景林</w:t>
            </w:r>
          </w:p>
        </w:tc>
        <w:tc>
          <w:tcPr>
            <w:tcW w:w="10481" w:type="dxa"/>
          </w:tcPr>
          <w:p w14:paraId="46124A6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http://www.greenwoodsinvest.com/</w:t>
            </w:r>
          </w:p>
          <w:p w14:paraId="0EB9C2F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14:paraId="004AA389" w14:textId="77777777" w:rsidR="005876DB" w:rsidRPr="00AC47D6" w:rsidRDefault="005876DB" w:rsidP="005876DB">
            <w:pPr>
              <w:widowControl/>
              <w:snapToGrid w:val="0"/>
              <w:rPr>
                <w:rFonts w:ascii="Times New Roman" w:eastAsia="標楷體" w:hAnsi="Times New Roman" w:cs="Times New Roman"/>
                <w:szCs w:val="24"/>
              </w:rPr>
            </w:pPr>
          </w:p>
          <w:p w14:paraId="5168B86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領域：移動互聯網醫療健康環保能源製造業電子商務本地生活文化娛樂體育教育金融文化娛樂體育硬體農業遊戲汽車交通房產服務旅遊企業服務廣告行銷</w:t>
            </w:r>
          </w:p>
          <w:p w14:paraId="23B63A0C" w14:textId="77777777" w:rsidR="005876DB" w:rsidRPr="00AC47D6" w:rsidRDefault="005876DB" w:rsidP="005876DB">
            <w:pPr>
              <w:widowControl/>
              <w:snapToGrid w:val="0"/>
              <w:rPr>
                <w:rFonts w:ascii="Times New Roman" w:eastAsia="標楷體" w:hAnsi="Times New Roman" w:cs="Times New Roman"/>
                <w:szCs w:val="24"/>
              </w:rPr>
            </w:pPr>
          </w:p>
          <w:p w14:paraId="48FF204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介紹：景林投資成立於</w:t>
            </w:r>
            <w:r w:rsidRPr="00AC47D6">
              <w:rPr>
                <w:rFonts w:ascii="Times New Roman" w:eastAsia="標楷體" w:hAnsi="Times New Roman" w:cs="Times New Roman"/>
                <w:szCs w:val="24"/>
              </w:rPr>
              <w:t>2004</w:t>
            </w:r>
            <w:r w:rsidRPr="00AC47D6">
              <w:rPr>
                <w:rFonts w:ascii="Times New Roman" w:eastAsia="標楷體" w:hAnsi="Times New Roman" w:cs="Times New Roman"/>
                <w:szCs w:val="24"/>
              </w:rPr>
              <w:t>年，依託景林資產的優勢平臺和資源，關注中國民營企業的投資機會。景林重點關注消費類及現代服務、醫療醫藥和健康、</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廣義</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、媒體和電信</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和先進製造業的投資機會。</w:t>
            </w:r>
          </w:p>
        </w:tc>
      </w:tr>
      <w:tr w:rsidR="005876DB" w:rsidRPr="00AC47D6" w14:paraId="6B3DABAA" w14:textId="77777777" w:rsidTr="005876DB">
        <w:trPr>
          <w:trHeight w:val="241"/>
        </w:trPr>
        <w:tc>
          <w:tcPr>
            <w:tcW w:w="0" w:type="auto"/>
            <w:hideMark/>
          </w:tcPr>
          <w:p w14:paraId="29952F81"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hideMark/>
          </w:tcPr>
          <w:p w14:paraId="485DAEBB"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新加坡政府投資公司</w:t>
            </w:r>
          </w:p>
          <w:p w14:paraId="7E54F329"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Pr>
          <w:p w14:paraId="446FB9C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http://www.gic.com.sg/</w:t>
            </w:r>
          </w:p>
          <w:p w14:paraId="08F99DB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上市後</w:t>
            </w:r>
          </w:p>
          <w:p w14:paraId="12A1AEA1" w14:textId="77777777" w:rsidR="005876DB" w:rsidRPr="00AC47D6" w:rsidRDefault="005876DB" w:rsidP="005876DB">
            <w:pPr>
              <w:widowControl/>
              <w:snapToGrid w:val="0"/>
              <w:rPr>
                <w:rFonts w:ascii="Times New Roman" w:eastAsia="標楷體" w:hAnsi="Times New Roman" w:cs="Times New Roman"/>
                <w:szCs w:val="24"/>
              </w:rPr>
            </w:pPr>
          </w:p>
          <w:p w14:paraId="73C2F26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領域：移動互聯網醫療健康環保能源製造業本地生活金融文化娛樂體育硬體</w:t>
            </w:r>
          </w:p>
          <w:p w14:paraId="6BCAEC38" w14:textId="77777777" w:rsidR="005876DB" w:rsidRPr="00AC47D6" w:rsidRDefault="005876DB" w:rsidP="005876DB">
            <w:pPr>
              <w:widowControl/>
              <w:snapToGrid w:val="0"/>
              <w:rPr>
                <w:rFonts w:ascii="Times New Roman" w:eastAsia="標楷體" w:hAnsi="Times New Roman" w:cs="Times New Roman"/>
                <w:szCs w:val="24"/>
              </w:rPr>
            </w:pPr>
          </w:p>
          <w:p w14:paraId="7C6F388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w:t>
            </w:r>
            <w:r w:rsidRPr="00AC47D6">
              <w:rPr>
                <w:rFonts w:ascii="Times New Roman" w:eastAsia="標楷體" w:hAnsi="Times New Roman" w:cs="Times New Roman"/>
                <w:szCs w:val="24"/>
              </w:rPr>
              <w:t>GIC</w:t>
            </w:r>
            <w:r w:rsidRPr="00AC47D6">
              <w:rPr>
                <w:rFonts w:ascii="Times New Roman" w:eastAsia="標楷體" w:hAnsi="Times New Roman" w:cs="Times New Roman"/>
                <w:szCs w:val="24"/>
              </w:rPr>
              <w:t>新加坡政府投資公司是一家來自新加坡的主權投資基金，其主要任務是管理新加坡的外匯儲備，跨出新加坡國界向海外大舉投資，目前管理的資產超過千億美元。</w:t>
            </w:r>
          </w:p>
        </w:tc>
      </w:tr>
      <w:tr w:rsidR="005876DB" w:rsidRPr="00AC47D6" w14:paraId="5E0076DA" w14:textId="77777777" w:rsidTr="005876DB">
        <w:trPr>
          <w:trHeight w:val="205"/>
        </w:trPr>
        <w:tc>
          <w:tcPr>
            <w:tcW w:w="0" w:type="auto"/>
            <w:hideMark/>
          </w:tcPr>
          <w:p w14:paraId="63EEAD68"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hideMark/>
          </w:tcPr>
          <w:p w14:paraId="3C5BCA6B"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數位天空技術</w:t>
            </w:r>
          </w:p>
          <w:p w14:paraId="2C4C37F8"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Pr>
          <w:p w14:paraId="38FEAB2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2005</w:t>
            </w:r>
            <w:r w:rsidRPr="00AC47D6">
              <w:rPr>
                <w:rFonts w:ascii="Times New Roman" w:eastAsia="標楷體" w:hAnsi="Times New Roman" w:cs="Times New Roman"/>
                <w:szCs w:val="24"/>
              </w:rPr>
              <w:t>年</w:t>
            </w:r>
          </w:p>
          <w:p w14:paraId="438EABC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機構總部：莫斯科</w:t>
            </w:r>
          </w:p>
          <w:p w14:paraId="006902D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註冊地點：莫斯科</w:t>
            </w:r>
          </w:p>
          <w:p w14:paraId="1E249C6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33" w:history="1">
              <w:r w:rsidRPr="00AC47D6">
                <w:rPr>
                  <w:rStyle w:val="a9"/>
                  <w:rFonts w:ascii="Times New Roman" w:eastAsia="標楷體" w:hAnsi="Times New Roman" w:cs="Times New Roman"/>
                  <w:szCs w:val="24"/>
                </w:rPr>
                <w:t>www.dst-global.com</w:t>
              </w:r>
            </w:hyperlink>
          </w:p>
          <w:p w14:paraId="7F1E1DB3" w14:textId="77777777" w:rsidR="005876DB" w:rsidRPr="00AC47D6" w:rsidRDefault="005876DB" w:rsidP="005876DB">
            <w:pPr>
              <w:widowControl/>
              <w:snapToGrid w:val="0"/>
              <w:rPr>
                <w:rFonts w:ascii="Times New Roman" w:eastAsia="標楷體" w:hAnsi="Times New Roman" w:cs="Times New Roman"/>
                <w:szCs w:val="24"/>
              </w:rPr>
            </w:pPr>
          </w:p>
          <w:p w14:paraId="5E05156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數字天空技術投資集團（</w:t>
            </w:r>
            <w:r w:rsidRPr="00AC47D6">
              <w:rPr>
                <w:rFonts w:ascii="Times New Roman" w:eastAsia="標楷體" w:hAnsi="Times New Roman" w:cs="Times New Roman"/>
                <w:szCs w:val="24"/>
              </w:rPr>
              <w:t>DST</w:t>
            </w:r>
            <w:r w:rsidRPr="00AC47D6">
              <w:rPr>
                <w:rFonts w:ascii="Times New Roman" w:eastAsia="標楷體" w:hAnsi="Times New Roman" w:cs="Times New Roman"/>
                <w:szCs w:val="24"/>
              </w:rPr>
              <w:t>）是一家專注於互聯網投資的國際投資公司，創立者是</w:t>
            </w:r>
            <w:r w:rsidRPr="00AC47D6">
              <w:rPr>
                <w:rFonts w:ascii="Times New Roman" w:eastAsia="標楷體" w:hAnsi="Times New Roman" w:cs="Times New Roman"/>
                <w:szCs w:val="24"/>
              </w:rPr>
              <w:t>YuriMilner</w:t>
            </w:r>
            <w:r w:rsidRPr="00AC47D6">
              <w:rPr>
                <w:rFonts w:ascii="Times New Roman" w:eastAsia="標楷體" w:hAnsi="Times New Roman" w:cs="Times New Roman"/>
                <w:szCs w:val="24"/>
              </w:rPr>
              <w:t>。公司目前已完全從</w:t>
            </w:r>
            <w:r w:rsidRPr="00AC47D6">
              <w:rPr>
                <w:rFonts w:ascii="Times New Roman" w:eastAsia="標楷體" w:hAnsi="Times New Roman" w:cs="Times New Roman"/>
                <w:szCs w:val="24"/>
              </w:rPr>
              <w:t>Mail.ru</w:t>
            </w:r>
            <w:r w:rsidRPr="00AC47D6">
              <w:rPr>
                <w:rFonts w:ascii="Times New Roman" w:eastAsia="標楷體" w:hAnsi="Times New Roman" w:cs="Times New Roman"/>
                <w:szCs w:val="24"/>
              </w:rPr>
              <w:t>集團獨立，作為一家專業的投資機構。</w:t>
            </w:r>
            <w:r w:rsidRPr="00AC47D6">
              <w:rPr>
                <w:rFonts w:ascii="Times New Roman" w:eastAsia="標楷體" w:hAnsi="Times New Roman" w:cs="Times New Roman"/>
                <w:szCs w:val="24"/>
              </w:rPr>
              <w:t>DST</w:t>
            </w:r>
            <w:r w:rsidRPr="00AC47D6">
              <w:rPr>
                <w:rFonts w:ascii="Times New Roman" w:eastAsia="標楷體" w:hAnsi="Times New Roman" w:cs="Times New Roman"/>
                <w:szCs w:val="24"/>
              </w:rPr>
              <w:t>的投資包括</w:t>
            </w:r>
            <w:r w:rsidRPr="00AC47D6">
              <w:rPr>
                <w:rFonts w:ascii="Times New Roman" w:eastAsia="標楷體" w:hAnsi="Times New Roman" w:cs="Times New Roman"/>
                <w:szCs w:val="24"/>
              </w:rPr>
              <w:t>Facebook</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Zynga</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lastRenderedPageBreak/>
              <w:t>Groupon</w:t>
            </w:r>
            <w:r w:rsidRPr="00AC47D6">
              <w:rPr>
                <w:rFonts w:ascii="Times New Roman" w:eastAsia="標楷體" w:hAnsi="Times New Roman" w:cs="Times New Roman"/>
                <w:szCs w:val="24"/>
              </w:rPr>
              <w:t>以及中國最大線上零售商京東商城</w:t>
            </w:r>
            <w:r w:rsidRPr="00AC47D6">
              <w:rPr>
                <w:rFonts w:ascii="Times New Roman" w:eastAsia="標楷體" w:hAnsi="Times New Roman" w:cs="Times New Roman"/>
                <w:szCs w:val="24"/>
              </w:rPr>
              <w:t>(360buy.com)</w:t>
            </w:r>
            <w:r w:rsidRPr="00AC47D6">
              <w:rPr>
                <w:rFonts w:ascii="Times New Roman" w:eastAsia="標楷體" w:hAnsi="Times New Roman" w:cs="Times New Roman"/>
                <w:szCs w:val="24"/>
              </w:rPr>
              <w:t>。</w:t>
            </w:r>
          </w:p>
        </w:tc>
      </w:tr>
      <w:tr w:rsidR="005876DB" w:rsidRPr="00AC47D6" w14:paraId="3D01C49B" w14:textId="77777777" w:rsidTr="005876DB">
        <w:trPr>
          <w:trHeight w:val="283"/>
        </w:trPr>
        <w:tc>
          <w:tcPr>
            <w:tcW w:w="0" w:type="auto"/>
            <w:hideMark/>
          </w:tcPr>
          <w:p w14:paraId="6AC8038A"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9</w:t>
            </w:r>
          </w:p>
        </w:tc>
        <w:tc>
          <w:tcPr>
            <w:tcW w:w="2710" w:type="dxa"/>
            <w:hideMark/>
          </w:tcPr>
          <w:p w14:paraId="39A27F4F"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老虎基金</w:t>
            </w:r>
          </w:p>
          <w:p w14:paraId="015FB60F"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Pr>
          <w:p w14:paraId="13464FB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階段：成長發展期、成熟期、上市公司</w:t>
            </w:r>
          </w:p>
          <w:p w14:paraId="3AD5D4CB" w14:textId="77777777" w:rsidR="005876DB" w:rsidRPr="00AC47D6" w:rsidRDefault="005876DB" w:rsidP="005876DB">
            <w:pPr>
              <w:widowControl/>
              <w:snapToGrid w:val="0"/>
              <w:rPr>
                <w:rFonts w:ascii="Times New Roman" w:eastAsia="標楷體" w:hAnsi="Times New Roman" w:cs="Times New Roman"/>
                <w:szCs w:val="24"/>
              </w:rPr>
            </w:pPr>
          </w:p>
          <w:p w14:paraId="34157FC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領域：互聯網、移動互聯網、醫療健康、環保能源、製造業、電子商務、本地生活、教育、金融、文化娛樂體育、硬體</w:t>
            </w:r>
          </w:p>
          <w:p w14:paraId="79F88ABB" w14:textId="77777777" w:rsidR="005876DB" w:rsidRPr="00AC47D6" w:rsidRDefault="005876DB" w:rsidP="005876DB">
            <w:pPr>
              <w:widowControl/>
              <w:snapToGrid w:val="0"/>
              <w:rPr>
                <w:rFonts w:ascii="Times New Roman" w:eastAsia="標楷體" w:hAnsi="Times New Roman" w:cs="Times New Roman"/>
                <w:szCs w:val="24"/>
              </w:rPr>
            </w:pPr>
          </w:p>
          <w:p w14:paraId="1F68DB4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介紹：老虎亞洲基金（</w:t>
            </w:r>
            <w:r w:rsidRPr="00AC47D6">
              <w:rPr>
                <w:rFonts w:ascii="Times New Roman" w:eastAsia="標楷體" w:hAnsi="Times New Roman" w:cs="Times New Roman"/>
                <w:szCs w:val="24"/>
              </w:rPr>
              <w:t>TigerGlobalMauritiusFund</w:t>
            </w:r>
            <w:r w:rsidRPr="00AC47D6">
              <w:rPr>
                <w:rFonts w:ascii="Times New Roman" w:eastAsia="標楷體" w:hAnsi="Times New Roman" w:cs="Times New Roman"/>
                <w:szCs w:val="24"/>
              </w:rPr>
              <w:t>）是一家全球的風險投資機構，這裡主要關注老虎基金在中國的投資情況。</w:t>
            </w:r>
          </w:p>
        </w:tc>
      </w:tr>
      <w:tr w:rsidR="005876DB" w:rsidRPr="00AC47D6" w14:paraId="6749EDF3" w14:textId="77777777" w:rsidTr="005876DB">
        <w:trPr>
          <w:trHeight w:val="233"/>
        </w:trPr>
        <w:tc>
          <w:tcPr>
            <w:tcW w:w="0" w:type="auto"/>
            <w:hideMark/>
          </w:tcPr>
          <w:p w14:paraId="1CABCA5F"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hideMark/>
          </w:tcPr>
          <w:p w14:paraId="44B05A10"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中信資本</w:t>
            </w:r>
          </w:p>
          <w:p w14:paraId="42A1B8E7"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1BC4174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http://www.citiccapital.cn</w:t>
            </w:r>
          </w:p>
          <w:p w14:paraId="2CC377B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階段：成長發展期、成熟期、上市公司、收購</w:t>
            </w:r>
          </w:p>
          <w:p w14:paraId="288245AF" w14:textId="77777777" w:rsidR="005876DB" w:rsidRPr="00AC47D6" w:rsidRDefault="005876DB" w:rsidP="005876DB">
            <w:pPr>
              <w:widowControl/>
              <w:snapToGrid w:val="0"/>
              <w:rPr>
                <w:rFonts w:ascii="Times New Roman" w:eastAsia="標楷體" w:hAnsi="Times New Roman" w:cs="Times New Roman"/>
                <w:szCs w:val="24"/>
              </w:rPr>
            </w:pPr>
          </w:p>
          <w:p w14:paraId="2FFF590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領域：互聯網、移動互聯網、醫療健康、環保能源、製造業、電子商務、本地生活、文化娛樂體育、教育、金融、文化娛樂體育、硬體、農業</w:t>
            </w:r>
          </w:p>
          <w:p w14:paraId="5C785966" w14:textId="77777777" w:rsidR="005876DB" w:rsidRPr="00AC47D6" w:rsidRDefault="005876DB" w:rsidP="005876DB">
            <w:pPr>
              <w:widowControl/>
              <w:snapToGrid w:val="0"/>
              <w:rPr>
                <w:rFonts w:ascii="Times New Roman" w:eastAsia="標楷體" w:hAnsi="Times New Roman" w:cs="Times New Roman"/>
                <w:szCs w:val="24"/>
              </w:rPr>
            </w:pPr>
          </w:p>
          <w:p w14:paraId="31AC3BD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介紹：中信資本控股有限公司（中信資本）成立於</w:t>
            </w:r>
            <w:r w:rsidRPr="00AC47D6">
              <w:rPr>
                <w:rFonts w:ascii="Times New Roman" w:eastAsia="標楷體" w:hAnsi="Times New Roman" w:cs="Times New Roman"/>
                <w:szCs w:val="24"/>
              </w:rPr>
              <w:t>2002</w:t>
            </w:r>
            <w:r w:rsidRPr="00AC47D6">
              <w:rPr>
                <w:rFonts w:ascii="Times New Roman" w:eastAsia="標楷體" w:hAnsi="Times New Roman" w:cs="Times New Roman"/>
                <w:szCs w:val="24"/>
              </w:rPr>
              <w:t>年，是一家主攻另類投資的投資管理及顧問公司。核心業務包括直接投資、房地產基金、結構融資、資產管理及創業投資，管理資金超過</w:t>
            </w:r>
            <w:r w:rsidRPr="00AC47D6">
              <w:rPr>
                <w:rFonts w:ascii="Times New Roman" w:eastAsia="標楷體" w:hAnsi="Times New Roman" w:cs="Times New Roman"/>
                <w:szCs w:val="24"/>
              </w:rPr>
              <w:t>43</w:t>
            </w:r>
            <w:r w:rsidRPr="00AC47D6">
              <w:rPr>
                <w:rFonts w:ascii="Times New Roman" w:eastAsia="標楷體" w:hAnsi="Times New Roman" w:cs="Times New Roman"/>
                <w:szCs w:val="24"/>
              </w:rPr>
              <w:t>億美元。</w:t>
            </w:r>
          </w:p>
        </w:tc>
      </w:tr>
    </w:tbl>
    <w:p w14:paraId="0695C07B" w14:textId="77777777"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14:paraId="0007A5F7" w14:textId="77777777"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0A13C3B0" w14:textId="77777777" w:rsidR="005876DB" w:rsidRPr="00AC47D6" w:rsidRDefault="005876DB" w:rsidP="005876DB">
      <w:pPr>
        <w:adjustRightInd w:val="0"/>
        <w:snapToGrid w:val="0"/>
        <w:rPr>
          <w:rFonts w:ascii="Times New Roman" w:eastAsia="標楷體" w:hAnsi="Times New Roman" w:cs="Times New Roman"/>
          <w:szCs w:val="24"/>
        </w:rPr>
      </w:pPr>
    </w:p>
    <w:p w14:paraId="44DF8741" w14:textId="77777777"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-8</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年互聯網</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移動互聯網領域投資機構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p w14:paraId="3FF18A1F" w14:textId="77777777"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14:paraId="263ECEBA" w14:textId="77777777" w:rsidTr="005876DB">
        <w:trPr>
          <w:trHeight w:val="245"/>
        </w:trPr>
        <w:tc>
          <w:tcPr>
            <w:tcW w:w="0" w:type="auto"/>
            <w:shd w:val="clear" w:color="auto" w:fill="9CC2E5" w:themeFill="accent1" w:themeFillTint="99"/>
            <w:hideMark/>
          </w:tcPr>
          <w:p w14:paraId="6417C6A0"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shd w:val="clear" w:color="auto" w:fill="9CC2E5" w:themeFill="accent1" w:themeFillTint="99"/>
            <w:hideMark/>
          </w:tcPr>
          <w:p w14:paraId="7F715DEA"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shd w:val="clear" w:color="auto" w:fill="9CC2E5" w:themeFill="accent1" w:themeFillTint="99"/>
          </w:tcPr>
          <w:p w14:paraId="6A43F000" w14:textId="77777777"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14:paraId="769814B1" w14:textId="77777777" w:rsidTr="005876DB">
        <w:trPr>
          <w:trHeight w:val="301"/>
        </w:trPr>
        <w:tc>
          <w:tcPr>
            <w:tcW w:w="0" w:type="auto"/>
            <w:hideMark/>
          </w:tcPr>
          <w:p w14:paraId="02839E9D"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hideMark/>
          </w:tcPr>
          <w:p w14:paraId="0E50C02B"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阿裡資本</w:t>
            </w:r>
          </w:p>
        </w:tc>
        <w:tc>
          <w:tcPr>
            <w:tcW w:w="10481" w:type="dxa"/>
          </w:tcPr>
          <w:p w14:paraId="6226072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http://www.alibabacapital.com/</w:t>
            </w:r>
          </w:p>
          <w:p w14:paraId="524A9AB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階段：成長發展期、成熟期、上市公司、收購</w:t>
            </w:r>
          </w:p>
          <w:p w14:paraId="45B124A0" w14:textId="77777777" w:rsidR="005876DB" w:rsidRPr="00AC47D6" w:rsidRDefault="005876DB" w:rsidP="005876DB">
            <w:pPr>
              <w:widowControl/>
              <w:snapToGrid w:val="0"/>
              <w:rPr>
                <w:rFonts w:ascii="Times New Roman" w:eastAsia="標楷體" w:hAnsi="Times New Roman" w:cs="Times New Roman"/>
                <w:szCs w:val="24"/>
              </w:rPr>
            </w:pPr>
          </w:p>
          <w:p w14:paraId="0BFD5BA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領域：互聯網、移動互聯網、醫療健康、本地生活、教育、金融、文化娛樂體育、硬體、農業、電子商務、汽車交通、旅遊、企業服務</w:t>
            </w:r>
          </w:p>
          <w:p w14:paraId="0075A820" w14:textId="77777777" w:rsidR="005876DB" w:rsidRPr="00AC47D6" w:rsidRDefault="005876DB" w:rsidP="005876DB">
            <w:pPr>
              <w:widowControl/>
              <w:snapToGrid w:val="0"/>
              <w:rPr>
                <w:rFonts w:ascii="Times New Roman" w:eastAsia="標楷體" w:hAnsi="Times New Roman" w:cs="Times New Roman"/>
                <w:szCs w:val="24"/>
              </w:rPr>
            </w:pPr>
          </w:p>
          <w:p w14:paraId="6FF2B03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介紹：阿裡資本成立於</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年年中，隸屬于阿裡巴巴集團。使命是通過投資、並購和業務拓展，創造戰略和長遠財富價值，成為繁榮電子商務生態圈的一支核心力量。</w:t>
            </w:r>
          </w:p>
        </w:tc>
      </w:tr>
      <w:tr w:rsidR="005876DB" w:rsidRPr="00AC47D6" w14:paraId="46FDF8AC" w14:textId="77777777" w:rsidTr="005876DB">
        <w:trPr>
          <w:trHeight w:val="263"/>
        </w:trPr>
        <w:tc>
          <w:tcPr>
            <w:tcW w:w="0" w:type="auto"/>
            <w:hideMark/>
          </w:tcPr>
          <w:p w14:paraId="6B0EA378"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hideMark/>
          </w:tcPr>
          <w:p w14:paraId="0999E4FB"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北極光創投</w:t>
            </w:r>
          </w:p>
          <w:p w14:paraId="54E41DF4"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18A923E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http://www.nlightvc.com</w:t>
            </w:r>
          </w:p>
          <w:p w14:paraId="545A172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0480FE45" w14:textId="77777777" w:rsidR="005876DB" w:rsidRPr="00AC47D6" w:rsidRDefault="005876DB" w:rsidP="005876DB">
            <w:pPr>
              <w:widowControl/>
              <w:snapToGrid w:val="0"/>
              <w:rPr>
                <w:rFonts w:ascii="Times New Roman" w:eastAsia="標楷體" w:hAnsi="Times New Roman" w:cs="Times New Roman"/>
                <w:szCs w:val="24"/>
              </w:rPr>
            </w:pPr>
          </w:p>
          <w:p w14:paraId="5FC36E2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19501CCA" w14:textId="77777777" w:rsidR="005876DB" w:rsidRPr="00AC47D6" w:rsidRDefault="005876DB" w:rsidP="005876DB">
            <w:pPr>
              <w:widowControl/>
              <w:snapToGrid w:val="0"/>
              <w:rPr>
                <w:rFonts w:ascii="Times New Roman" w:eastAsia="標楷體" w:hAnsi="Times New Roman" w:cs="Times New Roman"/>
                <w:szCs w:val="24"/>
              </w:rPr>
            </w:pPr>
          </w:p>
          <w:p w14:paraId="214CF48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介紹：北極光創投創立於</w:t>
            </w:r>
            <w:r w:rsidRPr="00AC47D6">
              <w:rPr>
                <w:rFonts w:ascii="Times New Roman" w:eastAsia="標楷體" w:hAnsi="Times New Roman" w:cs="Times New Roman"/>
                <w:szCs w:val="24"/>
              </w:rPr>
              <w:t>2005</w:t>
            </w:r>
            <w:r w:rsidRPr="00AC47D6">
              <w:rPr>
                <w:rFonts w:ascii="Times New Roman" w:eastAsia="標楷體" w:hAnsi="Times New Roman" w:cs="Times New Roman"/>
                <w:szCs w:val="24"/>
              </w:rPr>
              <w:t>年，管理</w:t>
            </w:r>
            <w:r w:rsidRPr="00AC47D6">
              <w:rPr>
                <w:rFonts w:ascii="Times New Roman" w:eastAsia="標楷體" w:hAnsi="Times New Roman" w:cs="Times New Roman"/>
                <w:szCs w:val="24"/>
              </w:rPr>
              <w:t>3</w:t>
            </w:r>
            <w:r w:rsidRPr="00AC47D6">
              <w:rPr>
                <w:rFonts w:ascii="Times New Roman" w:eastAsia="標楷體" w:hAnsi="Times New Roman" w:cs="Times New Roman"/>
                <w:szCs w:val="24"/>
              </w:rPr>
              <w:t>支美元基金和</w:t>
            </w:r>
            <w:r w:rsidRPr="00AC47D6">
              <w:rPr>
                <w:rFonts w:ascii="Times New Roman" w:eastAsia="標楷體" w:hAnsi="Times New Roman" w:cs="Times New Roman"/>
                <w:szCs w:val="24"/>
              </w:rPr>
              <w:t>3</w:t>
            </w:r>
            <w:r w:rsidRPr="00AC47D6">
              <w:rPr>
                <w:rFonts w:ascii="Times New Roman" w:eastAsia="標楷體" w:hAnsi="Times New Roman" w:cs="Times New Roman"/>
                <w:szCs w:val="24"/>
              </w:rPr>
              <w:t>支人民幣基金，管理資產總額</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億美元。關注通訊、媒體、高科技（</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）領域為主，同時涵蓋清潔技術、醫療健康、新材料、先進製造以及消費等多個行業。投資階段主要為早期和成長期初期，即企業在公開市場發行上市前的</w:t>
            </w:r>
            <w:r w:rsidRPr="00AC47D6">
              <w:rPr>
                <w:rFonts w:ascii="Times New Roman" w:eastAsia="標楷體" w:hAnsi="Times New Roman" w:cs="Times New Roman"/>
                <w:szCs w:val="24"/>
              </w:rPr>
              <w:t>4-5</w:t>
            </w:r>
            <w:r w:rsidRPr="00AC47D6">
              <w:rPr>
                <w:rFonts w:ascii="Times New Roman" w:eastAsia="標楷體" w:hAnsi="Times New Roman" w:cs="Times New Roman"/>
                <w:szCs w:val="24"/>
              </w:rPr>
              <w:t>年，同時也策略參與發行上市前</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年的投資機會。</w:t>
            </w:r>
          </w:p>
        </w:tc>
      </w:tr>
      <w:tr w:rsidR="005876DB" w:rsidRPr="00AC47D6" w14:paraId="2097B328" w14:textId="77777777" w:rsidTr="005876DB">
        <w:trPr>
          <w:trHeight w:val="354"/>
        </w:trPr>
        <w:tc>
          <w:tcPr>
            <w:tcW w:w="0" w:type="auto"/>
            <w:hideMark/>
          </w:tcPr>
          <w:p w14:paraId="7F88C045"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hideMark/>
          </w:tcPr>
          <w:p w14:paraId="107C6571"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策源創投</w:t>
            </w:r>
          </w:p>
          <w:p w14:paraId="138F52C0"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23F0A96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p>
          <w:p w14:paraId="6C78608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機構總部：上海市</w:t>
            </w:r>
          </w:p>
          <w:p w14:paraId="78885D3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註冊地點：上海市</w:t>
            </w:r>
          </w:p>
          <w:p w14:paraId="5DFD6F7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官方網站：</w:t>
            </w:r>
            <w:r w:rsidRPr="00AC47D6">
              <w:rPr>
                <w:rFonts w:ascii="Times New Roman" w:eastAsia="標楷體" w:hAnsi="Times New Roman" w:cs="Times New Roman"/>
                <w:szCs w:val="24"/>
              </w:rPr>
              <w:t>www.fosuncapital.com</w:t>
            </w:r>
          </w:p>
          <w:p w14:paraId="32EE00EB" w14:textId="77777777" w:rsidR="005876DB" w:rsidRPr="00AC47D6" w:rsidRDefault="005876DB" w:rsidP="005876DB">
            <w:pPr>
              <w:widowControl/>
              <w:snapToGrid w:val="0"/>
              <w:rPr>
                <w:rFonts w:ascii="Times New Roman" w:eastAsia="標楷體" w:hAnsi="Times New Roman" w:cs="Times New Roman"/>
                <w:szCs w:val="24"/>
              </w:rPr>
            </w:pPr>
          </w:p>
          <w:p w14:paraId="25E87C4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上海複星創富投資管理有限公司，是上海複星高科技（集團）有限公司的主要成員企業，是複星集團的直接投資和對外開展資產管理的，力爭打造成為國內領先的股權投資和基金管理人。</w:t>
            </w:r>
          </w:p>
          <w:p w14:paraId="79B0F52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目前，複星創富管理的基金規模超</w:t>
            </w:r>
            <w:r w:rsidRPr="00AC47D6">
              <w:rPr>
                <w:rFonts w:ascii="Times New Roman" w:eastAsia="標楷體" w:hAnsi="Times New Roman" w:cs="Times New Roman"/>
                <w:szCs w:val="24"/>
              </w:rPr>
              <w:t>60</w:t>
            </w:r>
            <w:r w:rsidRPr="00AC47D6">
              <w:rPr>
                <w:rFonts w:ascii="Times New Roman" w:eastAsia="標楷體" w:hAnsi="Times New Roman" w:cs="Times New Roman"/>
                <w:szCs w:val="24"/>
              </w:rPr>
              <w:t>億元，複星創富人民幣基金投資人（</w:t>
            </w:r>
            <w:r w:rsidRPr="00AC47D6">
              <w:rPr>
                <w:rFonts w:ascii="Times New Roman" w:eastAsia="標楷體" w:hAnsi="Times New Roman" w:cs="Times New Roman"/>
                <w:szCs w:val="24"/>
              </w:rPr>
              <w:t>LP</w:t>
            </w:r>
            <w:r w:rsidRPr="00AC47D6">
              <w:rPr>
                <w:rFonts w:ascii="Times New Roman" w:eastAsia="標楷體" w:hAnsi="Times New Roman" w:cs="Times New Roman"/>
                <w:szCs w:val="24"/>
              </w:rPr>
              <w:t>）主要由國內知名上市公司和著名民營企業家組成。公司直接投資和受託管理的企業達</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餘家，投資領域涉及：金融保險、能源化工、礦產資源、交通物流、消費品、裝備製造、農林資源以及資訊科技等多個行業</w:t>
            </w:r>
          </w:p>
        </w:tc>
      </w:tr>
      <w:tr w:rsidR="005876DB" w:rsidRPr="00AC47D6" w14:paraId="5B20E754" w14:textId="77777777" w:rsidTr="005876DB">
        <w:trPr>
          <w:trHeight w:val="167"/>
        </w:trPr>
        <w:tc>
          <w:tcPr>
            <w:tcW w:w="0" w:type="auto"/>
            <w:hideMark/>
          </w:tcPr>
          <w:p w14:paraId="2F2E8910"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4</w:t>
            </w:r>
          </w:p>
        </w:tc>
        <w:tc>
          <w:tcPr>
            <w:tcW w:w="2710" w:type="dxa"/>
            <w:hideMark/>
          </w:tcPr>
          <w:p w14:paraId="3B6476E0"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晨興資本</w:t>
            </w:r>
          </w:p>
          <w:p w14:paraId="49D18FC3"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0360760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1992</w:t>
            </w:r>
            <w:r w:rsidRPr="00AC47D6">
              <w:rPr>
                <w:rFonts w:ascii="Times New Roman" w:eastAsia="標楷體" w:hAnsi="Times New Roman" w:cs="Times New Roman"/>
                <w:szCs w:val="24"/>
              </w:rPr>
              <w:t>年</w:t>
            </w:r>
          </w:p>
          <w:p w14:paraId="1CE53CA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14:paraId="58F92DC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34" w:history="1">
              <w:r w:rsidRPr="00AC47D6">
                <w:rPr>
                  <w:rStyle w:val="a9"/>
                  <w:rFonts w:ascii="Times New Roman" w:eastAsia="標楷體" w:hAnsi="Times New Roman" w:cs="Times New Roman"/>
                  <w:szCs w:val="24"/>
                </w:rPr>
                <w:t>www.morningsidevc.com</w:t>
              </w:r>
            </w:hyperlink>
          </w:p>
          <w:p w14:paraId="3A85C33C" w14:textId="77777777" w:rsidR="005876DB" w:rsidRPr="00AC47D6" w:rsidRDefault="005876DB" w:rsidP="005876DB">
            <w:pPr>
              <w:widowControl/>
              <w:snapToGrid w:val="0"/>
              <w:rPr>
                <w:rFonts w:ascii="Times New Roman" w:eastAsia="標楷體" w:hAnsi="Times New Roman" w:cs="Times New Roman"/>
                <w:szCs w:val="24"/>
              </w:rPr>
            </w:pPr>
          </w:p>
          <w:p w14:paraId="7265BF5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晨興創投是晨興集團從事高科技風險投資的機構，是中國最早從事早期風險投資的機構之一，目前所管理資金規模超過十五億美元，出資人來自國際知名主權基金、家族基金、母基金及大學基金會等。自</w:t>
            </w:r>
            <w:r w:rsidRPr="00AC47D6">
              <w:rPr>
                <w:rFonts w:ascii="Times New Roman" w:eastAsia="標楷體" w:hAnsi="Times New Roman" w:cs="Times New Roman"/>
                <w:szCs w:val="24"/>
              </w:rPr>
              <w:t>1986</w:t>
            </w:r>
            <w:r w:rsidRPr="00AC47D6">
              <w:rPr>
                <w:rFonts w:ascii="Times New Roman" w:eastAsia="標楷體" w:hAnsi="Times New Roman" w:cs="Times New Roman"/>
                <w:szCs w:val="24"/>
              </w:rPr>
              <w:t>年晨興集團創立以來，晨興創投致力於説明初創和成長型高科技企業，不僅向創業者們提供長期的風險投資，而且還向他們提供管理支援，創業者們也可以分享晨興集團在全球的商業網絡和合作夥伴。</w:t>
            </w:r>
          </w:p>
          <w:p w14:paraId="7CF0944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團隊共事近二十年以來，晨興資本尋找、支持、激勵孤獨的創業者，且共用他們卓越的遠見，為其提供我們的洞察力、行業經驗，以及在創業中從精神到所有經營運作的支持。成功案例包括搜狐，攜程，第九城市，正保遠端教育，迅雷，鳳凰新媒體，</w:t>
            </w:r>
            <w:r w:rsidRPr="00AC47D6">
              <w:rPr>
                <w:rFonts w:ascii="Times New Roman" w:eastAsia="標楷體" w:hAnsi="Times New Roman" w:cs="Times New Roman"/>
                <w:szCs w:val="24"/>
              </w:rPr>
              <w:t>UCWeb</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YY</w:t>
            </w:r>
            <w:r w:rsidRPr="00AC47D6">
              <w:rPr>
                <w:rFonts w:ascii="Times New Roman" w:eastAsia="標楷體" w:hAnsi="Times New Roman" w:cs="Times New Roman"/>
                <w:szCs w:val="24"/>
              </w:rPr>
              <w:t>，小米科技等。晨興資本在上海、北京和香港都設有辦公室。</w:t>
            </w:r>
          </w:p>
        </w:tc>
      </w:tr>
      <w:tr w:rsidR="005876DB" w:rsidRPr="00AC47D6" w14:paraId="0FC6BB9D" w14:textId="77777777" w:rsidTr="005876DB">
        <w:trPr>
          <w:trHeight w:val="213"/>
        </w:trPr>
        <w:tc>
          <w:tcPr>
            <w:tcW w:w="0" w:type="auto"/>
            <w:hideMark/>
          </w:tcPr>
          <w:p w14:paraId="2C4DCF92"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hideMark/>
          </w:tcPr>
          <w:p w14:paraId="388F957D"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DCM</w:t>
            </w:r>
            <w:r w:rsidRPr="00AC47D6">
              <w:rPr>
                <w:rFonts w:ascii="Times New Roman" w:eastAsia="標楷體" w:hAnsi="Times New Roman" w:cs="Times New Roman"/>
                <w:color w:val="000000"/>
                <w:kern w:val="24"/>
                <w:szCs w:val="24"/>
              </w:rPr>
              <w:t>資本</w:t>
            </w:r>
          </w:p>
          <w:p w14:paraId="6901605B"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7169B5E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1996</w:t>
            </w:r>
            <w:r w:rsidRPr="00AC47D6">
              <w:rPr>
                <w:rFonts w:ascii="Times New Roman" w:eastAsia="標楷體" w:hAnsi="Times New Roman" w:cs="Times New Roman"/>
                <w:szCs w:val="24"/>
              </w:rPr>
              <w:t>年</w:t>
            </w:r>
          </w:p>
          <w:p w14:paraId="281256D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機構總部：美國</w:t>
            </w:r>
          </w:p>
          <w:p w14:paraId="31B1A28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35" w:history="1">
              <w:r w:rsidRPr="00AC47D6">
                <w:rPr>
                  <w:rStyle w:val="a9"/>
                  <w:rFonts w:ascii="Times New Roman" w:eastAsia="標楷體" w:hAnsi="Times New Roman" w:cs="Times New Roman"/>
                  <w:szCs w:val="24"/>
                </w:rPr>
                <w:t>www.dcmvc.com</w:t>
              </w:r>
            </w:hyperlink>
          </w:p>
          <w:p w14:paraId="675E8211" w14:textId="77777777" w:rsidR="005876DB" w:rsidRPr="00AC47D6" w:rsidRDefault="005876DB" w:rsidP="005876DB">
            <w:pPr>
              <w:widowControl/>
              <w:snapToGrid w:val="0"/>
              <w:rPr>
                <w:rFonts w:ascii="Times New Roman" w:eastAsia="標楷體" w:hAnsi="Times New Roman" w:cs="Times New Roman"/>
                <w:szCs w:val="24"/>
              </w:rPr>
            </w:pPr>
          </w:p>
          <w:p w14:paraId="35B9AC8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多爾投資管理諮詢（北京）有限公司（簡稱</w:t>
            </w:r>
            <w:r w:rsidRPr="00AC47D6">
              <w:rPr>
                <w:rFonts w:ascii="Times New Roman" w:eastAsia="標楷體" w:hAnsi="Times New Roman" w:cs="Times New Roman"/>
                <w:szCs w:val="24"/>
              </w:rPr>
              <w:t>”DCM</w:t>
            </w:r>
            <w:r w:rsidRPr="00AC47D6">
              <w:rPr>
                <w:rFonts w:ascii="Times New Roman" w:eastAsia="標楷體" w:hAnsi="Times New Roman" w:cs="Times New Roman"/>
                <w:szCs w:val="24"/>
              </w:rPr>
              <w:t>資本</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）是美國的創業投資機構之一，除美國本土的創業投資以外，公司業務也擴展到以中國為主的亞洲地區。</w:t>
            </w:r>
            <w:r w:rsidRPr="00AC47D6">
              <w:rPr>
                <w:rFonts w:ascii="Times New Roman" w:eastAsia="標楷體" w:hAnsi="Times New Roman" w:cs="Times New Roman"/>
                <w:szCs w:val="24"/>
              </w:rPr>
              <w:t>DCM</w:t>
            </w:r>
            <w:r w:rsidRPr="00AC47D6">
              <w:rPr>
                <w:rFonts w:ascii="Times New Roman" w:eastAsia="標楷體" w:hAnsi="Times New Roman" w:cs="Times New Roman"/>
                <w:szCs w:val="24"/>
              </w:rPr>
              <w:t>目前管理超過</w:t>
            </w:r>
            <w:r w:rsidRPr="00AC47D6">
              <w:rPr>
                <w:rFonts w:ascii="Times New Roman" w:eastAsia="標楷體" w:hAnsi="Times New Roman" w:cs="Times New Roman"/>
                <w:szCs w:val="24"/>
              </w:rPr>
              <w:t>28</w:t>
            </w:r>
            <w:r w:rsidRPr="00AC47D6">
              <w:rPr>
                <w:rFonts w:ascii="Times New Roman" w:eastAsia="標楷體" w:hAnsi="Times New Roman" w:cs="Times New Roman"/>
                <w:szCs w:val="24"/>
              </w:rPr>
              <w:t>億美元的資</w:t>
            </w:r>
            <w:r w:rsidRPr="00AC47D6">
              <w:rPr>
                <w:rFonts w:ascii="Times New Roman" w:eastAsia="標楷體" w:hAnsi="Times New Roman" w:cs="Times New Roman"/>
                <w:szCs w:val="24"/>
              </w:rPr>
              <w:lastRenderedPageBreak/>
              <w:t>金。</w:t>
            </w:r>
          </w:p>
          <w:p w14:paraId="405E88F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DCM</w:t>
            </w:r>
            <w:r w:rsidRPr="00AC47D6">
              <w:rPr>
                <w:rFonts w:ascii="Times New Roman" w:eastAsia="標楷體" w:hAnsi="Times New Roman" w:cs="Times New Roman"/>
                <w:szCs w:val="24"/>
              </w:rPr>
              <w:t>資本主要投資於早期階段的公司（也有選擇性地對中期及晚期階段的公司進行投資），投資領域包括：商務軟體及服務、環保節能、消費</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數位媒體、通訊</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網路、系統元件、安全和存儲。</w:t>
            </w:r>
          </w:p>
          <w:p w14:paraId="602E1BF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DCM</w:t>
            </w:r>
            <w:r w:rsidRPr="00AC47D6">
              <w:rPr>
                <w:rFonts w:ascii="Times New Roman" w:eastAsia="標楷體" w:hAnsi="Times New Roman" w:cs="Times New Roman"/>
                <w:szCs w:val="24"/>
              </w:rPr>
              <w:t>資本偏向於作為領投者，但也根據所投公司的需求與其他投資機構合作和共同投資。</w:t>
            </w:r>
            <w:r w:rsidRPr="00AC47D6">
              <w:rPr>
                <w:rFonts w:ascii="Times New Roman" w:eastAsia="標楷體" w:hAnsi="Times New Roman" w:cs="Times New Roman"/>
                <w:szCs w:val="24"/>
              </w:rPr>
              <w:t>DCM</w:t>
            </w:r>
            <w:r w:rsidRPr="00AC47D6">
              <w:rPr>
                <w:rFonts w:ascii="Times New Roman" w:eastAsia="標楷體" w:hAnsi="Times New Roman" w:cs="Times New Roman"/>
                <w:szCs w:val="24"/>
              </w:rPr>
              <w:t>通常會在董事會中佔有一席</w:t>
            </w:r>
          </w:p>
        </w:tc>
      </w:tr>
      <w:tr w:rsidR="005876DB" w:rsidRPr="00AC47D6" w14:paraId="0CEEB1F0" w14:textId="77777777" w:rsidTr="005876DB">
        <w:trPr>
          <w:trHeight w:val="149"/>
        </w:trPr>
        <w:tc>
          <w:tcPr>
            <w:tcW w:w="0" w:type="auto"/>
            <w:hideMark/>
          </w:tcPr>
          <w:p w14:paraId="42CAD21F"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6</w:t>
            </w:r>
          </w:p>
        </w:tc>
        <w:tc>
          <w:tcPr>
            <w:tcW w:w="2710" w:type="dxa"/>
            <w:hideMark/>
          </w:tcPr>
          <w:p w14:paraId="5ED9AAC2"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高瓴資本</w:t>
            </w:r>
          </w:p>
          <w:p w14:paraId="6ABB2FBA"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661BAF4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http://www.hillhousecap.com</w:t>
            </w:r>
          </w:p>
          <w:p w14:paraId="6EF44BD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階段：成長發展期、成熟期、上市公司</w:t>
            </w:r>
          </w:p>
          <w:p w14:paraId="6A6016BF" w14:textId="77777777" w:rsidR="005876DB" w:rsidRPr="00AC47D6" w:rsidRDefault="005876DB" w:rsidP="005876DB">
            <w:pPr>
              <w:widowControl/>
              <w:snapToGrid w:val="0"/>
              <w:rPr>
                <w:rFonts w:ascii="Times New Roman" w:eastAsia="標楷體" w:hAnsi="Times New Roman" w:cs="Times New Roman"/>
                <w:szCs w:val="24"/>
              </w:rPr>
            </w:pPr>
          </w:p>
          <w:p w14:paraId="75ADA69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w:t>
            </w:r>
          </w:p>
          <w:p w14:paraId="59C23D7F" w14:textId="77777777" w:rsidR="005876DB" w:rsidRPr="00AC47D6" w:rsidRDefault="005876DB" w:rsidP="005876DB">
            <w:pPr>
              <w:widowControl/>
              <w:snapToGrid w:val="0"/>
              <w:rPr>
                <w:rFonts w:ascii="Times New Roman" w:eastAsia="標楷體" w:hAnsi="Times New Roman" w:cs="Times New Roman"/>
                <w:szCs w:val="24"/>
              </w:rPr>
            </w:pPr>
          </w:p>
          <w:p w14:paraId="67B3B52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介紹：高瓴資本（</w:t>
            </w:r>
            <w:r w:rsidRPr="00AC47D6">
              <w:rPr>
                <w:rFonts w:ascii="Times New Roman" w:eastAsia="標楷體" w:hAnsi="Times New Roman" w:cs="Times New Roman"/>
                <w:szCs w:val="24"/>
              </w:rPr>
              <w:t>HillhouseCapital</w:t>
            </w:r>
            <w:r w:rsidRPr="00AC47D6">
              <w:rPr>
                <w:rFonts w:ascii="Times New Roman" w:eastAsia="標楷體" w:hAnsi="Times New Roman" w:cs="Times New Roman"/>
                <w:szCs w:val="24"/>
              </w:rPr>
              <w:t>）是一家專注於長期結構性價值投資的投資公司，重點投資領域包括互聯網與媒體、消費與零售、醫療健康、能源與製造業等。</w:t>
            </w:r>
          </w:p>
        </w:tc>
      </w:tr>
      <w:tr w:rsidR="005876DB" w:rsidRPr="00AC47D6" w14:paraId="590F5ABA" w14:textId="77777777" w:rsidTr="005876DB">
        <w:trPr>
          <w:trHeight w:val="241"/>
        </w:trPr>
        <w:tc>
          <w:tcPr>
            <w:tcW w:w="0" w:type="auto"/>
            <w:hideMark/>
          </w:tcPr>
          <w:p w14:paraId="5A8D2BD6"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hideMark/>
          </w:tcPr>
          <w:p w14:paraId="7641BB01"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高榕資本</w:t>
            </w:r>
          </w:p>
          <w:p w14:paraId="6BDD1157"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3BE01A6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http://www.banyanvc.com/</w:t>
            </w:r>
          </w:p>
          <w:p w14:paraId="4E356E1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w:t>
            </w:r>
          </w:p>
          <w:p w14:paraId="0B128E31" w14:textId="77777777" w:rsidR="005876DB" w:rsidRPr="00AC47D6" w:rsidRDefault="005876DB" w:rsidP="005876DB">
            <w:pPr>
              <w:widowControl/>
              <w:snapToGrid w:val="0"/>
              <w:rPr>
                <w:rFonts w:ascii="Times New Roman" w:eastAsia="標楷體" w:hAnsi="Times New Roman" w:cs="Times New Roman"/>
                <w:szCs w:val="24"/>
              </w:rPr>
            </w:pPr>
          </w:p>
          <w:p w14:paraId="1548ADD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領域：互聯網、移動互聯網、本地生活、教育、金融、文化娛樂體育、硬體、遊戲、電子商務</w:t>
            </w:r>
          </w:p>
          <w:p w14:paraId="3774DA7F" w14:textId="77777777" w:rsidR="005876DB" w:rsidRPr="00AC47D6" w:rsidRDefault="005876DB" w:rsidP="005876DB">
            <w:pPr>
              <w:widowControl/>
              <w:snapToGrid w:val="0"/>
              <w:rPr>
                <w:rFonts w:ascii="Times New Roman" w:eastAsia="標楷體" w:hAnsi="Times New Roman" w:cs="Times New Roman"/>
                <w:szCs w:val="24"/>
              </w:rPr>
            </w:pPr>
          </w:p>
          <w:p w14:paraId="2B87D07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介紹：高榕資本（</w:t>
            </w:r>
            <w:r w:rsidRPr="00AC47D6">
              <w:rPr>
                <w:rFonts w:ascii="Times New Roman" w:eastAsia="標楷體" w:hAnsi="Times New Roman" w:cs="Times New Roman"/>
                <w:szCs w:val="24"/>
              </w:rPr>
              <w:t>BanyanFund</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2013</w:t>
            </w:r>
            <w:r w:rsidRPr="00AC47D6">
              <w:rPr>
                <w:rFonts w:ascii="Times New Roman" w:eastAsia="標楷體" w:hAnsi="Times New Roman" w:cs="Times New Roman"/>
                <w:szCs w:val="24"/>
              </w:rPr>
              <w:t>年，是一家新成立的關注國內科技領域的投資基金。管理著</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億多美元基金，專注於</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行業種子期和成長期投資。</w:t>
            </w:r>
          </w:p>
        </w:tc>
      </w:tr>
      <w:tr w:rsidR="005876DB" w:rsidRPr="00AC47D6" w14:paraId="253DAAF0" w14:textId="77777777" w:rsidTr="005876DB">
        <w:trPr>
          <w:trHeight w:val="205"/>
        </w:trPr>
        <w:tc>
          <w:tcPr>
            <w:tcW w:w="0" w:type="auto"/>
            <w:hideMark/>
          </w:tcPr>
          <w:p w14:paraId="26EA5D72"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hideMark/>
          </w:tcPr>
          <w:p w14:paraId="245C603A"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海通開元</w:t>
            </w:r>
          </w:p>
          <w:p w14:paraId="10D0F78B"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533AF0B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http://www.htsec.com/htsec/Channel/2670234</w:t>
            </w:r>
          </w:p>
          <w:p w14:paraId="57ECCFF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2A8DF264" w14:textId="77777777" w:rsidR="005876DB" w:rsidRPr="00AC47D6" w:rsidRDefault="005876DB" w:rsidP="005876DB">
            <w:pPr>
              <w:widowControl/>
              <w:snapToGrid w:val="0"/>
              <w:rPr>
                <w:rFonts w:ascii="Times New Roman" w:eastAsia="標楷體" w:hAnsi="Times New Roman" w:cs="Times New Roman"/>
                <w:szCs w:val="24"/>
              </w:rPr>
            </w:pPr>
          </w:p>
          <w:p w14:paraId="3286F37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領域：互聯網、移動互聯網、醫療健康、環保能源、製造業、電子商務、本地生活、文化娛樂體育、金融、文化娛樂體育、硬體</w:t>
            </w:r>
          </w:p>
          <w:p w14:paraId="446609B0" w14:textId="77777777" w:rsidR="005876DB" w:rsidRPr="00AC47D6" w:rsidRDefault="005876DB" w:rsidP="005876DB">
            <w:pPr>
              <w:widowControl/>
              <w:snapToGrid w:val="0"/>
              <w:rPr>
                <w:rFonts w:ascii="Times New Roman" w:eastAsia="標楷體" w:hAnsi="Times New Roman" w:cs="Times New Roman"/>
                <w:szCs w:val="24"/>
              </w:rPr>
            </w:pPr>
          </w:p>
          <w:p w14:paraId="46D6BAB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介紹：海通開元是海通證券旗下專業從事直接股權投資業務的全資子公司，專注於新能源、新材料、</w:t>
            </w:r>
            <w:r w:rsidRPr="00AC47D6">
              <w:rPr>
                <w:rFonts w:ascii="Times New Roman" w:eastAsia="標楷體" w:hAnsi="Times New Roman" w:cs="Times New Roman"/>
                <w:szCs w:val="24"/>
              </w:rPr>
              <w:lastRenderedPageBreak/>
              <w:t>消費品、生物醫療、資訊技術、先進製造以及處於景氣度上升階段國家支持行業的投資機會。</w:t>
            </w:r>
          </w:p>
        </w:tc>
      </w:tr>
      <w:tr w:rsidR="005876DB" w:rsidRPr="00AC47D6" w14:paraId="769EED62" w14:textId="77777777" w:rsidTr="005876DB">
        <w:trPr>
          <w:trHeight w:val="283"/>
        </w:trPr>
        <w:tc>
          <w:tcPr>
            <w:tcW w:w="0" w:type="auto"/>
            <w:hideMark/>
          </w:tcPr>
          <w:p w14:paraId="7D34545F"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9</w:t>
            </w:r>
          </w:p>
        </w:tc>
        <w:tc>
          <w:tcPr>
            <w:tcW w:w="2710" w:type="dxa"/>
            <w:hideMark/>
          </w:tcPr>
          <w:p w14:paraId="6589F34C"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紅杉資本中國基金</w:t>
            </w:r>
          </w:p>
          <w:p w14:paraId="1982D93D" w14:textId="77777777" w:rsidR="005876DB" w:rsidRPr="00AC47D6" w:rsidRDefault="005876DB" w:rsidP="005876DB">
            <w:pPr>
              <w:rPr>
                <w:rFonts w:ascii="Times New Roman" w:eastAsia="標楷體" w:hAnsi="Times New Roman" w:cs="Times New Roman"/>
                <w:kern w:val="0"/>
                <w:szCs w:val="24"/>
              </w:rPr>
            </w:pPr>
          </w:p>
        </w:tc>
        <w:tc>
          <w:tcPr>
            <w:tcW w:w="10481" w:type="dxa"/>
          </w:tcPr>
          <w:p w14:paraId="4E32356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http://www.sequoiacap.cn</w:t>
            </w:r>
          </w:p>
          <w:p w14:paraId="6C63B6F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5C8ACC1D" w14:textId="77777777" w:rsidR="005876DB" w:rsidRPr="00AC47D6" w:rsidRDefault="005876DB" w:rsidP="005876DB">
            <w:pPr>
              <w:widowControl/>
              <w:snapToGrid w:val="0"/>
              <w:rPr>
                <w:rFonts w:ascii="Times New Roman" w:eastAsia="標楷體" w:hAnsi="Times New Roman" w:cs="Times New Roman"/>
                <w:szCs w:val="24"/>
              </w:rPr>
            </w:pPr>
          </w:p>
          <w:p w14:paraId="5F16600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1D44C6C9" w14:textId="77777777" w:rsidR="005876DB" w:rsidRPr="00AC47D6" w:rsidRDefault="005876DB" w:rsidP="005876DB">
            <w:pPr>
              <w:widowControl/>
              <w:snapToGrid w:val="0"/>
              <w:rPr>
                <w:rFonts w:ascii="Times New Roman" w:eastAsia="標楷體" w:hAnsi="Times New Roman" w:cs="Times New Roman"/>
                <w:szCs w:val="24"/>
              </w:rPr>
            </w:pPr>
          </w:p>
          <w:p w14:paraId="2DF0F0C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介紹：紅杉資本創始於</w:t>
            </w:r>
            <w:r w:rsidRPr="00AC47D6">
              <w:rPr>
                <w:rFonts w:ascii="Times New Roman" w:eastAsia="標楷體" w:hAnsi="Times New Roman" w:cs="Times New Roman"/>
                <w:szCs w:val="24"/>
              </w:rPr>
              <w:t>1972</w:t>
            </w:r>
            <w:r w:rsidRPr="00AC47D6">
              <w:rPr>
                <w:rFonts w:ascii="Times New Roman" w:eastAsia="標楷體" w:hAnsi="Times New Roman" w:cs="Times New Roman"/>
                <w:szCs w:val="24"/>
              </w:rPr>
              <w:t>年，共有近</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支基金，擁有逾</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億美元總管理資本。紅杉資本中國基金目前管理總額約</w:t>
            </w:r>
            <w:r w:rsidRPr="00AC47D6">
              <w:rPr>
                <w:rFonts w:ascii="Times New Roman" w:eastAsia="標楷體" w:hAnsi="Times New Roman" w:cs="Times New Roman"/>
                <w:szCs w:val="24"/>
              </w:rPr>
              <w:t>25</w:t>
            </w:r>
            <w:r w:rsidRPr="00AC47D6">
              <w:rPr>
                <w:rFonts w:ascii="Times New Roman" w:eastAsia="標楷體" w:hAnsi="Times New Roman" w:cs="Times New Roman"/>
                <w:szCs w:val="24"/>
              </w:rPr>
              <w:t>億美元和逾</w:t>
            </w:r>
            <w:r w:rsidRPr="00AC47D6">
              <w:rPr>
                <w:rFonts w:ascii="Times New Roman" w:eastAsia="標楷體" w:hAnsi="Times New Roman" w:cs="Times New Roman"/>
                <w:szCs w:val="24"/>
              </w:rPr>
              <w:t>40</w:t>
            </w:r>
            <w:r w:rsidRPr="00AC47D6">
              <w:rPr>
                <w:rFonts w:ascii="Times New Roman" w:eastAsia="標楷體" w:hAnsi="Times New Roman" w:cs="Times New Roman"/>
                <w:szCs w:val="24"/>
              </w:rPr>
              <w:t>億人民幣的總計</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期基金，用於投資中國的高成長企業。紅杉重點關注的四個方向為科技</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傳媒、消費品</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服務、醫療健康、新能源</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環保</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先進製造，但所投資的公司並不限於此。</w:t>
            </w:r>
          </w:p>
        </w:tc>
      </w:tr>
      <w:tr w:rsidR="005876DB" w:rsidRPr="00AC47D6" w14:paraId="6E991708" w14:textId="77777777" w:rsidTr="005876DB">
        <w:trPr>
          <w:trHeight w:val="233"/>
        </w:trPr>
        <w:tc>
          <w:tcPr>
            <w:tcW w:w="0" w:type="auto"/>
            <w:hideMark/>
          </w:tcPr>
          <w:p w14:paraId="44D81CA7"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hideMark/>
          </w:tcPr>
          <w:p w14:paraId="18A381D8"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華映資本中國</w:t>
            </w:r>
          </w:p>
          <w:p w14:paraId="153CDF1B"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36B760E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hyperlink r:id="rId1236" w:history="1">
              <w:r w:rsidRPr="00AC47D6">
                <w:rPr>
                  <w:rStyle w:val="a9"/>
                  <w:rFonts w:ascii="Times New Roman" w:eastAsia="標楷體" w:hAnsi="Times New Roman" w:cs="Times New Roman"/>
                  <w:szCs w:val="24"/>
                </w:rPr>
                <w:t>http://www.meridiancapital.com.cn/</w:t>
              </w:r>
            </w:hyperlink>
          </w:p>
          <w:p w14:paraId="51C0A3BB" w14:textId="77777777" w:rsidR="005876DB" w:rsidRPr="00AC47D6" w:rsidRDefault="005876DB" w:rsidP="005876DB">
            <w:pPr>
              <w:widowControl/>
              <w:snapToGrid w:val="0"/>
              <w:rPr>
                <w:rFonts w:ascii="Times New Roman" w:eastAsia="標楷體" w:hAnsi="Times New Roman" w:cs="Times New Roman"/>
                <w:szCs w:val="24"/>
              </w:rPr>
            </w:pPr>
          </w:p>
          <w:p w14:paraId="424DDA7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華映資本是一家總部位於新加坡的私募股權投資基金，一直以來專注于投資文化傳媒、影視、音樂、教育、互聯網、新媒體等文化領域。在新加坡、香港、上海、蘇州、常熟、無錫等地設有分支機構。華映資本是活躍在中國市場上的，為數不多的專注于文化領域的股權投資機構。在過去的十數年間，華映管理團隊的主要成員投資了</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餘個中國文化領域的企業，其中不乏攜程、如家、新浪、好耶、分眾、網龍科技、易趣、東方財富網等眾多著名的行業內標杆企業，由此在行業內積累了深厚的行業知識，廣泛的行業資源，和豐富的投資經驗</w:t>
            </w:r>
          </w:p>
        </w:tc>
      </w:tr>
      <w:tr w:rsidR="005876DB" w:rsidRPr="00AC47D6" w14:paraId="7D244F03" w14:textId="77777777" w:rsidTr="005876DB">
        <w:trPr>
          <w:trHeight w:val="233"/>
        </w:trPr>
        <w:tc>
          <w:tcPr>
            <w:tcW w:w="0" w:type="auto"/>
          </w:tcPr>
          <w:p w14:paraId="35899B85"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11</w:t>
            </w:r>
          </w:p>
        </w:tc>
        <w:tc>
          <w:tcPr>
            <w:tcW w:w="2710" w:type="dxa"/>
          </w:tcPr>
          <w:p w14:paraId="59DCE8C2"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IDG</w:t>
            </w:r>
            <w:r w:rsidRPr="00AC47D6">
              <w:rPr>
                <w:rFonts w:ascii="Times New Roman" w:eastAsia="標楷體" w:hAnsi="Times New Roman" w:cs="Times New Roman"/>
                <w:color w:val="000000"/>
                <w:kern w:val="24"/>
                <w:szCs w:val="24"/>
              </w:rPr>
              <w:t>資本</w:t>
            </w:r>
          </w:p>
          <w:p w14:paraId="269F1455"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Pr>
          <w:p w14:paraId="5215D43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http://www.idgvc.com/</w:t>
            </w:r>
          </w:p>
          <w:p w14:paraId="7E44D20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14D6B880" w14:textId="77777777" w:rsidR="005876DB" w:rsidRPr="00AC47D6" w:rsidRDefault="005876DB" w:rsidP="005876DB">
            <w:pPr>
              <w:widowControl/>
              <w:snapToGrid w:val="0"/>
              <w:rPr>
                <w:rFonts w:ascii="Times New Roman" w:eastAsia="標楷體" w:hAnsi="Times New Roman" w:cs="Times New Roman"/>
                <w:szCs w:val="24"/>
              </w:rPr>
            </w:pPr>
          </w:p>
          <w:p w14:paraId="3AF0710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6604547D" w14:textId="77777777" w:rsidR="005876DB" w:rsidRPr="00AC47D6" w:rsidRDefault="005876DB" w:rsidP="005876DB">
            <w:pPr>
              <w:widowControl/>
              <w:snapToGrid w:val="0"/>
              <w:rPr>
                <w:rFonts w:ascii="Times New Roman" w:eastAsia="標楷體" w:hAnsi="Times New Roman" w:cs="Times New Roman"/>
                <w:szCs w:val="24"/>
              </w:rPr>
            </w:pPr>
          </w:p>
          <w:p w14:paraId="1E6E71E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介紹：</w:t>
            </w:r>
            <w:r w:rsidRPr="00AC47D6">
              <w:rPr>
                <w:rFonts w:ascii="Times New Roman" w:eastAsia="標楷體" w:hAnsi="Times New Roman" w:cs="Times New Roman"/>
                <w:szCs w:val="24"/>
              </w:rPr>
              <w:t>IDG</w:t>
            </w:r>
            <w:r w:rsidRPr="00AC47D6">
              <w:rPr>
                <w:rFonts w:ascii="Times New Roman" w:eastAsia="標楷體" w:hAnsi="Times New Roman" w:cs="Times New Roman"/>
                <w:szCs w:val="24"/>
              </w:rPr>
              <w:t>資本專注於與中國市場有關的</w:t>
            </w:r>
            <w:r w:rsidRPr="00AC47D6">
              <w:rPr>
                <w:rFonts w:ascii="Times New Roman" w:eastAsia="標楷體" w:hAnsi="Times New Roman" w:cs="Times New Roman"/>
                <w:szCs w:val="24"/>
              </w:rPr>
              <w:t>VC/PE</w:t>
            </w:r>
            <w:r w:rsidRPr="00AC47D6">
              <w:rPr>
                <w:rFonts w:ascii="Times New Roman" w:eastAsia="標楷體" w:hAnsi="Times New Roman" w:cs="Times New Roman"/>
                <w:szCs w:val="24"/>
              </w:rPr>
              <w:t>投資項目，重點關注消費品、連鎖服務、互聯網及無線應用、新媒體、教育、醫療健康、新能源、先進製造等領域的擁有一流品牌的領先企業，覆蓋初創期、成長期、成熟期、</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各個階段，投資規模從上百萬美元到上千萬美元不等</w:t>
            </w:r>
          </w:p>
        </w:tc>
      </w:tr>
      <w:tr w:rsidR="005876DB" w:rsidRPr="00AC47D6" w14:paraId="4E08B337" w14:textId="77777777" w:rsidTr="005876DB">
        <w:trPr>
          <w:trHeight w:val="233"/>
        </w:trPr>
        <w:tc>
          <w:tcPr>
            <w:tcW w:w="0" w:type="auto"/>
          </w:tcPr>
          <w:p w14:paraId="17803F07"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12</w:t>
            </w:r>
          </w:p>
        </w:tc>
        <w:tc>
          <w:tcPr>
            <w:tcW w:w="2710" w:type="dxa"/>
          </w:tcPr>
          <w:p w14:paraId="0E2EDF4D"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紀源資本</w:t>
            </w:r>
          </w:p>
          <w:p w14:paraId="44665978"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Pr>
          <w:p w14:paraId="37D9234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http://www.ggvc.com/</w:t>
            </w:r>
          </w:p>
          <w:p w14:paraId="31479CE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12EB82CD" w14:textId="77777777" w:rsidR="005876DB" w:rsidRPr="00AC47D6" w:rsidRDefault="005876DB" w:rsidP="005876DB">
            <w:pPr>
              <w:widowControl/>
              <w:snapToGrid w:val="0"/>
              <w:rPr>
                <w:rFonts w:ascii="Times New Roman" w:eastAsia="標楷體" w:hAnsi="Times New Roman" w:cs="Times New Roman"/>
                <w:szCs w:val="24"/>
              </w:rPr>
            </w:pPr>
          </w:p>
          <w:p w14:paraId="7114C7C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領域：互聯網、移動互聯網、醫療健康、電子商務、本地生活、文化娛樂體育、教育、金融、文化娛樂體育、硬體、農業、工具軟體、汽車交通、房產服務、旅遊、企業服務、廣告行銷、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5BDB065A" w14:textId="77777777" w:rsidR="005876DB" w:rsidRPr="00AC47D6" w:rsidRDefault="005876DB" w:rsidP="005876DB">
            <w:pPr>
              <w:widowControl/>
              <w:snapToGrid w:val="0"/>
              <w:rPr>
                <w:rFonts w:ascii="Times New Roman" w:eastAsia="標楷體" w:hAnsi="Times New Roman" w:cs="Times New Roman"/>
                <w:szCs w:val="24"/>
              </w:rPr>
            </w:pPr>
          </w:p>
          <w:p w14:paraId="7503388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介紹：紀源資本</w:t>
            </w:r>
            <w:r w:rsidRPr="00AC47D6">
              <w:rPr>
                <w:rFonts w:ascii="Times New Roman" w:eastAsia="標楷體" w:hAnsi="Times New Roman" w:cs="Times New Roman"/>
                <w:szCs w:val="24"/>
              </w:rPr>
              <w:t>(GGVCapital)</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年，管理著跨</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個基金共計</w:t>
            </w:r>
            <w:r w:rsidRPr="00AC47D6">
              <w:rPr>
                <w:rFonts w:ascii="Times New Roman" w:eastAsia="標楷體" w:hAnsi="Times New Roman" w:cs="Times New Roman"/>
                <w:szCs w:val="24"/>
              </w:rPr>
              <w:t>16</w:t>
            </w:r>
            <w:r w:rsidRPr="00AC47D6">
              <w:rPr>
                <w:rFonts w:ascii="Times New Roman" w:eastAsia="標楷體" w:hAnsi="Times New Roman" w:cs="Times New Roman"/>
                <w:szCs w:val="24"/>
              </w:rPr>
              <w:t>億美元的資金，並持續關注支持中美兩地的行業領袖。紀源專注於擴展期投資，資金規模集中在</w:t>
            </w:r>
            <w:r w:rsidRPr="00AC47D6">
              <w:rPr>
                <w:rFonts w:ascii="Times New Roman" w:eastAsia="標楷體" w:hAnsi="Times New Roman" w:cs="Times New Roman"/>
                <w:szCs w:val="24"/>
              </w:rPr>
              <w:t>500</w:t>
            </w:r>
            <w:r w:rsidRPr="00AC47D6">
              <w:rPr>
                <w:rFonts w:ascii="Times New Roman" w:eastAsia="標楷體" w:hAnsi="Times New Roman" w:cs="Times New Roman"/>
                <w:szCs w:val="24"/>
              </w:rPr>
              <w:t>萬</w:t>
            </w:r>
            <w:r w:rsidRPr="00AC47D6">
              <w:rPr>
                <w:rFonts w:ascii="Times New Roman" w:eastAsia="標楷體" w:hAnsi="Times New Roman" w:cs="Times New Roman"/>
                <w:szCs w:val="24"/>
              </w:rPr>
              <w:t>-2500</w:t>
            </w:r>
            <w:r w:rsidRPr="00AC47D6">
              <w:rPr>
                <w:rFonts w:ascii="Times New Roman" w:eastAsia="標楷體" w:hAnsi="Times New Roman" w:cs="Times New Roman"/>
                <w:szCs w:val="24"/>
              </w:rPr>
              <w:t>萬美元之間，關注互聯網</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數字媒體、雲計算</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軟體服務、中國城市化發展推動的消費領域等。</w:t>
            </w:r>
          </w:p>
        </w:tc>
      </w:tr>
      <w:tr w:rsidR="005876DB" w:rsidRPr="00AC47D6" w14:paraId="5CBEE1C4"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tcPr>
          <w:p w14:paraId="1DAADBF3"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13</w:t>
            </w:r>
          </w:p>
        </w:tc>
        <w:tc>
          <w:tcPr>
            <w:tcW w:w="2710" w:type="dxa"/>
            <w:tcBorders>
              <w:top w:val="single" w:sz="4" w:space="0" w:color="auto"/>
              <w:left w:val="single" w:sz="4" w:space="0" w:color="auto"/>
              <w:bottom w:val="single" w:sz="4" w:space="0" w:color="auto"/>
              <w:right w:val="single" w:sz="4" w:space="0" w:color="auto"/>
            </w:tcBorders>
          </w:tcPr>
          <w:p w14:paraId="4F7C6377"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經緯中國</w:t>
            </w:r>
          </w:p>
          <w:p w14:paraId="71AAA1FC"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2BFC2E2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http://www.matrixpartners.com.cn/</w:t>
            </w:r>
          </w:p>
          <w:p w14:paraId="7803E71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0983E9B7" w14:textId="77777777" w:rsidR="005876DB" w:rsidRPr="00AC47D6" w:rsidRDefault="005876DB" w:rsidP="005876DB">
            <w:pPr>
              <w:widowControl/>
              <w:snapToGrid w:val="0"/>
              <w:rPr>
                <w:rFonts w:ascii="Times New Roman" w:eastAsia="標楷體" w:hAnsi="Times New Roman" w:cs="Times New Roman"/>
                <w:szCs w:val="24"/>
              </w:rPr>
            </w:pPr>
          </w:p>
          <w:p w14:paraId="3CEEB97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60658E48" w14:textId="77777777" w:rsidR="005876DB" w:rsidRPr="00AC47D6" w:rsidRDefault="005876DB" w:rsidP="005876DB">
            <w:pPr>
              <w:widowControl/>
              <w:snapToGrid w:val="0"/>
              <w:rPr>
                <w:rFonts w:ascii="Times New Roman" w:eastAsia="標楷體" w:hAnsi="Times New Roman" w:cs="Times New Roman"/>
                <w:szCs w:val="24"/>
              </w:rPr>
            </w:pPr>
          </w:p>
          <w:p w14:paraId="0E46DB9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介紹：經緯中國</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年創立，總部設在北京，在環保技術、教育、能源、金融服務、健康、互聯網和軟體行業等不同領域積極尋找投資機會。</w:t>
            </w:r>
          </w:p>
        </w:tc>
      </w:tr>
      <w:tr w:rsidR="005876DB" w:rsidRPr="00AC47D6" w14:paraId="0F1F811F"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tcPr>
          <w:p w14:paraId="5A1996A8" w14:textId="77777777" w:rsidR="005876DB" w:rsidRPr="00AC47D6" w:rsidRDefault="005876DB" w:rsidP="005876DB">
            <w:pPr>
              <w:widowControl/>
              <w:snapToGrid w:val="0"/>
              <w:jc w:val="center"/>
              <w:rPr>
                <w:rFonts w:ascii="Times New Roman" w:eastAsia="標楷體" w:hAnsi="Times New Roman" w:cs="Times New Roman"/>
                <w:color w:val="000000"/>
                <w:kern w:val="24"/>
                <w:szCs w:val="24"/>
              </w:rPr>
            </w:pPr>
          </w:p>
          <w:p w14:paraId="017A4CF8"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14</w:t>
            </w:r>
          </w:p>
        </w:tc>
        <w:tc>
          <w:tcPr>
            <w:tcW w:w="2710" w:type="dxa"/>
            <w:tcBorders>
              <w:top w:val="single" w:sz="4" w:space="0" w:color="auto"/>
              <w:left w:val="single" w:sz="4" w:space="0" w:color="auto"/>
              <w:bottom w:val="single" w:sz="4" w:space="0" w:color="auto"/>
              <w:right w:val="single" w:sz="4" w:space="0" w:color="auto"/>
            </w:tcBorders>
          </w:tcPr>
          <w:p w14:paraId="159EF578"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君聯資本</w:t>
            </w:r>
          </w:p>
          <w:p w14:paraId="2D69A360"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7CFD57F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http://www.legendcapital.com.cn</w:t>
            </w:r>
          </w:p>
          <w:p w14:paraId="6A8920E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2037A65D" w14:textId="77777777" w:rsidR="005876DB" w:rsidRPr="00AC47D6" w:rsidRDefault="005876DB" w:rsidP="005876DB">
            <w:pPr>
              <w:widowControl/>
              <w:snapToGrid w:val="0"/>
              <w:rPr>
                <w:rFonts w:ascii="Times New Roman" w:eastAsia="標楷體" w:hAnsi="Times New Roman" w:cs="Times New Roman"/>
                <w:szCs w:val="24"/>
              </w:rPr>
            </w:pPr>
          </w:p>
          <w:p w14:paraId="2489192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lastRenderedPageBreak/>
              <w:t>SNS</w:t>
            </w:r>
            <w:r w:rsidRPr="00AC47D6">
              <w:rPr>
                <w:rFonts w:ascii="Times New Roman" w:eastAsia="標楷體" w:hAnsi="Times New Roman" w:cs="Times New Roman"/>
                <w:szCs w:val="24"/>
              </w:rPr>
              <w:t>社交網路</w:t>
            </w:r>
          </w:p>
          <w:p w14:paraId="7EEF8253" w14:textId="77777777" w:rsidR="005876DB" w:rsidRPr="00AC47D6" w:rsidRDefault="005876DB" w:rsidP="005876DB">
            <w:pPr>
              <w:widowControl/>
              <w:snapToGrid w:val="0"/>
              <w:rPr>
                <w:rFonts w:ascii="Times New Roman" w:eastAsia="標楷體" w:hAnsi="Times New Roman" w:cs="Times New Roman"/>
                <w:szCs w:val="24"/>
              </w:rPr>
            </w:pPr>
          </w:p>
          <w:p w14:paraId="50B33AC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介紹：君聯資本</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聯想投資</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共管理五期美元基金、兩期人民幣基金，資金規模合計逾</w:t>
            </w:r>
            <w:r w:rsidRPr="00AC47D6">
              <w:rPr>
                <w:rFonts w:ascii="Times New Roman" w:eastAsia="標楷體" w:hAnsi="Times New Roman" w:cs="Times New Roman"/>
                <w:szCs w:val="24"/>
              </w:rPr>
              <w:t>130</w:t>
            </w:r>
            <w:r w:rsidRPr="00AC47D6">
              <w:rPr>
                <w:rFonts w:ascii="Times New Roman" w:eastAsia="標楷體" w:hAnsi="Times New Roman" w:cs="Times New Roman"/>
                <w:szCs w:val="24"/>
              </w:rPr>
              <w:t>億元人民幣，關注</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、清潔技術、醫療健康、先進製造、消費品、現代服務業，重點投資於初創期和擴展期中小企業，兼顧種子期的項目。</w:t>
            </w:r>
          </w:p>
        </w:tc>
      </w:tr>
      <w:tr w:rsidR="005876DB" w:rsidRPr="00AC47D6" w14:paraId="5E92683A"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tcPr>
          <w:p w14:paraId="682DE0E6"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15</w:t>
            </w:r>
          </w:p>
        </w:tc>
        <w:tc>
          <w:tcPr>
            <w:tcW w:w="2710" w:type="dxa"/>
            <w:tcBorders>
              <w:top w:val="single" w:sz="4" w:space="0" w:color="auto"/>
              <w:left w:val="single" w:sz="4" w:space="0" w:color="auto"/>
              <w:bottom w:val="single" w:sz="4" w:space="0" w:color="auto"/>
              <w:right w:val="single" w:sz="4" w:space="0" w:color="auto"/>
            </w:tcBorders>
          </w:tcPr>
          <w:p w14:paraId="4DF5450B"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藍馳創投</w:t>
            </w:r>
          </w:p>
          <w:p w14:paraId="0E8218E6"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4796210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http://www.innoangel.com/</w:t>
            </w:r>
          </w:p>
          <w:p w14:paraId="0F15E77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p>
          <w:p w14:paraId="698A974F" w14:textId="77777777" w:rsidR="005876DB" w:rsidRPr="00AC47D6" w:rsidRDefault="005876DB" w:rsidP="005876DB">
            <w:pPr>
              <w:widowControl/>
              <w:snapToGrid w:val="0"/>
              <w:rPr>
                <w:rFonts w:ascii="Times New Roman" w:eastAsia="標楷體" w:hAnsi="Times New Roman" w:cs="Times New Roman"/>
                <w:szCs w:val="24"/>
              </w:rPr>
            </w:pPr>
          </w:p>
          <w:p w14:paraId="36BFF3C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領域：移動互聯網醫療健康環保能源文化娛樂體育教育金融硬體</w:t>
            </w:r>
          </w:p>
          <w:p w14:paraId="13907FC3" w14:textId="77777777" w:rsidR="005876DB" w:rsidRPr="00AC47D6" w:rsidRDefault="005876DB" w:rsidP="005876DB">
            <w:pPr>
              <w:widowControl/>
              <w:snapToGrid w:val="0"/>
              <w:rPr>
                <w:rFonts w:ascii="Times New Roman" w:eastAsia="標楷體" w:hAnsi="Times New Roman" w:cs="Times New Roman"/>
                <w:szCs w:val="24"/>
              </w:rPr>
            </w:pPr>
          </w:p>
          <w:p w14:paraId="05B7FF0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介紹：藍馳創投是一家專注早期階段企業的領先國際風險投資公司，目前管理超過</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億美元總資本，重點關注互聯網服務</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、移動通訊、半導體、節能與環保領域</w:t>
            </w:r>
          </w:p>
        </w:tc>
      </w:tr>
      <w:tr w:rsidR="005876DB" w:rsidRPr="00AC47D6" w14:paraId="24281752"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tcPr>
          <w:p w14:paraId="5ADC5A87"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16</w:t>
            </w:r>
          </w:p>
        </w:tc>
        <w:tc>
          <w:tcPr>
            <w:tcW w:w="2710" w:type="dxa"/>
            <w:tcBorders>
              <w:top w:val="single" w:sz="4" w:space="0" w:color="auto"/>
              <w:left w:val="single" w:sz="4" w:space="0" w:color="auto"/>
              <w:bottom w:val="single" w:sz="4" w:space="0" w:color="auto"/>
              <w:right w:val="single" w:sz="4" w:space="0" w:color="auto"/>
            </w:tcBorders>
          </w:tcPr>
          <w:p w14:paraId="5CBD6B31"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聯創永宣</w:t>
            </w:r>
          </w:p>
          <w:p w14:paraId="658EF8B6"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5F79731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http://www.newmargin.com/site/home_en.asp</w:t>
            </w:r>
          </w:p>
          <w:p w14:paraId="660D380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14:paraId="683246C5" w14:textId="77777777" w:rsidR="005876DB" w:rsidRPr="00AC47D6" w:rsidRDefault="005876DB" w:rsidP="005876DB">
            <w:pPr>
              <w:widowControl/>
              <w:snapToGrid w:val="0"/>
              <w:rPr>
                <w:rFonts w:ascii="Times New Roman" w:eastAsia="標楷體" w:hAnsi="Times New Roman" w:cs="Times New Roman"/>
                <w:szCs w:val="24"/>
              </w:rPr>
            </w:pPr>
          </w:p>
          <w:p w14:paraId="7AA2E62C" w14:textId="77777777" w:rsidR="005876DB" w:rsidRPr="00AC47D6" w:rsidRDefault="005876DB" w:rsidP="005876DB">
            <w:pPr>
              <w:widowControl/>
              <w:snapToGrid w:val="0"/>
              <w:rPr>
                <w:rFonts w:ascii="Times New Roman" w:eastAsia="標楷體" w:hAnsi="Times New Roman" w:cs="Times New Roman"/>
                <w:szCs w:val="24"/>
              </w:rPr>
            </w:pPr>
          </w:p>
          <w:p w14:paraId="5A11ED2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領域：移動互聯網醫療健康環保能源製造業電子商務本地生活文化娛樂體育硬體教育金融遊戲汽車交通房產服務旅遊企業服務廣告行銷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社交網路農業工具軟體</w:t>
            </w:r>
          </w:p>
          <w:p w14:paraId="74C0E854" w14:textId="77777777" w:rsidR="005876DB" w:rsidRPr="00AC47D6" w:rsidRDefault="005876DB" w:rsidP="005876DB">
            <w:pPr>
              <w:widowControl/>
              <w:snapToGrid w:val="0"/>
              <w:rPr>
                <w:rFonts w:ascii="Times New Roman" w:eastAsia="標楷體" w:hAnsi="Times New Roman" w:cs="Times New Roman"/>
                <w:szCs w:val="24"/>
              </w:rPr>
            </w:pPr>
          </w:p>
          <w:p w14:paraId="57E7FF0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介紹：上海永宣創投前身為上海聯創，目前管理的基金規模大約為</w:t>
            </w:r>
            <w:r w:rsidRPr="00AC47D6">
              <w:rPr>
                <w:rFonts w:ascii="Times New Roman" w:eastAsia="標楷體" w:hAnsi="Times New Roman" w:cs="Times New Roman"/>
                <w:szCs w:val="24"/>
              </w:rPr>
              <w:t>15</w:t>
            </w:r>
            <w:r w:rsidRPr="00AC47D6">
              <w:rPr>
                <w:rFonts w:ascii="Times New Roman" w:eastAsia="標楷體" w:hAnsi="Times New Roman" w:cs="Times New Roman"/>
                <w:szCs w:val="24"/>
              </w:rPr>
              <w:t>億美金。重點投資領域將是那些有著顯著增長潛力並能帶來高附加值的行業：</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、高成長性技術，生物醫藥，高附加值的製造業。</w:t>
            </w:r>
          </w:p>
        </w:tc>
      </w:tr>
      <w:tr w:rsidR="005876DB" w:rsidRPr="00AC47D6" w14:paraId="5A8AE2B9"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tcPr>
          <w:p w14:paraId="57BD78E3"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17</w:t>
            </w:r>
          </w:p>
        </w:tc>
        <w:tc>
          <w:tcPr>
            <w:tcW w:w="2710" w:type="dxa"/>
            <w:tcBorders>
              <w:top w:val="single" w:sz="4" w:space="0" w:color="auto"/>
              <w:left w:val="single" w:sz="4" w:space="0" w:color="auto"/>
              <w:bottom w:val="single" w:sz="4" w:space="0" w:color="auto"/>
              <w:right w:val="single" w:sz="4" w:space="0" w:color="auto"/>
            </w:tcBorders>
          </w:tcPr>
          <w:p w14:paraId="0F4EF0C6"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啟賦資本</w:t>
            </w:r>
          </w:p>
          <w:p w14:paraId="73EF1C8E"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1605F20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hyperlink r:id="rId1237" w:history="1">
              <w:r w:rsidRPr="00AC47D6">
                <w:rPr>
                  <w:rStyle w:val="a9"/>
                  <w:rFonts w:ascii="Times New Roman" w:eastAsia="標楷體" w:hAnsi="Times New Roman" w:cs="Times New Roman"/>
                  <w:szCs w:val="24"/>
                </w:rPr>
                <w:t>http://www.qfvc.cn/</w:t>
              </w:r>
            </w:hyperlink>
          </w:p>
          <w:p w14:paraId="788FE9D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14:paraId="16FCB618" w14:textId="77777777" w:rsidR="005876DB" w:rsidRPr="00AC47D6" w:rsidRDefault="005876DB" w:rsidP="005876DB">
            <w:pPr>
              <w:widowControl/>
              <w:snapToGrid w:val="0"/>
              <w:rPr>
                <w:rFonts w:ascii="Times New Roman" w:eastAsia="標楷體" w:hAnsi="Times New Roman" w:cs="Times New Roman"/>
                <w:szCs w:val="24"/>
              </w:rPr>
            </w:pPr>
          </w:p>
          <w:p w14:paraId="3ADBCB4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領域：移動互聯網電子商務本地生活文化娛樂體育教育金融文化娛樂體育硬體</w:t>
            </w:r>
          </w:p>
          <w:p w14:paraId="46BE7BF6" w14:textId="77777777" w:rsidR="005876DB" w:rsidRPr="00AC47D6" w:rsidRDefault="005876DB" w:rsidP="005876DB">
            <w:pPr>
              <w:widowControl/>
              <w:snapToGrid w:val="0"/>
              <w:rPr>
                <w:rFonts w:ascii="Times New Roman" w:eastAsia="標楷體" w:hAnsi="Times New Roman" w:cs="Times New Roman"/>
                <w:szCs w:val="24"/>
              </w:rPr>
            </w:pPr>
          </w:p>
          <w:p w14:paraId="72B3DC6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介紹：深圳啟賦資本成立於</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月，是一家私募股權投資公司</w:t>
            </w:r>
          </w:p>
        </w:tc>
      </w:tr>
      <w:tr w:rsidR="005876DB" w:rsidRPr="00AC47D6" w14:paraId="4C8BAE9C"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tcPr>
          <w:p w14:paraId="5CEB8406"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18</w:t>
            </w:r>
          </w:p>
        </w:tc>
        <w:tc>
          <w:tcPr>
            <w:tcW w:w="2710" w:type="dxa"/>
            <w:tcBorders>
              <w:top w:val="single" w:sz="4" w:space="0" w:color="auto"/>
              <w:left w:val="single" w:sz="4" w:space="0" w:color="auto"/>
              <w:bottom w:val="single" w:sz="4" w:space="0" w:color="auto"/>
              <w:right w:val="single" w:sz="4" w:space="0" w:color="auto"/>
            </w:tcBorders>
          </w:tcPr>
          <w:p w14:paraId="244FFDBD"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啟明創投</w:t>
            </w:r>
          </w:p>
          <w:p w14:paraId="7E2C7989"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357CFB0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http://www.qimingventures.com</w:t>
            </w:r>
          </w:p>
          <w:p w14:paraId="01871E6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63288916" w14:textId="77777777" w:rsidR="005876DB" w:rsidRPr="00AC47D6" w:rsidRDefault="005876DB" w:rsidP="005876DB">
            <w:pPr>
              <w:widowControl/>
              <w:snapToGrid w:val="0"/>
              <w:rPr>
                <w:rFonts w:ascii="Times New Roman" w:eastAsia="標楷體" w:hAnsi="Times New Roman" w:cs="Times New Roman"/>
                <w:szCs w:val="24"/>
              </w:rPr>
            </w:pPr>
          </w:p>
          <w:p w14:paraId="64660D2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電子商務、本地生活、文化娛樂體育、教育、金融、文化娛樂體育、硬體、製造業、農業、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68EDFF95" w14:textId="77777777" w:rsidR="005876DB" w:rsidRPr="00AC47D6" w:rsidRDefault="005876DB" w:rsidP="005876DB">
            <w:pPr>
              <w:widowControl/>
              <w:snapToGrid w:val="0"/>
              <w:rPr>
                <w:rFonts w:ascii="Times New Roman" w:eastAsia="標楷體" w:hAnsi="Times New Roman" w:cs="Times New Roman"/>
                <w:szCs w:val="24"/>
              </w:rPr>
            </w:pPr>
          </w:p>
          <w:p w14:paraId="1FF9526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介紹：啟明創投成立於</w:t>
            </w:r>
            <w:r w:rsidRPr="00AC47D6">
              <w:rPr>
                <w:rFonts w:ascii="Times New Roman" w:eastAsia="標楷體" w:hAnsi="Times New Roman" w:cs="Times New Roman"/>
                <w:szCs w:val="24"/>
              </w:rPr>
              <w:t>2006</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月，是一家中國領先的風險投資機構，旗下管理四支基金，資金總額超過</w:t>
            </w:r>
            <w:r w:rsidRPr="00AC47D6">
              <w:rPr>
                <w:rFonts w:ascii="Times New Roman" w:eastAsia="標楷體" w:hAnsi="Times New Roman" w:cs="Times New Roman"/>
                <w:szCs w:val="24"/>
              </w:rPr>
              <w:t>11</w:t>
            </w:r>
            <w:r w:rsidRPr="00AC47D6">
              <w:rPr>
                <w:rFonts w:ascii="Times New Roman" w:eastAsia="標楷體" w:hAnsi="Times New Roman" w:cs="Times New Roman"/>
                <w:szCs w:val="24"/>
              </w:rPr>
              <w:t>億美元，專注於媒體和互聯網、資訊技術、消費者和零售業、醫療保健以及清潔能源等行業早期和成長期企業的投資。</w:t>
            </w:r>
          </w:p>
        </w:tc>
      </w:tr>
      <w:tr w:rsidR="005876DB" w:rsidRPr="00AC47D6" w14:paraId="062EC5AD"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tcPr>
          <w:p w14:paraId="4CD50E85"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19</w:t>
            </w:r>
          </w:p>
        </w:tc>
        <w:tc>
          <w:tcPr>
            <w:tcW w:w="2710" w:type="dxa"/>
            <w:tcBorders>
              <w:top w:val="single" w:sz="4" w:space="0" w:color="auto"/>
              <w:left w:val="single" w:sz="4" w:space="0" w:color="auto"/>
              <w:bottom w:val="single" w:sz="4" w:space="0" w:color="auto"/>
              <w:right w:val="single" w:sz="4" w:space="0" w:color="auto"/>
            </w:tcBorders>
          </w:tcPr>
          <w:p w14:paraId="088EDC8F"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賽富投資基金</w:t>
            </w:r>
          </w:p>
          <w:p w14:paraId="6AF769CC"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7F3D3C2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2001</w:t>
            </w:r>
            <w:r w:rsidRPr="00AC47D6">
              <w:rPr>
                <w:rFonts w:ascii="Times New Roman" w:eastAsia="標楷體" w:hAnsi="Times New Roman" w:cs="Times New Roman"/>
                <w:szCs w:val="24"/>
              </w:rPr>
              <w:t>年</w:t>
            </w:r>
          </w:p>
          <w:p w14:paraId="24BCE1C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14:paraId="300FFCC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r w:rsidRPr="00AC47D6">
              <w:rPr>
                <w:rFonts w:ascii="Times New Roman" w:eastAsia="標楷體" w:hAnsi="Times New Roman" w:cs="Times New Roman"/>
                <w:szCs w:val="24"/>
              </w:rPr>
              <w:t>www.sbaif.com</w:t>
            </w:r>
          </w:p>
          <w:p w14:paraId="4DF0304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賽富投資基金是由閻焱先生和其合夥人管理總規模超過</w:t>
            </w:r>
            <w:r w:rsidRPr="00AC47D6">
              <w:rPr>
                <w:rFonts w:ascii="Times New Roman" w:eastAsia="標楷體" w:hAnsi="Times New Roman" w:cs="Times New Roman"/>
                <w:szCs w:val="24"/>
              </w:rPr>
              <w:t>40</w:t>
            </w:r>
            <w:r w:rsidRPr="00AC47D6">
              <w:rPr>
                <w:rFonts w:ascii="Times New Roman" w:eastAsia="標楷體" w:hAnsi="Times New Roman" w:cs="Times New Roman"/>
                <w:szCs w:val="24"/>
              </w:rPr>
              <w:t>美元的投資基金，包括若干美元和人民幣基金，是亞洲著名的風險投資和成長期企業投資基金之一。賽富管理的資金主要來源於歐美著名大學投資基金、公共養老基金、家族信託基金和其他機構投資人。賽富連續多年被</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國際私募基金</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雜誌、清科、福布斯評為亞洲最佳創業投資基金或最佳成長投資基金。閻焱先生、羊東先生等人多次被評為中國或亞洲最佳創業投資人。</w:t>
            </w:r>
          </w:p>
          <w:p w14:paraId="16F01FE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賽富投資基金自</w:t>
            </w:r>
            <w:r w:rsidRPr="00AC47D6">
              <w:rPr>
                <w:rFonts w:ascii="Times New Roman" w:eastAsia="標楷體" w:hAnsi="Times New Roman" w:cs="Times New Roman"/>
                <w:szCs w:val="24"/>
              </w:rPr>
              <w:t>2001</w:t>
            </w:r>
            <w:r w:rsidRPr="00AC47D6">
              <w:rPr>
                <w:rFonts w:ascii="Times New Roman" w:eastAsia="標楷體" w:hAnsi="Times New Roman" w:cs="Times New Roman"/>
                <w:szCs w:val="24"/>
              </w:rPr>
              <w:t>年開始投資於亞洲企業，目前已經在中國、印度和韓國等地區投資超過</w:t>
            </w:r>
            <w:r w:rsidRPr="00AC47D6">
              <w:rPr>
                <w:rFonts w:ascii="Times New Roman" w:eastAsia="標楷體" w:hAnsi="Times New Roman" w:cs="Times New Roman"/>
                <w:szCs w:val="24"/>
              </w:rPr>
              <w:t>20</w:t>
            </w:r>
            <w:r w:rsidRPr="00AC47D6">
              <w:rPr>
                <w:rFonts w:ascii="Times New Roman" w:eastAsia="標楷體" w:hAnsi="Times New Roman" w:cs="Times New Roman"/>
                <w:szCs w:val="24"/>
              </w:rPr>
              <w:t>億美元，</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多家企業。</w:t>
            </w:r>
          </w:p>
          <w:p w14:paraId="0256DA2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賽富投資基金注重和企業建立長期合作關係，為企業提供增值服務和解決問題。包括為企業提供公司治理、財務規範、員工激勵、高管招聘、發展戰略、公開發行上市等方面的諮詢和建議。在企業出現困難時，協助企業解決問題，渡過難關。</w:t>
            </w:r>
          </w:p>
        </w:tc>
      </w:tr>
      <w:tr w:rsidR="005876DB" w:rsidRPr="00AC47D6" w14:paraId="2594C030"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tcPr>
          <w:p w14:paraId="4A772C07" w14:textId="77777777"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20</w:t>
            </w:r>
          </w:p>
        </w:tc>
        <w:tc>
          <w:tcPr>
            <w:tcW w:w="2710" w:type="dxa"/>
            <w:tcBorders>
              <w:top w:val="single" w:sz="4" w:space="0" w:color="auto"/>
              <w:left w:val="single" w:sz="4" w:space="0" w:color="auto"/>
              <w:bottom w:val="single" w:sz="4" w:space="0" w:color="auto"/>
              <w:right w:val="single" w:sz="4" w:space="0" w:color="auto"/>
            </w:tcBorders>
          </w:tcPr>
          <w:p w14:paraId="0A2E99FF"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騰訊產業共贏基金</w:t>
            </w:r>
          </w:p>
          <w:p w14:paraId="78CB3BBF"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14:paraId="0407858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http://www.tencent.com</w:t>
            </w:r>
          </w:p>
          <w:p w14:paraId="1070680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階段：天使初創期、成長發展期、成熟期、上市公司、收購</w:t>
            </w:r>
          </w:p>
          <w:p w14:paraId="3EA65445" w14:textId="77777777" w:rsidR="005876DB" w:rsidRPr="00AC47D6" w:rsidRDefault="005876DB" w:rsidP="005876DB">
            <w:pPr>
              <w:widowControl/>
              <w:snapToGrid w:val="0"/>
              <w:rPr>
                <w:rFonts w:ascii="Times New Roman" w:eastAsia="標楷體" w:hAnsi="Times New Roman" w:cs="Times New Roman"/>
                <w:szCs w:val="24"/>
              </w:rPr>
            </w:pPr>
          </w:p>
          <w:p w14:paraId="1A92FC5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領域：互聯網、移動互聯網、文化娛樂體育</w:t>
            </w:r>
          </w:p>
          <w:p w14:paraId="31902EF2" w14:textId="77777777" w:rsidR="005876DB" w:rsidRPr="00AC47D6" w:rsidRDefault="005876DB" w:rsidP="005876DB">
            <w:pPr>
              <w:widowControl/>
              <w:snapToGrid w:val="0"/>
              <w:rPr>
                <w:rFonts w:ascii="Times New Roman" w:eastAsia="標楷體" w:hAnsi="Times New Roman" w:cs="Times New Roman"/>
                <w:szCs w:val="24"/>
              </w:rPr>
            </w:pPr>
          </w:p>
          <w:p w14:paraId="1685FDA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介紹：騰訊產業共贏基金是騰訊公司旗下的企業創業投資平臺，主要關注網路遊戲、社交網路、無線互聯網、電子商務以及新媒體等領域。</w:t>
            </w:r>
          </w:p>
        </w:tc>
      </w:tr>
    </w:tbl>
    <w:p w14:paraId="528DE137" w14:textId="77777777"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14:paraId="7BE4287B" w14:textId="77777777"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4CD203CC" w14:textId="77777777" w:rsidR="005876DB" w:rsidRPr="00AC47D6" w:rsidRDefault="005876DB" w:rsidP="005876DB">
      <w:pPr>
        <w:adjustRightInd w:val="0"/>
        <w:snapToGrid w:val="0"/>
        <w:rPr>
          <w:rFonts w:ascii="Times New Roman" w:eastAsia="標楷體" w:hAnsi="Times New Roman" w:cs="Times New Roman"/>
          <w:szCs w:val="24"/>
        </w:rPr>
      </w:pPr>
    </w:p>
    <w:p w14:paraId="1304229B" w14:textId="77777777"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-9</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年互聯網金融領域投資機構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14:paraId="579C68B5" w14:textId="77777777"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14:paraId="7DF0D680" w14:textId="77777777" w:rsidTr="005876DB">
        <w:trPr>
          <w:trHeight w:val="245"/>
        </w:trPr>
        <w:tc>
          <w:tcPr>
            <w:tcW w:w="0" w:type="auto"/>
            <w:shd w:val="clear" w:color="auto" w:fill="9CC2E5" w:themeFill="accent1" w:themeFillTint="99"/>
            <w:hideMark/>
          </w:tcPr>
          <w:p w14:paraId="386D6D74"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shd w:val="clear" w:color="auto" w:fill="9CC2E5" w:themeFill="accent1" w:themeFillTint="99"/>
            <w:hideMark/>
          </w:tcPr>
          <w:p w14:paraId="67627F2C"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shd w:val="clear" w:color="auto" w:fill="9CC2E5" w:themeFill="accent1" w:themeFillTint="99"/>
          </w:tcPr>
          <w:p w14:paraId="29FC7804" w14:textId="77777777"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14:paraId="648619A1" w14:textId="77777777" w:rsidTr="005876DB">
        <w:trPr>
          <w:trHeight w:val="301"/>
        </w:trPr>
        <w:tc>
          <w:tcPr>
            <w:tcW w:w="0" w:type="auto"/>
            <w:hideMark/>
          </w:tcPr>
          <w:p w14:paraId="0509BDAF"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hideMark/>
          </w:tcPr>
          <w:p w14:paraId="163CD906"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高榕資本</w:t>
            </w:r>
          </w:p>
        </w:tc>
        <w:tc>
          <w:tcPr>
            <w:tcW w:w="10481" w:type="dxa"/>
          </w:tcPr>
          <w:p w14:paraId="7123ED8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http://www.banyanvc.com/</w:t>
            </w:r>
          </w:p>
          <w:p w14:paraId="54C795E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w:t>
            </w:r>
          </w:p>
          <w:p w14:paraId="51B9395F" w14:textId="77777777" w:rsidR="005876DB" w:rsidRPr="00AC47D6" w:rsidRDefault="005876DB" w:rsidP="005876DB">
            <w:pPr>
              <w:widowControl/>
              <w:snapToGrid w:val="0"/>
              <w:rPr>
                <w:rFonts w:ascii="Times New Roman" w:eastAsia="標楷體" w:hAnsi="Times New Roman" w:cs="Times New Roman"/>
                <w:szCs w:val="24"/>
              </w:rPr>
            </w:pPr>
          </w:p>
          <w:p w14:paraId="0DB5D43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領域：互聯網、移動互聯網、本地生活、教育、金融、文化娛樂體育、硬體、遊戲、電子商務</w:t>
            </w:r>
          </w:p>
          <w:p w14:paraId="4F2E9C54" w14:textId="77777777" w:rsidR="005876DB" w:rsidRPr="00AC47D6" w:rsidRDefault="005876DB" w:rsidP="005876DB">
            <w:pPr>
              <w:widowControl/>
              <w:snapToGrid w:val="0"/>
              <w:rPr>
                <w:rFonts w:ascii="Times New Roman" w:eastAsia="標楷體" w:hAnsi="Times New Roman" w:cs="Times New Roman"/>
                <w:szCs w:val="24"/>
              </w:rPr>
            </w:pPr>
          </w:p>
          <w:p w14:paraId="245786F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介紹：高榕資本（</w:t>
            </w:r>
            <w:r w:rsidRPr="00AC47D6">
              <w:rPr>
                <w:rFonts w:ascii="Times New Roman" w:eastAsia="標楷體" w:hAnsi="Times New Roman" w:cs="Times New Roman"/>
                <w:szCs w:val="24"/>
              </w:rPr>
              <w:t>BanyanFund</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2013</w:t>
            </w:r>
            <w:r w:rsidRPr="00AC47D6">
              <w:rPr>
                <w:rFonts w:ascii="Times New Roman" w:eastAsia="標楷體" w:hAnsi="Times New Roman" w:cs="Times New Roman"/>
                <w:szCs w:val="24"/>
              </w:rPr>
              <w:t>年，是一家新成立的關注國內科技領域的投資基金。管理著</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億多美元基金，專注於</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行業種子期和成長期投資。</w:t>
            </w:r>
          </w:p>
        </w:tc>
      </w:tr>
      <w:tr w:rsidR="005876DB" w:rsidRPr="00AC47D6" w14:paraId="74B1E06D" w14:textId="77777777" w:rsidTr="005876DB">
        <w:trPr>
          <w:trHeight w:val="263"/>
        </w:trPr>
        <w:tc>
          <w:tcPr>
            <w:tcW w:w="0" w:type="auto"/>
            <w:hideMark/>
          </w:tcPr>
          <w:p w14:paraId="71491048"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hideMark/>
          </w:tcPr>
          <w:p w14:paraId="487FED13"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紅杉資本中國基金</w:t>
            </w:r>
          </w:p>
          <w:p w14:paraId="490C85C8"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23EBAB6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http://www.sequoiacap.cn</w:t>
            </w:r>
          </w:p>
          <w:p w14:paraId="4467A1C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4D1F1C3F" w14:textId="77777777" w:rsidR="005876DB" w:rsidRPr="00AC47D6" w:rsidRDefault="005876DB" w:rsidP="005876DB">
            <w:pPr>
              <w:widowControl/>
              <w:snapToGrid w:val="0"/>
              <w:rPr>
                <w:rFonts w:ascii="Times New Roman" w:eastAsia="標楷體" w:hAnsi="Times New Roman" w:cs="Times New Roman"/>
                <w:szCs w:val="24"/>
              </w:rPr>
            </w:pPr>
          </w:p>
          <w:p w14:paraId="0214829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52BCEA07" w14:textId="77777777" w:rsidR="005876DB" w:rsidRPr="00AC47D6" w:rsidRDefault="005876DB" w:rsidP="005876DB">
            <w:pPr>
              <w:widowControl/>
              <w:snapToGrid w:val="0"/>
              <w:rPr>
                <w:rFonts w:ascii="Times New Roman" w:eastAsia="標楷體" w:hAnsi="Times New Roman" w:cs="Times New Roman"/>
                <w:szCs w:val="24"/>
              </w:rPr>
            </w:pPr>
          </w:p>
          <w:p w14:paraId="2B84C1F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介紹：紅杉資本創始於</w:t>
            </w:r>
            <w:r w:rsidRPr="00AC47D6">
              <w:rPr>
                <w:rFonts w:ascii="Times New Roman" w:eastAsia="標楷體" w:hAnsi="Times New Roman" w:cs="Times New Roman"/>
                <w:szCs w:val="24"/>
              </w:rPr>
              <w:t>1972</w:t>
            </w:r>
            <w:r w:rsidRPr="00AC47D6">
              <w:rPr>
                <w:rFonts w:ascii="Times New Roman" w:eastAsia="標楷體" w:hAnsi="Times New Roman" w:cs="Times New Roman"/>
                <w:szCs w:val="24"/>
              </w:rPr>
              <w:t>年，共有近</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支基金，擁有逾</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億美元總管理資本。紅杉資本中國基金目前管理總額約</w:t>
            </w:r>
            <w:r w:rsidRPr="00AC47D6">
              <w:rPr>
                <w:rFonts w:ascii="Times New Roman" w:eastAsia="標楷體" w:hAnsi="Times New Roman" w:cs="Times New Roman"/>
                <w:szCs w:val="24"/>
              </w:rPr>
              <w:t>25</w:t>
            </w:r>
            <w:r w:rsidRPr="00AC47D6">
              <w:rPr>
                <w:rFonts w:ascii="Times New Roman" w:eastAsia="標楷體" w:hAnsi="Times New Roman" w:cs="Times New Roman"/>
                <w:szCs w:val="24"/>
              </w:rPr>
              <w:t>億美元和逾</w:t>
            </w:r>
            <w:r w:rsidRPr="00AC47D6">
              <w:rPr>
                <w:rFonts w:ascii="Times New Roman" w:eastAsia="標楷體" w:hAnsi="Times New Roman" w:cs="Times New Roman"/>
                <w:szCs w:val="24"/>
              </w:rPr>
              <w:t>40</w:t>
            </w:r>
            <w:r w:rsidRPr="00AC47D6">
              <w:rPr>
                <w:rFonts w:ascii="Times New Roman" w:eastAsia="標楷體" w:hAnsi="Times New Roman" w:cs="Times New Roman"/>
                <w:szCs w:val="24"/>
              </w:rPr>
              <w:t>億人民幣的總計</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期基金，用於投資中國的高成長企業。紅杉重點關注的四個方向為科技</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傳媒、消費品</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服務、醫療健康、新能源</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環保</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先進製造，但所投資的公司並不限於此。</w:t>
            </w:r>
          </w:p>
        </w:tc>
      </w:tr>
      <w:tr w:rsidR="005876DB" w:rsidRPr="00AC47D6" w14:paraId="7A24F408" w14:textId="77777777" w:rsidTr="005876DB">
        <w:trPr>
          <w:trHeight w:val="354"/>
        </w:trPr>
        <w:tc>
          <w:tcPr>
            <w:tcW w:w="0" w:type="auto"/>
            <w:hideMark/>
          </w:tcPr>
          <w:p w14:paraId="250C9309"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hideMark/>
          </w:tcPr>
          <w:p w14:paraId="42E0CA26"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華創資本</w:t>
            </w:r>
          </w:p>
          <w:p w14:paraId="48958CBF"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32D5DE3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http://www.cgcvc.com/</w:t>
            </w:r>
          </w:p>
          <w:p w14:paraId="526801E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p>
          <w:p w14:paraId="4D6B712F" w14:textId="77777777" w:rsidR="005876DB" w:rsidRPr="00AC47D6" w:rsidRDefault="005876DB" w:rsidP="005876DB">
            <w:pPr>
              <w:widowControl/>
              <w:snapToGrid w:val="0"/>
              <w:rPr>
                <w:rFonts w:ascii="Times New Roman" w:eastAsia="標楷體" w:hAnsi="Times New Roman" w:cs="Times New Roman"/>
                <w:szCs w:val="24"/>
              </w:rPr>
            </w:pPr>
          </w:p>
          <w:p w14:paraId="0A4A9D3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領域：移動互聯網本地生活文化娛樂體育教育金融硬體農業工具軟體汽車交通企業服務</w:t>
            </w:r>
          </w:p>
          <w:p w14:paraId="00030AB9" w14:textId="77777777" w:rsidR="005876DB" w:rsidRPr="00AC47D6" w:rsidRDefault="005876DB" w:rsidP="005876DB">
            <w:pPr>
              <w:widowControl/>
              <w:snapToGrid w:val="0"/>
              <w:rPr>
                <w:rFonts w:ascii="Times New Roman" w:eastAsia="標楷體" w:hAnsi="Times New Roman" w:cs="Times New Roman"/>
                <w:szCs w:val="24"/>
              </w:rPr>
            </w:pPr>
          </w:p>
          <w:p w14:paraId="758AB9F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介紹：華創資本是一家為創業者提供初創期和成長期投資的專業投資機構，自</w:t>
            </w:r>
            <w:r w:rsidRPr="00AC47D6">
              <w:rPr>
                <w:rFonts w:ascii="Times New Roman" w:eastAsia="標楷體" w:hAnsi="Times New Roman" w:cs="Times New Roman"/>
                <w:szCs w:val="24"/>
              </w:rPr>
              <w:t>2006</w:t>
            </w:r>
            <w:r w:rsidRPr="00AC47D6">
              <w:rPr>
                <w:rFonts w:ascii="Times New Roman" w:eastAsia="標楷體" w:hAnsi="Times New Roman" w:cs="Times New Roman"/>
                <w:szCs w:val="24"/>
              </w:rPr>
              <w:t>年成立伊始，一直專注于新金融、新消費、新實業領域的早期投資。我們的產品包括股權投資、高成長企業債以及全方位的投後增值服務。</w:t>
            </w:r>
          </w:p>
        </w:tc>
      </w:tr>
      <w:tr w:rsidR="005876DB" w:rsidRPr="00AC47D6" w14:paraId="135B0117" w14:textId="77777777" w:rsidTr="005876DB">
        <w:trPr>
          <w:trHeight w:val="167"/>
        </w:trPr>
        <w:tc>
          <w:tcPr>
            <w:tcW w:w="0" w:type="auto"/>
            <w:hideMark/>
          </w:tcPr>
          <w:p w14:paraId="014C65A0"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4</w:t>
            </w:r>
          </w:p>
        </w:tc>
        <w:tc>
          <w:tcPr>
            <w:tcW w:w="2710" w:type="dxa"/>
            <w:hideMark/>
          </w:tcPr>
          <w:p w14:paraId="6C4F7451"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華映資本中國</w:t>
            </w:r>
          </w:p>
          <w:p w14:paraId="48AD7D94"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23F3B84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hyperlink r:id="rId1238" w:history="1">
              <w:r w:rsidRPr="00AC47D6">
                <w:rPr>
                  <w:rStyle w:val="a9"/>
                  <w:rFonts w:ascii="Times New Roman" w:eastAsia="標楷體" w:hAnsi="Times New Roman" w:cs="Times New Roman"/>
                  <w:szCs w:val="24"/>
                </w:rPr>
                <w:t>http://www.meridiancapital.com.cn/</w:t>
              </w:r>
            </w:hyperlink>
          </w:p>
          <w:p w14:paraId="326A0648" w14:textId="77777777" w:rsidR="005876DB" w:rsidRPr="00AC47D6" w:rsidRDefault="005876DB" w:rsidP="005876DB">
            <w:pPr>
              <w:widowControl/>
              <w:snapToGrid w:val="0"/>
              <w:rPr>
                <w:rFonts w:ascii="Times New Roman" w:eastAsia="標楷體" w:hAnsi="Times New Roman" w:cs="Times New Roman"/>
                <w:szCs w:val="24"/>
              </w:rPr>
            </w:pPr>
          </w:p>
          <w:p w14:paraId="7D4D1C7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華映資本是一家總部位於新加坡的私募股權投資基金，一直以來專注于投資文化傳媒、影視、音樂、教育、互聯網、新媒體等文化領域。在新加坡、香港、上海、蘇州、常熟、無錫等地設有分支機構。華映資本是活躍在中國市場上的，為數不多的專注于文化領域的股權投資機構。在過去的十數年間，華映管理團隊的主要成員投資了</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餘個中國文化領域的企業，其中不乏攜程、如家、新浪、好耶、分眾、網龍科技、易趣、東方財富網等眾多著名的行業內標杆企業，由此在行業內積累了深厚的行業知識，廣泛的行業資源，和豐富的投資經驗</w:t>
            </w:r>
          </w:p>
        </w:tc>
      </w:tr>
      <w:tr w:rsidR="005876DB" w:rsidRPr="00AC47D6" w14:paraId="0F57E72A" w14:textId="77777777" w:rsidTr="005876DB">
        <w:trPr>
          <w:trHeight w:val="213"/>
        </w:trPr>
        <w:tc>
          <w:tcPr>
            <w:tcW w:w="0" w:type="auto"/>
            <w:hideMark/>
          </w:tcPr>
          <w:p w14:paraId="59533E78"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hideMark/>
          </w:tcPr>
          <w:p w14:paraId="35670411"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IDG</w:t>
            </w:r>
            <w:r w:rsidRPr="00AC47D6">
              <w:rPr>
                <w:rFonts w:ascii="Times New Roman" w:eastAsia="標楷體" w:hAnsi="Times New Roman" w:cs="Times New Roman"/>
                <w:kern w:val="0"/>
                <w:szCs w:val="24"/>
              </w:rPr>
              <w:t>資本</w:t>
            </w:r>
          </w:p>
          <w:p w14:paraId="27120260" w14:textId="77777777" w:rsidR="005876DB" w:rsidRPr="00AC47D6" w:rsidRDefault="005876DB" w:rsidP="005876DB">
            <w:pPr>
              <w:rPr>
                <w:rFonts w:ascii="Times New Roman" w:eastAsia="標楷體" w:hAnsi="Times New Roman" w:cs="Times New Roman"/>
                <w:kern w:val="0"/>
                <w:szCs w:val="24"/>
              </w:rPr>
            </w:pPr>
          </w:p>
        </w:tc>
        <w:tc>
          <w:tcPr>
            <w:tcW w:w="10481" w:type="dxa"/>
          </w:tcPr>
          <w:p w14:paraId="7651B14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http://www.idgvc.com/</w:t>
            </w:r>
          </w:p>
          <w:p w14:paraId="4141CBA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1A4ECD4C" w14:textId="77777777" w:rsidR="005876DB" w:rsidRPr="00AC47D6" w:rsidRDefault="005876DB" w:rsidP="005876DB">
            <w:pPr>
              <w:widowControl/>
              <w:snapToGrid w:val="0"/>
              <w:rPr>
                <w:rFonts w:ascii="Times New Roman" w:eastAsia="標楷體" w:hAnsi="Times New Roman" w:cs="Times New Roman"/>
                <w:szCs w:val="24"/>
              </w:rPr>
            </w:pPr>
          </w:p>
          <w:p w14:paraId="25E11BE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40471EA9" w14:textId="77777777" w:rsidR="005876DB" w:rsidRPr="00AC47D6" w:rsidRDefault="005876DB" w:rsidP="005876DB">
            <w:pPr>
              <w:widowControl/>
              <w:snapToGrid w:val="0"/>
              <w:rPr>
                <w:rFonts w:ascii="Times New Roman" w:eastAsia="標楷體" w:hAnsi="Times New Roman" w:cs="Times New Roman"/>
                <w:szCs w:val="24"/>
              </w:rPr>
            </w:pPr>
          </w:p>
          <w:p w14:paraId="4E06109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w:t>
            </w:r>
            <w:r w:rsidRPr="00AC47D6">
              <w:rPr>
                <w:rFonts w:ascii="Times New Roman" w:eastAsia="標楷體" w:hAnsi="Times New Roman" w:cs="Times New Roman"/>
                <w:szCs w:val="24"/>
              </w:rPr>
              <w:t>IDG</w:t>
            </w:r>
            <w:r w:rsidRPr="00AC47D6">
              <w:rPr>
                <w:rFonts w:ascii="Times New Roman" w:eastAsia="標楷體" w:hAnsi="Times New Roman" w:cs="Times New Roman"/>
                <w:szCs w:val="24"/>
              </w:rPr>
              <w:t>資本專注於與中國市場有關的</w:t>
            </w:r>
            <w:r w:rsidRPr="00AC47D6">
              <w:rPr>
                <w:rFonts w:ascii="Times New Roman" w:eastAsia="標楷體" w:hAnsi="Times New Roman" w:cs="Times New Roman"/>
                <w:szCs w:val="24"/>
              </w:rPr>
              <w:t>VC/PE</w:t>
            </w:r>
            <w:r w:rsidRPr="00AC47D6">
              <w:rPr>
                <w:rFonts w:ascii="Times New Roman" w:eastAsia="標楷體" w:hAnsi="Times New Roman" w:cs="Times New Roman"/>
                <w:szCs w:val="24"/>
              </w:rPr>
              <w:t>投資項目，重點關注消費品、連鎖服務、互聯網及無線應用、新媒體、教育、醫療健康、新能源、先進製造等領域的擁有一流品牌的領先企業，覆蓋初創期、成長期、成熟期、</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各個階段，投資規模從上百萬美元到上千萬美元不等</w:t>
            </w:r>
          </w:p>
        </w:tc>
      </w:tr>
      <w:tr w:rsidR="005876DB" w:rsidRPr="00AC47D6" w14:paraId="09815B6F" w14:textId="77777777" w:rsidTr="005876DB">
        <w:trPr>
          <w:trHeight w:val="149"/>
        </w:trPr>
        <w:tc>
          <w:tcPr>
            <w:tcW w:w="0" w:type="auto"/>
            <w:hideMark/>
          </w:tcPr>
          <w:p w14:paraId="57F87D1B"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hideMark/>
          </w:tcPr>
          <w:p w14:paraId="086A61FE"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建銀國際</w:t>
            </w:r>
          </w:p>
          <w:p w14:paraId="45E5065B"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Pr>
          <w:p w14:paraId="5587E62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14:paraId="2B33EC7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註冊地點：香港</w:t>
            </w:r>
          </w:p>
          <w:p w14:paraId="0CE8AB7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r w:rsidRPr="00AC47D6">
              <w:rPr>
                <w:rFonts w:ascii="Times New Roman" w:eastAsia="標楷體" w:hAnsi="Times New Roman" w:cs="Times New Roman"/>
                <w:szCs w:val="24"/>
              </w:rPr>
              <w:t>www.ccbintl.com</w:t>
            </w:r>
          </w:p>
          <w:p w14:paraId="6D3D8B2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建銀國際（控股）有限公司（簡稱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）是中國建設銀行股份有限公司（簡稱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建設銀行</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lastRenderedPageBreak/>
              <w:t>全資擁有的投行旗艦，業務圍繞</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與</w:t>
            </w:r>
            <w:r w:rsidRPr="00AC47D6">
              <w:rPr>
                <w:rFonts w:ascii="Times New Roman" w:eastAsia="標楷體" w:hAnsi="Times New Roman" w:cs="Times New Roman"/>
                <w:szCs w:val="24"/>
              </w:rPr>
              <w:t>Post-IPO</w:t>
            </w:r>
            <w:r w:rsidRPr="00AC47D6">
              <w:rPr>
                <w:rFonts w:ascii="Times New Roman" w:eastAsia="標楷體" w:hAnsi="Times New Roman" w:cs="Times New Roman"/>
                <w:szCs w:val="24"/>
              </w:rPr>
              <w:t>三大環節形成涵蓋眾多產品的完整投行產業鏈，竭誠為全球優質企業提供包括保薦與承銷、財務顧問、企業收購兼併及重組、上市公司增發配售及再融資、直接投資、資產管理、證券經紀、市場研究及投資諮詢等全方位的投行服務。</w:t>
            </w:r>
          </w:p>
          <w:p w14:paraId="04EFE4FB" w14:textId="77777777" w:rsidR="005876DB" w:rsidRPr="00AC47D6" w:rsidRDefault="005876DB" w:rsidP="005876DB">
            <w:pPr>
              <w:widowControl/>
              <w:snapToGrid w:val="0"/>
              <w:rPr>
                <w:rFonts w:ascii="Times New Roman" w:eastAsia="標楷體" w:hAnsi="Times New Roman" w:cs="Times New Roman"/>
                <w:szCs w:val="24"/>
              </w:rPr>
            </w:pPr>
          </w:p>
          <w:p w14:paraId="21A54F7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建銀國際通過以下三個主要的投資平臺，開展私募股權投資業務：</w:t>
            </w:r>
          </w:p>
          <w:p w14:paraId="3C7430E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建銀國際資產管理有限公司核心業務為基金投資及資產管理。該公司的直接投資業務在保證傳統行業投資業績穩步上升的前提下，將醫療健康、文化創意、互聯網和物聯網、新能源、綠色節能環保、</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硬體、新材料及第八類新經濟定為重點投資方向。</w:t>
            </w:r>
          </w:p>
          <w:p w14:paraId="6366FAD1" w14:textId="77777777" w:rsidR="005876DB" w:rsidRPr="00AC47D6" w:rsidRDefault="005876DB" w:rsidP="005876DB">
            <w:pPr>
              <w:widowControl/>
              <w:snapToGrid w:val="0"/>
              <w:rPr>
                <w:rFonts w:ascii="Times New Roman" w:eastAsia="標楷體" w:hAnsi="Times New Roman" w:cs="Times New Roman"/>
                <w:szCs w:val="24"/>
              </w:rPr>
            </w:pPr>
          </w:p>
          <w:p w14:paraId="1EBBEBA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建銀國際（中國）有限公司（簡稱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設立於北京，是建銀國際面向境內資本市場開展業務的重要平臺以及為建設銀行客戶提供全面金融解決方案的重要平臺。中國公司充分利用與建設銀行在內地業務中密切聯動的獨特優勢，依託母公司綜合性金融服務集團的雄厚實力，根植於中國市場，向優質客戶提供直接投資、財務顧問、投資管理、金融創新產品和證券研究等投行服務。</w:t>
            </w:r>
          </w:p>
          <w:p w14:paraId="075C24BE" w14:textId="77777777" w:rsidR="005876DB" w:rsidRPr="00AC47D6" w:rsidRDefault="005876DB" w:rsidP="005876DB">
            <w:pPr>
              <w:widowControl/>
              <w:snapToGrid w:val="0"/>
              <w:rPr>
                <w:rFonts w:ascii="Times New Roman" w:eastAsia="標楷體" w:hAnsi="Times New Roman" w:cs="Times New Roman"/>
                <w:szCs w:val="24"/>
              </w:rPr>
            </w:pPr>
          </w:p>
          <w:p w14:paraId="476E9C2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財富管理（天津）有限公司是建銀國際在國內設立的全資子公司，是建銀國際在國內從事人民幣股權投資基金業務的戰略平臺。公司充分利用中國建設銀行及建銀國際在金融和投資領域的綜合優勢，為被投資企業提供產業運營增值和資本運營增值服務，説明企業成長，為投資者創造價值，實現多方共贏。目前建銀國際財富管理已經設立與正在籌建的中國內地私募基金，覆蓋醫療保健、文化、航空、環保等多個產業。</w:t>
            </w:r>
          </w:p>
        </w:tc>
      </w:tr>
      <w:tr w:rsidR="005876DB" w:rsidRPr="00AC47D6" w14:paraId="0DB2C97B" w14:textId="77777777" w:rsidTr="005876DB">
        <w:trPr>
          <w:trHeight w:val="241"/>
        </w:trPr>
        <w:tc>
          <w:tcPr>
            <w:tcW w:w="0" w:type="auto"/>
            <w:hideMark/>
          </w:tcPr>
          <w:p w14:paraId="59A3E260"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7</w:t>
            </w:r>
          </w:p>
        </w:tc>
        <w:tc>
          <w:tcPr>
            <w:tcW w:w="2710" w:type="dxa"/>
            <w:hideMark/>
          </w:tcPr>
          <w:p w14:paraId="10FC85E2"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經緯中國</w:t>
            </w:r>
          </w:p>
          <w:p w14:paraId="73657ACD"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Pr>
          <w:p w14:paraId="04F99BF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http://www.matrixpartners.com.cn/</w:t>
            </w:r>
          </w:p>
          <w:p w14:paraId="7FD26F7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2518CD7D" w14:textId="77777777" w:rsidR="005876DB" w:rsidRPr="00AC47D6" w:rsidRDefault="005876DB" w:rsidP="005876DB">
            <w:pPr>
              <w:widowControl/>
              <w:snapToGrid w:val="0"/>
              <w:rPr>
                <w:rFonts w:ascii="Times New Roman" w:eastAsia="標楷體" w:hAnsi="Times New Roman" w:cs="Times New Roman"/>
                <w:szCs w:val="24"/>
              </w:rPr>
            </w:pPr>
          </w:p>
          <w:p w14:paraId="7181A51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471A8555" w14:textId="77777777" w:rsidR="005876DB" w:rsidRPr="00AC47D6" w:rsidRDefault="005876DB" w:rsidP="005876DB">
            <w:pPr>
              <w:widowControl/>
              <w:snapToGrid w:val="0"/>
              <w:rPr>
                <w:rFonts w:ascii="Times New Roman" w:eastAsia="標楷體" w:hAnsi="Times New Roman" w:cs="Times New Roman"/>
                <w:szCs w:val="24"/>
              </w:rPr>
            </w:pPr>
          </w:p>
          <w:p w14:paraId="3DC7351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介紹：經緯中國</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年創立，總部設在北京，在環保技術、教育、能源、金融服務、健康、互聯網和軟體行業等不同領域積極尋找投資機會。</w:t>
            </w:r>
          </w:p>
        </w:tc>
      </w:tr>
      <w:tr w:rsidR="005876DB" w:rsidRPr="00AC47D6" w14:paraId="28C1441C" w14:textId="77777777" w:rsidTr="005876DB">
        <w:trPr>
          <w:trHeight w:val="205"/>
        </w:trPr>
        <w:tc>
          <w:tcPr>
            <w:tcW w:w="0" w:type="auto"/>
            <w:hideMark/>
          </w:tcPr>
          <w:p w14:paraId="1D55E5F6"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8</w:t>
            </w:r>
          </w:p>
        </w:tc>
        <w:tc>
          <w:tcPr>
            <w:tcW w:w="2710" w:type="dxa"/>
            <w:hideMark/>
          </w:tcPr>
          <w:p w14:paraId="0472BF9D"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九鼎投資</w:t>
            </w:r>
          </w:p>
          <w:p w14:paraId="03D342BC"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Pr>
          <w:p w14:paraId="63CAC75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http://www.jdcapital.com</w:t>
            </w:r>
          </w:p>
          <w:p w14:paraId="2891FCD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22B470D6" w14:textId="77777777" w:rsidR="005876DB" w:rsidRPr="00AC47D6" w:rsidRDefault="005876DB" w:rsidP="005876DB">
            <w:pPr>
              <w:widowControl/>
              <w:snapToGrid w:val="0"/>
              <w:rPr>
                <w:rFonts w:ascii="Times New Roman" w:eastAsia="標楷體" w:hAnsi="Times New Roman" w:cs="Times New Roman"/>
                <w:szCs w:val="24"/>
              </w:rPr>
            </w:pPr>
          </w:p>
          <w:p w14:paraId="728EBF8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領域：互聯網、醫療健康、環保能源、製造業、電子商務、本地生活、硬體、農業</w:t>
            </w:r>
          </w:p>
          <w:p w14:paraId="0461F15B" w14:textId="77777777" w:rsidR="005876DB" w:rsidRPr="00AC47D6" w:rsidRDefault="005876DB" w:rsidP="005876DB">
            <w:pPr>
              <w:widowControl/>
              <w:snapToGrid w:val="0"/>
              <w:rPr>
                <w:rFonts w:ascii="Times New Roman" w:eastAsia="標楷體" w:hAnsi="Times New Roman" w:cs="Times New Roman"/>
                <w:szCs w:val="24"/>
              </w:rPr>
            </w:pPr>
          </w:p>
          <w:p w14:paraId="43EA15C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昆吾九鼎投資管理有限公司專注於股權投資及管理，管理了多支人民幣基金和一支美元基金。九鼎投資在消費、服務、醫藥醫療、農業、裝備、材料、礦業、節能環保等領域均有專業的投資團隊進行長期研究、跟蹤，並有大量的成長期和成熟期企業的投資案例。</w:t>
            </w:r>
          </w:p>
        </w:tc>
      </w:tr>
      <w:tr w:rsidR="005876DB" w:rsidRPr="00AC47D6" w14:paraId="32522015" w14:textId="77777777" w:rsidTr="005876DB">
        <w:trPr>
          <w:trHeight w:val="283"/>
        </w:trPr>
        <w:tc>
          <w:tcPr>
            <w:tcW w:w="0" w:type="auto"/>
            <w:hideMark/>
          </w:tcPr>
          <w:p w14:paraId="7798A8BA"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hideMark/>
          </w:tcPr>
          <w:p w14:paraId="2FA5B398"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源碼資本</w:t>
            </w:r>
          </w:p>
          <w:p w14:paraId="3DD31AF6"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Pr>
          <w:p w14:paraId="5618792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http://www.sourcecodecap.com/</w:t>
            </w:r>
          </w:p>
          <w:p w14:paraId="5F66C8D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p>
          <w:p w14:paraId="5B6FF270" w14:textId="77777777" w:rsidR="005876DB" w:rsidRPr="00AC47D6" w:rsidRDefault="005876DB" w:rsidP="005876DB">
            <w:pPr>
              <w:widowControl/>
              <w:snapToGrid w:val="0"/>
              <w:rPr>
                <w:rFonts w:ascii="Times New Roman" w:eastAsia="標楷體" w:hAnsi="Times New Roman" w:cs="Times New Roman"/>
                <w:szCs w:val="24"/>
              </w:rPr>
            </w:pPr>
          </w:p>
          <w:p w14:paraId="1F03D35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投資領域：移動互聯網電子商務本地生活金融遊戲文化娛樂體育教育硬體企業服務</w:t>
            </w:r>
          </w:p>
          <w:p w14:paraId="10C4B6CD" w14:textId="77777777" w:rsidR="005876DB" w:rsidRPr="00AC47D6" w:rsidRDefault="005876DB" w:rsidP="005876DB">
            <w:pPr>
              <w:widowControl/>
              <w:snapToGrid w:val="0"/>
              <w:rPr>
                <w:rFonts w:ascii="Times New Roman" w:eastAsia="標楷體" w:hAnsi="Times New Roman" w:cs="Times New Roman"/>
                <w:szCs w:val="24"/>
              </w:rPr>
            </w:pPr>
          </w:p>
          <w:p w14:paraId="40D8EB8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介紹：源碼資本成立於</w:t>
            </w:r>
            <w:r w:rsidRPr="00AC47D6">
              <w:rPr>
                <w:rFonts w:ascii="Times New Roman" w:eastAsia="標楷體" w:hAnsi="Times New Roman" w:cs="Times New Roman"/>
                <w:szCs w:val="24"/>
              </w:rPr>
              <w:t>2014</w:t>
            </w:r>
            <w:r w:rsidRPr="00AC47D6">
              <w:rPr>
                <w:rFonts w:ascii="Times New Roman" w:eastAsia="標楷體" w:hAnsi="Times New Roman" w:cs="Times New Roman"/>
                <w:szCs w:val="24"/>
              </w:rPr>
              <w:t>年，是一家新成立的投資基金，關注</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、消費品等，專注在</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早期投資，目前管理</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億美金、</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億人民幣。</w:t>
            </w:r>
          </w:p>
        </w:tc>
      </w:tr>
      <w:tr w:rsidR="005876DB" w:rsidRPr="00AC47D6" w14:paraId="2BF0EC58" w14:textId="77777777" w:rsidTr="005876DB">
        <w:trPr>
          <w:trHeight w:val="233"/>
        </w:trPr>
        <w:tc>
          <w:tcPr>
            <w:tcW w:w="0" w:type="auto"/>
            <w:hideMark/>
          </w:tcPr>
          <w:p w14:paraId="3A9752D8"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hideMark/>
          </w:tcPr>
          <w:p w14:paraId="2E0ADF53"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招商局資本</w:t>
            </w:r>
          </w:p>
          <w:p w14:paraId="5FA36631"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689EE7D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http://home.baidu.com/</w:t>
            </w:r>
          </w:p>
          <w:p w14:paraId="679DE94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上市後</w:t>
            </w:r>
          </w:p>
          <w:p w14:paraId="0952476A" w14:textId="77777777" w:rsidR="005876DB" w:rsidRPr="00AC47D6" w:rsidRDefault="005876DB" w:rsidP="005876DB">
            <w:pPr>
              <w:widowControl/>
              <w:snapToGrid w:val="0"/>
              <w:rPr>
                <w:rFonts w:ascii="Times New Roman" w:eastAsia="標楷體" w:hAnsi="Times New Roman" w:cs="Times New Roman"/>
                <w:szCs w:val="24"/>
              </w:rPr>
            </w:pPr>
          </w:p>
          <w:p w14:paraId="327BA11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投資領域：環保能源製造業電子商務本地生活文化娛樂體育教育金融文化娛樂體育硬體農業</w:t>
            </w:r>
          </w:p>
          <w:p w14:paraId="3B4D82B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介紹：招商局資本是招商局集團投資公司，目前管理著</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支基金，規模近</w:t>
            </w:r>
            <w:r w:rsidRPr="00AC47D6">
              <w:rPr>
                <w:rFonts w:ascii="Times New Roman" w:eastAsia="標楷體" w:hAnsi="Times New Roman" w:cs="Times New Roman"/>
                <w:szCs w:val="24"/>
              </w:rPr>
              <w:t>200</w:t>
            </w:r>
            <w:r w:rsidRPr="00AC47D6">
              <w:rPr>
                <w:rFonts w:ascii="Times New Roman" w:eastAsia="標楷體" w:hAnsi="Times New Roman" w:cs="Times New Roman"/>
                <w:szCs w:val="24"/>
              </w:rPr>
              <w:t>億元。</w:t>
            </w:r>
          </w:p>
        </w:tc>
      </w:tr>
    </w:tbl>
    <w:p w14:paraId="4E33A114" w14:textId="77777777"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14:paraId="64688DF1" w14:textId="77777777"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年醫療健康領域投資機構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14:paraId="6676D803" w14:textId="77777777"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14:paraId="414FDCA8" w14:textId="77777777" w:rsidTr="005876DB">
        <w:trPr>
          <w:trHeight w:val="245"/>
        </w:trPr>
        <w:tc>
          <w:tcPr>
            <w:tcW w:w="0" w:type="auto"/>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81DD146"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CC6A204"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DDE0683" w14:textId="77777777"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14:paraId="0875EBDA" w14:textId="77777777" w:rsidTr="005876DB">
        <w:trPr>
          <w:trHeight w:val="301"/>
        </w:trPr>
        <w:tc>
          <w:tcPr>
            <w:tcW w:w="0" w:type="auto"/>
            <w:tcBorders>
              <w:top w:val="single" w:sz="4" w:space="0" w:color="auto"/>
              <w:left w:val="single" w:sz="4" w:space="0" w:color="auto"/>
              <w:bottom w:val="single" w:sz="4" w:space="0" w:color="auto"/>
              <w:right w:val="single" w:sz="4" w:space="0" w:color="auto"/>
            </w:tcBorders>
            <w:hideMark/>
          </w:tcPr>
          <w:p w14:paraId="696A4867"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1</w:t>
            </w:r>
          </w:p>
        </w:tc>
        <w:tc>
          <w:tcPr>
            <w:tcW w:w="2710" w:type="dxa"/>
            <w:tcBorders>
              <w:top w:val="single" w:sz="4" w:space="0" w:color="auto"/>
              <w:left w:val="single" w:sz="4" w:space="0" w:color="auto"/>
              <w:bottom w:val="single" w:sz="4" w:space="0" w:color="auto"/>
              <w:right w:val="single" w:sz="4" w:space="0" w:color="auto"/>
            </w:tcBorders>
            <w:hideMark/>
          </w:tcPr>
          <w:p w14:paraId="21251DA0"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鼎暉投資</w:t>
            </w:r>
          </w:p>
        </w:tc>
        <w:tc>
          <w:tcPr>
            <w:tcW w:w="10481" w:type="dxa"/>
            <w:tcBorders>
              <w:top w:val="single" w:sz="4" w:space="0" w:color="auto"/>
              <w:left w:val="single" w:sz="4" w:space="0" w:color="auto"/>
              <w:bottom w:val="single" w:sz="4" w:space="0" w:color="auto"/>
              <w:right w:val="single" w:sz="4" w:space="0" w:color="auto"/>
            </w:tcBorders>
          </w:tcPr>
          <w:p w14:paraId="791352A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http://www.banyanvc.com/</w:t>
            </w:r>
          </w:p>
          <w:p w14:paraId="19BFC01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w:t>
            </w:r>
          </w:p>
          <w:p w14:paraId="70D83B46" w14:textId="77777777" w:rsidR="005876DB" w:rsidRPr="00AC47D6" w:rsidRDefault="005876DB" w:rsidP="005876DB">
            <w:pPr>
              <w:widowControl/>
              <w:snapToGrid w:val="0"/>
              <w:rPr>
                <w:rFonts w:ascii="Times New Roman" w:eastAsia="標楷體" w:hAnsi="Times New Roman" w:cs="Times New Roman"/>
                <w:szCs w:val="24"/>
              </w:rPr>
            </w:pPr>
          </w:p>
          <w:p w14:paraId="1A59FA4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領域：互聯網、移動互聯網、本地生活、教育、金融、文化娛樂體育、硬體、遊戲、電子商務</w:t>
            </w:r>
          </w:p>
          <w:p w14:paraId="43720EFD" w14:textId="77777777" w:rsidR="005876DB" w:rsidRPr="00AC47D6" w:rsidRDefault="005876DB" w:rsidP="005876DB">
            <w:pPr>
              <w:widowControl/>
              <w:snapToGrid w:val="0"/>
              <w:rPr>
                <w:rFonts w:ascii="Times New Roman" w:eastAsia="標楷體" w:hAnsi="Times New Roman" w:cs="Times New Roman"/>
                <w:szCs w:val="24"/>
              </w:rPr>
            </w:pPr>
          </w:p>
          <w:p w14:paraId="151C7C1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介紹：高榕資本（</w:t>
            </w:r>
            <w:r w:rsidRPr="00AC47D6">
              <w:rPr>
                <w:rFonts w:ascii="Times New Roman" w:eastAsia="標楷體" w:hAnsi="Times New Roman" w:cs="Times New Roman"/>
                <w:szCs w:val="24"/>
              </w:rPr>
              <w:t>BanyanFund</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2013</w:t>
            </w:r>
            <w:r w:rsidRPr="00AC47D6">
              <w:rPr>
                <w:rFonts w:ascii="Times New Roman" w:eastAsia="標楷體" w:hAnsi="Times New Roman" w:cs="Times New Roman"/>
                <w:szCs w:val="24"/>
              </w:rPr>
              <w:t>年，是一家新成立的關注國內科技領域的投資基金。管理著</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億多美元基金，專注於</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行業種子期和成長期投資。</w:t>
            </w:r>
          </w:p>
        </w:tc>
      </w:tr>
      <w:tr w:rsidR="005876DB" w:rsidRPr="00AC47D6" w14:paraId="161A20C0" w14:textId="77777777" w:rsidTr="005876DB">
        <w:trPr>
          <w:trHeight w:val="263"/>
        </w:trPr>
        <w:tc>
          <w:tcPr>
            <w:tcW w:w="0" w:type="auto"/>
            <w:tcBorders>
              <w:top w:val="single" w:sz="4" w:space="0" w:color="auto"/>
              <w:left w:val="single" w:sz="4" w:space="0" w:color="auto"/>
              <w:bottom w:val="single" w:sz="4" w:space="0" w:color="auto"/>
              <w:right w:val="single" w:sz="4" w:space="0" w:color="auto"/>
            </w:tcBorders>
            <w:hideMark/>
          </w:tcPr>
          <w:p w14:paraId="29FE2EC8"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tcBorders>
              <w:top w:val="single" w:sz="4" w:space="0" w:color="auto"/>
              <w:left w:val="single" w:sz="4" w:space="0" w:color="auto"/>
              <w:bottom w:val="single" w:sz="4" w:space="0" w:color="auto"/>
              <w:right w:val="single" w:sz="4" w:space="0" w:color="auto"/>
            </w:tcBorders>
            <w:hideMark/>
          </w:tcPr>
          <w:p w14:paraId="53296AEB"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高特佳投資</w:t>
            </w:r>
          </w:p>
        </w:tc>
        <w:tc>
          <w:tcPr>
            <w:tcW w:w="10481" w:type="dxa"/>
            <w:tcBorders>
              <w:top w:val="single" w:sz="4" w:space="0" w:color="auto"/>
              <w:left w:val="single" w:sz="4" w:space="0" w:color="auto"/>
              <w:bottom w:val="single" w:sz="4" w:space="0" w:color="auto"/>
              <w:right w:val="single" w:sz="4" w:space="0" w:color="auto"/>
            </w:tcBorders>
          </w:tcPr>
          <w:p w14:paraId="1D4D01A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http://www.szgig.com/</w:t>
            </w:r>
          </w:p>
          <w:p w14:paraId="2592D31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24627D0E" w14:textId="77777777" w:rsidR="005876DB" w:rsidRPr="00AC47D6" w:rsidRDefault="005876DB" w:rsidP="005876DB">
            <w:pPr>
              <w:widowControl/>
              <w:snapToGrid w:val="0"/>
              <w:rPr>
                <w:rFonts w:ascii="Times New Roman" w:eastAsia="標楷體" w:hAnsi="Times New Roman" w:cs="Times New Roman"/>
                <w:szCs w:val="24"/>
              </w:rPr>
            </w:pPr>
          </w:p>
          <w:p w14:paraId="0614FA2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領域：互聯網、移動互聯網、醫療健康、教育</w:t>
            </w:r>
          </w:p>
          <w:p w14:paraId="60BCEE4A" w14:textId="77777777" w:rsidR="005876DB" w:rsidRPr="00AC47D6" w:rsidRDefault="005876DB" w:rsidP="005876DB">
            <w:pPr>
              <w:widowControl/>
              <w:snapToGrid w:val="0"/>
              <w:rPr>
                <w:rFonts w:ascii="Times New Roman" w:eastAsia="標楷體" w:hAnsi="Times New Roman" w:cs="Times New Roman"/>
                <w:szCs w:val="24"/>
              </w:rPr>
            </w:pPr>
          </w:p>
          <w:p w14:paraId="064199C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介紹：深圳高特佳成立於</w:t>
            </w:r>
            <w:r w:rsidRPr="00AC47D6">
              <w:rPr>
                <w:rFonts w:ascii="Times New Roman" w:eastAsia="標楷體" w:hAnsi="Times New Roman" w:cs="Times New Roman"/>
                <w:szCs w:val="24"/>
              </w:rPr>
              <w:t>2001</w:t>
            </w:r>
            <w:r w:rsidRPr="00AC47D6">
              <w:rPr>
                <w:rFonts w:ascii="Times New Roman" w:eastAsia="標楷體" w:hAnsi="Times New Roman" w:cs="Times New Roman"/>
                <w:szCs w:val="24"/>
              </w:rPr>
              <w:t>年，公司集並購整合、</w:t>
            </w:r>
            <w:r w:rsidRPr="00AC47D6">
              <w:rPr>
                <w:rFonts w:ascii="Times New Roman" w:eastAsia="標楷體" w:hAnsi="Times New Roman" w:cs="Times New Roman"/>
                <w:szCs w:val="24"/>
              </w:rPr>
              <w:t>PE</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VC</w:t>
            </w:r>
            <w:r w:rsidRPr="00AC47D6">
              <w:rPr>
                <w:rFonts w:ascii="Times New Roman" w:eastAsia="標楷體" w:hAnsi="Times New Roman" w:cs="Times New Roman"/>
                <w:szCs w:val="24"/>
              </w:rPr>
              <w:t>、天使投資等多手段工具，主要聚焦于醫療健康產業。</w:t>
            </w:r>
          </w:p>
        </w:tc>
      </w:tr>
      <w:tr w:rsidR="005876DB" w:rsidRPr="00AC47D6" w14:paraId="11D648BD" w14:textId="77777777" w:rsidTr="005876DB">
        <w:trPr>
          <w:trHeight w:val="354"/>
        </w:trPr>
        <w:tc>
          <w:tcPr>
            <w:tcW w:w="0" w:type="auto"/>
            <w:tcBorders>
              <w:top w:val="single" w:sz="4" w:space="0" w:color="auto"/>
              <w:left w:val="single" w:sz="4" w:space="0" w:color="auto"/>
              <w:bottom w:val="single" w:sz="4" w:space="0" w:color="auto"/>
              <w:right w:val="single" w:sz="4" w:space="0" w:color="auto"/>
            </w:tcBorders>
            <w:hideMark/>
          </w:tcPr>
          <w:p w14:paraId="6E29F143"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tcBorders>
              <w:top w:val="single" w:sz="4" w:space="0" w:color="auto"/>
              <w:left w:val="single" w:sz="4" w:space="0" w:color="auto"/>
              <w:bottom w:val="single" w:sz="4" w:space="0" w:color="auto"/>
              <w:right w:val="single" w:sz="4" w:space="0" w:color="auto"/>
            </w:tcBorders>
            <w:hideMark/>
          </w:tcPr>
          <w:p w14:paraId="6F4B06A2"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光大控股</w:t>
            </w:r>
          </w:p>
        </w:tc>
        <w:tc>
          <w:tcPr>
            <w:tcW w:w="10481" w:type="dxa"/>
            <w:tcBorders>
              <w:top w:val="single" w:sz="4" w:space="0" w:color="auto"/>
              <w:left w:val="single" w:sz="4" w:space="0" w:color="auto"/>
              <w:bottom w:val="single" w:sz="4" w:space="0" w:color="auto"/>
              <w:right w:val="single" w:sz="4" w:space="0" w:color="auto"/>
            </w:tcBorders>
            <w:hideMark/>
          </w:tcPr>
          <w:p w14:paraId="24CF596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w:t>
            </w:r>
            <w:r w:rsidRPr="00AC47D6">
              <w:rPr>
                <w:rFonts w:ascii="Times New Roman" w:eastAsia="標楷體" w:hAnsi="Times New Roman" w:cs="Times New Roman"/>
                <w:szCs w:val="24"/>
              </w:rPr>
              <w:t>1997</w:t>
            </w:r>
            <w:r w:rsidRPr="00AC47D6">
              <w:rPr>
                <w:rFonts w:ascii="Times New Roman" w:eastAsia="標楷體" w:hAnsi="Times New Roman" w:cs="Times New Roman"/>
                <w:szCs w:val="24"/>
              </w:rPr>
              <w:t>年</w:t>
            </w:r>
          </w:p>
          <w:p w14:paraId="1B345AE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執行長：陳爽（執行董事）</w:t>
            </w:r>
          </w:p>
          <w:p w14:paraId="7C2CDE0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總部地點：香港金鐘夏愨道</w:t>
            </w:r>
            <w:r w:rsidRPr="00AC47D6">
              <w:rPr>
                <w:rFonts w:ascii="Times New Roman" w:eastAsia="標楷體" w:hAnsi="Times New Roman" w:cs="Times New Roman"/>
                <w:szCs w:val="24"/>
              </w:rPr>
              <w:t>16</w:t>
            </w:r>
            <w:r w:rsidRPr="00AC47D6">
              <w:rPr>
                <w:rFonts w:ascii="Times New Roman" w:eastAsia="標楷體" w:hAnsi="Times New Roman" w:cs="Times New Roman"/>
                <w:szCs w:val="24"/>
              </w:rPr>
              <w:t>號遠東金融中心</w:t>
            </w:r>
            <w:r w:rsidRPr="00AC47D6">
              <w:rPr>
                <w:rFonts w:ascii="Times New Roman" w:eastAsia="標楷體" w:hAnsi="Times New Roman" w:cs="Times New Roman"/>
                <w:szCs w:val="24"/>
              </w:rPr>
              <w:t>46</w:t>
            </w:r>
            <w:r w:rsidRPr="00AC47D6">
              <w:rPr>
                <w:rFonts w:ascii="Times New Roman" w:eastAsia="標楷體" w:hAnsi="Times New Roman" w:cs="Times New Roman"/>
                <w:szCs w:val="24"/>
              </w:rPr>
              <w:t>樓</w:t>
            </w:r>
          </w:p>
          <w:p w14:paraId="1F3FB57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介紹：光大控股是中國光大集團的子公司，主要業務是提供金融服務及投資控股。</w:t>
            </w:r>
          </w:p>
        </w:tc>
      </w:tr>
      <w:tr w:rsidR="005876DB" w:rsidRPr="00AC47D6" w14:paraId="7038CFBA" w14:textId="77777777" w:rsidTr="005876DB">
        <w:trPr>
          <w:trHeight w:val="167"/>
        </w:trPr>
        <w:tc>
          <w:tcPr>
            <w:tcW w:w="0" w:type="auto"/>
            <w:tcBorders>
              <w:top w:val="single" w:sz="4" w:space="0" w:color="auto"/>
              <w:left w:val="single" w:sz="4" w:space="0" w:color="auto"/>
              <w:bottom w:val="single" w:sz="4" w:space="0" w:color="auto"/>
              <w:right w:val="single" w:sz="4" w:space="0" w:color="auto"/>
            </w:tcBorders>
            <w:hideMark/>
          </w:tcPr>
          <w:p w14:paraId="37413CD8"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4</w:t>
            </w:r>
          </w:p>
        </w:tc>
        <w:tc>
          <w:tcPr>
            <w:tcW w:w="2710" w:type="dxa"/>
            <w:tcBorders>
              <w:top w:val="single" w:sz="4" w:space="0" w:color="auto"/>
              <w:left w:val="single" w:sz="4" w:space="0" w:color="auto"/>
              <w:bottom w:val="single" w:sz="4" w:space="0" w:color="auto"/>
              <w:right w:val="single" w:sz="4" w:space="0" w:color="auto"/>
            </w:tcBorders>
            <w:hideMark/>
          </w:tcPr>
          <w:p w14:paraId="362E5046"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弘暉資本</w:t>
            </w:r>
          </w:p>
        </w:tc>
        <w:tc>
          <w:tcPr>
            <w:tcW w:w="10481" w:type="dxa"/>
            <w:tcBorders>
              <w:top w:val="single" w:sz="4" w:space="0" w:color="auto"/>
              <w:left w:val="single" w:sz="4" w:space="0" w:color="auto"/>
              <w:bottom w:val="single" w:sz="4" w:space="0" w:color="auto"/>
              <w:right w:val="single" w:sz="4" w:space="0" w:color="auto"/>
            </w:tcBorders>
          </w:tcPr>
          <w:p w14:paraId="5F8187C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http://www.highlightcapital.com/</w:t>
            </w:r>
          </w:p>
          <w:p w14:paraId="4BDB481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3648CC12" w14:textId="77777777" w:rsidR="005876DB" w:rsidRPr="00AC47D6" w:rsidRDefault="005876DB" w:rsidP="005876DB">
            <w:pPr>
              <w:widowControl/>
              <w:snapToGrid w:val="0"/>
              <w:rPr>
                <w:rFonts w:ascii="Times New Roman" w:eastAsia="標楷體" w:hAnsi="Times New Roman" w:cs="Times New Roman"/>
                <w:szCs w:val="24"/>
              </w:rPr>
            </w:pPr>
          </w:p>
          <w:p w14:paraId="2787E25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領域：醫療健康、移動互聯網、互聯網</w:t>
            </w:r>
          </w:p>
          <w:p w14:paraId="110C78F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介紹：弘暉資本成立於</w:t>
            </w:r>
            <w:r w:rsidRPr="00AC47D6">
              <w:rPr>
                <w:rFonts w:ascii="Times New Roman" w:eastAsia="標楷體" w:hAnsi="Times New Roman" w:cs="Times New Roman"/>
                <w:szCs w:val="24"/>
              </w:rPr>
              <w:t>2014</w:t>
            </w:r>
            <w:r w:rsidRPr="00AC47D6">
              <w:rPr>
                <w:rFonts w:ascii="Times New Roman" w:eastAsia="標楷體" w:hAnsi="Times New Roman" w:cs="Times New Roman"/>
                <w:szCs w:val="24"/>
              </w:rPr>
              <w:t>年，是一家專注于醫療健康領域的風險投資基金。</w:t>
            </w:r>
          </w:p>
        </w:tc>
      </w:tr>
      <w:tr w:rsidR="005876DB" w:rsidRPr="00AC47D6" w14:paraId="483A72A3" w14:textId="77777777" w:rsidTr="005876DB">
        <w:trPr>
          <w:trHeight w:val="213"/>
        </w:trPr>
        <w:tc>
          <w:tcPr>
            <w:tcW w:w="0" w:type="auto"/>
            <w:tcBorders>
              <w:top w:val="single" w:sz="4" w:space="0" w:color="auto"/>
              <w:left w:val="single" w:sz="4" w:space="0" w:color="auto"/>
              <w:bottom w:val="single" w:sz="4" w:space="0" w:color="auto"/>
              <w:right w:val="single" w:sz="4" w:space="0" w:color="auto"/>
            </w:tcBorders>
            <w:hideMark/>
          </w:tcPr>
          <w:p w14:paraId="56F0DD00"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tcBorders>
              <w:top w:val="single" w:sz="4" w:space="0" w:color="auto"/>
              <w:left w:val="single" w:sz="4" w:space="0" w:color="auto"/>
              <w:bottom w:val="single" w:sz="4" w:space="0" w:color="auto"/>
              <w:right w:val="single" w:sz="4" w:space="0" w:color="auto"/>
            </w:tcBorders>
            <w:hideMark/>
          </w:tcPr>
          <w:p w14:paraId="7205AA08"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建銀國際</w:t>
            </w:r>
          </w:p>
        </w:tc>
        <w:tc>
          <w:tcPr>
            <w:tcW w:w="10481" w:type="dxa"/>
            <w:tcBorders>
              <w:top w:val="single" w:sz="4" w:space="0" w:color="auto"/>
              <w:left w:val="single" w:sz="4" w:space="0" w:color="auto"/>
              <w:bottom w:val="single" w:sz="4" w:space="0" w:color="auto"/>
              <w:right w:val="single" w:sz="4" w:space="0" w:color="auto"/>
            </w:tcBorders>
          </w:tcPr>
          <w:p w14:paraId="7DDEB5A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14:paraId="17B1642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註冊地點：香港</w:t>
            </w:r>
          </w:p>
          <w:p w14:paraId="27192B7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r w:rsidRPr="00AC47D6">
              <w:rPr>
                <w:rFonts w:ascii="Times New Roman" w:eastAsia="標楷體" w:hAnsi="Times New Roman" w:cs="Times New Roman"/>
                <w:szCs w:val="24"/>
              </w:rPr>
              <w:t>www.ccbintl.com</w:t>
            </w:r>
          </w:p>
          <w:p w14:paraId="3B18B11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建銀國際（控股）有限公司（簡稱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）是中國建設銀行股份有限公司（簡稱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建設銀行</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lastRenderedPageBreak/>
              <w:t>全資擁有的投行旗艦，業務圍繞</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與</w:t>
            </w:r>
            <w:r w:rsidRPr="00AC47D6">
              <w:rPr>
                <w:rFonts w:ascii="Times New Roman" w:eastAsia="標楷體" w:hAnsi="Times New Roman" w:cs="Times New Roman"/>
                <w:szCs w:val="24"/>
              </w:rPr>
              <w:t>Post-IPO</w:t>
            </w:r>
            <w:r w:rsidRPr="00AC47D6">
              <w:rPr>
                <w:rFonts w:ascii="Times New Roman" w:eastAsia="標楷體" w:hAnsi="Times New Roman" w:cs="Times New Roman"/>
                <w:szCs w:val="24"/>
              </w:rPr>
              <w:t>三大環節形成涵蓋眾多產品的完整投行產業鏈，竭誠為全球優質企業提供包括保薦與承銷、財務顧問、企業收購兼併及重組、上市公司增發配售及再融資、直接投資、資產管理、證券經紀、市場研究及投資諮詢等全方位的投行服務。</w:t>
            </w:r>
          </w:p>
          <w:p w14:paraId="203D5893" w14:textId="77777777" w:rsidR="005876DB" w:rsidRPr="00AC47D6" w:rsidRDefault="005876DB" w:rsidP="005876DB">
            <w:pPr>
              <w:widowControl/>
              <w:snapToGrid w:val="0"/>
              <w:rPr>
                <w:rFonts w:ascii="Times New Roman" w:eastAsia="標楷體" w:hAnsi="Times New Roman" w:cs="Times New Roman"/>
                <w:szCs w:val="24"/>
              </w:rPr>
            </w:pPr>
          </w:p>
          <w:p w14:paraId="6A98D05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建銀國際通過以下三個主要的投資平臺，開展私募股權投資業務：</w:t>
            </w:r>
          </w:p>
          <w:p w14:paraId="4A86EA1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建銀國際資產管理有限公司核心業務為基金投資及資產管理。該公司的直接投資業務在保證傳統行業投資業績穩步上升的前提下，將醫療健康、文化創意、互聯網和物聯網、新能源、綠色節能環保、</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硬體、新材料及第八類新經濟定為重點投資方向。</w:t>
            </w:r>
          </w:p>
          <w:p w14:paraId="5284C711" w14:textId="77777777" w:rsidR="005876DB" w:rsidRPr="00AC47D6" w:rsidRDefault="005876DB" w:rsidP="005876DB">
            <w:pPr>
              <w:widowControl/>
              <w:snapToGrid w:val="0"/>
              <w:rPr>
                <w:rFonts w:ascii="Times New Roman" w:eastAsia="標楷體" w:hAnsi="Times New Roman" w:cs="Times New Roman"/>
                <w:szCs w:val="24"/>
              </w:rPr>
            </w:pPr>
          </w:p>
          <w:p w14:paraId="3D9FBA8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建銀國際（中國）有限公司（簡稱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設立於北京，是建銀國際面向境內資本市場開展業務的重要平臺以及為建設銀行客戶提供全面金融解決方案的重要平臺。中國公司充分利用與建設銀行在內地業務中密切聯動的獨特優勢，依託母公司綜合性金融服務集團的雄厚實力，根植於中國市場，向優質客戶提供直接投資、財務顧問、投資管理、金融創新產品和證券研究等投行服務。</w:t>
            </w:r>
          </w:p>
          <w:p w14:paraId="3628DC7E" w14:textId="77777777" w:rsidR="005876DB" w:rsidRPr="00AC47D6" w:rsidRDefault="005876DB" w:rsidP="005876DB">
            <w:pPr>
              <w:widowControl/>
              <w:snapToGrid w:val="0"/>
              <w:rPr>
                <w:rFonts w:ascii="Times New Roman" w:eastAsia="標楷體" w:hAnsi="Times New Roman" w:cs="Times New Roman"/>
                <w:szCs w:val="24"/>
              </w:rPr>
            </w:pPr>
          </w:p>
          <w:p w14:paraId="152E9F7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財富管理（天津）有限公司是建銀國際在國內設立的全資子公司，是建銀國際在國內從事人民幣股權投資基金業務的戰略平臺。公司充分利用中國建設銀行及建銀國際在金融和投資領域的綜合優勢，為被投資企業提供產業運營增值和資本運營增值服務，説明企業成長，為投資者創造價值，實現多方共贏。目前建銀國際財富管理已經設立與正在籌建的中國內地私募基金，覆蓋醫療保健、文化、航空、環保等多個產業。</w:t>
            </w:r>
          </w:p>
        </w:tc>
      </w:tr>
      <w:tr w:rsidR="005876DB" w:rsidRPr="00AC47D6" w14:paraId="15BAAF96" w14:textId="77777777" w:rsidTr="005876DB">
        <w:trPr>
          <w:trHeight w:val="149"/>
        </w:trPr>
        <w:tc>
          <w:tcPr>
            <w:tcW w:w="0" w:type="auto"/>
            <w:tcBorders>
              <w:top w:val="single" w:sz="4" w:space="0" w:color="auto"/>
              <w:left w:val="single" w:sz="4" w:space="0" w:color="auto"/>
              <w:bottom w:val="single" w:sz="4" w:space="0" w:color="auto"/>
              <w:right w:val="single" w:sz="4" w:space="0" w:color="auto"/>
            </w:tcBorders>
            <w:hideMark/>
          </w:tcPr>
          <w:p w14:paraId="29D12406"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6</w:t>
            </w:r>
          </w:p>
        </w:tc>
        <w:tc>
          <w:tcPr>
            <w:tcW w:w="2710" w:type="dxa"/>
            <w:tcBorders>
              <w:top w:val="single" w:sz="4" w:space="0" w:color="auto"/>
              <w:left w:val="single" w:sz="4" w:space="0" w:color="auto"/>
              <w:bottom w:val="single" w:sz="4" w:space="0" w:color="auto"/>
              <w:right w:val="single" w:sz="4" w:space="0" w:color="auto"/>
            </w:tcBorders>
            <w:hideMark/>
          </w:tcPr>
          <w:p w14:paraId="5E5393C4"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景林</w:t>
            </w:r>
          </w:p>
        </w:tc>
        <w:tc>
          <w:tcPr>
            <w:tcW w:w="10481" w:type="dxa"/>
            <w:tcBorders>
              <w:top w:val="single" w:sz="4" w:space="0" w:color="auto"/>
              <w:left w:val="single" w:sz="4" w:space="0" w:color="auto"/>
              <w:bottom w:val="single" w:sz="4" w:space="0" w:color="auto"/>
              <w:right w:val="single" w:sz="4" w:space="0" w:color="auto"/>
            </w:tcBorders>
          </w:tcPr>
          <w:p w14:paraId="05B9E9B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http://www.greenwoodsinvest.com/</w:t>
            </w:r>
          </w:p>
          <w:p w14:paraId="3B0E42D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14:paraId="76478888" w14:textId="77777777" w:rsidR="005876DB" w:rsidRPr="00AC47D6" w:rsidRDefault="005876DB" w:rsidP="005876DB">
            <w:pPr>
              <w:widowControl/>
              <w:snapToGrid w:val="0"/>
              <w:rPr>
                <w:rFonts w:ascii="Times New Roman" w:eastAsia="標楷體" w:hAnsi="Times New Roman" w:cs="Times New Roman"/>
                <w:szCs w:val="24"/>
              </w:rPr>
            </w:pPr>
          </w:p>
          <w:p w14:paraId="3E9CB0C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領域：移動互聯網醫療健康環保能源製造業電子商務本地生活文化娛樂體育教育金融文化娛樂體育硬體農業遊戲汽車交通房產服務旅遊企業服務廣告行銷</w:t>
            </w:r>
          </w:p>
          <w:p w14:paraId="1E92FFE0" w14:textId="77777777" w:rsidR="005876DB" w:rsidRPr="00AC47D6" w:rsidRDefault="005876DB" w:rsidP="005876DB">
            <w:pPr>
              <w:widowControl/>
              <w:snapToGrid w:val="0"/>
              <w:rPr>
                <w:rFonts w:ascii="Times New Roman" w:eastAsia="標楷體" w:hAnsi="Times New Roman" w:cs="Times New Roman"/>
                <w:szCs w:val="24"/>
              </w:rPr>
            </w:pPr>
          </w:p>
          <w:p w14:paraId="63A6926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介紹：景林投資成立於</w:t>
            </w:r>
            <w:r w:rsidRPr="00AC47D6">
              <w:rPr>
                <w:rFonts w:ascii="Times New Roman" w:eastAsia="標楷體" w:hAnsi="Times New Roman" w:cs="Times New Roman"/>
                <w:szCs w:val="24"/>
              </w:rPr>
              <w:t>2004</w:t>
            </w:r>
            <w:r w:rsidRPr="00AC47D6">
              <w:rPr>
                <w:rFonts w:ascii="Times New Roman" w:eastAsia="標楷體" w:hAnsi="Times New Roman" w:cs="Times New Roman"/>
                <w:szCs w:val="24"/>
              </w:rPr>
              <w:t>年，依託景林資產的優勢平臺和資源，關注中國民營企業的投資機會。</w:t>
            </w:r>
            <w:r w:rsidRPr="00AC47D6">
              <w:rPr>
                <w:rFonts w:ascii="Times New Roman" w:eastAsia="標楷體" w:hAnsi="Times New Roman" w:cs="Times New Roman"/>
                <w:szCs w:val="24"/>
              </w:rPr>
              <w:lastRenderedPageBreak/>
              <w:t>景林重點關注消費類及現代服務、醫療醫藥和健康、</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廣義</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、媒體和電信</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和先進製造業的投資機會。</w:t>
            </w:r>
          </w:p>
        </w:tc>
      </w:tr>
      <w:tr w:rsidR="005876DB" w:rsidRPr="00AC47D6" w14:paraId="4E35ED7D" w14:textId="77777777" w:rsidTr="005876DB">
        <w:trPr>
          <w:trHeight w:val="241"/>
        </w:trPr>
        <w:tc>
          <w:tcPr>
            <w:tcW w:w="0" w:type="auto"/>
            <w:tcBorders>
              <w:top w:val="single" w:sz="4" w:space="0" w:color="auto"/>
              <w:left w:val="single" w:sz="4" w:space="0" w:color="auto"/>
              <w:bottom w:val="single" w:sz="4" w:space="0" w:color="auto"/>
              <w:right w:val="single" w:sz="4" w:space="0" w:color="auto"/>
            </w:tcBorders>
            <w:hideMark/>
          </w:tcPr>
          <w:p w14:paraId="24F83F93"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7</w:t>
            </w:r>
          </w:p>
        </w:tc>
        <w:tc>
          <w:tcPr>
            <w:tcW w:w="2710" w:type="dxa"/>
            <w:tcBorders>
              <w:top w:val="single" w:sz="4" w:space="0" w:color="auto"/>
              <w:left w:val="single" w:sz="4" w:space="0" w:color="auto"/>
              <w:bottom w:val="single" w:sz="4" w:space="0" w:color="auto"/>
              <w:right w:val="single" w:sz="4" w:space="0" w:color="auto"/>
            </w:tcBorders>
            <w:hideMark/>
          </w:tcPr>
          <w:p w14:paraId="59D39D30"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九鼎投資</w:t>
            </w:r>
          </w:p>
        </w:tc>
        <w:tc>
          <w:tcPr>
            <w:tcW w:w="10481" w:type="dxa"/>
            <w:tcBorders>
              <w:top w:val="single" w:sz="4" w:space="0" w:color="auto"/>
              <w:left w:val="single" w:sz="4" w:space="0" w:color="auto"/>
              <w:bottom w:val="single" w:sz="4" w:space="0" w:color="auto"/>
              <w:right w:val="single" w:sz="4" w:space="0" w:color="auto"/>
            </w:tcBorders>
          </w:tcPr>
          <w:p w14:paraId="2986F05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http://www.jdcapital.com</w:t>
            </w:r>
          </w:p>
          <w:p w14:paraId="3996FE6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642BA9FE" w14:textId="77777777" w:rsidR="005876DB" w:rsidRPr="00AC47D6" w:rsidRDefault="005876DB" w:rsidP="005876DB">
            <w:pPr>
              <w:widowControl/>
              <w:snapToGrid w:val="0"/>
              <w:rPr>
                <w:rFonts w:ascii="Times New Roman" w:eastAsia="標楷體" w:hAnsi="Times New Roman" w:cs="Times New Roman"/>
                <w:szCs w:val="24"/>
              </w:rPr>
            </w:pPr>
          </w:p>
          <w:p w14:paraId="63F0872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領域：互聯網、醫療健康、環保能源、製造業、電子商務、本地生活、硬體、農業</w:t>
            </w:r>
          </w:p>
          <w:p w14:paraId="49413407" w14:textId="77777777" w:rsidR="005876DB" w:rsidRPr="00AC47D6" w:rsidRDefault="005876DB" w:rsidP="005876DB">
            <w:pPr>
              <w:widowControl/>
              <w:snapToGrid w:val="0"/>
              <w:rPr>
                <w:rFonts w:ascii="Times New Roman" w:eastAsia="標楷體" w:hAnsi="Times New Roman" w:cs="Times New Roman"/>
                <w:szCs w:val="24"/>
              </w:rPr>
            </w:pPr>
          </w:p>
          <w:p w14:paraId="5FD154A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昆吾九鼎投資管理有限公司專注於股權投資及管理，管理了多支人民幣基金和一支美元基金。九鼎投資在消費、服務、醫藥醫療、農業、裝備、材料、礦業、節能環保等領域均有專業的投資團隊進行長期研究、跟蹤，並有大量的成長期和成熟期企業的投資案例。</w:t>
            </w:r>
          </w:p>
        </w:tc>
      </w:tr>
      <w:tr w:rsidR="005876DB" w:rsidRPr="00AC47D6" w14:paraId="02764C76" w14:textId="77777777" w:rsidTr="005876DB">
        <w:trPr>
          <w:trHeight w:val="205"/>
        </w:trPr>
        <w:tc>
          <w:tcPr>
            <w:tcW w:w="0" w:type="auto"/>
            <w:tcBorders>
              <w:top w:val="single" w:sz="4" w:space="0" w:color="auto"/>
              <w:left w:val="single" w:sz="4" w:space="0" w:color="auto"/>
              <w:bottom w:val="single" w:sz="4" w:space="0" w:color="auto"/>
              <w:right w:val="single" w:sz="4" w:space="0" w:color="auto"/>
            </w:tcBorders>
            <w:hideMark/>
          </w:tcPr>
          <w:p w14:paraId="421CF1F9"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tcBorders>
              <w:top w:val="single" w:sz="4" w:space="0" w:color="auto"/>
              <w:left w:val="single" w:sz="4" w:space="0" w:color="auto"/>
              <w:bottom w:val="single" w:sz="4" w:space="0" w:color="auto"/>
              <w:right w:val="single" w:sz="4" w:space="0" w:color="auto"/>
            </w:tcBorders>
            <w:hideMark/>
          </w:tcPr>
          <w:p w14:paraId="55128F03"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啟明創投</w:t>
            </w:r>
          </w:p>
        </w:tc>
        <w:tc>
          <w:tcPr>
            <w:tcW w:w="10481" w:type="dxa"/>
            <w:tcBorders>
              <w:top w:val="single" w:sz="4" w:space="0" w:color="auto"/>
              <w:left w:val="single" w:sz="4" w:space="0" w:color="auto"/>
              <w:bottom w:val="single" w:sz="4" w:space="0" w:color="auto"/>
              <w:right w:val="single" w:sz="4" w:space="0" w:color="auto"/>
            </w:tcBorders>
          </w:tcPr>
          <w:p w14:paraId="4EA1F61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http://www.qimingventures.com</w:t>
            </w:r>
          </w:p>
          <w:p w14:paraId="325CD30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0836447D" w14:textId="77777777" w:rsidR="005876DB" w:rsidRPr="00AC47D6" w:rsidRDefault="005876DB" w:rsidP="005876DB">
            <w:pPr>
              <w:widowControl/>
              <w:snapToGrid w:val="0"/>
              <w:rPr>
                <w:rFonts w:ascii="Times New Roman" w:eastAsia="標楷體" w:hAnsi="Times New Roman" w:cs="Times New Roman"/>
                <w:szCs w:val="24"/>
              </w:rPr>
            </w:pPr>
          </w:p>
          <w:p w14:paraId="490B8A1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電子商務、本地生活、文化娛樂體育、教育、金融、文化娛樂體育、硬體、製造業、農業、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5F286E5B" w14:textId="77777777" w:rsidR="005876DB" w:rsidRPr="00AC47D6" w:rsidRDefault="005876DB" w:rsidP="005876DB">
            <w:pPr>
              <w:widowControl/>
              <w:snapToGrid w:val="0"/>
              <w:rPr>
                <w:rFonts w:ascii="Times New Roman" w:eastAsia="標楷體" w:hAnsi="Times New Roman" w:cs="Times New Roman"/>
                <w:szCs w:val="24"/>
              </w:rPr>
            </w:pPr>
          </w:p>
          <w:p w14:paraId="56BD97A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介紹：啟明創投成立於</w:t>
            </w:r>
            <w:r w:rsidRPr="00AC47D6">
              <w:rPr>
                <w:rFonts w:ascii="Times New Roman" w:eastAsia="標楷體" w:hAnsi="Times New Roman" w:cs="Times New Roman"/>
                <w:szCs w:val="24"/>
              </w:rPr>
              <w:t>2006</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月，是一家中國領先的風險投資機構，旗下管理四支基金，資金總額超過</w:t>
            </w:r>
            <w:r w:rsidRPr="00AC47D6">
              <w:rPr>
                <w:rFonts w:ascii="Times New Roman" w:eastAsia="標楷體" w:hAnsi="Times New Roman" w:cs="Times New Roman"/>
                <w:szCs w:val="24"/>
              </w:rPr>
              <w:t>11</w:t>
            </w:r>
            <w:r w:rsidRPr="00AC47D6">
              <w:rPr>
                <w:rFonts w:ascii="Times New Roman" w:eastAsia="標楷體" w:hAnsi="Times New Roman" w:cs="Times New Roman"/>
                <w:szCs w:val="24"/>
              </w:rPr>
              <w:t>億美元，專注於媒體和互聯網、資訊技術、消費者和零售業、醫療保健以及清潔能源等行業早期和成長期企業的投資。</w:t>
            </w:r>
          </w:p>
        </w:tc>
      </w:tr>
      <w:tr w:rsidR="005876DB" w:rsidRPr="00AC47D6" w14:paraId="4DEC98B0" w14:textId="77777777" w:rsidTr="005876DB">
        <w:trPr>
          <w:trHeight w:val="283"/>
        </w:trPr>
        <w:tc>
          <w:tcPr>
            <w:tcW w:w="0" w:type="auto"/>
            <w:tcBorders>
              <w:top w:val="single" w:sz="4" w:space="0" w:color="auto"/>
              <w:left w:val="single" w:sz="4" w:space="0" w:color="auto"/>
              <w:bottom w:val="single" w:sz="4" w:space="0" w:color="auto"/>
              <w:right w:val="single" w:sz="4" w:space="0" w:color="auto"/>
            </w:tcBorders>
            <w:hideMark/>
          </w:tcPr>
          <w:p w14:paraId="04B2364D"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tcBorders>
              <w:top w:val="single" w:sz="4" w:space="0" w:color="auto"/>
              <w:left w:val="single" w:sz="4" w:space="0" w:color="auto"/>
              <w:bottom w:val="single" w:sz="4" w:space="0" w:color="auto"/>
              <w:right w:val="single" w:sz="4" w:space="0" w:color="auto"/>
            </w:tcBorders>
            <w:hideMark/>
          </w:tcPr>
          <w:p w14:paraId="5A486F52"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中信產業基金</w:t>
            </w:r>
          </w:p>
        </w:tc>
        <w:tc>
          <w:tcPr>
            <w:tcW w:w="10481" w:type="dxa"/>
            <w:tcBorders>
              <w:top w:val="single" w:sz="4" w:space="0" w:color="auto"/>
              <w:left w:val="single" w:sz="4" w:space="0" w:color="auto"/>
              <w:bottom w:val="single" w:sz="4" w:space="0" w:color="auto"/>
              <w:right w:val="single" w:sz="4" w:space="0" w:color="auto"/>
            </w:tcBorders>
          </w:tcPr>
          <w:p w14:paraId="48AF93D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http://www.citicpe.com</w:t>
            </w:r>
          </w:p>
          <w:p w14:paraId="3E8D238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6916D8F1" w14:textId="77777777" w:rsidR="005876DB" w:rsidRPr="00AC47D6" w:rsidRDefault="005876DB" w:rsidP="005876DB">
            <w:pPr>
              <w:widowControl/>
              <w:snapToGrid w:val="0"/>
              <w:rPr>
                <w:rFonts w:ascii="Times New Roman" w:eastAsia="標楷體" w:hAnsi="Times New Roman" w:cs="Times New Roman"/>
                <w:szCs w:val="24"/>
              </w:rPr>
            </w:pPr>
          </w:p>
          <w:p w14:paraId="5B0A304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領域：互聯網、醫療健康、環保能源、製造業、電子商務、本地生活、教育、金融、文化娛樂體育、硬體、農業</w:t>
            </w:r>
          </w:p>
          <w:p w14:paraId="21868D42" w14:textId="77777777" w:rsidR="005876DB" w:rsidRPr="00AC47D6" w:rsidRDefault="005876DB" w:rsidP="005876DB">
            <w:pPr>
              <w:widowControl/>
              <w:snapToGrid w:val="0"/>
              <w:rPr>
                <w:rFonts w:ascii="Times New Roman" w:eastAsia="標楷體" w:hAnsi="Times New Roman" w:cs="Times New Roman"/>
                <w:szCs w:val="24"/>
              </w:rPr>
            </w:pPr>
          </w:p>
          <w:p w14:paraId="0C5D2C4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介紹：中信產業投資基金管理有限公司成立於</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月，由中信集團和中信證券組建的</w:t>
            </w:r>
            <w:r w:rsidRPr="00AC47D6">
              <w:rPr>
                <w:rFonts w:ascii="Times New Roman" w:eastAsia="標楷體" w:hAnsi="Times New Roman" w:cs="Times New Roman"/>
                <w:szCs w:val="24"/>
              </w:rPr>
              <w:t>PE</w:t>
            </w:r>
            <w:r w:rsidRPr="00AC47D6">
              <w:rPr>
                <w:rFonts w:ascii="Times New Roman" w:eastAsia="標楷體" w:hAnsi="Times New Roman" w:cs="Times New Roman"/>
                <w:szCs w:val="24"/>
              </w:rPr>
              <w:t>基金。</w:t>
            </w:r>
          </w:p>
        </w:tc>
      </w:tr>
      <w:tr w:rsidR="005876DB" w:rsidRPr="00AC47D6" w14:paraId="012DF40A"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46215E58"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10</w:t>
            </w:r>
          </w:p>
        </w:tc>
        <w:tc>
          <w:tcPr>
            <w:tcW w:w="2710" w:type="dxa"/>
            <w:tcBorders>
              <w:top w:val="single" w:sz="4" w:space="0" w:color="auto"/>
              <w:left w:val="single" w:sz="4" w:space="0" w:color="auto"/>
              <w:bottom w:val="single" w:sz="4" w:space="0" w:color="auto"/>
              <w:right w:val="single" w:sz="4" w:space="0" w:color="auto"/>
            </w:tcBorders>
            <w:hideMark/>
          </w:tcPr>
          <w:p w14:paraId="7B3A8935"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中鈺資本</w:t>
            </w:r>
          </w:p>
        </w:tc>
        <w:tc>
          <w:tcPr>
            <w:tcW w:w="10481" w:type="dxa"/>
            <w:tcBorders>
              <w:top w:val="single" w:sz="4" w:space="0" w:color="auto"/>
              <w:left w:val="single" w:sz="4" w:space="0" w:color="auto"/>
              <w:bottom w:val="single" w:sz="4" w:space="0" w:color="auto"/>
              <w:right w:val="single" w:sz="4" w:space="0" w:color="auto"/>
            </w:tcBorders>
          </w:tcPr>
          <w:p w14:paraId="314059C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hyperlink r:id="rId1239" w:history="1">
              <w:r w:rsidRPr="00AC47D6">
                <w:rPr>
                  <w:rStyle w:val="a9"/>
                  <w:rFonts w:ascii="Times New Roman" w:eastAsia="標楷體" w:hAnsi="Times New Roman" w:cs="Times New Roman"/>
                  <w:szCs w:val="24"/>
                </w:rPr>
                <w:t>http://www.cgcapital.com.cn/</w:t>
              </w:r>
            </w:hyperlink>
          </w:p>
          <w:p w14:paraId="526FC83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p>
          <w:p w14:paraId="29A772C3" w14:textId="77777777" w:rsidR="005876DB" w:rsidRPr="00AC47D6" w:rsidRDefault="005876DB" w:rsidP="005876DB">
            <w:pPr>
              <w:widowControl/>
              <w:snapToGrid w:val="0"/>
              <w:rPr>
                <w:rFonts w:ascii="Times New Roman" w:eastAsia="標楷體" w:hAnsi="Times New Roman" w:cs="Times New Roman"/>
                <w:szCs w:val="24"/>
              </w:rPr>
            </w:pPr>
          </w:p>
          <w:p w14:paraId="734A4A9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投資領域：醫療健康</w:t>
            </w:r>
          </w:p>
          <w:p w14:paraId="23CFBC8B" w14:textId="77777777" w:rsidR="005876DB" w:rsidRPr="00AC47D6" w:rsidRDefault="005876DB" w:rsidP="005876DB">
            <w:pPr>
              <w:widowControl/>
              <w:snapToGrid w:val="0"/>
              <w:rPr>
                <w:rFonts w:ascii="Times New Roman" w:eastAsia="標楷體" w:hAnsi="Times New Roman" w:cs="Times New Roman"/>
                <w:szCs w:val="24"/>
              </w:rPr>
            </w:pPr>
          </w:p>
          <w:p w14:paraId="58E6761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介紹：中鈺資本管理（北京）有限公司（簡稱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中鈺資本</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），是與注於醫藥醫療等大健康領域的並購、股權債權投資、融資、顧問業務的與業金融服務機構。截至</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3</w:t>
            </w:r>
            <w:r w:rsidRPr="00AC47D6">
              <w:rPr>
                <w:rFonts w:ascii="Times New Roman" w:eastAsia="標楷體" w:hAnsi="Times New Roman" w:cs="Times New Roman"/>
                <w:szCs w:val="24"/>
              </w:rPr>
              <w:t>月，公司已成功設立多支醫藥醫療股權投資基金和幵購基金：泰山股權基金完成江蘇晨牌、哈三聯、嘉林藥業等優質項目的投資幵已封閉；黃山股權基金進入投資期；愛爾眼科、一心堂、昌紅醫藥醫療幵購基金正式運營或已設立完成；新三板資管計畫開始運營幵投資。</w:t>
            </w:r>
          </w:p>
        </w:tc>
      </w:tr>
    </w:tbl>
    <w:p w14:paraId="3DDDC6FB" w14:textId="77777777"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14:paraId="7D923B11" w14:textId="77777777"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0181B2A3" w14:textId="77777777" w:rsidR="005876DB" w:rsidRPr="00AC47D6" w:rsidRDefault="005876DB" w:rsidP="005876DB">
      <w:pPr>
        <w:adjustRightInd w:val="0"/>
        <w:snapToGrid w:val="0"/>
        <w:rPr>
          <w:rFonts w:ascii="Times New Roman" w:eastAsia="標楷體" w:hAnsi="Times New Roman" w:cs="Times New Roman"/>
          <w:szCs w:val="24"/>
        </w:rPr>
      </w:pPr>
    </w:p>
    <w:p w14:paraId="3C11AE94" w14:textId="77777777"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-11</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年消費領域投資機構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14:paraId="06A84927" w14:textId="77777777"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14:paraId="0145B611" w14:textId="77777777" w:rsidTr="005876DB">
        <w:trPr>
          <w:trHeight w:val="245"/>
        </w:trPr>
        <w:tc>
          <w:tcPr>
            <w:tcW w:w="0" w:type="auto"/>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2B37263"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B296E0F"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40BEA84" w14:textId="77777777"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14:paraId="401C1070" w14:textId="77777777" w:rsidTr="005876DB">
        <w:trPr>
          <w:trHeight w:val="301"/>
        </w:trPr>
        <w:tc>
          <w:tcPr>
            <w:tcW w:w="0" w:type="auto"/>
            <w:tcBorders>
              <w:top w:val="single" w:sz="4" w:space="0" w:color="auto"/>
              <w:left w:val="single" w:sz="4" w:space="0" w:color="auto"/>
              <w:bottom w:val="single" w:sz="4" w:space="0" w:color="auto"/>
              <w:right w:val="single" w:sz="4" w:space="0" w:color="auto"/>
            </w:tcBorders>
            <w:hideMark/>
          </w:tcPr>
          <w:p w14:paraId="4718B97A"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tcBorders>
              <w:top w:val="single" w:sz="4" w:space="0" w:color="auto"/>
              <w:left w:val="single" w:sz="4" w:space="0" w:color="auto"/>
              <w:bottom w:val="single" w:sz="4" w:space="0" w:color="auto"/>
              <w:right w:val="single" w:sz="4" w:space="0" w:color="auto"/>
            </w:tcBorders>
            <w:hideMark/>
          </w:tcPr>
          <w:p w14:paraId="77745100"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達晨創投</w:t>
            </w:r>
          </w:p>
        </w:tc>
        <w:tc>
          <w:tcPr>
            <w:tcW w:w="10481" w:type="dxa"/>
            <w:tcBorders>
              <w:top w:val="single" w:sz="4" w:space="0" w:color="auto"/>
              <w:left w:val="single" w:sz="4" w:space="0" w:color="auto"/>
              <w:bottom w:val="single" w:sz="4" w:space="0" w:color="auto"/>
              <w:right w:val="single" w:sz="4" w:space="0" w:color="auto"/>
            </w:tcBorders>
          </w:tcPr>
          <w:p w14:paraId="561D4F4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http://www.fortunevc.com</w:t>
            </w:r>
          </w:p>
          <w:p w14:paraId="3CAE5F9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5BE5D480" w14:textId="77777777" w:rsidR="005876DB" w:rsidRPr="00AC47D6" w:rsidRDefault="005876DB" w:rsidP="005876DB">
            <w:pPr>
              <w:widowControl/>
              <w:snapToGrid w:val="0"/>
              <w:rPr>
                <w:rFonts w:ascii="Times New Roman" w:eastAsia="標楷體" w:hAnsi="Times New Roman" w:cs="Times New Roman"/>
                <w:szCs w:val="24"/>
              </w:rPr>
            </w:pPr>
          </w:p>
          <w:p w14:paraId="1F89F0D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領域：互聯網、移動互聯網、環保能源、電子商務、本地生活、文化娛樂體育、教育、文化娛樂體育、硬體、農業、醫療健康、製造業、金融</w:t>
            </w:r>
          </w:p>
          <w:p w14:paraId="70B0180F" w14:textId="77777777" w:rsidR="005876DB" w:rsidRPr="00AC47D6" w:rsidRDefault="005876DB" w:rsidP="005876DB">
            <w:pPr>
              <w:widowControl/>
              <w:snapToGrid w:val="0"/>
              <w:rPr>
                <w:rFonts w:ascii="Times New Roman" w:eastAsia="標楷體" w:hAnsi="Times New Roman" w:cs="Times New Roman"/>
                <w:szCs w:val="24"/>
              </w:rPr>
            </w:pPr>
          </w:p>
          <w:p w14:paraId="19E0C99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介紹：達晨創投成立於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月，是第一批按市場化運作設立的內資創業投資機構。公司成立</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年來，聚焦于文化傳媒、消費服務、現代農業、節能環保四大投資領域。</w:t>
            </w:r>
          </w:p>
        </w:tc>
      </w:tr>
      <w:tr w:rsidR="005876DB" w:rsidRPr="00AC47D6" w14:paraId="095E231C" w14:textId="77777777" w:rsidTr="005876DB">
        <w:trPr>
          <w:trHeight w:val="263"/>
        </w:trPr>
        <w:tc>
          <w:tcPr>
            <w:tcW w:w="0" w:type="auto"/>
            <w:tcBorders>
              <w:top w:val="single" w:sz="4" w:space="0" w:color="auto"/>
              <w:left w:val="single" w:sz="4" w:space="0" w:color="auto"/>
              <w:bottom w:val="single" w:sz="4" w:space="0" w:color="auto"/>
              <w:right w:val="single" w:sz="4" w:space="0" w:color="auto"/>
            </w:tcBorders>
            <w:hideMark/>
          </w:tcPr>
          <w:p w14:paraId="058659A5"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tcBorders>
              <w:top w:val="single" w:sz="4" w:space="0" w:color="auto"/>
              <w:left w:val="single" w:sz="4" w:space="0" w:color="auto"/>
              <w:bottom w:val="single" w:sz="4" w:space="0" w:color="auto"/>
              <w:right w:val="single" w:sz="4" w:space="0" w:color="auto"/>
            </w:tcBorders>
            <w:hideMark/>
          </w:tcPr>
          <w:p w14:paraId="666B1C0B"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鼎暉投資</w:t>
            </w:r>
          </w:p>
        </w:tc>
        <w:tc>
          <w:tcPr>
            <w:tcW w:w="10481" w:type="dxa"/>
            <w:tcBorders>
              <w:top w:val="single" w:sz="4" w:space="0" w:color="auto"/>
              <w:left w:val="single" w:sz="4" w:space="0" w:color="auto"/>
              <w:bottom w:val="single" w:sz="4" w:space="0" w:color="auto"/>
              <w:right w:val="single" w:sz="4" w:space="0" w:color="auto"/>
            </w:tcBorders>
          </w:tcPr>
          <w:p w14:paraId="70BCC43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http://www.cdhfund.com/</w:t>
            </w:r>
          </w:p>
          <w:p w14:paraId="4E7CC01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1810712C" w14:textId="77777777" w:rsidR="005876DB" w:rsidRPr="00AC47D6" w:rsidRDefault="005876DB" w:rsidP="005876DB">
            <w:pPr>
              <w:widowControl/>
              <w:snapToGrid w:val="0"/>
              <w:rPr>
                <w:rFonts w:ascii="Times New Roman" w:eastAsia="標楷體" w:hAnsi="Times New Roman" w:cs="Times New Roman"/>
                <w:szCs w:val="24"/>
              </w:rPr>
            </w:pPr>
          </w:p>
          <w:p w14:paraId="57CE7DB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領域：互聯網、移動互聯網、醫療健康、環保能源、電子商務、本地生活、文化娛樂體育、教育、金融、文化娛樂體育、硬體</w:t>
            </w:r>
          </w:p>
          <w:p w14:paraId="62C29324" w14:textId="77777777" w:rsidR="005876DB" w:rsidRPr="00AC47D6" w:rsidRDefault="005876DB" w:rsidP="005876DB">
            <w:pPr>
              <w:widowControl/>
              <w:snapToGrid w:val="0"/>
              <w:rPr>
                <w:rFonts w:ascii="Times New Roman" w:eastAsia="標楷體" w:hAnsi="Times New Roman" w:cs="Times New Roman"/>
                <w:szCs w:val="24"/>
              </w:rPr>
            </w:pPr>
          </w:p>
          <w:p w14:paraId="031FD5A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介紹：鼎暉投資成立於</w:t>
            </w:r>
            <w:r w:rsidRPr="00AC47D6">
              <w:rPr>
                <w:rFonts w:ascii="Times New Roman" w:eastAsia="標楷體" w:hAnsi="Times New Roman" w:cs="Times New Roman"/>
                <w:szCs w:val="24"/>
              </w:rPr>
              <w:t>2002</w:t>
            </w:r>
            <w:r w:rsidRPr="00AC47D6">
              <w:rPr>
                <w:rFonts w:ascii="Times New Roman" w:eastAsia="標楷體" w:hAnsi="Times New Roman" w:cs="Times New Roman"/>
                <w:szCs w:val="24"/>
              </w:rPr>
              <w:t>年，目前管理基金規模超過</w:t>
            </w:r>
            <w:r w:rsidRPr="00AC47D6">
              <w:rPr>
                <w:rFonts w:ascii="Times New Roman" w:eastAsia="標楷體" w:hAnsi="Times New Roman" w:cs="Times New Roman"/>
                <w:szCs w:val="24"/>
              </w:rPr>
              <w:t>70</w:t>
            </w:r>
            <w:r w:rsidRPr="00AC47D6">
              <w:rPr>
                <w:rFonts w:ascii="Times New Roman" w:eastAsia="標楷體" w:hAnsi="Times New Roman" w:cs="Times New Roman"/>
                <w:szCs w:val="24"/>
              </w:rPr>
              <w:t>億美元，包括私募股權、創業投資、地產投資和證券投資基金。投資領域包括但不限於資訊技術與服務、新媒體、大眾消費品和消費服務、醫療設備及服務、教育、綠色技術等行業。</w:t>
            </w:r>
          </w:p>
        </w:tc>
      </w:tr>
      <w:tr w:rsidR="005876DB" w:rsidRPr="00AC47D6" w14:paraId="6496CB77" w14:textId="77777777" w:rsidTr="005876DB">
        <w:trPr>
          <w:trHeight w:val="354"/>
        </w:trPr>
        <w:tc>
          <w:tcPr>
            <w:tcW w:w="0" w:type="auto"/>
            <w:tcBorders>
              <w:top w:val="single" w:sz="4" w:space="0" w:color="auto"/>
              <w:left w:val="single" w:sz="4" w:space="0" w:color="auto"/>
              <w:bottom w:val="single" w:sz="4" w:space="0" w:color="auto"/>
              <w:right w:val="single" w:sz="4" w:space="0" w:color="auto"/>
            </w:tcBorders>
            <w:hideMark/>
          </w:tcPr>
          <w:p w14:paraId="5135F2AC"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tcBorders>
              <w:top w:val="single" w:sz="4" w:space="0" w:color="auto"/>
              <w:left w:val="single" w:sz="4" w:space="0" w:color="auto"/>
              <w:bottom w:val="single" w:sz="4" w:space="0" w:color="auto"/>
              <w:right w:val="single" w:sz="4" w:space="0" w:color="auto"/>
            </w:tcBorders>
            <w:hideMark/>
          </w:tcPr>
          <w:p w14:paraId="6FAD29C7"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弘毅投資</w:t>
            </w:r>
          </w:p>
        </w:tc>
        <w:tc>
          <w:tcPr>
            <w:tcW w:w="10481" w:type="dxa"/>
            <w:tcBorders>
              <w:top w:val="single" w:sz="4" w:space="0" w:color="auto"/>
              <w:left w:val="single" w:sz="4" w:space="0" w:color="auto"/>
              <w:bottom w:val="single" w:sz="4" w:space="0" w:color="auto"/>
              <w:right w:val="single" w:sz="4" w:space="0" w:color="auto"/>
            </w:tcBorders>
          </w:tcPr>
          <w:p w14:paraId="2B6B1C4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http://www.honycapital.com</w:t>
            </w:r>
          </w:p>
          <w:p w14:paraId="5B57AB8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階段：成長發展期、成熟期、收購</w:t>
            </w:r>
          </w:p>
          <w:p w14:paraId="0E8D167A" w14:textId="77777777" w:rsidR="005876DB" w:rsidRPr="00AC47D6" w:rsidRDefault="005876DB" w:rsidP="005876DB">
            <w:pPr>
              <w:widowControl/>
              <w:snapToGrid w:val="0"/>
              <w:rPr>
                <w:rFonts w:ascii="Times New Roman" w:eastAsia="標楷體" w:hAnsi="Times New Roman" w:cs="Times New Roman"/>
                <w:szCs w:val="24"/>
              </w:rPr>
            </w:pPr>
          </w:p>
          <w:p w14:paraId="2F4FCE6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領域：互聯網、移動互聯網、醫療健康、環保能源、製造業、電子商務、本地生活、文化娛樂體育、教育、金融、文化娛樂體育、硬體、農業、汽車交通、房產服務、旅遊、企業服務</w:t>
            </w:r>
          </w:p>
          <w:p w14:paraId="0B2DC323" w14:textId="77777777" w:rsidR="005876DB" w:rsidRPr="00AC47D6" w:rsidRDefault="005876DB" w:rsidP="005876DB">
            <w:pPr>
              <w:widowControl/>
              <w:snapToGrid w:val="0"/>
              <w:rPr>
                <w:rFonts w:ascii="Times New Roman" w:eastAsia="標楷體" w:hAnsi="Times New Roman" w:cs="Times New Roman"/>
                <w:szCs w:val="24"/>
              </w:rPr>
            </w:pPr>
          </w:p>
          <w:p w14:paraId="6196334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介紹：弘毅投資是聯想控股旗下</w:t>
            </w:r>
            <w:r w:rsidRPr="00AC47D6">
              <w:rPr>
                <w:rFonts w:ascii="Times New Roman" w:eastAsia="標楷體" w:hAnsi="Times New Roman" w:cs="Times New Roman"/>
                <w:szCs w:val="24"/>
              </w:rPr>
              <w:t>PE</w:t>
            </w:r>
            <w:r w:rsidRPr="00AC47D6">
              <w:rPr>
                <w:rFonts w:ascii="Times New Roman" w:eastAsia="標楷體" w:hAnsi="Times New Roman" w:cs="Times New Roman"/>
                <w:szCs w:val="24"/>
              </w:rPr>
              <w:t>投資機構，業務涵蓋並購投資、成長型投資與跨境投資，投資的企業包括國有企業、民營企業和海外公司，已先後在建材、醫藥、裝備製造、消費品、新能源、新材料、商業連鎖、文化傳媒、金融服務等多個行業進行了投資。</w:t>
            </w:r>
          </w:p>
        </w:tc>
      </w:tr>
      <w:tr w:rsidR="005876DB" w:rsidRPr="00AC47D6" w14:paraId="553BE508" w14:textId="77777777" w:rsidTr="005876DB">
        <w:trPr>
          <w:trHeight w:val="167"/>
        </w:trPr>
        <w:tc>
          <w:tcPr>
            <w:tcW w:w="0" w:type="auto"/>
            <w:tcBorders>
              <w:top w:val="single" w:sz="4" w:space="0" w:color="auto"/>
              <w:left w:val="single" w:sz="4" w:space="0" w:color="auto"/>
              <w:bottom w:val="single" w:sz="4" w:space="0" w:color="auto"/>
              <w:right w:val="single" w:sz="4" w:space="0" w:color="auto"/>
            </w:tcBorders>
            <w:hideMark/>
          </w:tcPr>
          <w:p w14:paraId="11DAEA1C"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4</w:t>
            </w:r>
          </w:p>
        </w:tc>
        <w:tc>
          <w:tcPr>
            <w:tcW w:w="2710" w:type="dxa"/>
            <w:tcBorders>
              <w:top w:val="single" w:sz="4" w:space="0" w:color="auto"/>
              <w:left w:val="single" w:sz="4" w:space="0" w:color="auto"/>
              <w:bottom w:val="single" w:sz="4" w:space="0" w:color="auto"/>
              <w:right w:val="single" w:sz="4" w:space="0" w:color="auto"/>
            </w:tcBorders>
            <w:hideMark/>
          </w:tcPr>
          <w:p w14:paraId="7E09ED25"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紅杉資本中國基金</w:t>
            </w:r>
          </w:p>
        </w:tc>
        <w:tc>
          <w:tcPr>
            <w:tcW w:w="10481" w:type="dxa"/>
            <w:tcBorders>
              <w:top w:val="single" w:sz="4" w:space="0" w:color="auto"/>
              <w:left w:val="single" w:sz="4" w:space="0" w:color="auto"/>
              <w:bottom w:val="single" w:sz="4" w:space="0" w:color="auto"/>
              <w:right w:val="single" w:sz="4" w:space="0" w:color="auto"/>
            </w:tcBorders>
          </w:tcPr>
          <w:p w14:paraId="5902B94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http://www.sequoiacap.cn</w:t>
            </w:r>
          </w:p>
          <w:p w14:paraId="55FC217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0363B578" w14:textId="77777777" w:rsidR="005876DB" w:rsidRPr="00AC47D6" w:rsidRDefault="005876DB" w:rsidP="005876DB">
            <w:pPr>
              <w:widowControl/>
              <w:snapToGrid w:val="0"/>
              <w:rPr>
                <w:rFonts w:ascii="Times New Roman" w:eastAsia="標楷體" w:hAnsi="Times New Roman" w:cs="Times New Roman"/>
                <w:szCs w:val="24"/>
              </w:rPr>
            </w:pPr>
          </w:p>
          <w:p w14:paraId="750AEE6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1AEE1FD6" w14:textId="77777777" w:rsidR="005876DB" w:rsidRPr="00AC47D6" w:rsidRDefault="005876DB" w:rsidP="005876DB">
            <w:pPr>
              <w:widowControl/>
              <w:snapToGrid w:val="0"/>
              <w:rPr>
                <w:rFonts w:ascii="Times New Roman" w:eastAsia="標楷體" w:hAnsi="Times New Roman" w:cs="Times New Roman"/>
                <w:szCs w:val="24"/>
              </w:rPr>
            </w:pPr>
          </w:p>
          <w:p w14:paraId="5A6DD3C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介紹：紅杉資本創始於</w:t>
            </w:r>
            <w:r w:rsidRPr="00AC47D6">
              <w:rPr>
                <w:rFonts w:ascii="Times New Roman" w:eastAsia="標楷體" w:hAnsi="Times New Roman" w:cs="Times New Roman"/>
                <w:szCs w:val="24"/>
              </w:rPr>
              <w:t>1972</w:t>
            </w:r>
            <w:r w:rsidRPr="00AC47D6">
              <w:rPr>
                <w:rFonts w:ascii="Times New Roman" w:eastAsia="標楷體" w:hAnsi="Times New Roman" w:cs="Times New Roman"/>
                <w:szCs w:val="24"/>
              </w:rPr>
              <w:t>年，共有近</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支基金，擁有逾</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億美元總管理資本。紅杉資本中國基金目前管理總額約</w:t>
            </w:r>
            <w:r w:rsidRPr="00AC47D6">
              <w:rPr>
                <w:rFonts w:ascii="Times New Roman" w:eastAsia="標楷體" w:hAnsi="Times New Roman" w:cs="Times New Roman"/>
                <w:szCs w:val="24"/>
              </w:rPr>
              <w:t>25</w:t>
            </w:r>
            <w:r w:rsidRPr="00AC47D6">
              <w:rPr>
                <w:rFonts w:ascii="Times New Roman" w:eastAsia="標楷體" w:hAnsi="Times New Roman" w:cs="Times New Roman"/>
                <w:szCs w:val="24"/>
              </w:rPr>
              <w:t>億美元和逾</w:t>
            </w:r>
            <w:r w:rsidRPr="00AC47D6">
              <w:rPr>
                <w:rFonts w:ascii="Times New Roman" w:eastAsia="標楷體" w:hAnsi="Times New Roman" w:cs="Times New Roman"/>
                <w:szCs w:val="24"/>
              </w:rPr>
              <w:t>40</w:t>
            </w:r>
            <w:r w:rsidRPr="00AC47D6">
              <w:rPr>
                <w:rFonts w:ascii="Times New Roman" w:eastAsia="標楷體" w:hAnsi="Times New Roman" w:cs="Times New Roman"/>
                <w:szCs w:val="24"/>
              </w:rPr>
              <w:t>億人民幣的總計</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期基金，用於投資中國的高成長企業。紅杉重點關注的四個方向為科技</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傳媒、消費品</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服務、醫療健康、新能源</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環保</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先進製造，但所投資的公司並不限於此。</w:t>
            </w:r>
          </w:p>
        </w:tc>
      </w:tr>
      <w:tr w:rsidR="005876DB" w:rsidRPr="00AC47D6" w14:paraId="14E8DB3F" w14:textId="77777777" w:rsidTr="005876DB">
        <w:trPr>
          <w:trHeight w:val="213"/>
        </w:trPr>
        <w:tc>
          <w:tcPr>
            <w:tcW w:w="0" w:type="auto"/>
            <w:tcBorders>
              <w:top w:val="single" w:sz="4" w:space="0" w:color="auto"/>
              <w:left w:val="single" w:sz="4" w:space="0" w:color="auto"/>
              <w:bottom w:val="single" w:sz="4" w:space="0" w:color="auto"/>
              <w:right w:val="single" w:sz="4" w:space="0" w:color="auto"/>
            </w:tcBorders>
            <w:hideMark/>
          </w:tcPr>
          <w:p w14:paraId="2B10A4C2"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tcBorders>
              <w:top w:val="single" w:sz="4" w:space="0" w:color="auto"/>
              <w:left w:val="single" w:sz="4" w:space="0" w:color="auto"/>
              <w:bottom w:val="single" w:sz="4" w:space="0" w:color="auto"/>
              <w:right w:val="single" w:sz="4" w:space="0" w:color="auto"/>
            </w:tcBorders>
            <w:hideMark/>
          </w:tcPr>
          <w:p w14:paraId="0972FEBE"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建銀國際</w:t>
            </w:r>
          </w:p>
        </w:tc>
        <w:tc>
          <w:tcPr>
            <w:tcW w:w="10481" w:type="dxa"/>
            <w:tcBorders>
              <w:top w:val="single" w:sz="4" w:space="0" w:color="auto"/>
              <w:left w:val="single" w:sz="4" w:space="0" w:color="auto"/>
              <w:bottom w:val="single" w:sz="4" w:space="0" w:color="auto"/>
              <w:right w:val="single" w:sz="4" w:space="0" w:color="auto"/>
            </w:tcBorders>
          </w:tcPr>
          <w:p w14:paraId="1F54B4B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14:paraId="11B668E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註冊地點：香港</w:t>
            </w:r>
          </w:p>
          <w:p w14:paraId="61BFB02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r w:rsidRPr="00AC47D6">
              <w:rPr>
                <w:rFonts w:ascii="Times New Roman" w:eastAsia="標楷體" w:hAnsi="Times New Roman" w:cs="Times New Roman"/>
                <w:szCs w:val="24"/>
              </w:rPr>
              <w:t>www.ccbintl.com</w:t>
            </w:r>
          </w:p>
          <w:p w14:paraId="0FC6A93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建銀國際（控股）有限公司（簡稱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）是中國建設銀行股份有限公司（簡稱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建設銀行</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）全資擁有的投行旗艦，業務圍繞</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與</w:t>
            </w:r>
            <w:r w:rsidRPr="00AC47D6">
              <w:rPr>
                <w:rFonts w:ascii="Times New Roman" w:eastAsia="標楷體" w:hAnsi="Times New Roman" w:cs="Times New Roman"/>
                <w:szCs w:val="24"/>
              </w:rPr>
              <w:t>Post-IPO</w:t>
            </w:r>
            <w:r w:rsidRPr="00AC47D6">
              <w:rPr>
                <w:rFonts w:ascii="Times New Roman" w:eastAsia="標楷體" w:hAnsi="Times New Roman" w:cs="Times New Roman"/>
                <w:szCs w:val="24"/>
              </w:rPr>
              <w:t>三大環節形成涵蓋眾多產品的完整投行產業鏈，竭誠為全球優質企業提供包括保薦與承銷、財務顧問、企業收購兼併及重組、上市公司增發配售及再融資、直接投資、資產管理、證券經紀、市場研究及投資諮詢等全方位的投行服務。</w:t>
            </w:r>
          </w:p>
          <w:p w14:paraId="69EC2775" w14:textId="77777777" w:rsidR="005876DB" w:rsidRPr="00AC47D6" w:rsidRDefault="005876DB" w:rsidP="005876DB">
            <w:pPr>
              <w:widowControl/>
              <w:snapToGrid w:val="0"/>
              <w:rPr>
                <w:rFonts w:ascii="Times New Roman" w:eastAsia="標楷體" w:hAnsi="Times New Roman" w:cs="Times New Roman"/>
                <w:szCs w:val="24"/>
              </w:rPr>
            </w:pPr>
          </w:p>
          <w:p w14:paraId="1E4962E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建銀國際通過以下三個主要的投資平臺，開展私募股權投資業務：</w:t>
            </w:r>
          </w:p>
          <w:p w14:paraId="727B5A1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建銀國際資產管理有限公司核心業務為基金投資及資產管理。該公司的直接投資業務在保證傳統行業投資業績穩步上升的前提下，將醫療健康、文化創意、互聯網和物聯網、新能源、綠色節能環保、</w:t>
            </w:r>
            <w:r w:rsidRPr="00AC47D6">
              <w:rPr>
                <w:rFonts w:ascii="Times New Roman" w:eastAsia="標楷體" w:hAnsi="Times New Roman" w:cs="Times New Roman"/>
                <w:szCs w:val="24"/>
              </w:rPr>
              <w:lastRenderedPageBreak/>
              <w:t>IT</w:t>
            </w:r>
            <w:r w:rsidRPr="00AC47D6">
              <w:rPr>
                <w:rFonts w:ascii="Times New Roman" w:eastAsia="標楷體" w:hAnsi="Times New Roman" w:cs="Times New Roman"/>
                <w:szCs w:val="24"/>
              </w:rPr>
              <w:t>硬體、新材料及第八類新經濟定為重點投資方向。</w:t>
            </w:r>
          </w:p>
          <w:p w14:paraId="4D2102BC" w14:textId="77777777" w:rsidR="005876DB" w:rsidRPr="00AC47D6" w:rsidRDefault="005876DB" w:rsidP="005876DB">
            <w:pPr>
              <w:widowControl/>
              <w:snapToGrid w:val="0"/>
              <w:rPr>
                <w:rFonts w:ascii="Times New Roman" w:eastAsia="標楷體" w:hAnsi="Times New Roman" w:cs="Times New Roman"/>
                <w:szCs w:val="24"/>
              </w:rPr>
            </w:pPr>
          </w:p>
          <w:p w14:paraId="2F157AF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建銀國際（中國）有限公司（簡稱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設立於北京，是建銀國際面向境內資本市場開展業務的重要平臺以及為建設銀行客戶提供全面金融解決方案的重要平臺。中國公司充分利用與建設銀行在內地業務中密切聯動的獨特優勢，依託母公司綜合性金融服務集團的雄厚實力，根植於中國市場，向優質客戶提供直接投資、財務顧問、投資管理、金融創新產品和證券研究等投行服務。</w:t>
            </w:r>
          </w:p>
          <w:p w14:paraId="69714176" w14:textId="77777777" w:rsidR="005876DB" w:rsidRPr="00AC47D6" w:rsidRDefault="005876DB" w:rsidP="005876DB">
            <w:pPr>
              <w:widowControl/>
              <w:snapToGrid w:val="0"/>
              <w:rPr>
                <w:rFonts w:ascii="Times New Roman" w:eastAsia="標楷體" w:hAnsi="Times New Roman" w:cs="Times New Roman"/>
                <w:szCs w:val="24"/>
              </w:rPr>
            </w:pPr>
          </w:p>
          <w:p w14:paraId="644330D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財富管理（天津）有限公司是建銀國際在國內設立的全資子公司，是建銀國際在國內從事人民幣股權投資基金業務的戰略平臺。公司充分利用中國建設銀行及建銀國際在金融和投資領域的綜合優勢，為被投資企業提供產業運營增值和資本運營增值服務，説明企業成長，為投資者創造價值，實現多方共贏。目前建銀國際財富管理已經設立與正在籌建的中國內地私募基金，覆蓋醫療保健、文化、航空、環保等多個產業。</w:t>
            </w:r>
          </w:p>
        </w:tc>
      </w:tr>
      <w:tr w:rsidR="005876DB" w:rsidRPr="00AC47D6" w14:paraId="23E5B602" w14:textId="77777777" w:rsidTr="005876DB">
        <w:trPr>
          <w:trHeight w:val="149"/>
        </w:trPr>
        <w:tc>
          <w:tcPr>
            <w:tcW w:w="0" w:type="auto"/>
            <w:tcBorders>
              <w:top w:val="single" w:sz="4" w:space="0" w:color="auto"/>
              <w:left w:val="single" w:sz="4" w:space="0" w:color="auto"/>
              <w:bottom w:val="single" w:sz="4" w:space="0" w:color="auto"/>
              <w:right w:val="single" w:sz="4" w:space="0" w:color="auto"/>
            </w:tcBorders>
            <w:hideMark/>
          </w:tcPr>
          <w:p w14:paraId="7E25E061"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6</w:t>
            </w:r>
          </w:p>
        </w:tc>
        <w:tc>
          <w:tcPr>
            <w:tcW w:w="2710" w:type="dxa"/>
            <w:tcBorders>
              <w:top w:val="single" w:sz="4" w:space="0" w:color="auto"/>
              <w:left w:val="single" w:sz="4" w:space="0" w:color="auto"/>
              <w:bottom w:val="single" w:sz="4" w:space="0" w:color="auto"/>
              <w:right w:val="single" w:sz="4" w:space="0" w:color="auto"/>
            </w:tcBorders>
            <w:hideMark/>
          </w:tcPr>
          <w:p w14:paraId="0E1CA6EC"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九鼎投資</w:t>
            </w:r>
          </w:p>
        </w:tc>
        <w:tc>
          <w:tcPr>
            <w:tcW w:w="10481" w:type="dxa"/>
            <w:tcBorders>
              <w:top w:val="single" w:sz="4" w:space="0" w:color="auto"/>
              <w:left w:val="single" w:sz="4" w:space="0" w:color="auto"/>
              <w:bottom w:val="single" w:sz="4" w:space="0" w:color="auto"/>
              <w:right w:val="single" w:sz="4" w:space="0" w:color="auto"/>
            </w:tcBorders>
          </w:tcPr>
          <w:p w14:paraId="69F37B6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http://www.jdcapital.com</w:t>
            </w:r>
          </w:p>
          <w:p w14:paraId="045EC0B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14B0F430" w14:textId="77777777" w:rsidR="005876DB" w:rsidRPr="00AC47D6" w:rsidRDefault="005876DB" w:rsidP="005876DB">
            <w:pPr>
              <w:widowControl/>
              <w:snapToGrid w:val="0"/>
              <w:rPr>
                <w:rFonts w:ascii="Times New Roman" w:eastAsia="標楷體" w:hAnsi="Times New Roman" w:cs="Times New Roman"/>
                <w:szCs w:val="24"/>
              </w:rPr>
            </w:pPr>
          </w:p>
          <w:p w14:paraId="6BC10DF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領域：互聯網、醫療健康、環保能源、製造業、電子商務、本地生活、硬體、農業</w:t>
            </w:r>
          </w:p>
          <w:p w14:paraId="68E73A86" w14:textId="77777777" w:rsidR="005876DB" w:rsidRPr="00AC47D6" w:rsidRDefault="005876DB" w:rsidP="005876DB">
            <w:pPr>
              <w:widowControl/>
              <w:snapToGrid w:val="0"/>
              <w:rPr>
                <w:rFonts w:ascii="Times New Roman" w:eastAsia="標楷體" w:hAnsi="Times New Roman" w:cs="Times New Roman"/>
                <w:szCs w:val="24"/>
              </w:rPr>
            </w:pPr>
          </w:p>
          <w:p w14:paraId="26CD80E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昆吾九鼎投資管理有限公司專注於股權投資及管理，管理了多支人民幣基金和一支美元基金。九鼎投資在消費、服務、醫藥醫療、農業、裝備、材料、礦業、節能環保等領域均有專業的投資團隊進行長期研究、跟蹤，並有大量的成長期和成熟期企業的投資案例。</w:t>
            </w:r>
          </w:p>
        </w:tc>
      </w:tr>
      <w:tr w:rsidR="005876DB" w:rsidRPr="00AC47D6" w14:paraId="31809C77" w14:textId="77777777" w:rsidTr="005876DB">
        <w:trPr>
          <w:trHeight w:val="241"/>
        </w:trPr>
        <w:tc>
          <w:tcPr>
            <w:tcW w:w="0" w:type="auto"/>
            <w:tcBorders>
              <w:top w:val="single" w:sz="4" w:space="0" w:color="auto"/>
              <w:left w:val="single" w:sz="4" w:space="0" w:color="auto"/>
              <w:bottom w:val="single" w:sz="4" w:space="0" w:color="auto"/>
              <w:right w:val="single" w:sz="4" w:space="0" w:color="auto"/>
            </w:tcBorders>
            <w:hideMark/>
          </w:tcPr>
          <w:p w14:paraId="7A4FA136"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tcBorders>
              <w:top w:val="single" w:sz="4" w:space="0" w:color="auto"/>
              <w:left w:val="single" w:sz="4" w:space="0" w:color="auto"/>
              <w:bottom w:val="single" w:sz="4" w:space="0" w:color="auto"/>
              <w:right w:val="single" w:sz="4" w:space="0" w:color="auto"/>
            </w:tcBorders>
            <w:hideMark/>
          </w:tcPr>
          <w:p w14:paraId="4A4E0BD4"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天圖資本</w:t>
            </w:r>
          </w:p>
        </w:tc>
        <w:tc>
          <w:tcPr>
            <w:tcW w:w="10481" w:type="dxa"/>
            <w:tcBorders>
              <w:top w:val="single" w:sz="4" w:space="0" w:color="auto"/>
              <w:left w:val="single" w:sz="4" w:space="0" w:color="auto"/>
              <w:bottom w:val="single" w:sz="4" w:space="0" w:color="auto"/>
              <w:right w:val="single" w:sz="4" w:space="0" w:color="auto"/>
            </w:tcBorders>
          </w:tcPr>
          <w:p w14:paraId="5ED52DF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http://www.tiantu.com.cn</w:t>
            </w:r>
          </w:p>
          <w:p w14:paraId="1BD6DC6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w:t>
            </w:r>
          </w:p>
          <w:p w14:paraId="305B69DA" w14:textId="77777777" w:rsidR="005876DB" w:rsidRPr="00AC47D6" w:rsidRDefault="005876DB" w:rsidP="005876DB">
            <w:pPr>
              <w:widowControl/>
              <w:snapToGrid w:val="0"/>
              <w:rPr>
                <w:rFonts w:ascii="Times New Roman" w:eastAsia="標楷體" w:hAnsi="Times New Roman" w:cs="Times New Roman"/>
                <w:szCs w:val="24"/>
              </w:rPr>
            </w:pPr>
          </w:p>
          <w:p w14:paraId="2F8A383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領域：互聯網、醫療健康、電子商務、本地生活、教育、金融</w:t>
            </w:r>
          </w:p>
          <w:p w14:paraId="63076693" w14:textId="77777777" w:rsidR="005876DB" w:rsidRPr="00AC47D6" w:rsidRDefault="005876DB" w:rsidP="005876DB">
            <w:pPr>
              <w:widowControl/>
              <w:snapToGrid w:val="0"/>
              <w:rPr>
                <w:rFonts w:ascii="Times New Roman" w:eastAsia="標楷體" w:hAnsi="Times New Roman" w:cs="Times New Roman"/>
                <w:szCs w:val="24"/>
              </w:rPr>
            </w:pPr>
          </w:p>
          <w:p w14:paraId="7BB1D5D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介紹：天圖資本專注於投資品牌消費品企業（家庭及個人消費的產品與服務）並以</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輪投資為主，</w:t>
            </w:r>
            <w:r w:rsidRPr="00AC47D6">
              <w:rPr>
                <w:rFonts w:ascii="Times New Roman" w:eastAsia="標楷體" w:hAnsi="Times New Roman" w:cs="Times New Roman"/>
                <w:szCs w:val="24"/>
              </w:rPr>
              <w:lastRenderedPageBreak/>
              <w:t>所投消費品企業涵蓋醫療健康、文化教育、金融服務、生活服務、食品飲料、服裝、首飾等消費品類。</w:t>
            </w:r>
          </w:p>
        </w:tc>
      </w:tr>
      <w:tr w:rsidR="005876DB" w:rsidRPr="00AC47D6" w14:paraId="338EA041" w14:textId="77777777" w:rsidTr="005876DB">
        <w:trPr>
          <w:trHeight w:val="205"/>
        </w:trPr>
        <w:tc>
          <w:tcPr>
            <w:tcW w:w="0" w:type="auto"/>
            <w:tcBorders>
              <w:top w:val="single" w:sz="4" w:space="0" w:color="auto"/>
              <w:left w:val="single" w:sz="4" w:space="0" w:color="auto"/>
              <w:bottom w:val="single" w:sz="4" w:space="0" w:color="auto"/>
              <w:right w:val="single" w:sz="4" w:space="0" w:color="auto"/>
            </w:tcBorders>
            <w:hideMark/>
          </w:tcPr>
          <w:p w14:paraId="3DA29D64"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8</w:t>
            </w:r>
          </w:p>
        </w:tc>
        <w:tc>
          <w:tcPr>
            <w:tcW w:w="2710" w:type="dxa"/>
            <w:tcBorders>
              <w:top w:val="single" w:sz="4" w:space="0" w:color="auto"/>
              <w:left w:val="single" w:sz="4" w:space="0" w:color="auto"/>
              <w:bottom w:val="single" w:sz="4" w:space="0" w:color="auto"/>
              <w:right w:val="single" w:sz="4" w:space="0" w:color="auto"/>
            </w:tcBorders>
            <w:hideMark/>
          </w:tcPr>
          <w:p w14:paraId="42E5A27F"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天星資本</w:t>
            </w:r>
          </w:p>
        </w:tc>
        <w:tc>
          <w:tcPr>
            <w:tcW w:w="10481" w:type="dxa"/>
            <w:tcBorders>
              <w:top w:val="single" w:sz="4" w:space="0" w:color="auto"/>
              <w:left w:val="single" w:sz="4" w:space="0" w:color="auto"/>
              <w:bottom w:val="single" w:sz="4" w:space="0" w:color="auto"/>
              <w:right w:val="single" w:sz="4" w:space="0" w:color="auto"/>
            </w:tcBorders>
          </w:tcPr>
          <w:p w14:paraId="37B1EE6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hyperlink r:id="rId1240" w:history="1">
              <w:r w:rsidRPr="00AC47D6">
                <w:rPr>
                  <w:rStyle w:val="a9"/>
                  <w:rFonts w:ascii="Times New Roman" w:eastAsia="標楷體" w:hAnsi="Times New Roman" w:cs="Times New Roman"/>
                  <w:szCs w:val="24"/>
                </w:rPr>
                <w:t>http://www.stonevc.com/</w:t>
              </w:r>
            </w:hyperlink>
          </w:p>
          <w:p w14:paraId="79ACD6F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上市後</w:t>
            </w:r>
          </w:p>
          <w:p w14:paraId="454216C2" w14:textId="77777777" w:rsidR="005876DB" w:rsidRPr="00AC47D6" w:rsidRDefault="005876DB" w:rsidP="005876DB">
            <w:pPr>
              <w:widowControl/>
              <w:snapToGrid w:val="0"/>
              <w:rPr>
                <w:rFonts w:ascii="Times New Roman" w:eastAsia="標楷體" w:hAnsi="Times New Roman" w:cs="Times New Roman"/>
                <w:szCs w:val="24"/>
              </w:rPr>
            </w:pPr>
          </w:p>
          <w:p w14:paraId="3F7F89C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領域：移動互聯網醫療健康環保能源製造業電子商務本地生活文化娛樂體育教育文化娛樂體育硬體金融農業汽車交通房產服務旅遊企業服務</w:t>
            </w:r>
          </w:p>
          <w:p w14:paraId="0DED79A6" w14:textId="77777777" w:rsidR="005876DB" w:rsidRPr="00AC47D6" w:rsidRDefault="005876DB" w:rsidP="005876DB">
            <w:pPr>
              <w:widowControl/>
              <w:snapToGrid w:val="0"/>
              <w:rPr>
                <w:rFonts w:ascii="Times New Roman" w:eastAsia="標楷體" w:hAnsi="Times New Roman" w:cs="Times New Roman"/>
                <w:szCs w:val="24"/>
              </w:rPr>
            </w:pPr>
          </w:p>
          <w:p w14:paraId="1BA4731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介紹：天星資本是一家創投機構，目前管理基金規模</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億元人民幣，投資領域涉及</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、醫藥醫療、新能源、節能環保、高端製造、文化傳媒等。</w:t>
            </w:r>
          </w:p>
        </w:tc>
      </w:tr>
      <w:tr w:rsidR="005876DB" w:rsidRPr="00AC47D6" w14:paraId="716B8413" w14:textId="77777777" w:rsidTr="005876DB">
        <w:trPr>
          <w:trHeight w:val="283"/>
        </w:trPr>
        <w:tc>
          <w:tcPr>
            <w:tcW w:w="0" w:type="auto"/>
            <w:tcBorders>
              <w:top w:val="single" w:sz="4" w:space="0" w:color="auto"/>
              <w:left w:val="single" w:sz="4" w:space="0" w:color="auto"/>
              <w:bottom w:val="single" w:sz="4" w:space="0" w:color="auto"/>
              <w:right w:val="single" w:sz="4" w:space="0" w:color="auto"/>
            </w:tcBorders>
            <w:hideMark/>
          </w:tcPr>
          <w:p w14:paraId="7043B393"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tcBorders>
              <w:top w:val="single" w:sz="4" w:space="0" w:color="auto"/>
              <w:left w:val="single" w:sz="4" w:space="0" w:color="auto"/>
              <w:bottom w:val="single" w:sz="4" w:space="0" w:color="auto"/>
              <w:right w:val="single" w:sz="4" w:space="0" w:color="auto"/>
            </w:tcBorders>
            <w:hideMark/>
          </w:tcPr>
          <w:p w14:paraId="3CD4744F"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浙商創投</w:t>
            </w:r>
          </w:p>
        </w:tc>
        <w:tc>
          <w:tcPr>
            <w:tcW w:w="10481" w:type="dxa"/>
            <w:tcBorders>
              <w:top w:val="single" w:sz="4" w:space="0" w:color="auto"/>
              <w:left w:val="single" w:sz="4" w:space="0" w:color="auto"/>
              <w:bottom w:val="single" w:sz="4" w:space="0" w:color="auto"/>
              <w:right w:val="single" w:sz="4" w:space="0" w:color="auto"/>
            </w:tcBorders>
          </w:tcPr>
          <w:p w14:paraId="3E0CC06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http://www.qimingventures.com</w:t>
            </w:r>
          </w:p>
          <w:p w14:paraId="3280B84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14:paraId="6BCAA391" w14:textId="77777777" w:rsidR="005876DB" w:rsidRPr="00AC47D6" w:rsidRDefault="005876DB" w:rsidP="005876DB">
            <w:pPr>
              <w:widowControl/>
              <w:snapToGrid w:val="0"/>
              <w:rPr>
                <w:rFonts w:ascii="Times New Roman" w:eastAsia="標楷體" w:hAnsi="Times New Roman" w:cs="Times New Roman"/>
                <w:szCs w:val="24"/>
              </w:rPr>
            </w:pPr>
          </w:p>
          <w:p w14:paraId="2D97B94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領域：移動互聯網醫療健康環保能源製造業電子商務本地生活文化娛樂體育教育金融文化娛樂體育硬體農業</w:t>
            </w:r>
          </w:p>
          <w:p w14:paraId="5A243723" w14:textId="77777777" w:rsidR="005876DB" w:rsidRPr="00AC47D6" w:rsidRDefault="005876DB" w:rsidP="005876DB">
            <w:pPr>
              <w:widowControl/>
              <w:snapToGrid w:val="0"/>
              <w:rPr>
                <w:rFonts w:ascii="Times New Roman" w:eastAsia="標楷體" w:hAnsi="Times New Roman" w:cs="Times New Roman"/>
                <w:szCs w:val="24"/>
              </w:rPr>
            </w:pPr>
          </w:p>
          <w:p w14:paraId="5ADCD8D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介紹：浙商創投成立於</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11</w:t>
            </w:r>
            <w:r w:rsidRPr="00AC47D6">
              <w:rPr>
                <w:rFonts w:ascii="Times New Roman" w:eastAsia="標楷體" w:hAnsi="Times New Roman" w:cs="Times New Roman"/>
                <w:szCs w:val="24"/>
              </w:rPr>
              <w:t>月，目前已經管理了</w:t>
            </w:r>
            <w:r w:rsidRPr="00AC47D6">
              <w:rPr>
                <w:rFonts w:ascii="Times New Roman" w:eastAsia="標楷體" w:hAnsi="Times New Roman" w:cs="Times New Roman"/>
                <w:szCs w:val="24"/>
              </w:rPr>
              <w:t>9</w:t>
            </w:r>
            <w:r w:rsidRPr="00AC47D6">
              <w:rPr>
                <w:rFonts w:ascii="Times New Roman" w:eastAsia="標楷體" w:hAnsi="Times New Roman" w:cs="Times New Roman"/>
                <w:szCs w:val="24"/>
              </w:rPr>
              <w:t>個</w:t>
            </w:r>
            <w:r w:rsidRPr="00AC47D6">
              <w:rPr>
                <w:rFonts w:ascii="Times New Roman" w:eastAsia="標楷體" w:hAnsi="Times New Roman" w:cs="Times New Roman"/>
                <w:szCs w:val="24"/>
              </w:rPr>
              <w:t>VC/PE</w:t>
            </w:r>
            <w:r w:rsidRPr="00AC47D6">
              <w:rPr>
                <w:rFonts w:ascii="Times New Roman" w:eastAsia="標楷體" w:hAnsi="Times New Roman" w:cs="Times New Roman"/>
                <w:szCs w:val="24"/>
              </w:rPr>
              <w:t>基金和</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個天使基金，可投資資金規模</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多億元人民幣，管理資產規模達</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億元人民幣。</w:t>
            </w:r>
          </w:p>
        </w:tc>
      </w:tr>
      <w:tr w:rsidR="005876DB" w:rsidRPr="00AC47D6" w14:paraId="47DF7A88"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19703A15"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tcBorders>
              <w:top w:val="single" w:sz="4" w:space="0" w:color="auto"/>
              <w:left w:val="single" w:sz="4" w:space="0" w:color="auto"/>
              <w:bottom w:val="single" w:sz="4" w:space="0" w:color="auto"/>
              <w:right w:val="single" w:sz="4" w:space="0" w:color="auto"/>
            </w:tcBorders>
            <w:hideMark/>
          </w:tcPr>
          <w:p w14:paraId="70AC2DAF"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中金佳成</w:t>
            </w:r>
          </w:p>
        </w:tc>
        <w:tc>
          <w:tcPr>
            <w:tcW w:w="10481" w:type="dxa"/>
            <w:tcBorders>
              <w:top w:val="single" w:sz="4" w:space="0" w:color="auto"/>
              <w:left w:val="single" w:sz="4" w:space="0" w:color="auto"/>
              <w:bottom w:val="single" w:sz="4" w:space="0" w:color="auto"/>
              <w:right w:val="single" w:sz="4" w:space="0" w:color="auto"/>
            </w:tcBorders>
          </w:tcPr>
          <w:p w14:paraId="063D2BA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p>
          <w:p w14:paraId="6EACC5D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14:paraId="2C01A0B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14:paraId="044323DB" w14:textId="77777777" w:rsidR="005876DB" w:rsidRPr="00AC47D6" w:rsidRDefault="005876DB" w:rsidP="005876DB">
            <w:pPr>
              <w:widowControl/>
              <w:snapToGrid w:val="0"/>
              <w:rPr>
                <w:rFonts w:ascii="Times New Roman" w:eastAsia="標楷體" w:hAnsi="Times New Roman" w:cs="Times New Roman"/>
                <w:szCs w:val="24"/>
              </w:rPr>
            </w:pPr>
          </w:p>
          <w:p w14:paraId="57F2624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介紹：中金佳成投資管理有限公司（簡稱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中金佳成</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）是中國國際金融有限公司成立的一家全資子公司，初始註冊資本為</w:t>
            </w:r>
            <w:r w:rsidRPr="00AC47D6">
              <w:rPr>
                <w:rFonts w:ascii="Times New Roman" w:eastAsia="標楷體" w:hAnsi="Times New Roman" w:cs="Times New Roman"/>
                <w:szCs w:val="24"/>
              </w:rPr>
              <w:t>5000</w:t>
            </w:r>
            <w:r w:rsidRPr="00AC47D6">
              <w:rPr>
                <w:rFonts w:ascii="Times New Roman" w:eastAsia="標楷體" w:hAnsi="Times New Roman" w:cs="Times New Roman"/>
                <w:szCs w:val="24"/>
              </w:rPr>
              <w:t>萬元人民幣。中國國際金融有限公司於</w:t>
            </w:r>
            <w:r w:rsidRPr="00AC47D6">
              <w:rPr>
                <w:rFonts w:ascii="Times New Roman" w:eastAsia="標楷體" w:hAnsi="Times New Roman" w:cs="Times New Roman"/>
                <w:szCs w:val="24"/>
              </w:rPr>
              <w:t>2009</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5</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7</w:t>
            </w:r>
            <w:r w:rsidRPr="00AC47D6">
              <w:rPr>
                <w:rFonts w:ascii="Times New Roman" w:eastAsia="標楷體" w:hAnsi="Times New Roman" w:cs="Times New Roman"/>
                <w:szCs w:val="24"/>
              </w:rPr>
              <w:t>日、</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24</w:t>
            </w:r>
            <w:r w:rsidRPr="00AC47D6">
              <w:rPr>
                <w:rFonts w:ascii="Times New Roman" w:eastAsia="標楷體" w:hAnsi="Times New Roman" w:cs="Times New Roman"/>
                <w:szCs w:val="24"/>
              </w:rPr>
              <w:t>日以及</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日對該公司分別增資人民幣</w:t>
            </w:r>
            <w:r w:rsidRPr="00AC47D6">
              <w:rPr>
                <w:rFonts w:ascii="Times New Roman" w:eastAsia="標楷體" w:hAnsi="Times New Roman" w:cs="Times New Roman"/>
                <w:szCs w:val="24"/>
              </w:rPr>
              <w:t>6000</w:t>
            </w:r>
            <w:r w:rsidRPr="00AC47D6">
              <w:rPr>
                <w:rFonts w:ascii="Times New Roman" w:eastAsia="標楷體" w:hAnsi="Times New Roman" w:cs="Times New Roman"/>
                <w:szCs w:val="24"/>
              </w:rPr>
              <w:t>萬元、</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億元和</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億元，增資後中金佳成的註冊資本為</w:t>
            </w:r>
            <w:r w:rsidRPr="00AC47D6">
              <w:rPr>
                <w:rFonts w:ascii="Times New Roman" w:eastAsia="標楷體" w:hAnsi="Times New Roman" w:cs="Times New Roman"/>
                <w:szCs w:val="24"/>
              </w:rPr>
              <w:t>4.1</w:t>
            </w:r>
            <w:r w:rsidRPr="00AC47D6">
              <w:rPr>
                <w:rFonts w:ascii="Times New Roman" w:eastAsia="標楷體" w:hAnsi="Times New Roman" w:cs="Times New Roman"/>
                <w:szCs w:val="24"/>
              </w:rPr>
              <w:t>億元。中金佳成主要從事境內直接投資業務。</w:t>
            </w:r>
          </w:p>
        </w:tc>
      </w:tr>
    </w:tbl>
    <w:p w14:paraId="2505137E" w14:textId="77777777"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14:paraId="47685D17" w14:textId="77777777"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lastRenderedPageBreak/>
        <w:br w:type="page"/>
      </w:r>
    </w:p>
    <w:p w14:paraId="02EA822E" w14:textId="77777777"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年文化創意領域投資機構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14:paraId="73EFCCC2" w14:textId="77777777" w:rsidR="005876DB" w:rsidRPr="00AC47D6" w:rsidRDefault="005876DB" w:rsidP="005876DB">
      <w:pPr>
        <w:pStyle w:val="a4"/>
        <w:ind w:leftChars="0" w:left="0"/>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14:paraId="3990BD9B" w14:textId="77777777" w:rsidTr="005876DB">
        <w:trPr>
          <w:trHeight w:val="245"/>
        </w:trPr>
        <w:tc>
          <w:tcPr>
            <w:tcW w:w="0" w:type="auto"/>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EBF2AB5"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F73F37D"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16F2CEA" w14:textId="77777777"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14:paraId="7B86DAB8" w14:textId="77777777" w:rsidTr="005876DB">
        <w:trPr>
          <w:trHeight w:val="301"/>
        </w:trPr>
        <w:tc>
          <w:tcPr>
            <w:tcW w:w="0" w:type="auto"/>
            <w:tcBorders>
              <w:top w:val="single" w:sz="4" w:space="0" w:color="auto"/>
              <w:left w:val="single" w:sz="4" w:space="0" w:color="auto"/>
              <w:bottom w:val="single" w:sz="4" w:space="0" w:color="auto"/>
              <w:right w:val="single" w:sz="4" w:space="0" w:color="auto"/>
            </w:tcBorders>
            <w:hideMark/>
          </w:tcPr>
          <w:p w14:paraId="2BCEA412"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tcBorders>
              <w:top w:val="single" w:sz="4" w:space="0" w:color="auto"/>
              <w:left w:val="single" w:sz="4" w:space="0" w:color="auto"/>
              <w:bottom w:val="single" w:sz="4" w:space="0" w:color="auto"/>
              <w:right w:val="single" w:sz="4" w:space="0" w:color="auto"/>
            </w:tcBorders>
            <w:hideMark/>
          </w:tcPr>
          <w:p w14:paraId="215D8E56"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達晨創投</w:t>
            </w:r>
          </w:p>
        </w:tc>
        <w:tc>
          <w:tcPr>
            <w:tcW w:w="10481" w:type="dxa"/>
            <w:tcBorders>
              <w:top w:val="single" w:sz="4" w:space="0" w:color="auto"/>
              <w:left w:val="single" w:sz="4" w:space="0" w:color="auto"/>
              <w:bottom w:val="single" w:sz="4" w:space="0" w:color="auto"/>
              <w:right w:val="single" w:sz="4" w:space="0" w:color="auto"/>
            </w:tcBorders>
          </w:tcPr>
          <w:p w14:paraId="6C33C79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http://www.fortunevc.com</w:t>
            </w:r>
          </w:p>
          <w:p w14:paraId="0479097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48DA9029" w14:textId="77777777" w:rsidR="005876DB" w:rsidRPr="00AC47D6" w:rsidRDefault="005876DB" w:rsidP="005876DB">
            <w:pPr>
              <w:widowControl/>
              <w:snapToGrid w:val="0"/>
              <w:rPr>
                <w:rFonts w:ascii="Times New Roman" w:eastAsia="標楷體" w:hAnsi="Times New Roman" w:cs="Times New Roman"/>
                <w:szCs w:val="24"/>
              </w:rPr>
            </w:pPr>
          </w:p>
          <w:p w14:paraId="2A73F1A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領域：互聯網、移動互聯網、環保能源、電子商務、本地生活、文化娛樂體育、教育、文化娛樂體育、硬體、農業、醫療健康、製造業、金融</w:t>
            </w:r>
          </w:p>
          <w:p w14:paraId="76714716" w14:textId="77777777" w:rsidR="005876DB" w:rsidRPr="00AC47D6" w:rsidRDefault="005876DB" w:rsidP="005876DB">
            <w:pPr>
              <w:widowControl/>
              <w:snapToGrid w:val="0"/>
              <w:rPr>
                <w:rFonts w:ascii="Times New Roman" w:eastAsia="標楷體" w:hAnsi="Times New Roman" w:cs="Times New Roman"/>
                <w:szCs w:val="24"/>
              </w:rPr>
            </w:pPr>
          </w:p>
          <w:p w14:paraId="790C811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介紹：達晨創投成立於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月，是第一批按市場化運作設立的內資創業投資機構。公司成立</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年來，聚焦于文化傳媒、消費服務、現代農業、節能環保四大投資領域。</w:t>
            </w:r>
          </w:p>
        </w:tc>
      </w:tr>
      <w:tr w:rsidR="005876DB" w:rsidRPr="00AC47D6" w14:paraId="7A5589DC" w14:textId="77777777" w:rsidTr="005876DB">
        <w:trPr>
          <w:trHeight w:val="263"/>
        </w:trPr>
        <w:tc>
          <w:tcPr>
            <w:tcW w:w="0" w:type="auto"/>
            <w:tcBorders>
              <w:top w:val="single" w:sz="4" w:space="0" w:color="auto"/>
              <w:left w:val="single" w:sz="4" w:space="0" w:color="auto"/>
              <w:bottom w:val="single" w:sz="4" w:space="0" w:color="auto"/>
              <w:right w:val="single" w:sz="4" w:space="0" w:color="auto"/>
            </w:tcBorders>
            <w:hideMark/>
          </w:tcPr>
          <w:p w14:paraId="78A386F2"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tcBorders>
              <w:top w:val="single" w:sz="4" w:space="0" w:color="auto"/>
              <w:left w:val="single" w:sz="4" w:space="0" w:color="auto"/>
              <w:bottom w:val="single" w:sz="4" w:space="0" w:color="auto"/>
              <w:right w:val="single" w:sz="4" w:space="0" w:color="auto"/>
            </w:tcBorders>
            <w:hideMark/>
          </w:tcPr>
          <w:p w14:paraId="69F90C97"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德同資本</w:t>
            </w:r>
          </w:p>
        </w:tc>
        <w:tc>
          <w:tcPr>
            <w:tcW w:w="10481" w:type="dxa"/>
            <w:tcBorders>
              <w:top w:val="single" w:sz="4" w:space="0" w:color="auto"/>
              <w:left w:val="single" w:sz="4" w:space="0" w:color="auto"/>
              <w:bottom w:val="single" w:sz="4" w:space="0" w:color="auto"/>
              <w:right w:val="single" w:sz="4" w:space="0" w:color="auto"/>
            </w:tcBorders>
          </w:tcPr>
          <w:p w14:paraId="7373DC1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http://www.dtcap.com</w:t>
            </w:r>
          </w:p>
          <w:p w14:paraId="47CEE8E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5E836842" w14:textId="77777777" w:rsidR="005876DB" w:rsidRPr="00AC47D6" w:rsidRDefault="005876DB" w:rsidP="005876DB">
            <w:pPr>
              <w:widowControl/>
              <w:snapToGrid w:val="0"/>
              <w:rPr>
                <w:rFonts w:ascii="Times New Roman" w:eastAsia="標楷體" w:hAnsi="Times New Roman" w:cs="Times New Roman"/>
                <w:szCs w:val="24"/>
              </w:rPr>
            </w:pPr>
          </w:p>
          <w:p w14:paraId="313D74A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領域：互聯網、移動互聯網、醫療健康、環保能源、製造業、電子商務、本地生活、文化娛樂體育、教育、硬體</w:t>
            </w:r>
          </w:p>
          <w:p w14:paraId="41B2A549" w14:textId="77777777" w:rsidR="005876DB" w:rsidRPr="00AC47D6" w:rsidRDefault="005876DB" w:rsidP="005876DB">
            <w:pPr>
              <w:widowControl/>
              <w:snapToGrid w:val="0"/>
              <w:rPr>
                <w:rFonts w:ascii="Times New Roman" w:eastAsia="標楷體" w:hAnsi="Times New Roman" w:cs="Times New Roman"/>
                <w:szCs w:val="24"/>
              </w:rPr>
            </w:pPr>
          </w:p>
          <w:p w14:paraId="557E90F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德同資本是一家專注於投資中國企業的私募股權投資集團。針對節能環保、先進製造、消費連鎖、資訊科技和醫療健康領域裡的不同階段進行投資。著重搜尋有巨大市場機遇，優秀管理團隊和清晰運營模式的高成長公司。德同資本目前管理著五億美元和二十五億人民幣的多個基金，並與八個省市地方政府以及美國沃爾瑪創始人沃頓家族的投資實體</w:t>
            </w:r>
            <w:r w:rsidRPr="00AC47D6">
              <w:rPr>
                <w:rFonts w:ascii="Times New Roman" w:eastAsia="標楷體" w:hAnsi="Times New Roman" w:cs="Times New Roman"/>
                <w:szCs w:val="24"/>
              </w:rPr>
              <w:t>MadroneCapital</w:t>
            </w:r>
            <w:r w:rsidRPr="00AC47D6">
              <w:rPr>
                <w:rFonts w:ascii="Times New Roman" w:eastAsia="標楷體" w:hAnsi="Times New Roman" w:cs="Times New Roman"/>
                <w:szCs w:val="24"/>
              </w:rPr>
              <w:t>有著緊密聯繫。</w:t>
            </w:r>
          </w:p>
        </w:tc>
      </w:tr>
      <w:tr w:rsidR="005876DB" w:rsidRPr="00AC47D6" w14:paraId="67AABDA7" w14:textId="77777777" w:rsidTr="005876DB">
        <w:trPr>
          <w:trHeight w:val="354"/>
        </w:trPr>
        <w:tc>
          <w:tcPr>
            <w:tcW w:w="0" w:type="auto"/>
            <w:tcBorders>
              <w:top w:val="single" w:sz="4" w:space="0" w:color="auto"/>
              <w:left w:val="single" w:sz="4" w:space="0" w:color="auto"/>
              <w:bottom w:val="single" w:sz="4" w:space="0" w:color="auto"/>
              <w:right w:val="single" w:sz="4" w:space="0" w:color="auto"/>
            </w:tcBorders>
            <w:hideMark/>
          </w:tcPr>
          <w:p w14:paraId="49972C7E"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tcBorders>
              <w:top w:val="single" w:sz="4" w:space="0" w:color="auto"/>
              <w:left w:val="single" w:sz="4" w:space="0" w:color="auto"/>
              <w:bottom w:val="single" w:sz="4" w:space="0" w:color="auto"/>
              <w:right w:val="single" w:sz="4" w:space="0" w:color="auto"/>
            </w:tcBorders>
            <w:hideMark/>
          </w:tcPr>
          <w:p w14:paraId="0B05A822"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和君資本</w:t>
            </w:r>
          </w:p>
        </w:tc>
        <w:tc>
          <w:tcPr>
            <w:tcW w:w="10481" w:type="dxa"/>
            <w:tcBorders>
              <w:top w:val="single" w:sz="4" w:space="0" w:color="auto"/>
              <w:left w:val="single" w:sz="4" w:space="0" w:color="auto"/>
              <w:bottom w:val="single" w:sz="4" w:space="0" w:color="auto"/>
              <w:right w:val="single" w:sz="4" w:space="0" w:color="auto"/>
            </w:tcBorders>
          </w:tcPr>
          <w:p w14:paraId="2D51749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http://www.hjcn.com.cn/</w:t>
            </w:r>
          </w:p>
          <w:p w14:paraId="4EF5D78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階段：成長發展期、天使初創期、成熟期</w:t>
            </w:r>
          </w:p>
          <w:p w14:paraId="16E401C7" w14:textId="77777777" w:rsidR="005876DB" w:rsidRPr="00AC47D6" w:rsidRDefault="005876DB" w:rsidP="005876DB">
            <w:pPr>
              <w:widowControl/>
              <w:snapToGrid w:val="0"/>
              <w:rPr>
                <w:rFonts w:ascii="Times New Roman" w:eastAsia="標楷體" w:hAnsi="Times New Roman" w:cs="Times New Roman"/>
                <w:szCs w:val="24"/>
              </w:rPr>
            </w:pPr>
          </w:p>
          <w:p w14:paraId="336ECA8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領域：互聯網、文化娛樂體育、文化娛樂體育、硬體、教育、金融、農業、電子商務、汽車交通、房產服務、旅遊、企業服務</w:t>
            </w:r>
          </w:p>
          <w:p w14:paraId="21BA74AA" w14:textId="77777777" w:rsidR="005876DB" w:rsidRPr="00AC47D6" w:rsidRDefault="005876DB" w:rsidP="005876DB">
            <w:pPr>
              <w:widowControl/>
              <w:snapToGrid w:val="0"/>
              <w:rPr>
                <w:rFonts w:ascii="Times New Roman" w:eastAsia="標楷體" w:hAnsi="Times New Roman" w:cs="Times New Roman"/>
                <w:szCs w:val="24"/>
              </w:rPr>
            </w:pPr>
          </w:p>
          <w:p w14:paraId="203D034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介紹：和君資本成立於</w:t>
            </w:r>
            <w:r w:rsidRPr="00AC47D6">
              <w:rPr>
                <w:rFonts w:ascii="Times New Roman" w:eastAsia="標楷體" w:hAnsi="Times New Roman" w:cs="Times New Roman"/>
                <w:szCs w:val="24"/>
              </w:rPr>
              <w:t>2009</w:t>
            </w:r>
            <w:r w:rsidRPr="00AC47D6">
              <w:rPr>
                <w:rFonts w:ascii="Times New Roman" w:eastAsia="標楷體" w:hAnsi="Times New Roman" w:cs="Times New Roman"/>
                <w:szCs w:val="24"/>
              </w:rPr>
              <w:t>年，是和君諮詢集團整體業務組合中的一個有機組成部分，主要包括二大類業務：</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、投資管理；</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、財務顧問。</w:t>
            </w:r>
          </w:p>
        </w:tc>
      </w:tr>
      <w:tr w:rsidR="005876DB" w:rsidRPr="00AC47D6" w14:paraId="78172CA8" w14:textId="77777777" w:rsidTr="005876DB">
        <w:trPr>
          <w:trHeight w:val="167"/>
        </w:trPr>
        <w:tc>
          <w:tcPr>
            <w:tcW w:w="0" w:type="auto"/>
            <w:tcBorders>
              <w:top w:val="single" w:sz="4" w:space="0" w:color="auto"/>
              <w:left w:val="single" w:sz="4" w:space="0" w:color="auto"/>
              <w:bottom w:val="single" w:sz="4" w:space="0" w:color="auto"/>
              <w:right w:val="single" w:sz="4" w:space="0" w:color="auto"/>
            </w:tcBorders>
            <w:hideMark/>
          </w:tcPr>
          <w:p w14:paraId="0B02F778"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4</w:t>
            </w:r>
          </w:p>
        </w:tc>
        <w:tc>
          <w:tcPr>
            <w:tcW w:w="2710" w:type="dxa"/>
            <w:tcBorders>
              <w:top w:val="single" w:sz="4" w:space="0" w:color="auto"/>
              <w:left w:val="single" w:sz="4" w:space="0" w:color="auto"/>
              <w:bottom w:val="single" w:sz="4" w:space="0" w:color="auto"/>
              <w:right w:val="single" w:sz="4" w:space="0" w:color="auto"/>
            </w:tcBorders>
            <w:hideMark/>
          </w:tcPr>
          <w:p w14:paraId="27B4A64D"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建銀國際</w:t>
            </w:r>
          </w:p>
        </w:tc>
        <w:tc>
          <w:tcPr>
            <w:tcW w:w="10481" w:type="dxa"/>
            <w:tcBorders>
              <w:top w:val="single" w:sz="4" w:space="0" w:color="auto"/>
              <w:left w:val="single" w:sz="4" w:space="0" w:color="auto"/>
              <w:bottom w:val="single" w:sz="4" w:space="0" w:color="auto"/>
              <w:right w:val="single" w:sz="4" w:space="0" w:color="auto"/>
            </w:tcBorders>
          </w:tcPr>
          <w:p w14:paraId="37DAC67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14:paraId="018488D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註冊地點：香港</w:t>
            </w:r>
          </w:p>
          <w:p w14:paraId="2D6080D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41" w:history="1">
              <w:r w:rsidRPr="00AC47D6">
                <w:rPr>
                  <w:rStyle w:val="a9"/>
                  <w:rFonts w:ascii="Times New Roman" w:eastAsia="標楷體" w:hAnsi="Times New Roman" w:cs="Times New Roman"/>
                  <w:szCs w:val="24"/>
                </w:rPr>
                <w:t>www.ccbintl.com</w:t>
              </w:r>
            </w:hyperlink>
          </w:p>
          <w:p w14:paraId="6C9D937B" w14:textId="77777777" w:rsidR="005876DB" w:rsidRPr="00AC47D6" w:rsidRDefault="005876DB" w:rsidP="005876DB">
            <w:pPr>
              <w:widowControl/>
              <w:snapToGrid w:val="0"/>
              <w:rPr>
                <w:rFonts w:ascii="Times New Roman" w:eastAsia="標楷體" w:hAnsi="Times New Roman" w:cs="Times New Roman"/>
                <w:szCs w:val="24"/>
              </w:rPr>
            </w:pPr>
          </w:p>
          <w:p w14:paraId="36F9DD9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建銀國際（控股）有限公司（簡稱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）是中國建設銀行股份有限公司（簡稱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建設銀行</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）全資擁有的投行旗艦，業務圍繞</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與</w:t>
            </w:r>
            <w:r w:rsidRPr="00AC47D6">
              <w:rPr>
                <w:rFonts w:ascii="Times New Roman" w:eastAsia="標楷體" w:hAnsi="Times New Roman" w:cs="Times New Roman"/>
                <w:szCs w:val="24"/>
              </w:rPr>
              <w:t>Post-IPO</w:t>
            </w:r>
            <w:r w:rsidRPr="00AC47D6">
              <w:rPr>
                <w:rFonts w:ascii="Times New Roman" w:eastAsia="標楷體" w:hAnsi="Times New Roman" w:cs="Times New Roman"/>
                <w:szCs w:val="24"/>
              </w:rPr>
              <w:t>三大環節形成涵蓋眾多產品的完整投行產業鏈，竭誠為全球優質企業提供包括保薦與承銷、財務顧問、企業收購兼併及重組、上市公司增發配售及再融資、直接投資、資產管理、證券經紀、市場研究及投資諮詢等全方位的投行服務。</w:t>
            </w:r>
          </w:p>
          <w:p w14:paraId="3FFBFF7F" w14:textId="77777777" w:rsidR="005876DB" w:rsidRPr="00AC47D6" w:rsidRDefault="005876DB" w:rsidP="005876DB">
            <w:pPr>
              <w:widowControl/>
              <w:snapToGrid w:val="0"/>
              <w:rPr>
                <w:rFonts w:ascii="Times New Roman" w:eastAsia="標楷體" w:hAnsi="Times New Roman" w:cs="Times New Roman"/>
                <w:szCs w:val="24"/>
              </w:rPr>
            </w:pPr>
          </w:p>
          <w:p w14:paraId="0C3A2AF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建銀國際通過以下三個主要的投資平臺，開展私募股權投資業務：</w:t>
            </w:r>
          </w:p>
          <w:p w14:paraId="6DF06F8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建銀國際資產管理有限公司核心業務為基金投資及資產管理。該公司的直接投資業務在保證傳統行業投資業績穩步上升的前提下，將醫療健康、文化創意、互聯網和物聯網、新能源、綠色節能環保、</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硬體、新材料及第八類新經濟定為重點投資方向。</w:t>
            </w:r>
          </w:p>
          <w:p w14:paraId="5663CF6E" w14:textId="77777777" w:rsidR="005876DB" w:rsidRPr="00AC47D6" w:rsidRDefault="005876DB" w:rsidP="005876DB">
            <w:pPr>
              <w:widowControl/>
              <w:snapToGrid w:val="0"/>
              <w:rPr>
                <w:rFonts w:ascii="Times New Roman" w:eastAsia="標楷體" w:hAnsi="Times New Roman" w:cs="Times New Roman"/>
                <w:szCs w:val="24"/>
              </w:rPr>
            </w:pPr>
          </w:p>
          <w:p w14:paraId="7F04EA5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建銀國際（中國）有限公司（簡稱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設立於北京，是建銀國際面向境內資本市場開展業務的重要平臺以及為建設銀行客戶提供全面金融解決方案的重要平臺。中國公司充分利用與建設銀行在內地業務中密切聯動的獨特優勢，依託母公司綜合性金融服務集團的雄厚實力，根植於中國市場，向優質客戶提供直接投資、財務顧問、投資管理、金融創新產品和證券研究等投行服務。</w:t>
            </w:r>
          </w:p>
          <w:p w14:paraId="6EFC4872" w14:textId="77777777" w:rsidR="005876DB" w:rsidRPr="00AC47D6" w:rsidRDefault="005876DB" w:rsidP="005876DB">
            <w:pPr>
              <w:widowControl/>
              <w:snapToGrid w:val="0"/>
              <w:rPr>
                <w:rFonts w:ascii="Times New Roman" w:eastAsia="標楷體" w:hAnsi="Times New Roman" w:cs="Times New Roman"/>
                <w:szCs w:val="24"/>
              </w:rPr>
            </w:pPr>
          </w:p>
          <w:p w14:paraId="7A3AE69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財富管理（天津）有限公司是建銀國際在國內設立的全資子公司，是建銀國際在國內從事人民幣股權投資基金業務的戰略平臺。公司充分利用中國建設銀行及建銀國際在金融和投資領域的綜合優勢，為被投資企業提供產業運營增值和資本運營增值服務，説明企業成長，為投資者創造價值，實現多方共贏。目前建銀國際財富管理已經設立與正在籌建的中國內地私募基金，覆蓋醫療保</w:t>
            </w:r>
            <w:r w:rsidRPr="00AC47D6">
              <w:rPr>
                <w:rFonts w:ascii="Times New Roman" w:eastAsia="標楷體" w:hAnsi="Times New Roman" w:cs="Times New Roman"/>
                <w:szCs w:val="24"/>
              </w:rPr>
              <w:lastRenderedPageBreak/>
              <w:t>健、文化、航空、環保等多個產業。</w:t>
            </w:r>
          </w:p>
        </w:tc>
      </w:tr>
      <w:tr w:rsidR="005876DB" w:rsidRPr="00AC47D6" w14:paraId="0D30AA86" w14:textId="77777777" w:rsidTr="005876DB">
        <w:trPr>
          <w:trHeight w:val="213"/>
        </w:trPr>
        <w:tc>
          <w:tcPr>
            <w:tcW w:w="0" w:type="auto"/>
            <w:tcBorders>
              <w:top w:val="single" w:sz="4" w:space="0" w:color="auto"/>
              <w:left w:val="single" w:sz="4" w:space="0" w:color="auto"/>
              <w:bottom w:val="single" w:sz="4" w:space="0" w:color="auto"/>
              <w:right w:val="single" w:sz="4" w:space="0" w:color="auto"/>
            </w:tcBorders>
            <w:hideMark/>
          </w:tcPr>
          <w:p w14:paraId="74573BF9"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5</w:t>
            </w:r>
          </w:p>
        </w:tc>
        <w:tc>
          <w:tcPr>
            <w:tcW w:w="2710" w:type="dxa"/>
            <w:tcBorders>
              <w:top w:val="single" w:sz="4" w:space="0" w:color="auto"/>
              <w:left w:val="single" w:sz="4" w:space="0" w:color="auto"/>
              <w:bottom w:val="single" w:sz="4" w:space="0" w:color="auto"/>
              <w:right w:val="single" w:sz="4" w:space="0" w:color="auto"/>
            </w:tcBorders>
            <w:hideMark/>
          </w:tcPr>
          <w:p w14:paraId="335E19C5"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聯創永宣</w:t>
            </w:r>
          </w:p>
        </w:tc>
        <w:tc>
          <w:tcPr>
            <w:tcW w:w="10481" w:type="dxa"/>
            <w:tcBorders>
              <w:top w:val="single" w:sz="4" w:space="0" w:color="auto"/>
              <w:left w:val="single" w:sz="4" w:space="0" w:color="auto"/>
              <w:bottom w:val="single" w:sz="4" w:space="0" w:color="auto"/>
              <w:right w:val="single" w:sz="4" w:space="0" w:color="auto"/>
            </w:tcBorders>
          </w:tcPr>
          <w:p w14:paraId="1A4A174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http://www.newmargin.com/site/home_en.asp</w:t>
            </w:r>
          </w:p>
          <w:p w14:paraId="647E863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14:paraId="5D362A96" w14:textId="77777777" w:rsidR="005876DB" w:rsidRPr="00AC47D6" w:rsidRDefault="005876DB" w:rsidP="005876DB">
            <w:pPr>
              <w:widowControl/>
              <w:snapToGrid w:val="0"/>
              <w:rPr>
                <w:rFonts w:ascii="Times New Roman" w:eastAsia="標楷體" w:hAnsi="Times New Roman" w:cs="Times New Roman"/>
                <w:szCs w:val="24"/>
              </w:rPr>
            </w:pPr>
          </w:p>
          <w:p w14:paraId="68E4F4D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領域：移動互聯網醫療健康環保能源製造業電子商務本地生活文化娛樂體育硬體教育金融遊戲汽車交通房產服務旅遊企業服務廣告行銷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社交網路農業工具軟體</w:t>
            </w:r>
          </w:p>
          <w:p w14:paraId="51AD0D80" w14:textId="77777777" w:rsidR="005876DB" w:rsidRPr="00AC47D6" w:rsidRDefault="005876DB" w:rsidP="005876DB">
            <w:pPr>
              <w:widowControl/>
              <w:snapToGrid w:val="0"/>
              <w:rPr>
                <w:rFonts w:ascii="Times New Roman" w:eastAsia="標楷體" w:hAnsi="Times New Roman" w:cs="Times New Roman"/>
                <w:szCs w:val="24"/>
              </w:rPr>
            </w:pPr>
          </w:p>
          <w:p w14:paraId="323D277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介紹：上海永宣創投前身為上海聯創，目前管理的基金規模大約為</w:t>
            </w:r>
            <w:r w:rsidRPr="00AC47D6">
              <w:rPr>
                <w:rFonts w:ascii="Times New Roman" w:eastAsia="標楷體" w:hAnsi="Times New Roman" w:cs="Times New Roman"/>
                <w:szCs w:val="24"/>
              </w:rPr>
              <w:t>15</w:t>
            </w:r>
            <w:r w:rsidRPr="00AC47D6">
              <w:rPr>
                <w:rFonts w:ascii="Times New Roman" w:eastAsia="標楷體" w:hAnsi="Times New Roman" w:cs="Times New Roman"/>
                <w:szCs w:val="24"/>
              </w:rPr>
              <w:t>億美金。重點投資領域將是那些有著顯著增長潛力並能帶來高附加值的行業：</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、高成長性技術，生物醫藥，高附加值的製造業。</w:t>
            </w:r>
          </w:p>
        </w:tc>
      </w:tr>
      <w:tr w:rsidR="005876DB" w:rsidRPr="00AC47D6" w14:paraId="64122CA0" w14:textId="77777777" w:rsidTr="005876DB">
        <w:trPr>
          <w:trHeight w:val="149"/>
        </w:trPr>
        <w:tc>
          <w:tcPr>
            <w:tcW w:w="0" w:type="auto"/>
            <w:tcBorders>
              <w:top w:val="single" w:sz="4" w:space="0" w:color="auto"/>
              <w:left w:val="single" w:sz="4" w:space="0" w:color="auto"/>
              <w:bottom w:val="single" w:sz="4" w:space="0" w:color="auto"/>
              <w:right w:val="single" w:sz="4" w:space="0" w:color="auto"/>
            </w:tcBorders>
            <w:hideMark/>
          </w:tcPr>
          <w:p w14:paraId="07146D0E"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tcBorders>
              <w:top w:val="single" w:sz="4" w:space="0" w:color="auto"/>
              <w:left w:val="single" w:sz="4" w:space="0" w:color="auto"/>
              <w:bottom w:val="single" w:sz="4" w:space="0" w:color="auto"/>
              <w:right w:val="single" w:sz="4" w:space="0" w:color="auto"/>
            </w:tcBorders>
            <w:hideMark/>
          </w:tcPr>
          <w:p w14:paraId="45DCC6FE"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普華資本</w:t>
            </w:r>
          </w:p>
        </w:tc>
        <w:tc>
          <w:tcPr>
            <w:tcW w:w="10481" w:type="dxa"/>
            <w:tcBorders>
              <w:top w:val="single" w:sz="4" w:space="0" w:color="auto"/>
              <w:left w:val="single" w:sz="4" w:space="0" w:color="auto"/>
              <w:bottom w:val="single" w:sz="4" w:space="0" w:color="auto"/>
              <w:right w:val="single" w:sz="4" w:space="0" w:color="auto"/>
            </w:tcBorders>
          </w:tcPr>
          <w:p w14:paraId="466984C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http://www.jdcapital.com</w:t>
            </w:r>
          </w:p>
          <w:p w14:paraId="4E35661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5CD8CC84" w14:textId="77777777" w:rsidR="005876DB" w:rsidRPr="00AC47D6" w:rsidRDefault="005876DB" w:rsidP="005876DB">
            <w:pPr>
              <w:widowControl/>
              <w:snapToGrid w:val="0"/>
              <w:rPr>
                <w:rFonts w:ascii="Times New Roman" w:eastAsia="標楷體" w:hAnsi="Times New Roman" w:cs="Times New Roman"/>
                <w:szCs w:val="24"/>
              </w:rPr>
            </w:pPr>
          </w:p>
          <w:p w14:paraId="0A798C8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領域：互聯網、醫療健康、環保能源、製造業、電子商務、本地生活、硬體、農業</w:t>
            </w:r>
          </w:p>
          <w:p w14:paraId="38C4FD18" w14:textId="77777777" w:rsidR="005876DB" w:rsidRPr="00AC47D6" w:rsidRDefault="005876DB" w:rsidP="005876DB">
            <w:pPr>
              <w:widowControl/>
              <w:snapToGrid w:val="0"/>
              <w:rPr>
                <w:rFonts w:ascii="Times New Roman" w:eastAsia="標楷體" w:hAnsi="Times New Roman" w:cs="Times New Roman"/>
                <w:szCs w:val="24"/>
              </w:rPr>
            </w:pPr>
          </w:p>
          <w:p w14:paraId="62BE94C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昆吾九鼎投資管理有限公司專注於股權投資及管理，管理了多支人民幣基金和一支美元基金。九鼎投資在消費、服務、醫藥醫療、農業、裝備、材料、礦業、節能環保等領域均有專業的投資團隊進行長期研究、跟蹤，並有大量的成長期和成熟期企業的投資案例。</w:t>
            </w:r>
          </w:p>
        </w:tc>
      </w:tr>
      <w:tr w:rsidR="005876DB" w:rsidRPr="00AC47D6" w14:paraId="289D8CE5" w14:textId="77777777" w:rsidTr="005876DB">
        <w:trPr>
          <w:trHeight w:val="241"/>
        </w:trPr>
        <w:tc>
          <w:tcPr>
            <w:tcW w:w="0" w:type="auto"/>
            <w:tcBorders>
              <w:top w:val="single" w:sz="4" w:space="0" w:color="auto"/>
              <w:left w:val="single" w:sz="4" w:space="0" w:color="auto"/>
              <w:bottom w:val="single" w:sz="4" w:space="0" w:color="auto"/>
              <w:right w:val="single" w:sz="4" w:space="0" w:color="auto"/>
            </w:tcBorders>
            <w:hideMark/>
          </w:tcPr>
          <w:p w14:paraId="325CC4F9"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tcBorders>
              <w:top w:val="single" w:sz="4" w:space="0" w:color="auto"/>
              <w:left w:val="single" w:sz="4" w:space="0" w:color="auto"/>
              <w:bottom w:val="single" w:sz="4" w:space="0" w:color="auto"/>
              <w:right w:val="single" w:sz="4" w:space="0" w:color="auto"/>
            </w:tcBorders>
            <w:hideMark/>
          </w:tcPr>
          <w:p w14:paraId="6B6E4F9E"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松禾資本</w:t>
            </w:r>
          </w:p>
        </w:tc>
        <w:tc>
          <w:tcPr>
            <w:tcW w:w="10481" w:type="dxa"/>
            <w:tcBorders>
              <w:top w:val="single" w:sz="4" w:space="0" w:color="auto"/>
              <w:left w:val="single" w:sz="4" w:space="0" w:color="auto"/>
              <w:bottom w:val="single" w:sz="4" w:space="0" w:color="auto"/>
              <w:right w:val="single" w:sz="4" w:space="0" w:color="auto"/>
            </w:tcBorders>
          </w:tcPr>
          <w:p w14:paraId="5157DAD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http://www.tiantu.com.cn</w:t>
            </w:r>
          </w:p>
          <w:p w14:paraId="427AC36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w:t>
            </w:r>
          </w:p>
          <w:p w14:paraId="771EFE14" w14:textId="77777777" w:rsidR="005876DB" w:rsidRPr="00AC47D6" w:rsidRDefault="005876DB" w:rsidP="005876DB">
            <w:pPr>
              <w:widowControl/>
              <w:snapToGrid w:val="0"/>
              <w:rPr>
                <w:rFonts w:ascii="Times New Roman" w:eastAsia="標楷體" w:hAnsi="Times New Roman" w:cs="Times New Roman"/>
                <w:szCs w:val="24"/>
              </w:rPr>
            </w:pPr>
          </w:p>
          <w:p w14:paraId="3C988BC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領域：互聯網、醫療健康、電子商務、本地生活、教育、金融</w:t>
            </w:r>
          </w:p>
          <w:p w14:paraId="06D64895" w14:textId="77777777" w:rsidR="005876DB" w:rsidRPr="00AC47D6" w:rsidRDefault="005876DB" w:rsidP="005876DB">
            <w:pPr>
              <w:widowControl/>
              <w:snapToGrid w:val="0"/>
              <w:rPr>
                <w:rFonts w:ascii="Times New Roman" w:eastAsia="標楷體" w:hAnsi="Times New Roman" w:cs="Times New Roman"/>
                <w:szCs w:val="24"/>
              </w:rPr>
            </w:pPr>
          </w:p>
          <w:p w14:paraId="10D50B5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介紹：天圖資本專注於投資品牌消費品企業（家庭及個人消費的產品與服務）並以</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輪投資為主，所投消費品企業涵蓋醫療健康、文化教育、金融服務、生活服務、食品飲料、服裝、首飾等消費品類。</w:t>
            </w:r>
          </w:p>
        </w:tc>
      </w:tr>
      <w:tr w:rsidR="005876DB" w:rsidRPr="00AC47D6" w14:paraId="1E8768C3" w14:textId="77777777" w:rsidTr="005876DB">
        <w:trPr>
          <w:trHeight w:val="205"/>
        </w:trPr>
        <w:tc>
          <w:tcPr>
            <w:tcW w:w="0" w:type="auto"/>
            <w:tcBorders>
              <w:top w:val="single" w:sz="4" w:space="0" w:color="auto"/>
              <w:left w:val="single" w:sz="4" w:space="0" w:color="auto"/>
              <w:bottom w:val="single" w:sz="4" w:space="0" w:color="auto"/>
              <w:right w:val="single" w:sz="4" w:space="0" w:color="auto"/>
            </w:tcBorders>
            <w:hideMark/>
          </w:tcPr>
          <w:p w14:paraId="250349BD"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8</w:t>
            </w:r>
          </w:p>
        </w:tc>
        <w:tc>
          <w:tcPr>
            <w:tcW w:w="2710" w:type="dxa"/>
            <w:tcBorders>
              <w:top w:val="single" w:sz="4" w:space="0" w:color="auto"/>
              <w:left w:val="single" w:sz="4" w:space="0" w:color="auto"/>
              <w:bottom w:val="single" w:sz="4" w:space="0" w:color="auto"/>
              <w:right w:val="single" w:sz="4" w:space="0" w:color="auto"/>
            </w:tcBorders>
            <w:hideMark/>
          </w:tcPr>
          <w:p w14:paraId="53C235C5"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信中利資本</w:t>
            </w:r>
          </w:p>
        </w:tc>
        <w:tc>
          <w:tcPr>
            <w:tcW w:w="10481" w:type="dxa"/>
            <w:tcBorders>
              <w:top w:val="single" w:sz="4" w:space="0" w:color="auto"/>
              <w:left w:val="single" w:sz="4" w:space="0" w:color="auto"/>
              <w:bottom w:val="single" w:sz="4" w:space="0" w:color="auto"/>
              <w:right w:val="single" w:sz="4" w:space="0" w:color="auto"/>
            </w:tcBorders>
          </w:tcPr>
          <w:p w14:paraId="7F1AC18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http://www.chinaequity.net/</w:t>
            </w:r>
          </w:p>
          <w:p w14:paraId="68A5D34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14:paraId="5A9AE40B" w14:textId="77777777" w:rsidR="005876DB" w:rsidRPr="00AC47D6" w:rsidRDefault="005876DB" w:rsidP="005876DB">
            <w:pPr>
              <w:widowControl/>
              <w:snapToGrid w:val="0"/>
              <w:rPr>
                <w:rFonts w:ascii="Times New Roman" w:eastAsia="標楷體" w:hAnsi="Times New Roman" w:cs="Times New Roman"/>
                <w:szCs w:val="24"/>
              </w:rPr>
            </w:pPr>
          </w:p>
          <w:p w14:paraId="10CAC18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領域：移動互聯網醫療健康環保能源製造業電子商務本地生活文化娛樂體育教育金融文化娛樂體育硬體農業</w:t>
            </w:r>
          </w:p>
          <w:p w14:paraId="2020CA15" w14:textId="77777777" w:rsidR="005876DB" w:rsidRPr="00AC47D6" w:rsidRDefault="005876DB" w:rsidP="005876DB">
            <w:pPr>
              <w:widowControl/>
              <w:snapToGrid w:val="0"/>
              <w:rPr>
                <w:rFonts w:ascii="Times New Roman" w:eastAsia="標楷體" w:hAnsi="Times New Roman" w:cs="Times New Roman"/>
                <w:szCs w:val="24"/>
              </w:rPr>
            </w:pPr>
          </w:p>
          <w:p w14:paraId="5A9E9B9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介紹：信中利資本集團成立於</w:t>
            </w:r>
            <w:r w:rsidRPr="00AC47D6">
              <w:rPr>
                <w:rFonts w:ascii="Times New Roman" w:eastAsia="標楷體" w:hAnsi="Times New Roman" w:cs="Times New Roman"/>
                <w:szCs w:val="24"/>
              </w:rPr>
              <w:t>1999</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5</w:t>
            </w:r>
            <w:r w:rsidRPr="00AC47D6">
              <w:rPr>
                <w:rFonts w:ascii="Times New Roman" w:eastAsia="標楷體" w:hAnsi="Times New Roman" w:cs="Times New Roman"/>
                <w:szCs w:val="24"/>
              </w:rPr>
              <w:t>月，重點關注資訊科技、零售消費、文化傳媒、金融服務、新能源、新材料、節能環保、高端設備製造、醫療健康、現代農業十大行業，實施精品策略，投資行業細分市場的前三名。</w:t>
            </w:r>
          </w:p>
        </w:tc>
      </w:tr>
      <w:tr w:rsidR="005876DB" w:rsidRPr="00AC47D6" w14:paraId="6385E801" w14:textId="77777777" w:rsidTr="005876DB">
        <w:trPr>
          <w:trHeight w:val="283"/>
        </w:trPr>
        <w:tc>
          <w:tcPr>
            <w:tcW w:w="0" w:type="auto"/>
            <w:tcBorders>
              <w:top w:val="single" w:sz="4" w:space="0" w:color="auto"/>
              <w:left w:val="single" w:sz="4" w:space="0" w:color="auto"/>
              <w:bottom w:val="single" w:sz="4" w:space="0" w:color="auto"/>
              <w:right w:val="single" w:sz="4" w:space="0" w:color="auto"/>
            </w:tcBorders>
            <w:hideMark/>
          </w:tcPr>
          <w:p w14:paraId="1924B344"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tcBorders>
              <w:top w:val="single" w:sz="4" w:space="0" w:color="auto"/>
              <w:left w:val="single" w:sz="4" w:space="0" w:color="auto"/>
              <w:bottom w:val="single" w:sz="4" w:space="0" w:color="auto"/>
              <w:right w:val="single" w:sz="4" w:space="0" w:color="auto"/>
            </w:tcBorders>
            <w:hideMark/>
          </w:tcPr>
          <w:p w14:paraId="3D3BEE74"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毅達資本</w:t>
            </w:r>
          </w:p>
        </w:tc>
        <w:tc>
          <w:tcPr>
            <w:tcW w:w="10481" w:type="dxa"/>
            <w:tcBorders>
              <w:top w:val="single" w:sz="4" w:space="0" w:color="auto"/>
              <w:left w:val="single" w:sz="4" w:space="0" w:color="auto"/>
              <w:bottom w:val="single" w:sz="4" w:space="0" w:color="auto"/>
              <w:right w:val="single" w:sz="4" w:space="0" w:color="auto"/>
            </w:tcBorders>
          </w:tcPr>
          <w:p w14:paraId="4306D8A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http://www.addorcapital.com</w:t>
            </w:r>
          </w:p>
          <w:p w14:paraId="0F3237D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3955E9F7" w14:textId="77777777" w:rsidR="005876DB" w:rsidRPr="00AC47D6" w:rsidRDefault="005876DB" w:rsidP="005876DB">
            <w:pPr>
              <w:widowControl/>
              <w:snapToGrid w:val="0"/>
              <w:rPr>
                <w:rFonts w:ascii="Times New Roman" w:eastAsia="標楷體" w:hAnsi="Times New Roman" w:cs="Times New Roman"/>
                <w:szCs w:val="24"/>
              </w:rPr>
            </w:pPr>
          </w:p>
          <w:p w14:paraId="75777ED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領域：企業服務、企業服務、硬體、文化娛樂體育、金融、教育、文化娛樂體育、本地生活、電子商務、製造業、環保能源、醫療健康、移動互聯網、互聯網</w:t>
            </w:r>
          </w:p>
          <w:p w14:paraId="53C899D7" w14:textId="77777777" w:rsidR="005876DB" w:rsidRPr="00AC47D6" w:rsidRDefault="005876DB" w:rsidP="005876DB">
            <w:pPr>
              <w:widowControl/>
              <w:snapToGrid w:val="0"/>
              <w:rPr>
                <w:rFonts w:ascii="Times New Roman" w:eastAsia="標楷體" w:hAnsi="Times New Roman" w:cs="Times New Roman"/>
                <w:szCs w:val="24"/>
              </w:rPr>
            </w:pPr>
          </w:p>
          <w:p w14:paraId="7A701BC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介紹：毅達資本成立於</w:t>
            </w:r>
            <w:r w:rsidRPr="00AC47D6">
              <w:rPr>
                <w:rFonts w:ascii="Times New Roman" w:eastAsia="標楷體" w:hAnsi="Times New Roman" w:cs="Times New Roman"/>
                <w:szCs w:val="24"/>
              </w:rPr>
              <w:t>1992</w:t>
            </w:r>
            <w:r w:rsidRPr="00AC47D6">
              <w:rPr>
                <w:rFonts w:ascii="Times New Roman" w:eastAsia="標楷體" w:hAnsi="Times New Roman" w:cs="Times New Roman"/>
                <w:szCs w:val="24"/>
              </w:rPr>
              <w:t>年，是江蘇高科技投資集團核心企業，由江蘇高投與管理團隊核心成員共同組建，關注清潔技術、節能環保、健康產業、</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、先進製造、新材料、消費和現代服務以及文化產業等各大戰略性新興產業。</w:t>
            </w:r>
          </w:p>
        </w:tc>
      </w:tr>
      <w:tr w:rsidR="005876DB" w:rsidRPr="00AC47D6" w14:paraId="6783B9D3"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26340EB3"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tcBorders>
              <w:top w:val="single" w:sz="4" w:space="0" w:color="auto"/>
              <w:left w:val="single" w:sz="4" w:space="0" w:color="auto"/>
              <w:bottom w:val="single" w:sz="4" w:space="0" w:color="auto"/>
              <w:right w:val="single" w:sz="4" w:space="0" w:color="auto"/>
            </w:tcBorders>
            <w:hideMark/>
          </w:tcPr>
          <w:p w14:paraId="68C47778"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中國文化產業投資基金</w:t>
            </w:r>
          </w:p>
        </w:tc>
        <w:tc>
          <w:tcPr>
            <w:tcW w:w="10481" w:type="dxa"/>
            <w:tcBorders>
              <w:top w:val="single" w:sz="4" w:space="0" w:color="auto"/>
              <w:left w:val="single" w:sz="4" w:space="0" w:color="auto"/>
              <w:bottom w:val="single" w:sz="4" w:space="0" w:color="auto"/>
              <w:right w:val="single" w:sz="4" w:space="0" w:color="auto"/>
            </w:tcBorders>
            <w:hideMark/>
          </w:tcPr>
          <w:p w14:paraId="632332F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http://www.chinacf.com</w:t>
            </w:r>
          </w:p>
          <w:p w14:paraId="01C09E6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352B726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領域：互聯網、移動互聯網、文化娛樂體育、文化娛樂體育</w:t>
            </w:r>
          </w:p>
          <w:p w14:paraId="73A53AA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介紹：中國文化產業投資基金是一家國家級文化產業投資基金，重點投資於新聞出版和發行、廣播影視、文化藝術、文化科技、文化休閒、網路文化及其他細分文化產業等。</w:t>
            </w:r>
          </w:p>
        </w:tc>
      </w:tr>
    </w:tbl>
    <w:p w14:paraId="56675D79" w14:textId="77777777" w:rsidR="005876DB" w:rsidRPr="00AC47D6" w:rsidRDefault="005876DB" w:rsidP="005876DB">
      <w:pPr>
        <w:adjustRightInd w:val="0"/>
        <w:snapToGrid w:val="0"/>
        <w:rPr>
          <w:rFonts w:ascii="Times New Roman" w:eastAsia="標楷體" w:hAnsi="Times New Roman" w:cs="Times New Roman"/>
          <w:szCs w:val="24"/>
        </w:rPr>
      </w:pPr>
    </w:p>
    <w:p w14:paraId="3C9F8379" w14:textId="77777777"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 xml:space="preserve">-13  </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年先進製造領域投資機構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14:paraId="0ECC96FA" w14:textId="77777777"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14:paraId="3BD8CFB3" w14:textId="77777777" w:rsidTr="005876DB">
        <w:trPr>
          <w:trHeight w:val="245"/>
        </w:trPr>
        <w:tc>
          <w:tcPr>
            <w:tcW w:w="0" w:type="auto"/>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1DC7895"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lastRenderedPageBreak/>
              <w:t>排名</w:t>
            </w:r>
          </w:p>
        </w:tc>
        <w:tc>
          <w:tcPr>
            <w:tcW w:w="271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C3F1BB0"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DB18B7D" w14:textId="77777777"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14:paraId="5DA83DA0" w14:textId="77777777" w:rsidTr="005876DB">
        <w:trPr>
          <w:trHeight w:val="301"/>
        </w:trPr>
        <w:tc>
          <w:tcPr>
            <w:tcW w:w="0" w:type="auto"/>
            <w:tcBorders>
              <w:top w:val="single" w:sz="4" w:space="0" w:color="auto"/>
              <w:left w:val="single" w:sz="4" w:space="0" w:color="auto"/>
              <w:bottom w:val="single" w:sz="4" w:space="0" w:color="auto"/>
              <w:right w:val="single" w:sz="4" w:space="0" w:color="auto"/>
            </w:tcBorders>
            <w:hideMark/>
          </w:tcPr>
          <w:p w14:paraId="4C611F45"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tcBorders>
              <w:top w:val="single" w:sz="4" w:space="0" w:color="auto"/>
              <w:left w:val="single" w:sz="4" w:space="0" w:color="auto"/>
              <w:bottom w:val="single" w:sz="4" w:space="0" w:color="auto"/>
              <w:right w:val="single" w:sz="4" w:space="0" w:color="auto"/>
            </w:tcBorders>
            <w:hideMark/>
          </w:tcPr>
          <w:p w14:paraId="4A5D8C11"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北汽產業投資</w:t>
            </w:r>
          </w:p>
        </w:tc>
        <w:tc>
          <w:tcPr>
            <w:tcW w:w="10481" w:type="dxa"/>
            <w:tcBorders>
              <w:top w:val="single" w:sz="4" w:space="0" w:color="auto"/>
              <w:left w:val="single" w:sz="4" w:space="0" w:color="auto"/>
              <w:bottom w:val="single" w:sz="4" w:space="0" w:color="auto"/>
              <w:right w:val="single" w:sz="4" w:space="0" w:color="auto"/>
            </w:tcBorders>
          </w:tcPr>
          <w:p w14:paraId="2CA9C3C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http://www.baiccapital.com/channels/3.html</w:t>
            </w:r>
          </w:p>
          <w:p w14:paraId="5E7AF1B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輪收購戰略投資</w:t>
            </w:r>
          </w:p>
          <w:p w14:paraId="64F76B14" w14:textId="77777777" w:rsidR="005876DB" w:rsidRPr="00AC47D6" w:rsidRDefault="005876DB" w:rsidP="005876DB">
            <w:pPr>
              <w:widowControl/>
              <w:snapToGrid w:val="0"/>
              <w:rPr>
                <w:rFonts w:ascii="Times New Roman" w:eastAsia="標楷體" w:hAnsi="Times New Roman" w:cs="Times New Roman"/>
                <w:szCs w:val="24"/>
              </w:rPr>
            </w:pPr>
          </w:p>
          <w:p w14:paraId="1E6E99C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領域：移動互聯網環保能源製造業金融硬體汽車交通</w:t>
            </w:r>
          </w:p>
          <w:p w14:paraId="6B41E2F2" w14:textId="77777777" w:rsidR="005876DB" w:rsidRPr="00AC47D6" w:rsidRDefault="005876DB" w:rsidP="005876DB">
            <w:pPr>
              <w:widowControl/>
              <w:snapToGrid w:val="0"/>
              <w:rPr>
                <w:rFonts w:ascii="Times New Roman" w:eastAsia="標楷體" w:hAnsi="Times New Roman" w:cs="Times New Roman"/>
                <w:szCs w:val="24"/>
              </w:rPr>
            </w:pPr>
          </w:p>
          <w:p w14:paraId="359EC33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介紹：北汽產業投資基金成立於</w:t>
            </w:r>
            <w:r w:rsidRPr="00AC47D6">
              <w:rPr>
                <w:rFonts w:ascii="Times New Roman" w:eastAsia="標楷體" w:hAnsi="Times New Roman" w:cs="Times New Roman"/>
                <w:szCs w:val="24"/>
              </w:rPr>
              <w:t>2013</w:t>
            </w:r>
            <w:r w:rsidRPr="00AC47D6">
              <w:rPr>
                <w:rFonts w:ascii="Times New Roman" w:eastAsia="標楷體" w:hAnsi="Times New Roman" w:cs="Times New Roman"/>
                <w:szCs w:val="24"/>
              </w:rPr>
              <w:t>年，北汽集團旗下子公司，積極關注新經濟趨勢和高成長產業，具有較好成長前景的傳統產業以及其他戰略性新興產業</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汽車整車及核心零部件產業、高端裝備製造業、節能環保、互聯網、互聯網金融等，都是我們重點關注的投資領域。</w:t>
            </w:r>
          </w:p>
        </w:tc>
      </w:tr>
      <w:tr w:rsidR="005876DB" w:rsidRPr="00AC47D6" w14:paraId="2E149C08" w14:textId="77777777" w:rsidTr="005876DB">
        <w:trPr>
          <w:trHeight w:val="263"/>
        </w:trPr>
        <w:tc>
          <w:tcPr>
            <w:tcW w:w="0" w:type="auto"/>
            <w:tcBorders>
              <w:top w:val="single" w:sz="4" w:space="0" w:color="auto"/>
              <w:left w:val="single" w:sz="4" w:space="0" w:color="auto"/>
              <w:bottom w:val="single" w:sz="4" w:space="0" w:color="auto"/>
              <w:right w:val="single" w:sz="4" w:space="0" w:color="auto"/>
            </w:tcBorders>
            <w:hideMark/>
          </w:tcPr>
          <w:p w14:paraId="023A30F1"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tcBorders>
              <w:top w:val="single" w:sz="4" w:space="0" w:color="auto"/>
              <w:left w:val="single" w:sz="4" w:space="0" w:color="auto"/>
              <w:bottom w:val="single" w:sz="4" w:space="0" w:color="auto"/>
              <w:right w:val="single" w:sz="4" w:space="0" w:color="auto"/>
            </w:tcBorders>
            <w:hideMark/>
          </w:tcPr>
          <w:p w14:paraId="26F3A48D"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達晨創投</w:t>
            </w:r>
          </w:p>
        </w:tc>
        <w:tc>
          <w:tcPr>
            <w:tcW w:w="10481" w:type="dxa"/>
            <w:tcBorders>
              <w:top w:val="single" w:sz="4" w:space="0" w:color="auto"/>
              <w:left w:val="single" w:sz="4" w:space="0" w:color="auto"/>
              <w:bottom w:val="single" w:sz="4" w:space="0" w:color="auto"/>
              <w:right w:val="single" w:sz="4" w:space="0" w:color="auto"/>
            </w:tcBorders>
          </w:tcPr>
          <w:p w14:paraId="1FA049D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http://www.fortunevc.com</w:t>
            </w:r>
          </w:p>
          <w:p w14:paraId="2582A65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6596B437" w14:textId="77777777" w:rsidR="005876DB" w:rsidRPr="00AC47D6" w:rsidRDefault="005876DB" w:rsidP="005876DB">
            <w:pPr>
              <w:widowControl/>
              <w:snapToGrid w:val="0"/>
              <w:rPr>
                <w:rFonts w:ascii="Times New Roman" w:eastAsia="標楷體" w:hAnsi="Times New Roman" w:cs="Times New Roman"/>
                <w:szCs w:val="24"/>
              </w:rPr>
            </w:pPr>
          </w:p>
          <w:p w14:paraId="232A8D2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領域：互聯網、移動互聯網、環保能源、電子商務、本地生活、文化娛樂體育、教育、文化娛樂體育、硬體、農業、醫療健康、製造業、金融</w:t>
            </w:r>
          </w:p>
          <w:p w14:paraId="321865A7" w14:textId="77777777" w:rsidR="005876DB" w:rsidRPr="00AC47D6" w:rsidRDefault="005876DB" w:rsidP="005876DB">
            <w:pPr>
              <w:widowControl/>
              <w:snapToGrid w:val="0"/>
              <w:rPr>
                <w:rFonts w:ascii="Times New Roman" w:eastAsia="標楷體" w:hAnsi="Times New Roman" w:cs="Times New Roman"/>
                <w:szCs w:val="24"/>
              </w:rPr>
            </w:pPr>
          </w:p>
          <w:p w14:paraId="5BE05BF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介紹：達晨創投成立於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月，是第一批按市場化運作設立的內資創業投資機構。公司成立</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年來，聚焦于文化傳媒、消費服務、現代農業、節能環保四大投資領域。</w:t>
            </w:r>
          </w:p>
        </w:tc>
      </w:tr>
      <w:tr w:rsidR="005876DB" w:rsidRPr="00AC47D6" w14:paraId="6EB2298C" w14:textId="77777777" w:rsidTr="005876DB">
        <w:trPr>
          <w:trHeight w:val="354"/>
        </w:trPr>
        <w:tc>
          <w:tcPr>
            <w:tcW w:w="0" w:type="auto"/>
            <w:tcBorders>
              <w:top w:val="single" w:sz="4" w:space="0" w:color="auto"/>
              <w:left w:val="single" w:sz="4" w:space="0" w:color="auto"/>
              <w:bottom w:val="single" w:sz="4" w:space="0" w:color="auto"/>
              <w:right w:val="single" w:sz="4" w:space="0" w:color="auto"/>
            </w:tcBorders>
            <w:hideMark/>
          </w:tcPr>
          <w:p w14:paraId="7CAEE244"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tcBorders>
              <w:top w:val="single" w:sz="4" w:space="0" w:color="auto"/>
              <w:left w:val="single" w:sz="4" w:space="0" w:color="auto"/>
              <w:bottom w:val="single" w:sz="4" w:space="0" w:color="auto"/>
              <w:right w:val="single" w:sz="4" w:space="0" w:color="auto"/>
            </w:tcBorders>
            <w:hideMark/>
          </w:tcPr>
          <w:p w14:paraId="5514D1F1"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光大控股</w:t>
            </w:r>
          </w:p>
        </w:tc>
        <w:tc>
          <w:tcPr>
            <w:tcW w:w="10481" w:type="dxa"/>
            <w:tcBorders>
              <w:top w:val="single" w:sz="4" w:space="0" w:color="auto"/>
              <w:left w:val="single" w:sz="4" w:space="0" w:color="auto"/>
              <w:bottom w:val="single" w:sz="4" w:space="0" w:color="auto"/>
              <w:right w:val="single" w:sz="4" w:space="0" w:color="auto"/>
            </w:tcBorders>
            <w:hideMark/>
          </w:tcPr>
          <w:p w14:paraId="60A239E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w:t>
            </w:r>
            <w:r w:rsidRPr="00AC47D6">
              <w:rPr>
                <w:rFonts w:ascii="Times New Roman" w:eastAsia="標楷體" w:hAnsi="Times New Roman" w:cs="Times New Roman"/>
                <w:szCs w:val="24"/>
              </w:rPr>
              <w:t>1997</w:t>
            </w:r>
            <w:r w:rsidRPr="00AC47D6">
              <w:rPr>
                <w:rFonts w:ascii="Times New Roman" w:eastAsia="標楷體" w:hAnsi="Times New Roman" w:cs="Times New Roman"/>
                <w:szCs w:val="24"/>
              </w:rPr>
              <w:t>年</w:t>
            </w:r>
          </w:p>
          <w:p w14:paraId="281093D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執行長：陳爽（執行董事）</w:t>
            </w:r>
          </w:p>
          <w:p w14:paraId="3B6435C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總部地點：香港金鐘夏愨道</w:t>
            </w:r>
            <w:r w:rsidRPr="00AC47D6">
              <w:rPr>
                <w:rFonts w:ascii="Times New Roman" w:eastAsia="標楷體" w:hAnsi="Times New Roman" w:cs="Times New Roman"/>
                <w:szCs w:val="24"/>
              </w:rPr>
              <w:t>16</w:t>
            </w:r>
            <w:r w:rsidRPr="00AC47D6">
              <w:rPr>
                <w:rFonts w:ascii="Times New Roman" w:eastAsia="標楷體" w:hAnsi="Times New Roman" w:cs="Times New Roman"/>
                <w:szCs w:val="24"/>
              </w:rPr>
              <w:t>號遠東金融中心</w:t>
            </w:r>
            <w:r w:rsidRPr="00AC47D6">
              <w:rPr>
                <w:rFonts w:ascii="Times New Roman" w:eastAsia="標楷體" w:hAnsi="Times New Roman" w:cs="Times New Roman"/>
                <w:szCs w:val="24"/>
              </w:rPr>
              <w:t>46</w:t>
            </w:r>
            <w:r w:rsidRPr="00AC47D6">
              <w:rPr>
                <w:rFonts w:ascii="Times New Roman" w:eastAsia="標楷體" w:hAnsi="Times New Roman" w:cs="Times New Roman"/>
                <w:szCs w:val="24"/>
              </w:rPr>
              <w:t>樓</w:t>
            </w:r>
          </w:p>
          <w:p w14:paraId="2342AB5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介紹：光大控股是中國光大集團的子公司，主要業務是提供金融服務及投資控股。</w:t>
            </w:r>
          </w:p>
        </w:tc>
      </w:tr>
      <w:tr w:rsidR="005876DB" w:rsidRPr="00AC47D6" w14:paraId="1E96C35A" w14:textId="77777777" w:rsidTr="005876DB">
        <w:trPr>
          <w:trHeight w:val="167"/>
        </w:trPr>
        <w:tc>
          <w:tcPr>
            <w:tcW w:w="0" w:type="auto"/>
            <w:tcBorders>
              <w:top w:val="single" w:sz="4" w:space="0" w:color="auto"/>
              <w:left w:val="single" w:sz="4" w:space="0" w:color="auto"/>
              <w:bottom w:val="single" w:sz="4" w:space="0" w:color="auto"/>
              <w:right w:val="single" w:sz="4" w:space="0" w:color="auto"/>
            </w:tcBorders>
            <w:hideMark/>
          </w:tcPr>
          <w:p w14:paraId="0B7586E4"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4</w:t>
            </w:r>
          </w:p>
        </w:tc>
        <w:tc>
          <w:tcPr>
            <w:tcW w:w="2710" w:type="dxa"/>
            <w:tcBorders>
              <w:top w:val="single" w:sz="4" w:space="0" w:color="auto"/>
              <w:left w:val="single" w:sz="4" w:space="0" w:color="auto"/>
              <w:bottom w:val="single" w:sz="4" w:space="0" w:color="auto"/>
              <w:right w:val="single" w:sz="4" w:space="0" w:color="auto"/>
            </w:tcBorders>
            <w:hideMark/>
          </w:tcPr>
          <w:p w14:paraId="123E75CF"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矽谷天堂</w:t>
            </w:r>
          </w:p>
        </w:tc>
        <w:tc>
          <w:tcPr>
            <w:tcW w:w="10481" w:type="dxa"/>
            <w:tcBorders>
              <w:top w:val="single" w:sz="4" w:space="0" w:color="auto"/>
              <w:left w:val="single" w:sz="4" w:space="0" w:color="auto"/>
              <w:bottom w:val="single" w:sz="4" w:space="0" w:color="auto"/>
              <w:right w:val="single" w:sz="4" w:space="0" w:color="auto"/>
            </w:tcBorders>
          </w:tcPr>
          <w:p w14:paraId="1DFB609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2006</w:t>
            </w:r>
            <w:r w:rsidRPr="00AC47D6">
              <w:rPr>
                <w:rFonts w:ascii="Times New Roman" w:eastAsia="標楷體" w:hAnsi="Times New Roman" w:cs="Times New Roman"/>
                <w:szCs w:val="24"/>
              </w:rPr>
              <w:t>年</w:t>
            </w:r>
          </w:p>
          <w:p w14:paraId="01FE2A8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14:paraId="6447FA6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14:paraId="28C222F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42" w:history="1">
              <w:r w:rsidRPr="00AC47D6">
                <w:rPr>
                  <w:rStyle w:val="a9"/>
                  <w:rFonts w:ascii="Times New Roman" w:eastAsia="標楷體" w:hAnsi="Times New Roman" w:cs="Times New Roman"/>
                  <w:szCs w:val="24"/>
                </w:rPr>
                <w:t>www.ggttvc.com</w:t>
              </w:r>
            </w:hyperlink>
          </w:p>
          <w:p w14:paraId="2746CC51" w14:textId="77777777" w:rsidR="005876DB" w:rsidRPr="00AC47D6" w:rsidRDefault="005876DB" w:rsidP="005876DB">
            <w:pPr>
              <w:widowControl/>
              <w:snapToGrid w:val="0"/>
              <w:rPr>
                <w:rFonts w:ascii="Times New Roman" w:eastAsia="標楷體" w:hAnsi="Times New Roman" w:cs="Times New Roman"/>
                <w:szCs w:val="24"/>
              </w:rPr>
            </w:pPr>
          </w:p>
          <w:p w14:paraId="3B7327C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矽谷天堂資產管理集團股份有限公司（簡稱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矽谷天堂</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）是在國家工商總局註冊的一家專門從事資</w:t>
            </w:r>
            <w:r w:rsidRPr="00AC47D6">
              <w:rPr>
                <w:rFonts w:ascii="Times New Roman" w:eastAsia="標楷體" w:hAnsi="Times New Roman" w:cs="Times New Roman"/>
                <w:szCs w:val="24"/>
              </w:rPr>
              <w:lastRenderedPageBreak/>
              <w:t>產管理業務的集團公司，管理資本量將近</w:t>
            </w:r>
            <w:r w:rsidRPr="00AC47D6">
              <w:rPr>
                <w:rFonts w:ascii="Times New Roman" w:eastAsia="標楷體" w:hAnsi="Times New Roman" w:cs="Times New Roman"/>
                <w:szCs w:val="24"/>
              </w:rPr>
              <w:t>300.00</w:t>
            </w:r>
            <w:r w:rsidRPr="00AC47D6">
              <w:rPr>
                <w:rFonts w:ascii="Times New Roman" w:eastAsia="標楷體" w:hAnsi="Times New Roman" w:cs="Times New Roman"/>
                <w:szCs w:val="24"/>
              </w:rPr>
              <w:t>億元。矽谷天堂在北京、深圳、上海、武漢、成都、西安設有華北、華南、華東、華中、西南、西北</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家分公司，且旗下擁有浙江天堂矽谷、武漢創新投、吉林亞東等三家控股子公司。</w:t>
            </w:r>
          </w:p>
          <w:p w14:paraId="5F93B0D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矽谷天堂根據企業不同的發展階段，設置了初創期、起步期、成長期、成熟期</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種不同類型的基金；根據行業不同，設置了新能源、新材料、環保等基金；並設置了相應的輔助基金。不同類型的基金明確各自的投資方向和投資規模，制定最優化的基金模式、風險控制手段和退出策略，選擇最佳的投資服務策略和週邊關係管理方法，通過不同類型的基金產品，全方位地説明各個創新、創業階段的企業。</w:t>
            </w:r>
          </w:p>
          <w:p w14:paraId="76A5B96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矽谷天堂始終堅持</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專業、規範、穩健</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的經營理念。該公司將重點關注</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、生物醫藥、節能環保、新能源和現代服務業等投資領域，積極尋找產業轉型升級中的結構性機會，選擇富有較高成長性和管理規範、有自主創新業務模式的企業進行投資。</w:t>
            </w:r>
          </w:p>
        </w:tc>
      </w:tr>
      <w:tr w:rsidR="005876DB" w:rsidRPr="00AC47D6" w14:paraId="44D4ABC2" w14:textId="77777777" w:rsidTr="005876DB">
        <w:trPr>
          <w:trHeight w:val="213"/>
        </w:trPr>
        <w:tc>
          <w:tcPr>
            <w:tcW w:w="0" w:type="auto"/>
            <w:tcBorders>
              <w:top w:val="single" w:sz="4" w:space="0" w:color="auto"/>
              <w:left w:val="single" w:sz="4" w:space="0" w:color="auto"/>
              <w:bottom w:val="single" w:sz="4" w:space="0" w:color="auto"/>
              <w:right w:val="single" w:sz="4" w:space="0" w:color="auto"/>
            </w:tcBorders>
            <w:hideMark/>
          </w:tcPr>
          <w:p w14:paraId="0CAC2634"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5</w:t>
            </w:r>
          </w:p>
        </w:tc>
        <w:tc>
          <w:tcPr>
            <w:tcW w:w="2710" w:type="dxa"/>
            <w:tcBorders>
              <w:top w:val="single" w:sz="4" w:space="0" w:color="auto"/>
              <w:left w:val="single" w:sz="4" w:space="0" w:color="auto"/>
              <w:bottom w:val="single" w:sz="4" w:space="0" w:color="auto"/>
              <w:right w:val="single" w:sz="4" w:space="0" w:color="auto"/>
            </w:tcBorders>
            <w:hideMark/>
          </w:tcPr>
          <w:p w14:paraId="16FC8D20"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紅杉資本中國基金</w:t>
            </w:r>
          </w:p>
        </w:tc>
        <w:tc>
          <w:tcPr>
            <w:tcW w:w="10481" w:type="dxa"/>
            <w:tcBorders>
              <w:top w:val="single" w:sz="4" w:space="0" w:color="auto"/>
              <w:left w:val="single" w:sz="4" w:space="0" w:color="auto"/>
              <w:bottom w:val="single" w:sz="4" w:space="0" w:color="auto"/>
              <w:right w:val="single" w:sz="4" w:space="0" w:color="auto"/>
            </w:tcBorders>
          </w:tcPr>
          <w:p w14:paraId="6ED12EC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http://www.sequoiacap.cn</w:t>
            </w:r>
          </w:p>
          <w:p w14:paraId="5C01820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7C41D6E0" w14:textId="77777777" w:rsidR="005876DB" w:rsidRPr="00AC47D6" w:rsidRDefault="005876DB" w:rsidP="005876DB">
            <w:pPr>
              <w:widowControl/>
              <w:snapToGrid w:val="0"/>
              <w:rPr>
                <w:rFonts w:ascii="Times New Roman" w:eastAsia="標楷體" w:hAnsi="Times New Roman" w:cs="Times New Roman"/>
                <w:szCs w:val="24"/>
              </w:rPr>
            </w:pPr>
          </w:p>
          <w:p w14:paraId="70954B7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3AAFDB70" w14:textId="77777777" w:rsidR="005876DB" w:rsidRPr="00AC47D6" w:rsidRDefault="005876DB" w:rsidP="005876DB">
            <w:pPr>
              <w:widowControl/>
              <w:snapToGrid w:val="0"/>
              <w:rPr>
                <w:rFonts w:ascii="Times New Roman" w:eastAsia="標楷體" w:hAnsi="Times New Roman" w:cs="Times New Roman"/>
                <w:szCs w:val="24"/>
              </w:rPr>
            </w:pPr>
          </w:p>
          <w:p w14:paraId="60E9020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介紹：紅杉資本創始於</w:t>
            </w:r>
            <w:r w:rsidRPr="00AC47D6">
              <w:rPr>
                <w:rFonts w:ascii="Times New Roman" w:eastAsia="標楷體" w:hAnsi="Times New Roman" w:cs="Times New Roman"/>
                <w:szCs w:val="24"/>
              </w:rPr>
              <w:t>1972</w:t>
            </w:r>
            <w:r w:rsidRPr="00AC47D6">
              <w:rPr>
                <w:rFonts w:ascii="Times New Roman" w:eastAsia="標楷體" w:hAnsi="Times New Roman" w:cs="Times New Roman"/>
                <w:szCs w:val="24"/>
              </w:rPr>
              <w:t>年，共有近</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支基金，擁有逾</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億美元總管理資本。紅杉資本中國基金目前管理總額約</w:t>
            </w:r>
            <w:r w:rsidRPr="00AC47D6">
              <w:rPr>
                <w:rFonts w:ascii="Times New Roman" w:eastAsia="標楷體" w:hAnsi="Times New Roman" w:cs="Times New Roman"/>
                <w:szCs w:val="24"/>
              </w:rPr>
              <w:t>25</w:t>
            </w:r>
            <w:r w:rsidRPr="00AC47D6">
              <w:rPr>
                <w:rFonts w:ascii="Times New Roman" w:eastAsia="標楷體" w:hAnsi="Times New Roman" w:cs="Times New Roman"/>
                <w:szCs w:val="24"/>
              </w:rPr>
              <w:t>億美元和逾</w:t>
            </w:r>
            <w:r w:rsidRPr="00AC47D6">
              <w:rPr>
                <w:rFonts w:ascii="Times New Roman" w:eastAsia="標楷體" w:hAnsi="Times New Roman" w:cs="Times New Roman"/>
                <w:szCs w:val="24"/>
              </w:rPr>
              <w:t>40</w:t>
            </w:r>
            <w:r w:rsidRPr="00AC47D6">
              <w:rPr>
                <w:rFonts w:ascii="Times New Roman" w:eastAsia="標楷體" w:hAnsi="Times New Roman" w:cs="Times New Roman"/>
                <w:szCs w:val="24"/>
              </w:rPr>
              <w:t>億人民幣的總計</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期基金，用於投資中國的高成長企業。紅杉重點關注的四個方向為科技</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傳媒、消費品</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服務、醫療健康、新能源</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環保</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先進製造，但所投資的公司並不限於此。</w:t>
            </w:r>
          </w:p>
        </w:tc>
      </w:tr>
      <w:tr w:rsidR="005876DB" w:rsidRPr="00AC47D6" w14:paraId="5ACCF9D3" w14:textId="77777777" w:rsidTr="005876DB">
        <w:trPr>
          <w:trHeight w:val="149"/>
        </w:trPr>
        <w:tc>
          <w:tcPr>
            <w:tcW w:w="0" w:type="auto"/>
            <w:tcBorders>
              <w:top w:val="single" w:sz="4" w:space="0" w:color="auto"/>
              <w:left w:val="single" w:sz="4" w:space="0" w:color="auto"/>
              <w:bottom w:val="single" w:sz="4" w:space="0" w:color="auto"/>
              <w:right w:val="single" w:sz="4" w:space="0" w:color="auto"/>
            </w:tcBorders>
            <w:hideMark/>
          </w:tcPr>
          <w:p w14:paraId="158B2897"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tcBorders>
              <w:top w:val="single" w:sz="4" w:space="0" w:color="auto"/>
              <w:left w:val="single" w:sz="4" w:space="0" w:color="auto"/>
              <w:bottom w:val="single" w:sz="4" w:space="0" w:color="auto"/>
              <w:right w:val="single" w:sz="4" w:space="0" w:color="auto"/>
            </w:tcBorders>
            <w:hideMark/>
          </w:tcPr>
          <w:p w14:paraId="4E229455"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建銀國際</w:t>
            </w:r>
          </w:p>
        </w:tc>
        <w:tc>
          <w:tcPr>
            <w:tcW w:w="10481" w:type="dxa"/>
            <w:tcBorders>
              <w:top w:val="single" w:sz="4" w:space="0" w:color="auto"/>
              <w:left w:val="single" w:sz="4" w:space="0" w:color="auto"/>
              <w:bottom w:val="single" w:sz="4" w:space="0" w:color="auto"/>
              <w:right w:val="single" w:sz="4" w:space="0" w:color="auto"/>
            </w:tcBorders>
          </w:tcPr>
          <w:p w14:paraId="70D0A94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14:paraId="1974F65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註冊地點：香港</w:t>
            </w:r>
          </w:p>
          <w:p w14:paraId="5CB4315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r w:rsidRPr="00AC47D6">
              <w:rPr>
                <w:rFonts w:ascii="Times New Roman" w:eastAsia="標楷體" w:hAnsi="Times New Roman" w:cs="Times New Roman"/>
                <w:szCs w:val="24"/>
              </w:rPr>
              <w:t>www.ccbintl.com</w:t>
            </w:r>
          </w:p>
          <w:p w14:paraId="5FF873B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建銀國際（控股）有限公司（簡稱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）是中國建設銀行股份有限公司（簡稱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建設銀行</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lastRenderedPageBreak/>
              <w:t>全資擁有的投行旗艦，業務圍繞</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與</w:t>
            </w:r>
            <w:r w:rsidRPr="00AC47D6">
              <w:rPr>
                <w:rFonts w:ascii="Times New Roman" w:eastAsia="標楷體" w:hAnsi="Times New Roman" w:cs="Times New Roman"/>
                <w:szCs w:val="24"/>
              </w:rPr>
              <w:t>Post-IPO</w:t>
            </w:r>
            <w:r w:rsidRPr="00AC47D6">
              <w:rPr>
                <w:rFonts w:ascii="Times New Roman" w:eastAsia="標楷體" w:hAnsi="Times New Roman" w:cs="Times New Roman"/>
                <w:szCs w:val="24"/>
              </w:rPr>
              <w:t>三大環節形成涵蓋眾多產品的完整投行產業鏈，竭誠為全球優質企業提供包括保薦與承銷、財務顧問、企業收購兼併及重組、上市公司增發配售及再融資、直接投資、資產管理、證券經紀、市場研究及投資諮詢等全方位的投行服務。</w:t>
            </w:r>
          </w:p>
          <w:p w14:paraId="432A4F08" w14:textId="77777777" w:rsidR="005876DB" w:rsidRPr="00AC47D6" w:rsidRDefault="005876DB" w:rsidP="005876DB">
            <w:pPr>
              <w:widowControl/>
              <w:snapToGrid w:val="0"/>
              <w:rPr>
                <w:rFonts w:ascii="Times New Roman" w:eastAsia="標楷體" w:hAnsi="Times New Roman" w:cs="Times New Roman"/>
                <w:szCs w:val="24"/>
              </w:rPr>
            </w:pPr>
          </w:p>
          <w:p w14:paraId="3F90396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建銀國際通過以下三個主要的投資平臺，開展私募股權投資業務：</w:t>
            </w:r>
          </w:p>
          <w:p w14:paraId="089CB98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建銀國際資產管理有限公司核心業務為基金投資及資產管理。該公司的直接投資業務在保證傳統行業投資業績穩步上升的前提下，將醫療健康、文化創意、互聯網和物聯網、新能源、綠色節能環保、</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硬體、新材料及第八類新經濟定為重點投資方向。</w:t>
            </w:r>
          </w:p>
          <w:p w14:paraId="7D0603BE" w14:textId="77777777" w:rsidR="005876DB" w:rsidRPr="00AC47D6" w:rsidRDefault="005876DB" w:rsidP="005876DB">
            <w:pPr>
              <w:widowControl/>
              <w:snapToGrid w:val="0"/>
              <w:rPr>
                <w:rFonts w:ascii="Times New Roman" w:eastAsia="標楷體" w:hAnsi="Times New Roman" w:cs="Times New Roman"/>
                <w:szCs w:val="24"/>
              </w:rPr>
            </w:pPr>
          </w:p>
          <w:p w14:paraId="24508B6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建銀國際（中國）有限公司（簡稱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設立於北京，是建銀國際面向境內資本市場開展業務的重要平臺以及為建設銀行客戶提供全面金融解決方案的重要平臺。中國公司充分利用與建設銀行在內地業務中密切聯動的獨特優勢，依託母公司綜合性金融服務集團的雄厚實力，根植於中國市場，向優質客戶提供直接投資、財務顧問、投資管理、金融創新產品和證券研究等投行服務。</w:t>
            </w:r>
          </w:p>
          <w:p w14:paraId="0EF95649" w14:textId="77777777" w:rsidR="005876DB" w:rsidRPr="00AC47D6" w:rsidRDefault="005876DB" w:rsidP="005876DB">
            <w:pPr>
              <w:widowControl/>
              <w:snapToGrid w:val="0"/>
              <w:rPr>
                <w:rFonts w:ascii="Times New Roman" w:eastAsia="標楷體" w:hAnsi="Times New Roman" w:cs="Times New Roman"/>
                <w:szCs w:val="24"/>
              </w:rPr>
            </w:pPr>
          </w:p>
          <w:p w14:paraId="0967186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財富管理（天津）有限公司是建銀國際在國內設立的全資子公司，是建銀國際在國內從事人民幣股權投資基金業務的戰略平臺。公司充分利用中國建設銀行及建銀國際在金融和投資領域的綜合優勢，為被投資企業提供產業運營增值和資本運營增值服務，説明企業成長，為投資者創造價值，實現多方共贏。目前建銀國際財富管理已經設立與正在籌建的中國內地私募基金，覆蓋醫療保健、文化、航空、環保等多個產業。</w:t>
            </w:r>
          </w:p>
        </w:tc>
      </w:tr>
      <w:tr w:rsidR="005876DB" w:rsidRPr="00AC47D6" w14:paraId="3FE42E59" w14:textId="77777777" w:rsidTr="005876DB">
        <w:trPr>
          <w:trHeight w:val="241"/>
        </w:trPr>
        <w:tc>
          <w:tcPr>
            <w:tcW w:w="0" w:type="auto"/>
            <w:tcBorders>
              <w:top w:val="single" w:sz="4" w:space="0" w:color="auto"/>
              <w:left w:val="single" w:sz="4" w:space="0" w:color="auto"/>
              <w:bottom w:val="single" w:sz="4" w:space="0" w:color="auto"/>
              <w:right w:val="single" w:sz="4" w:space="0" w:color="auto"/>
            </w:tcBorders>
            <w:hideMark/>
          </w:tcPr>
          <w:p w14:paraId="5981E430"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7</w:t>
            </w:r>
          </w:p>
        </w:tc>
        <w:tc>
          <w:tcPr>
            <w:tcW w:w="2710" w:type="dxa"/>
            <w:tcBorders>
              <w:top w:val="single" w:sz="4" w:space="0" w:color="auto"/>
              <w:left w:val="single" w:sz="4" w:space="0" w:color="auto"/>
              <w:bottom w:val="single" w:sz="4" w:space="0" w:color="auto"/>
              <w:right w:val="single" w:sz="4" w:space="0" w:color="auto"/>
            </w:tcBorders>
            <w:hideMark/>
          </w:tcPr>
          <w:p w14:paraId="0C3023F6"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金沙江創投</w:t>
            </w:r>
          </w:p>
        </w:tc>
        <w:tc>
          <w:tcPr>
            <w:tcW w:w="10481" w:type="dxa"/>
            <w:tcBorders>
              <w:top w:val="single" w:sz="4" w:space="0" w:color="auto"/>
              <w:left w:val="single" w:sz="4" w:space="0" w:color="auto"/>
              <w:bottom w:val="single" w:sz="4" w:space="0" w:color="auto"/>
              <w:right w:val="single" w:sz="4" w:space="0" w:color="auto"/>
            </w:tcBorders>
          </w:tcPr>
          <w:p w14:paraId="4D46826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http://www.gsrventures.cn</w:t>
            </w:r>
          </w:p>
          <w:p w14:paraId="33A098B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w:t>
            </w:r>
          </w:p>
          <w:p w14:paraId="49CCA1A6" w14:textId="77777777" w:rsidR="005876DB" w:rsidRPr="00AC47D6" w:rsidRDefault="005876DB" w:rsidP="005876DB">
            <w:pPr>
              <w:widowControl/>
              <w:snapToGrid w:val="0"/>
              <w:rPr>
                <w:rFonts w:ascii="Times New Roman" w:eastAsia="標楷體" w:hAnsi="Times New Roman" w:cs="Times New Roman"/>
                <w:szCs w:val="24"/>
              </w:rPr>
            </w:pPr>
          </w:p>
          <w:p w14:paraId="59780DF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領域：互聯網、移動互聯網、環保能源、製造業、金融、硬體</w:t>
            </w:r>
          </w:p>
          <w:p w14:paraId="7FACD83B" w14:textId="77777777" w:rsidR="005876DB" w:rsidRPr="00AC47D6" w:rsidRDefault="005876DB" w:rsidP="005876DB">
            <w:pPr>
              <w:widowControl/>
              <w:snapToGrid w:val="0"/>
              <w:rPr>
                <w:rFonts w:ascii="Times New Roman" w:eastAsia="標楷體" w:hAnsi="Times New Roman" w:cs="Times New Roman"/>
                <w:szCs w:val="24"/>
              </w:rPr>
            </w:pPr>
          </w:p>
          <w:p w14:paraId="642D220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介紹：金沙江創投專注於投資立足中國，面向全球市場的高新技術初創企業，關注半導體器件和新材料、互聯網和無線通訊技術及其應用、新媒體、綠色能源以及其他高增長的新興領域。目前旗下</w:t>
            </w:r>
            <w:r w:rsidRPr="00AC47D6">
              <w:rPr>
                <w:rFonts w:ascii="Times New Roman" w:eastAsia="標楷體" w:hAnsi="Times New Roman" w:cs="Times New Roman"/>
                <w:szCs w:val="24"/>
              </w:rPr>
              <w:lastRenderedPageBreak/>
              <w:t>管理計</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億美元的基金，和美國矽谷基金</w:t>
            </w:r>
            <w:r w:rsidRPr="00AC47D6">
              <w:rPr>
                <w:rFonts w:ascii="Times New Roman" w:eastAsia="標楷體" w:hAnsi="Times New Roman" w:cs="Times New Roman"/>
                <w:szCs w:val="24"/>
              </w:rPr>
              <w:t>MayfieldFund</w:t>
            </w:r>
            <w:r w:rsidRPr="00AC47D6">
              <w:rPr>
                <w:rFonts w:ascii="Times New Roman" w:eastAsia="標楷體" w:hAnsi="Times New Roman" w:cs="Times New Roman"/>
                <w:szCs w:val="24"/>
              </w:rPr>
              <w:t>建立了長期的戰略合作關係。</w:t>
            </w:r>
          </w:p>
        </w:tc>
      </w:tr>
      <w:tr w:rsidR="005876DB" w:rsidRPr="00AC47D6" w14:paraId="45EEF57E" w14:textId="77777777" w:rsidTr="005876DB">
        <w:trPr>
          <w:trHeight w:val="205"/>
        </w:trPr>
        <w:tc>
          <w:tcPr>
            <w:tcW w:w="0" w:type="auto"/>
            <w:tcBorders>
              <w:top w:val="single" w:sz="4" w:space="0" w:color="auto"/>
              <w:left w:val="single" w:sz="4" w:space="0" w:color="auto"/>
              <w:bottom w:val="single" w:sz="4" w:space="0" w:color="auto"/>
              <w:right w:val="single" w:sz="4" w:space="0" w:color="auto"/>
            </w:tcBorders>
            <w:hideMark/>
          </w:tcPr>
          <w:p w14:paraId="6EF0FACF"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8</w:t>
            </w:r>
          </w:p>
        </w:tc>
        <w:tc>
          <w:tcPr>
            <w:tcW w:w="2710" w:type="dxa"/>
            <w:tcBorders>
              <w:top w:val="single" w:sz="4" w:space="0" w:color="auto"/>
              <w:left w:val="single" w:sz="4" w:space="0" w:color="auto"/>
              <w:bottom w:val="single" w:sz="4" w:space="0" w:color="auto"/>
              <w:right w:val="single" w:sz="4" w:space="0" w:color="auto"/>
            </w:tcBorders>
            <w:hideMark/>
          </w:tcPr>
          <w:p w14:paraId="5E55E162"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聯創永宣</w:t>
            </w:r>
          </w:p>
        </w:tc>
        <w:tc>
          <w:tcPr>
            <w:tcW w:w="10481" w:type="dxa"/>
            <w:tcBorders>
              <w:top w:val="single" w:sz="4" w:space="0" w:color="auto"/>
              <w:left w:val="single" w:sz="4" w:space="0" w:color="auto"/>
              <w:bottom w:val="single" w:sz="4" w:space="0" w:color="auto"/>
              <w:right w:val="single" w:sz="4" w:space="0" w:color="auto"/>
            </w:tcBorders>
          </w:tcPr>
          <w:p w14:paraId="256C3F7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http://www.newmargin.com/site/home_en.asp</w:t>
            </w:r>
          </w:p>
          <w:p w14:paraId="44E3CED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14:paraId="7FE0FAC9" w14:textId="77777777" w:rsidR="005876DB" w:rsidRPr="00AC47D6" w:rsidRDefault="005876DB" w:rsidP="005876DB">
            <w:pPr>
              <w:widowControl/>
              <w:snapToGrid w:val="0"/>
              <w:rPr>
                <w:rFonts w:ascii="Times New Roman" w:eastAsia="標楷體" w:hAnsi="Times New Roman" w:cs="Times New Roman"/>
                <w:szCs w:val="24"/>
              </w:rPr>
            </w:pPr>
          </w:p>
          <w:p w14:paraId="20AD603A" w14:textId="77777777" w:rsidR="005876DB" w:rsidRPr="00AC47D6" w:rsidRDefault="005876DB" w:rsidP="005876DB">
            <w:pPr>
              <w:widowControl/>
              <w:snapToGrid w:val="0"/>
              <w:rPr>
                <w:rFonts w:ascii="Times New Roman" w:eastAsia="標楷體" w:hAnsi="Times New Roman" w:cs="Times New Roman"/>
                <w:szCs w:val="24"/>
              </w:rPr>
            </w:pPr>
          </w:p>
          <w:p w14:paraId="58D2FB1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領域：移動互聯網醫療健康環保能源製造業電子商務本地生活文化娛樂體育硬體教育金融遊戲汽車交通房產服務旅遊企業服務廣告行銷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社交網路農業工具軟體</w:t>
            </w:r>
          </w:p>
          <w:p w14:paraId="700CEE6D" w14:textId="77777777" w:rsidR="005876DB" w:rsidRPr="00AC47D6" w:rsidRDefault="005876DB" w:rsidP="005876DB">
            <w:pPr>
              <w:widowControl/>
              <w:snapToGrid w:val="0"/>
              <w:rPr>
                <w:rFonts w:ascii="Times New Roman" w:eastAsia="標楷體" w:hAnsi="Times New Roman" w:cs="Times New Roman"/>
                <w:szCs w:val="24"/>
              </w:rPr>
            </w:pPr>
          </w:p>
          <w:p w14:paraId="6D60B86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介紹：上海永宣創投前身為上海聯創，目前管理的基金規模大約為</w:t>
            </w:r>
            <w:r w:rsidRPr="00AC47D6">
              <w:rPr>
                <w:rFonts w:ascii="Times New Roman" w:eastAsia="標楷體" w:hAnsi="Times New Roman" w:cs="Times New Roman"/>
                <w:szCs w:val="24"/>
              </w:rPr>
              <w:t>15</w:t>
            </w:r>
            <w:r w:rsidRPr="00AC47D6">
              <w:rPr>
                <w:rFonts w:ascii="Times New Roman" w:eastAsia="標楷體" w:hAnsi="Times New Roman" w:cs="Times New Roman"/>
                <w:szCs w:val="24"/>
              </w:rPr>
              <w:t>億美金。重點投資領域將是那些有著顯著增長潛力並能帶來高附加值的行業：</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、高成長性技術，生物醫藥，高附加值的製造業。</w:t>
            </w:r>
          </w:p>
        </w:tc>
      </w:tr>
      <w:tr w:rsidR="005876DB" w:rsidRPr="00AC47D6" w14:paraId="5A7B33BE" w14:textId="77777777" w:rsidTr="005876DB">
        <w:trPr>
          <w:trHeight w:val="283"/>
        </w:trPr>
        <w:tc>
          <w:tcPr>
            <w:tcW w:w="0" w:type="auto"/>
            <w:tcBorders>
              <w:top w:val="single" w:sz="4" w:space="0" w:color="auto"/>
              <w:left w:val="single" w:sz="4" w:space="0" w:color="auto"/>
              <w:bottom w:val="single" w:sz="4" w:space="0" w:color="auto"/>
              <w:right w:val="single" w:sz="4" w:space="0" w:color="auto"/>
            </w:tcBorders>
            <w:hideMark/>
          </w:tcPr>
          <w:p w14:paraId="4875B188"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tcBorders>
              <w:top w:val="single" w:sz="4" w:space="0" w:color="auto"/>
              <w:left w:val="single" w:sz="4" w:space="0" w:color="auto"/>
              <w:bottom w:val="single" w:sz="4" w:space="0" w:color="auto"/>
              <w:right w:val="single" w:sz="4" w:space="0" w:color="auto"/>
            </w:tcBorders>
            <w:hideMark/>
          </w:tcPr>
          <w:p w14:paraId="090B9AC3"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上汽投資</w:t>
            </w:r>
          </w:p>
        </w:tc>
        <w:tc>
          <w:tcPr>
            <w:tcW w:w="10481" w:type="dxa"/>
            <w:tcBorders>
              <w:top w:val="single" w:sz="4" w:space="0" w:color="auto"/>
              <w:left w:val="single" w:sz="4" w:space="0" w:color="auto"/>
              <w:bottom w:val="single" w:sz="4" w:space="0" w:color="auto"/>
              <w:right w:val="single" w:sz="4" w:space="0" w:color="auto"/>
            </w:tcBorders>
          </w:tcPr>
          <w:p w14:paraId="3D52F28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http://www.saiccapital.com/</w:t>
            </w:r>
          </w:p>
          <w:p w14:paraId="216DCC8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輪收購戰略投資</w:t>
            </w:r>
          </w:p>
          <w:p w14:paraId="04866A3E" w14:textId="77777777" w:rsidR="005876DB" w:rsidRPr="00AC47D6" w:rsidRDefault="005876DB" w:rsidP="005876DB">
            <w:pPr>
              <w:widowControl/>
              <w:snapToGrid w:val="0"/>
              <w:rPr>
                <w:rFonts w:ascii="Times New Roman" w:eastAsia="標楷體" w:hAnsi="Times New Roman" w:cs="Times New Roman"/>
                <w:szCs w:val="24"/>
              </w:rPr>
            </w:pPr>
          </w:p>
          <w:p w14:paraId="2549F93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領域：移動互聯網本地生活金融硬體電子商務汽車交通</w:t>
            </w:r>
          </w:p>
          <w:p w14:paraId="044F86AD" w14:textId="77777777" w:rsidR="005876DB" w:rsidRPr="00AC47D6" w:rsidRDefault="005876DB" w:rsidP="005876DB">
            <w:pPr>
              <w:widowControl/>
              <w:snapToGrid w:val="0"/>
              <w:rPr>
                <w:rFonts w:ascii="Times New Roman" w:eastAsia="標楷體" w:hAnsi="Times New Roman" w:cs="Times New Roman"/>
                <w:szCs w:val="24"/>
              </w:rPr>
            </w:pPr>
          </w:p>
          <w:p w14:paraId="6597D3F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介紹：上海汽車集團股權投資有限公司（簡稱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上汽投資</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5</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日，是上海汽車集團全資子公司，尚頎資本是旗下投資管理公司。</w:t>
            </w:r>
          </w:p>
        </w:tc>
      </w:tr>
      <w:tr w:rsidR="005876DB" w:rsidRPr="00AC47D6" w14:paraId="67B692E5"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32D66E3A"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tcBorders>
              <w:top w:val="single" w:sz="4" w:space="0" w:color="auto"/>
              <w:left w:val="single" w:sz="4" w:space="0" w:color="auto"/>
              <w:bottom w:val="single" w:sz="4" w:space="0" w:color="auto"/>
              <w:right w:val="single" w:sz="4" w:space="0" w:color="auto"/>
            </w:tcBorders>
            <w:hideMark/>
          </w:tcPr>
          <w:p w14:paraId="628DAD14"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毅達資本</w:t>
            </w:r>
          </w:p>
        </w:tc>
        <w:tc>
          <w:tcPr>
            <w:tcW w:w="10481" w:type="dxa"/>
            <w:tcBorders>
              <w:top w:val="single" w:sz="4" w:space="0" w:color="auto"/>
              <w:left w:val="single" w:sz="4" w:space="0" w:color="auto"/>
              <w:bottom w:val="single" w:sz="4" w:space="0" w:color="auto"/>
              <w:right w:val="single" w:sz="4" w:space="0" w:color="auto"/>
            </w:tcBorders>
          </w:tcPr>
          <w:p w14:paraId="52552DF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http://www.addorcapital.com</w:t>
            </w:r>
          </w:p>
          <w:p w14:paraId="35DB557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03450DCD" w14:textId="77777777" w:rsidR="005876DB" w:rsidRPr="00AC47D6" w:rsidRDefault="005876DB" w:rsidP="005876DB">
            <w:pPr>
              <w:widowControl/>
              <w:snapToGrid w:val="0"/>
              <w:rPr>
                <w:rFonts w:ascii="Times New Roman" w:eastAsia="標楷體" w:hAnsi="Times New Roman" w:cs="Times New Roman"/>
                <w:szCs w:val="24"/>
              </w:rPr>
            </w:pPr>
          </w:p>
          <w:p w14:paraId="57185EC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領域：企業服務、企業服務、硬體、文化娛樂體育、金融、教育、文化娛樂體育、本地生活、電子商務、製造業、環保能源、醫療健康、移動互聯網、互聯網</w:t>
            </w:r>
          </w:p>
          <w:p w14:paraId="154F4A92" w14:textId="77777777" w:rsidR="005876DB" w:rsidRPr="00AC47D6" w:rsidRDefault="005876DB" w:rsidP="005876DB">
            <w:pPr>
              <w:widowControl/>
              <w:snapToGrid w:val="0"/>
              <w:rPr>
                <w:rFonts w:ascii="Times New Roman" w:eastAsia="標楷體" w:hAnsi="Times New Roman" w:cs="Times New Roman"/>
                <w:szCs w:val="24"/>
              </w:rPr>
            </w:pPr>
          </w:p>
          <w:p w14:paraId="4FD15E1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介紹：毅達資本成立於</w:t>
            </w:r>
            <w:r w:rsidRPr="00AC47D6">
              <w:rPr>
                <w:rFonts w:ascii="Times New Roman" w:eastAsia="標楷體" w:hAnsi="Times New Roman" w:cs="Times New Roman"/>
                <w:szCs w:val="24"/>
              </w:rPr>
              <w:t>1992</w:t>
            </w:r>
            <w:r w:rsidRPr="00AC47D6">
              <w:rPr>
                <w:rFonts w:ascii="Times New Roman" w:eastAsia="標楷體" w:hAnsi="Times New Roman" w:cs="Times New Roman"/>
                <w:szCs w:val="24"/>
              </w:rPr>
              <w:t>年，是江蘇高科技投資集團核心企業，由江蘇高投與管理團隊核心成員共同組建，關注清潔技術、節能環保、健康產業、</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、先進製造、新材料、消費和現代服務以及文化產業等各大戰略性新興產業。</w:t>
            </w:r>
          </w:p>
        </w:tc>
      </w:tr>
    </w:tbl>
    <w:p w14:paraId="2EFB5480" w14:textId="77777777"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14:paraId="3CF4B2C3" w14:textId="77777777"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70E339C9" w14:textId="77777777" w:rsidR="005876DB" w:rsidRPr="00AC47D6" w:rsidRDefault="005876DB" w:rsidP="005876DB">
      <w:pPr>
        <w:adjustRightInd w:val="0"/>
        <w:snapToGrid w:val="0"/>
        <w:rPr>
          <w:rFonts w:ascii="Times New Roman" w:eastAsia="標楷體" w:hAnsi="Times New Roman" w:cs="Times New Roman"/>
          <w:szCs w:val="24"/>
        </w:rPr>
      </w:pPr>
    </w:p>
    <w:p w14:paraId="0770F417" w14:textId="77777777"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-14</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年清潔技術領域投資機構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14:paraId="5B202197" w14:textId="77777777"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14:paraId="315E0689" w14:textId="77777777" w:rsidTr="005876DB">
        <w:trPr>
          <w:trHeight w:val="245"/>
        </w:trPr>
        <w:tc>
          <w:tcPr>
            <w:tcW w:w="0" w:type="auto"/>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8339ED7"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1DFAE72"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B1F14F1" w14:textId="77777777"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14:paraId="3747F1DF" w14:textId="77777777" w:rsidTr="005876DB">
        <w:trPr>
          <w:trHeight w:val="301"/>
        </w:trPr>
        <w:tc>
          <w:tcPr>
            <w:tcW w:w="0" w:type="auto"/>
            <w:tcBorders>
              <w:top w:val="single" w:sz="4" w:space="0" w:color="auto"/>
              <w:left w:val="single" w:sz="4" w:space="0" w:color="auto"/>
              <w:bottom w:val="single" w:sz="4" w:space="0" w:color="auto"/>
              <w:right w:val="single" w:sz="4" w:space="0" w:color="auto"/>
            </w:tcBorders>
            <w:hideMark/>
          </w:tcPr>
          <w:p w14:paraId="1B14A4D6"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tcBorders>
              <w:top w:val="single" w:sz="4" w:space="0" w:color="auto"/>
              <w:left w:val="single" w:sz="4" w:space="0" w:color="auto"/>
              <w:bottom w:val="single" w:sz="4" w:space="0" w:color="auto"/>
              <w:right w:val="single" w:sz="4" w:space="0" w:color="auto"/>
            </w:tcBorders>
            <w:hideMark/>
          </w:tcPr>
          <w:p w14:paraId="4349543E"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達晨創投</w:t>
            </w:r>
          </w:p>
        </w:tc>
        <w:tc>
          <w:tcPr>
            <w:tcW w:w="10481" w:type="dxa"/>
            <w:tcBorders>
              <w:top w:val="single" w:sz="4" w:space="0" w:color="auto"/>
              <w:left w:val="single" w:sz="4" w:space="0" w:color="auto"/>
              <w:bottom w:val="single" w:sz="4" w:space="0" w:color="auto"/>
              <w:right w:val="single" w:sz="4" w:space="0" w:color="auto"/>
            </w:tcBorders>
          </w:tcPr>
          <w:p w14:paraId="1EE2D93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http://www.fortunevc.com</w:t>
            </w:r>
          </w:p>
          <w:p w14:paraId="2FC9BE7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0CF91551" w14:textId="77777777" w:rsidR="005876DB" w:rsidRPr="00AC47D6" w:rsidRDefault="005876DB" w:rsidP="005876DB">
            <w:pPr>
              <w:widowControl/>
              <w:snapToGrid w:val="0"/>
              <w:rPr>
                <w:rFonts w:ascii="Times New Roman" w:eastAsia="標楷體" w:hAnsi="Times New Roman" w:cs="Times New Roman"/>
                <w:szCs w:val="24"/>
              </w:rPr>
            </w:pPr>
          </w:p>
          <w:p w14:paraId="36EFD30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領域：互聯網、移動互聯網、環保能源、電子商務、本地生活、文化娛樂體育、教育、文化娛樂體育、硬體、農業、醫療健康、製造業、金融</w:t>
            </w:r>
          </w:p>
          <w:p w14:paraId="347E228A" w14:textId="77777777" w:rsidR="005876DB" w:rsidRPr="00AC47D6" w:rsidRDefault="005876DB" w:rsidP="005876DB">
            <w:pPr>
              <w:widowControl/>
              <w:snapToGrid w:val="0"/>
              <w:rPr>
                <w:rFonts w:ascii="Times New Roman" w:eastAsia="標楷體" w:hAnsi="Times New Roman" w:cs="Times New Roman"/>
                <w:szCs w:val="24"/>
              </w:rPr>
            </w:pPr>
          </w:p>
          <w:p w14:paraId="40F166D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介紹：達晨創投成立於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月，是第一批按市場化運作設立的內資創業投資機構。公司成立</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年來，聚焦于文化傳媒、消費服務、現代農業、節能環保四大投資領域。</w:t>
            </w:r>
          </w:p>
        </w:tc>
      </w:tr>
      <w:tr w:rsidR="005876DB" w:rsidRPr="00AC47D6" w14:paraId="36D89396" w14:textId="77777777" w:rsidTr="005876DB">
        <w:trPr>
          <w:trHeight w:val="263"/>
        </w:trPr>
        <w:tc>
          <w:tcPr>
            <w:tcW w:w="0" w:type="auto"/>
            <w:tcBorders>
              <w:top w:val="single" w:sz="4" w:space="0" w:color="auto"/>
              <w:left w:val="single" w:sz="4" w:space="0" w:color="auto"/>
              <w:bottom w:val="single" w:sz="4" w:space="0" w:color="auto"/>
              <w:right w:val="single" w:sz="4" w:space="0" w:color="auto"/>
            </w:tcBorders>
            <w:hideMark/>
          </w:tcPr>
          <w:p w14:paraId="1C2EF1A2"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tcBorders>
              <w:top w:val="single" w:sz="4" w:space="0" w:color="auto"/>
              <w:left w:val="single" w:sz="4" w:space="0" w:color="auto"/>
              <w:bottom w:val="single" w:sz="4" w:space="0" w:color="auto"/>
              <w:right w:val="single" w:sz="4" w:space="0" w:color="auto"/>
            </w:tcBorders>
            <w:hideMark/>
          </w:tcPr>
          <w:p w14:paraId="6AC25768"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光大控股</w:t>
            </w:r>
          </w:p>
        </w:tc>
        <w:tc>
          <w:tcPr>
            <w:tcW w:w="10481" w:type="dxa"/>
            <w:tcBorders>
              <w:top w:val="single" w:sz="4" w:space="0" w:color="auto"/>
              <w:left w:val="single" w:sz="4" w:space="0" w:color="auto"/>
              <w:bottom w:val="single" w:sz="4" w:space="0" w:color="auto"/>
              <w:right w:val="single" w:sz="4" w:space="0" w:color="auto"/>
            </w:tcBorders>
          </w:tcPr>
          <w:p w14:paraId="48C0182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w:t>
            </w:r>
            <w:r w:rsidRPr="00AC47D6">
              <w:rPr>
                <w:rFonts w:ascii="Times New Roman" w:eastAsia="標楷體" w:hAnsi="Times New Roman" w:cs="Times New Roman"/>
                <w:szCs w:val="24"/>
              </w:rPr>
              <w:t>1997</w:t>
            </w:r>
            <w:r w:rsidRPr="00AC47D6">
              <w:rPr>
                <w:rFonts w:ascii="Times New Roman" w:eastAsia="標楷體" w:hAnsi="Times New Roman" w:cs="Times New Roman"/>
                <w:szCs w:val="24"/>
              </w:rPr>
              <w:t>年</w:t>
            </w:r>
          </w:p>
          <w:p w14:paraId="0E569F7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執行長：陳爽（執行董事）</w:t>
            </w:r>
          </w:p>
          <w:p w14:paraId="457D1AF9" w14:textId="77777777" w:rsidR="005876DB" w:rsidRPr="00AC47D6" w:rsidRDefault="005876DB" w:rsidP="005876DB">
            <w:pPr>
              <w:widowControl/>
              <w:snapToGrid w:val="0"/>
              <w:rPr>
                <w:rFonts w:ascii="Times New Roman" w:eastAsia="標楷體" w:hAnsi="Times New Roman" w:cs="Times New Roman"/>
                <w:szCs w:val="24"/>
              </w:rPr>
            </w:pPr>
          </w:p>
          <w:p w14:paraId="73E039F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總部地點：香港金鐘夏愨道</w:t>
            </w:r>
            <w:r w:rsidRPr="00AC47D6">
              <w:rPr>
                <w:rFonts w:ascii="Times New Roman" w:eastAsia="標楷體" w:hAnsi="Times New Roman" w:cs="Times New Roman"/>
                <w:szCs w:val="24"/>
              </w:rPr>
              <w:t>16</w:t>
            </w:r>
            <w:r w:rsidRPr="00AC47D6">
              <w:rPr>
                <w:rFonts w:ascii="Times New Roman" w:eastAsia="標楷體" w:hAnsi="Times New Roman" w:cs="Times New Roman"/>
                <w:szCs w:val="24"/>
              </w:rPr>
              <w:t>號遠東金融中心</w:t>
            </w:r>
            <w:r w:rsidRPr="00AC47D6">
              <w:rPr>
                <w:rFonts w:ascii="Times New Roman" w:eastAsia="標楷體" w:hAnsi="Times New Roman" w:cs="Times New Roman"/>
                <w:szCs w:val="24"/>
              </w:rPr>
              <w:t>46</w:t>
            </w:r>
            <w:r w:rsidRPr="00AC47D6">
              <w:rPr>
                <w:rFonts w:ascii="Times New Roman" w:eastAsia="標楷體" w:hAnsi="Times New Roman" w:cs="Times New Roman"/>
                <w:szCs w:val="24"/>
              </w:rPr>
              <w:t>樓</w:t>
            </w:r>
          </w:p>
          <w:p w14:paraId="17F6455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介紹：光大控股是中國光大集團的子公司，主要業務是提供金融服務及投資控股。</w:t>
            </w:r>
          </w:p>
        </w:tc>
      </w:tr>
      <w:tr w:rsidR="005876DB" w:rsidRPr="00AC47D6" w14:paraId="3156B3D3" w14:textId="77777777" w:rsidTr="005876DB">
        <w:trPr>
          <w:trHeight w:val="354"/>
        </w:trPr>
        <w:tc>
          <w:tcPr>
            <w:tcW w:w="0" w:type="auto"/>
            <w:tcBorders>
              <w:top w:val="single" w:sz="4" w:space="0" w:color="auto"/>
              <w:left w:val="single" w:sz="4" w:space="0" w:color="auto"/>
              <w:bottom w:val="single" w:sz="4" w:space="0" w:color="auto"/>
              <w:right w:val="single" w:sz="4" w:space="0" w:color="auto"/>
            </w:tcBorders>
            <w:hideMark/>
          </w:tcPr>
          <w:p w14:paraId="63614869"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tcBorders>
              <w:top w:val="single" w:sz="4" w:space="0" w:color="auto"/>
              <w:left w:val="single" w:sz="4" w:space="0" w:color="auto"/>
              <w:bottom w:val="single" w:sz="4" w:space="0" w:color="auto"/>
              <w:right w:val="single" w:sz="4" w:space="0" w:color="auto"/>
            </w:tcBorders>
            <w:hideMark/>
          </w:tcPr>
          <w:p w14:paraId="1C9BCCD5"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建銀國際</w:t>
            </w:r>
          </w:p>
        </w:tc>
        <w:tc>
          <w:tcPr>
            <w:tcW w:w="10481" w:type="dxa"/>
            <w:tcBorders>
              <w:top w:val="single" w:sz="4" w:space="0" w:color="auto"/>
              <w:left w:val="single" w:sz="4" w:space="0" w:color="auto"/>
              <w:bottom w:val="single" w:sz="4" w:space="0" w:color="auto"/>
              <w:right w:val="single" w:sz="4" w:space="0" w:color="auto"/>
            </w:tcBorders>
          </w:tcPr>
          <w:p w14:paraId="287A8BE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14:paraId="222731A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註冊地點：香港</w:t>
            </w:r>
          </w:p>
          <w:p w14:paraId="6DCB701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r w:rsidRPr="00AC47D6">
              <w:rPr>
                <w:rFonts w:ascii="Times New Roman" w:eastAsia="標楷體" w:hAnsi="Times New Roman" w:cs="Times New Roman"/>
                <w:szCs w:val="24"/>
              </w:rPr>
              <w:t>www.ccbintl.com</w:t>
            </w:r>
          </w:p>
          <w:p w14:paraId="6A91B03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建銀國際（控股）有限公司（簡稱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）是中國建設銀行股份有限公司（簡稱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建設銀行</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）全資擁有的投行旗艦，業務圍繞</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與</w:t>
            </w:r>
            <w:r w:rsidRPr="00AC47D6">
              <w:rPr>
                <w:rFonts w:ascii="Times New Roman" w:eastAsia="標楷體" w:hAnsi="Times New Roman" w:cs="Times New Roman"/>
                <w:szCs w:val="24"/>
              </w:rPr>
              <w:t>Post-IPO</w:t>
            </w:r>
            <w:r w:rsidRPr="00AC47D6">
              <w:rPr>
                <w:rFonts w:ascii="Times New Roman" w:eastAsia="標楷體" w:hAnsi="Times New Roman" w:cs="Times New Roman"/>
                <w:szCs w:val="24"/>
              </w:rPr>
              <w:t>三大環節形成涵蓋眾多產品的完整投行產業鏈，竭誠為全球優質企業提供包括保薦與承銷、財務顧問、企業收購兼併及重組、上市公司增發配售及再融資、直接投資、資產管理、證券經紀、市場研究及投資諮詢等全方位的投行服務。</w:t>
            </w:r>
          </w:p>
          <w:p w14:paraId="50DC0225" w14:textId="77777777" w:rsidR="005876DB" w:rsidRPr="00AC47D6" w:rsidRDefault="005876DB" w:rsidP="005876DB">
            <w:pPr>
              <w:widowControl/>
              <w:snapToGrid w:val="0"/>
              <w:rPr>
                <w:rFonts w:ascii="Times New Roman" w:eastAsia="標楷體" w:hAnsi="Times New Roman" w:cs="Times New Roman"/>
                <w:szCs w:val="24"/>
              </w:rPr>
            </w:pPr>
          </w:p>
          <w:p w14:paraId="29D7A69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建銀國際通過以下三個主要的投資平臺，開展私募股權投資業務：</w:t>
            </w:r>
          </w:p>
          <w:p w14:paraId="33183BA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建銀國際資產管理有限公司核心業務為基金投資及資產管理。該公司的直接投資業務在保證傳統行業投資業績穩步上升的前提下，將醫療健康、文化創意、互聯網和物聯網、新能源、綠色節能環保、</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硬體、新材料及第八類新經濟定為重點投資方向。</w:t>
            </w:r>
          </w:p>
          <w:p w14:paraId="7C7D7E9D" w14:textId="77777777" w:rsidR="005876DB" w:rsidRPr="00AC47D6" w:rsidRDefault="005876DB" w:rsidP="005876DB">
            <w:pPr>
              <w:widowControl/>
              <w:snapToGrid w:val="0"/>
              <w:rPr>
                <w:rFonts w:ascii="Times New Roman" w:eastAsia="標楷體" w:hAnsi="Times New Roman" w:cs="Times New Roman"/>
                <w:szCs w:val="24"/>
              </w:rPr>
            </w:pPr>
          </w:p>
          <w:p w14:paraId="530A3FA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建銀國際（中國）有限公司（簡稱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設立於北京，是建銀國際面向境內資本市場開展業務的重要平臺以及為建設銀行客戶提供全面金融解決方案的重要平臺。中國公司充分利用與建設銀行在內地業務中密切聯動的獨特優勢，依託母公司綜合性金融服務集團的雄厚實力，根植於中國市場，向優質客戶提供直接投資、財務顧問、投資管理、金融創新產品和證券研究等投行服務。</w:t>
            </w:r>
          </w:p>
          <w:p w14:paraId="6D558FF0" w14:textId="77777777" w:rsidR="005876DB" w:rsidRPr="00AC47D6" w:rsidRDefault="005876DB" w:rsidP="005876DB">
            <w:pPr>
              <w:widowControl/>
              <w:snapToGrid w:val="0"/>
              <w:rPr>
                <w:rFonts w:ascii="Times New Roman" w:eastAsia="標楷體" w:hAnsi="Times New Roman" w:cs="Times New Roman"/>
                <w:szCs w:val="24"/>
              </w:rPr>
            </w:pPr>
          </w:p>
          <w:p w14:paraId="57AD943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財富管理（天津）有限公司是建銀國際在國內設立的全資子公司，是建銀國際在國內從事人民幣股權投資基金業務的戰略平臺。公司充分利用中國建設銀行及建銀國際在金融和投資領域的綜合優勢，為被投資企業提供產業運營增值和資本運營增值服務，説明企業成長，為投資者創造價值，實現多方共贏。目前建銀國際財富管理已經設立與正在籌建的中國內地私募基金，覆蓋醫療保健、文化、航空、環保等多個產業。</w:t>
            </w:r>
          </w:p>
        </w:tc>
      </w:tr>
      <w:tr w:rsidR="005876DB" w:rsidRPr="00AC47D6" w14:paraId="351F53B7" w14:textId="77777777" w:rsidTr="005876DB">
        <w:trPr>
          <w:trHeight w:val="167"/>
        </w:trPr>
        <w:tc>
          <w:tcPr>
            <w:tcW w:w="0" w:type="auto"/>
            <w:tcBorders>
              <w:top w:val="single" w:sz="4" w:space="0" w:color="auto"/>
              <w:left w:val="single" w:sz="4" w:space="0" w:color="auto"/>
              <w:bottom w:val="single" w:sz="4" w:space="0" w:color="auto"/>
              <w:right w:val="single" w:sz="4" w:space="0" w:color="auto"/>
            </w:tcBorders>
            <w:hideMark/>
          </w:tcPr>
          <w:p w14:paraId="1F8E1E1B"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4</w:t>
            </w:r>
          </w:p>
        </w:tc>
        <w:tc>
          <w:tcPr>
            <w:tcW w:w="2710" w:type="dxa"/>
            <w:tcBorders>
              <w:top w:val="single" w:sz="4" w:space="0" w:color="auto"/>
              <w:left w:val="single" w:sz="4" w:space="0" w:color="auto"/>
              <w:bottom w:val="single" w:sz="4" w:space="0" w:color="auto"/>
              <w:right w:val="single" w:sz="4" w:space="0" w:color="auto"/>
            </w:tcBorders>
            <w:hideMark/>
          </w:tcPr>
          <w:p w14:paraId="4967554C"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金茂資本</w:t>
            </w:r>
          </w:p>
        </w:tc>
        <w:tc>
          <w:tcPr>
            <w:tcW w:w="10481" w:type="dxa"/>
            <w:tcBorders>
              <w:top w:val="single" w:sz="4" w:space="0" w:color="auto"/>
              <w:left w:val="single" w:sz="4" w:space="0" w:color="auto"/>
              <w:bottom w:val="single" w:sz="4" w:space="0" w:color="auto"/>
              <w:right w:val="single" w:sz="4" w:space="0" w:color="auto"/>
            </w:tcBorders>
          </w:tcPr>
          <w:p w14:paraId="6E02075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2009</w:t>
            </w:r>
            <w:r w:rsidRPr="00AC47D6">
              <w:rPr>
                <w:rFonts w:ascii="Times New Roman" w:eastAsia="標楷體" w:hAnsi="Times New Roman" w:cs="Times New Roman"/>
                <w:szCs w:val="24"/>
              </w:rPr>
              <w:t>年</w:t>
            </w:r>
          </w:p>
          <w:p w14:paraId="693AE1D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機構總部：南京市</w:t>
            </w:r>
          </w:p>
          <w:p w14:paraId="224E7FB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註冊地點：江蘇省</w:t>
            </w:r>
          </w:p>
          <w:p w14:paraId="48D3B9B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43" w:history="1">
              <w:r w:rsidRPr="00AC47D6">
                <w:rPr>
                  <w:rStyle w:val="a9"/>
                  <w:rFonts w:ascii="Times New Roman" w:eastAsia="標楷體" w:hAnsi="Times New Roman" w:cs="Times New Roman"/>
                  <w:szCs w:val="24"/>
                </w:rPr>
                <w:t>www.jolmo.net</w:t>
              </w:r>
            </w:hyperlink>
          </w:p>
          <w:p w14:paraId="030CAFBF" w14:textId="77777777" w:rsidR="005876DB" w:rsidRPr="00AC47D6" w:rsidRDefault="005876DB" w:rsidP="005876DB">
            <w:pPr>
              <w:widowControl/>
              <w:snapToGrid w:val="0"/>
              <w:rPr>
                <w:rFonts w:ascii="Times New Roman" w:eastAsia="標楷體" w:hAnsi="Times New Roman" w:cs="Times New Roman"/>
                <w:szCs w:val="24"/>
              </w:rPr>
            </w:pPr>
          </w:p>
          <w:p w14:paraId="559497C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金茂資本於</w:t>
            </w:r>
            <w:r w:rsidRPr="00AC47D6">
              <w:rPr>
                <w:rFonts w:ascii="Times New Roman" w:eastAsia="標楷體" w:hAnsi="Times New Roman" w:cs="Times New Roman"/>
                <w:szCs w:val="24"/>
              </w:rPr>
              <w:t>2004</w:t>
            </w:r>
            <w:r w:rsidRPr="00AC47D6">
              <w:rPr>
                <w:rFonts w:ascii="Times New Roman" w:eastAsia="標楷體" w:hAnsi="Times New Roman" w:cs="Times New Roman"/>
                <w:szCs w:val="24"/>
              </w:rPr>
              <w:t>年創立，總部設在南京，在江蘇各地以及上海、深圳、佛山設有分支機搆。現擁有金茂創業投資、金懿固收投資、金信融資租賃三個業務板塊。核心目標定位於新興產業的發展與培育，並專注於中小企業價值的發現、挖掘和提升；主要通過創業投資並協同其他金融工具，協助企業規範化、持續性的快速成長，在目標企業的健康發展中控制投資風險、尋求投資增值。</w:t>
            </w:r>
          </w:p>
          <w:p w14:paraId="1B655AF5" w14:textId="77777777" w:rsidR="005876DB" w:rsidRPr="00AC47D6" w:rsidRDefault="005876DB" w:rsidP="005876DB">
            <w:pPr>
              <w:widowControl/>
              <w:snapToGrid w:val="0"/>
              <w:rPr>
                <w:rFonts w:ascii="Times New Roman" w:eastAsia="標楷體" w:hAnsi="Times New Roman" w:cs="Times New Roman"/>
                <w:szCs w:val="24"/>
              </w:rPr>
            </w:pPr>
          </w:p>
          <w:p w14:paraId="015D32E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金茂資本早期主要承當政府部門和企業的財務顧問，曾密切配合江蘇省經貿委、廣東佛山市政府</w:t>
            </w:r>
            <w:r w:rsidRPr="00AC47D6">
              <w:rPr>
                <w:rFonts w:ascii="Times New Roman" w:eastAsia="標楷體" w:hAnsi="Times New Roman" w:cs="Times New Roman"/>
                <w:szCs w:val="24"/>
              </w:rPr>
              <w:lastRenderedPageBreak/>
              <w:t>等，從事新興產業集群培育、中小企業發展戰略、境內外融資上市等方面的顧問諮詢工作。</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年開始正式投身創業投資基金領域，在政府的引導和監管下、以市場的機制和力量募集創立並管理創業投資基金。</w:t>
            </w:r>
          </w:p>
          <w:p w14:paraId="4253A6EE" w14:textId="77777777" w:rsidR="005876DB" w:rsidRPr="00AC47D6" w:rsidRDefault="005876DB" w:rsidP="005876DB">
            <w:pPr>
              <w:widowControl/>
              <w:snapToGrid w:val="0"/>
              <w:rPr>
                <w:rFonts w:ascii="Times New Roman" w:eastAsia="標楷體" w:hAnsi="Times New Roman" w:cs="Times New Roman"/>
                <w:szCs w:val="24"/>
              </w:rPr>
            </w:pPr>
          </w:p>
          <w:p w14:paraId="203FCB3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至今，金茂資本旗下管理的基金規模近</w:t>
            </w:r>
            <w:r w:rsidRPr="00AC47D6">
              <w:rPr>
                <w:rFonts w:ascii="Times New Roman" w:eastAsia="標楷體" w:hAnsi="Times New Roman" w:cs="Times New Roman"/>
                <w:szCs w:val="24"/>
              </w:rPr>
              <w:t>40.00</w:t>
            </w:r>
            <w:r w:rsidRPr="00AC47D6">
              <w:rPr>
                <w:rFonts w:ascii="Times New Roman" w:eastAsia="標楷體" w:hAnsi="Times New Roman" w:cs="Times New Roman"/>
                <w:szCs w:val="24"/>
              </w:rPr>
              <w:t>億，全部投資於新興產業，已先後投資企業近</w:t>
            </w:r>
            <w:r w:rsidRPr="00AC47D6">
              <w:rPr>
                <w:rFonts w:ascii="Times New Roman" w:eastAsia="標楷體" w:hAnsi="Times New Roman" w:cs="Times New Roman"/>
                <w:szCs w:val="24"/>
              </w:rPr>
              <w:t>40</w:t>
            </w:r>
            <w:r w:rsidRPr="00AC47D6">
              <w:rPr>
                <w:rFonts w:ascii="Times New Roman" w:eastAsia="標楷體" w:hAnsi="Times New Roman" w:cs="Times New Roman"/>
                <w:szCs w:val="24"/>
              </w:rPr>
              <w:t>家，投資額近</w:t>
            </w:r>
            <w:r w:rsidRPr="00AC47D6">
              <w:rPr>
                <w:rFonts w:ascii="Times New Roman" w:eastAsia="標楷體" w:hAnsi="Times New Roman" w:cs="Times New Roman"/>
                <w:szCs w:val="24"/>
              </w:rPr>
              <w:t>20</w:t>
            </w:r>
            <w:r w:rsidRPr="00AC47D6">
              <w:rPr>
                <w:rFonts w:ascii="Times New Roman" w:eastAsia="標楷體" w:hAnsi="Times New Roman" w:cs="Times New Roman"/>
                <w:szCs w:val="24"/>
              </w:rPr>
              <w:t>億元人民幣。直接參與或推動</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多家企業境內外上市。</w:t>
            </w:r>
          </w:p>
          <w:p w14:paraId="792058E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近年來，更深入的聚焦於新材料、環保節能、醫藥健康三大領域，通過整合各方面的資源實現投資的科學性、安全性和有效增值。</w:t>
            </w:r>
            <w:r w:rsidRPr="00AC47D6">
              <w:rPr>
                <w:rFonts w:ascii="Times New Roman" w:eastAsia="標楷體" w:hAnsi="Times New Roman" w:cs="Times New Roman"/>
                <w:szCs w:val="24"/>
              </w:rPr>
              <w:t>2013</w:t>
            </w:r>
            <w:r w:rsidRPr="00AC47D6">
              <w:rPr>
                <w:rFonts w:ascii="Times New Roman" w:eastAsia="標楷體" w:hAnsi="Times New Roman" w:cs="Times New Roman"/>
                <w:szCs w:val="24"/>
              </w:rPr>
              <w:t>年金茂資本作為主發起人之一，聯合發起成立江蘇省新材料產業協會，同時在省市兩級政府的引導下，牽手新材料協會和新揚子造船等知名企業，共同組建並授權管理江蘇新材料產業創業投資基金。</w:t>
            </w:r>
          </w:p>
        </w:tc>
      </w:tr>
      <w:tr w:rsidR="005876DB" w:rsidRPr="00AC47D6" w14:paraId="650F06AB" w14:textId="77777777" w:rsidTr="005876DB">
        <w:trPr>
          <w:trHeight w:val="213"/>
        </w:trPr>
        <w:tc>
          <w:tcPr>
            <w:tcW w:w="0" w:type="auto"/>
            <w:tcBorders>
              <w:top w:val="single" w:sz="4" w:space="0" w:color="auto"/>
              <w:left w:val="single" w:sz="4" w:space="0" w:color="auto"/>
              <w:bottom w:val="single" w:sz="4" w:space="0" w:color="auto"/>
              <w:right w:val="single" w:sz="4" w:space="0" w:color="auto"/>
            </w:tcBorders>
            <w:hideMark/>
          </w:tcPr>
          <w:p w14:paraId="663B3C5D"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5</w:t>
            </w:r>
          </w:p>
        </w:tc>
        <w:tc>
          <w:tcPr>
            <w:tcW w:w="2710" w:type="dxa"/>
            <w:tcBorders>
              <w:top w:val="single" w:sz="4" w:space="0" w:color="auto"/>
              <w:left w:val="single" w:sz="4" w:space="0" w:color="auto"/>
              <w:bottom w:val="single" w:sz="4" w:space="0" w:color="auto"/>
              <w:right w:val="single" w:sz="4" w:space="0" w:color="auto"/>
            </w:tcBorders>
            <w:hideMark/>
          </w:tcPr>
          <w:p w14:paraId="2E9E134F"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蘇州國發</w:t>
            </w:r>
          </w:p>
        </w:tc>
        <w:tc>
          <w:tcPr>
            <w:tcW w:w="10481" w:type="dxa"/>
            <w:tcBorders>
              <w:top w:val="single" w:sz="4" w:space="0" w:color="auto"/>
              <w:left w:val="single" w:sz="4" w:space="0" w:color="auto"/>
              <w:bottom w:val="single" w:sz="4" w:space="0" w:color="auto"/>
              <w:right w:val="single" w:sz="4" w:space="0" w:color="auto"/>
            </w:tcBorders>
          </w:tcPr>
          <w:p w14:paraId="2B661ED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w:t>
            </w:r>
          </w:p>
          <w:p w14:paraId="1390BA1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機構總部：蘇州市</w:t>
            </w:r>
          </w:p>
          <w:p w14:paraId="4329DC4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註冊地點：蘇州市</w:t>
            </w:r>
          </w:p>
          <w:p w14:paraId="000752B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44" w:history="1">
              <w:r w:rsidRPr="00AC47D6">
                <w:rPr>
                  <w:rStyle w:val="a9"/>
                  <w:rFonts w:ascii="Times New Roman" w:eastAsia="標楷體" w:hAnsi="Times New Roman" w:cs="Times New Roman"/>
                  <w:szCs w:val="24"/>
                </w:rPr>
                <w:t>www.sidvc.com</w:t>
              </w:r>
            </w:hyperlink>
          </w:p>
          <w:p w14:paraId="24D2566D" w14:textId="77777777" w:rsidR="005876DB" w:rsidRPr="00AC47D6" w:rsidRDefault="005876DB" w:rsidP="005876DB">
            <w:pPr>
              <w:widowControl/>
              <w:snapToGrid w:val="0"/>
              <w:rPr>
                <w:rFonts w:ascii="Times New Roman" w:eastAsia="標楷體" w:hAnsi="Times New Roman" w:cs="Times New Roman"/>
                <w:szCs w:val="24"/>
              </w:rPr>
            </w:pPr>
          </w:p>
          <w:p w14:paraId="6543E19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蘇州國發創業投資控股有限公司（簡稱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國發創投</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）由蘇州國際發展集團有限公司和蘇州市營財投資集團公司共同投資創辦，註冊資本金</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億元人民幣。該公司是蘇州市委、市政府設立的蘇州市級專業創投機構。</w:t>
            </w:r>
          </w:p>
          <w:p w14:paraId="12A48908" w14:textId="77777777" w:rsidR="005876DB" w:rsidRPr="00AC47D6" w:rsidRDefault="005876DB" w:rsidP="005876DB">
            <w:pPr>
              <w:widowControl/>
              <w:snapToGrid w:val="0"/>
              <w:rPr>
                <w:rFonts w:ascii="Times New Roman" w:eastAsia="標楷體" w:hAnsi="Times New Roman" w:cs="Times New Roman"/>
                <w:szCs w:val="24"/>
              </w:rPr>
            </w:pPr>
          </w:p>
          <w:p w14:paraId="1520C03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該公司定位於</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引導性投資的母基金</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專業化的創業資本管理</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。為了充分發揮國有資本在創投領域的</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引導、示範和放大</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作用，該公司按照</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政策性引導、多元化資本、商業化運作、專業化管理</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思路，通過合資、合作方式引導各種國有、民營和境外資本進入創投行業，融合</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國際視野、國有資源、民營機制</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優勢，組建不同類型的投資基金。目前，包括種子基金、成長基金、並購基金、產業基金、城市發展基金和債權基金在內的</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國發系</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股權投資基金規模接近</w:t>
            </w:r>
            <w:r w:rsidRPr="00AC47D6">
              <w:rPr>
                <w:rFonts w:ascii="Times New Roman" w:eastAsia="標楷體" w:hAnsi="Times New Roman" w:cs="Times New Roman"/>
                <w:szCs w:val="24"/>
              </w:rPr>
              <w:t>300</w:t>
            </w:r>
            <w:r w:rsidRPr="00AC47D6">
              <w:rPr>
                <w:rFonts w:ascii="Times New Roman" w:eastAsia="標楷體" w:hAnsi="Times New Roman" w:cs="Times New Roman"/>
                <w:szCs w:val="24"/>
              </w:rPr>
              <w:t>億元人民幣。</w:t>
            </w:r>
          </w:p>
        </w:tc>
      </w:tr>
      <w:tr w:rsidR="005876DB" w:rsidRPr="00AC47D6" w14:paraId="2D4934BE" w14:textId="77777777" w:rsidTr="005876DB">
        <w:trPr>
          <w:trHeight w:val="149"/>
        </w:trPr>
        <w:tc>
          <w:tcPr>
            <w:tcW w:w="0" w:type="auto"/>
            <w:tcBorders>
              <w:top w:val="single" w:sz="4" w:space="0" w:color="auto"/>
              <w:left w:val="single" w:sz="4" w:space="0" w:color="auto"/>
              <w:bottom w:val="single" w:sz="4" w:space="0" w:color="auto"/>
              <w:right w:val="single" w:sz="4" w:space="0" w:color="auto"/>
            </w:tcBorders>
            <w:hideMark/>
          </w:tcPr>
          <w:p w14:paraId="58B7A406"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tcBorders>
              <w:top w:val="single" w:sz="4" w:space="0" w:color="auto"/>
              <w:left w:val="single" w:sz="4" w:space="0" w:color="auto"/>
              <w:bottom w:val="single" w:sz="4" w:space="0" w:color="auto"/>
              <w:right w:val="single" w:sz="4" w:space="0" w:color="auto"/>
            </w:tcBorders>
            <w:hideMark/>
          </w:tcPr>
          <w:p w14:paraId="4E06D70B"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同創偉業</w:t>
            </w:r>
          </w:p>
        </w:tc>
        <w:tc>
          <w:tcPr>
            <w:tcW w:w="10481" w:type="dxa"/>
            <w:tcBorders>
              <w:top w:val="single" w:sz="4" w:space="0" w:color="auto"/>
              <w:left w:val="single" w:sz="4" w:space="0" w:color="auto"/>
              <w:bottom w:val="single" w:sz="4" w:space="0" w:color="auto"/>
              <w:right w:val="single" w:sz="4" w:space="0" w:color="auto"/>
            </w:tcBorders>
          </w:tcPr>
          <w:p w14:paraId="05F217E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http://www.cowincapital.com.cn</w:t>
            </w:r>
          </w:p>
          <w:p w14:paraId="59E0D9A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階段：成長發展期、成熟期、天使初創期</w:t>
            </w:r>
          </w:p>
          <w:p w14:paraId="3A725467" w14:textId="77777777" w:rsidR="005876DB" w:rsidRPr="00AC47D6" w:rsidRDefault="005876DB" w:rsidP="005876DB">
            <w:pPr>
              <w:widowControl/>
              <w:snapToGrid w:val="0"/>
              <w:rPr>
                <w:rFonts w:ascii="Times New Roman" w:eastAsia="標楷體" w:hAnsi="Times New Roman" w:cs="Times New Roman"/>
                <w:szCs w:val="24"/>
              </w:rPr>
            </w:pPr>
          </w:p>
          <w:p w14:paraId="6173E2E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本地生活、文化娛樂體育、教育、金融、文化娛樂體育、硬體、農業</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539BD6ED" w14:textId="77777777" w:rsidR="005876DB" w:rsidRPr="00AC47D6" w:rsidRDefault="005876DB" w:rsidP="005876DB">
            <w:pPr>
              <w:widowControl/>
              <w:snapToGrid w:val="0"/>
              <w:rPr>
                <w:rFonts w:ascii="Times New Roman" w:eastAsia="標楷體" w:hAnsi="Times New Roman" w:cs="Times New Roman"/>
                <w:szCs w:val="24"/>
              </w:rPr>
            </w:pPr>
          </w:p>
          <w:p w14:paraId="5F2AFF5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介紹：深圳同創偉業成立於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年，旗下已設立</w:t>
            </w:r>
            <w:r w:rsidRPr="00AC47D6">
              <w:rPr>
                <w:rFonts w:ascii="Times New Roman" w:eastAsia="標楷體" w:hAnsi="Times New Roman" w:cs="Times New Roman"/>
                <w:szCs w:val="24"/>
              </w:rPr>
              <w:t>7</w:t>
            </w:r>
            <w:r w:rsidRPr="00AC47D6">
              <w:rPr>
                <w:rFonts w:ascii="Times New Roman" w:eastAsia="標楷體" w:hAnsi="Times New Roman" w:cs="Times New Roman"/>
                <w:szCs w:val="24"/>
              </w:rPr>
              <w:t>支基金，管理資金規模達</w:t>
            </w:r>
            <w:r w:rsidRPr="00AC47D6">
              <w:rPr>
                <w:rFonts w:ascii="Times New Roman" w:eastAsia="標楷體" w:hAnsi="Times New Roman" w:cs="Times New Roman"/>
                <w:szCs w:val="24"/>
              </w:rPr>
              <w:t>60</w:t>
            </w:r>
            <w:r w:rsidRPr="00AC47D6">
              <w:rPr>
                <w:rFonts w:ascii="Times New Roman" w:eastAsia="標楷體" w:hAnsi="Times New Roman" w:cs="Times New Roman"/>
                <w:szCs w:val="24"/>
              </w:rPr>
              <w:t>億人民幣，致力於扶持新能源、新材料、通信電子、節能環保、生物醫藥等新興高科技企業和新型消費服務業的發展。</w:t>
            </w:r>
          </w:p>
        </w:tc>
      </w:tr>
      <w:tr w:rsidR="005876DB" w:rsidRPr="00AC47D6" w14:paraId="670F9DEA" w14:textId="77777777" w:rsidTr="005876DB">
        <w:trPr>
          <w:trHeight w:val="241"/>
        </w:trPr>
        <w:tc>
          <w:tcPr>
            <w:tcW w:w="0" w:type="auto"/>
            <w:tcBorders>
              <w:top w:val="single" w:sz="4" w:space="0" w:color="auto"/>
              <w:left w:val="single" w:sz="4" w:space="0" w:color="auto"/>
              <w:bottom w:val="single" w:sz="4" w:space="0" w:color="auto"/>
              <w:right w:val="single" w:sz="4" w:space="0" w:color="auto"/>
            </w:tcBorders>
            <w:hideMark/>
          </w:tcPr>
          <w:p w14:paraId="4B34394D"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7</w:t>
            </w:r>
          </w:p>
        </w:tc>
        <w:tc>
          <w:tcPr>
            <w:tcW w:w="2710" w:type="dxa"/>
            <w:tcBorders>
              <w:top w:val="single" w:sz="4" w:space="0" w:color="auto"/>
              <w:left w:val="single" w:sz="4" w:space="0" w:color="auto"/>
              <w:bottom w:val="single" w:sz="4" w:space="0" w:color="auto"/>
              <w:right w:val="single" w:sz="4" w:space="0" w:color="auto"/>
            </w:tcBorders>
            <w:hideMark/>
          </w:tcPr>
          <w:p w14:paraId="7F58C2D5"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招商局資本</w:t>
            </w:r>
          </w:p>
        </w:tc>
        <w:tc>
          <w:tcPr>
            <w:tcW w:w="10481" w:type="dxa"/>
            <w:tcBorders>
              <w:top w:val="single" w:sz="4" w:space="0" w:color="auto"/>
              <w:left w:val="single" w:sz="4" w:space="0" w:color="auto"/>
              <w:bottom w:val="single" w:sz="4" w:space="0" w:color="auto"/>
              <w:right w:val="single" w:sz="4" w:space="0" w:color="auto"/>
            </w:tcBorders>
          </w:tcPr>
          <w:p w14:paraId="2054981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http://home.baidu.com/</w:t>
            </w:r>
          </w:p>
          <w:p w14:paraId="5C42392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上市後</w:t>
            </w:r>
          </w:p>
          <w:p w14:paraId="5191BA45" w14:textId="77777777" w:rsidR="005876DB" w:rsidRPr="00AC47D6" w:rsidRDefault="005876DB" w:rsidP="005876DB">
            <w:pPr>
              <w:widowControl/>
              <w:snapToGrid w:val="0"/>
              <w:rPr>
                <w:rFonts w:ascii="Times New Roman" w:eastAsia="標楷體" w:hAnsi="Times New Roman" w:cs="Times New Roman"/>
                <w:szCs w:val="24"/>
              </w:rPr>
            </w:pPr>
          </w:p>
          <w:p w14:paraId="4F228BA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投資領域：環保能源製造業電子商務本地生活文化娛樂體育教育金融文化娛樂體育硬體農業</w:t>
            </w:r>
          </w:p>
          <w:p w14:paraId="2E4A0414" w14:textId="77777777" w:rsidR="005876DB" w:rsidRPr="00AC47D6" w:rsidRDefault="005876DB" w:rsidP="005876DB">
            <w:pPr>
              <w:widowControl/>
              <w:snapToGrid w:val="0"/>
              <w:rPr>
                <w:rFonts w:ascii="Times New Roman" w:eastAsia="標楷體" w:hAnsi="Times New Roman" w:cs="Times New Roman"/>
                <w:szCs w:val="24"/>
              </w:rPr>
            </w:pPr>
          </w:p>
          <w:p w14:paraId="0DCCB0A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介紹：招商局資本是招商局集團投資公司，目前管理著</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支基金，規模近</w:t>
            </w:r>
            <w:r w:rsidRPr="00AC47D6">
              <w:rPr>
                <w:rFonts w:ascii="Times New Roman" w:eastAsia="標楷體" w:hAnsi="Times New Roman" w:cs="Times New Roman"/>
                <w:szCs w:val="24"/>
              </w:rPr>
              <w:t>200</w:t>
            </w:r>
            <w:r w:rsidRPr="00AC47D6">
              <w:rPr>
                <w:rFonts w:ascii="Times New Roman" w:eastAsia="標楷體" w:hAnsi="Times New Roman" w:cs="Times New Roman"/>
                <w:szCs w:val="24"/>
              </w:rPr>
              <w:t>億元。</w:t>
            </w:r>
          </w:p>
        </w:tc>
      </w:tr>
      <w:tr w:rsidR="005876DB" w:rsidRPr="00AC47D6" w14:paraId="013671E0" w14:textId="77777777" w:rsidTr="005876DB">
        <w:trPr>
          <w:trHeight w:val="205"/>
        </w:trPr>
        <w:tc>
          <w:tcPr>
            <w:tcW w:w="0" w:type="auto"/>
            <w:tcBorders>
              <w:top w:val="single" w:sz="4" w:space="0" w:color="auto"/>
              <w:left w:val="single" w:sz="4" w:space="0" w:color="auto"/>
              <w:bottom w:val="single" w:sz="4" w:space="0" w:color="auto"/>
              <w:right w:val="single" w:sz="4" w:space="0" w:color="auto"/>
            </w:tcBorders>
            <w:hideMark/>
          </w:tcPr>
          <w:p w14:paraId="271D58FA"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tcBorders>
              <w:top w:val="single" w:sz="4" w:space="0" w:color="auto"/>
              <w:left w:val="single" w:sz="4" w:space="0" w:color="auto"/>
              <w:bottom w:val="single" w:sz="4" w:space="0" w:color="auto"/>
              <w:right w:val="single" w:sz="4" w:space="0" w:color="auto"/>
            </w:tcBorders>
            <w:hideMark/>
          </w:tcPr>
          <w:p w14:paraId="5FD38AB7"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中金佳成</w:t>
            </w:r>
          </w:p>
        </w:tc>
        <w:tc>
          <w:tcPr>
            <w:tcW w:w="10481" w:type="dxa"/>
            <w:tcBorders>
              <w:top w:val="single" w:sz="4" w:space="0" w:color="auto"/>
              <w:left w:val="single" w:sz="4" w:space="0" w:color="auto"/>
              <w:bottom w:val="single" w:sz="4" w:space="0" w:color="auto"/>
              <w:right w:val="single" w:sz="4" w:space="0" w:color="auto"/>
            </w:tcBorders>
          </w:tcPr>
          <w:p w14:paraId="4D8BA4E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p>
          <w:p w14:paraId="7171574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14:paraId="6BCCFB7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14:paraId="439C6A32" w14:textId="77777777" w:rsidR="005876DB" w:rsidRPr="00AC47D6" w:rsidRDefault="005876DB" w:rsidP="005876DB">
            <w:pPr>
              <w:widowControl/>
              <w:snapToGrid w:val="0"/>
              <w:rPr>
                <w:rFonts w:ascii="Times New Roman" w:eastAsia="標楷體" w:hAnsi="Times New Roman" w:cs="Times New Roman"/>
                <w:szCs w:val="24"/>
              </w:rPr>
            </w:pPr>
          </w:p>
          <w:p w14:paraId="047A285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介紹：中金佳成投資管理有限公司（簡稱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中金佳成</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）是中國國際金融有限公司成立的一家全資子公司，初始註冊資本為</w:t>
            </w:r>
            <w:r w:rsidRPr="00AC47D6">
              <w:rPr>
                <w:rFonts w:ascii="Times New Roman" w:eastAsia="標楷體" w:hAnsi="Times New Roman" w:cs="Times New Roman"/>
                <w:szCs w:val="24"/>
              </w:rPr>
              <w:t>5000</w:t>
            </w:r>
            <w:r w:rsidRPr="00AC47D6">
              <w:rPr>
                <w:rFonts w:ascii="Times New Roman" w:eastAsia="標楷體" w:hAnsi="Times New Roman" w:cs="Times New Roman"/>
                <w:szCs w:val="24"/>
              </w:rPr>
              <w:t>萬元人民幣。中國國際金融有限公司於</w:t>
            </w:r>
            <w:r w:rsidRPr="00AC47D6">
              <w:rPr>
                <w:rFonts w:ascii="Times New Roman" w:eastAsia="標楷體" w:hAnsi="Times New Roman" w:cs="Times New Roman"/>
                <w:szCs w:val="24"/>
              </w:rPr>
              <w:t>2009</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5</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7</w:t>
            </w:r>
            <w:r w:rsidRPr="00AC47D6">
              <w:rPr>
                <w:rFonts w:ascii="Times New Roman" w:eastAsia="標楷體" w:hAnsi="Times New Roman" w:cs="Times New Roman"/>
                <w:szCs w:val="24"/>
              </w:rPr>
              <w:t>日、</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24</w:t>
            </w:r>
            <w:r w:rsidRPr="00AC47D6">
              <w:rPr>
                <w:rFonts w:ascii="Times New Roman" w:eastAsia="標楷體" w:hAnsi="Times New Roman" w:cs="Times New Roman"/>
                <w:szCs w:val="24"/>
              </w:rPr>
              <w:t>日以及</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日對該公司分別增資人民幣</w:t>
            </w:r>
            <w:r w:rsidRPr="00AC47D6">
              <w:rPr>
                <w:rFonts w:ascii="Times New Roman" w:eastAsia="標楷體" w:hAnsi="Times New Roman" w:cs="Times New Roman"/>
                <w:szCs w:val="24"/>
              </w:rPr>
              <w:t>6000</w:t>
            </w:r>
            <w:r w:rsidRPr="00AC47D6">
              <w:rPr>
                <w:rFonts w:ascii="Times New Roman" w:eastAsia="標楷體" w:hAnsi="Times New Roman" w:cs="Times New Roman"/>
                <w:szCs w:val="24"/>
              </w:rPr>
              <w:t>萬元、</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億元和</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億元，增資後中金佳成的註冊資本為</w:t>
            </w:r>
            <w:r w:rsidRPr="00AC47D6">
              <w:rPr>
                <w:rFonts w:ascii="Times New Roman" w:eastAsia="標楷體" w:hAnsi="Times New Roman" w:cs="Times New Roman"/>
                <w:szCs w:val="24"/>
              </w:rPr>
              <w:t>4.1</w:t>
            </w:r>
            <w:r w:rsidRPr="00AC47D6">
              <w:rPr>
                <w:rFonts w:ascii="Times New Roman" w:eastAsia="標楷體" w:hAnsi="Times New Roman" w:cs="Times New Roman"/>
                <w:szCs w:val="24"/>
              </w:rPr>
              <w:t>億元。中金佳成主要從事境內直接投資業務。</w:t>
            </w:r>
          </w:p>
        </w:tc>
      </w:tr>
      <w:tr w:rsidR="005876DB" w:rsidRPr="00AC47D6" w14:paraId="51175FCD" w14:textId="77777777" w:rsidTr="005876DB">
        <w:trPr>
          <w:trHeight w:val="283"/>
        </w:trPr>
        <w:tc>
          <w:tcPr>
            <w:tcW w:w="0" w:type="auto"/>
            <w:tcBorders>
              <w:top w:val="single" w:sz="4" w:space="0" w:color="auto"/>
              <w:left w:val="single" w:sz="4" w:space="0" w:color="auto"/>
              <w:bottom w:val="single" w:sz="4" w:space="0" w:color="auto"/>
              <w:right w:val="single" w:sz="4" w:space="0" w:color="auto"/>
            </w:tcBorders>
            <w:hideMark/>
          </w:tcPr>
          <w:p w14:paraId="3F79858D"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tcBorders>
              <w:top w:val="single" w:sz="4" w:space="0" w:color="auto"/>
              <w:left w:val="single" w:sz="4" w:space="0" w:color="auto"/>
              <w:bottom w:val="single" w:sz="4" w:space="0" w:color="auto"/>
              <w:right w:val="single" w:sz="4" w:space="0" w:color="auto"/>
            </w:tcBorders>
            <w:hideMark/>
          </w:tcPr>
          <w:p w14:paraId="2A2BB3AF"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中新融創</w:t>
            </w:r>
          </w:p>
        </w:tc>
        <w:tc>
          <w:tcPr>
            <w:tcW w:w="10481" w:type="dxa"/>
            <w:tcBorders>
              <w:top w:val="single" w:sz="4" w:space="0" w:color="auto"/>
              <w:left w:val="single" w:sz="4" w:space="0" w:color="auto"/>
              <w:bottom w:val="single" w:sz="4" w:space="0" w:color="auto"/>
              <w:right w:val="single" w:sz="4" w:space="0" w:color="auto"/>
            </w:tcBorders>
          </w:tcPr>
          <w:p w14:paraId="57A6418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p>
          <w:p w14:paraId="104CFD4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14:paraId="3A4A3C7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14:paraId="36C2CC4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45" w:history="1">
              <w:r w:rsidRPr="00AC47D6">
                <w:rPr>
                  <w:rStyle w:val="a9"/>
                  <w:rFonts w:ascii="Times New Roman" w:eastAsia="標楷體" w:hAnsi="Times New Roman" w:cs="Times New Roman"/>
                  <w:szCs w:val="24"/>
                </w:rPr>
                <w:t>www.zxrc.com.cn</w:t>
              </w:r>
            </w:hyperlink>
          </w:p>
          <w:p w14:paraId="58E14723" w14:textId="77777777" w:rsidR="005876DB" w:rsidRPr="00AC47D6" w:rsidRDefault="005876DB" w:rsidP="005876DB">
            <w:pPr>
              <w:widowControl/>
              <w:snapToGrid w:val="0"/>
              <w:rPr>
                <w:rFonts w:ascii="Times New Roman" w:eastAsia="標楷體" w:hAnsi="Times New Roman" w:cs="Times New Roman"/>
                <w:szCs w:val="24"/>
              </w:rPr>
            </w:pPr>
          </w:p>
          <w:p w14:paraId="3BF1AD1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中新融創資本管理有限公司成立於</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月，註冊資本</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億元人民幣，是專注於上市公司股權</w:t>
            </w:r>
            <w:r w:rsidRPr="00AC47D6">
              <w:rPr>
                <w:rFonts w:ascii="Times New Roman" w:eastAsia="標楷體" w:hAnsi="Times New Roman" w:cs="Times New Roman"/>
                <w:szCs w:val="24"/>
              </w:rPr>
              <w:lastRenderedPageBreak/>
              <w:t>投資的私募投資及資產管理公司，主要開展定增投資、並購重組、二級市場投資和金融服務業務，投資覆蓋</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股、</w:t>
            </w:r>
            <w:r w:rsidRPr="00AC47D6">
              <w:rPr>
                <w:rFonts w:ascii="Times New Roman" w:eastAsia="標楷體" w:hAnsi="Times New Roman" w:cs="Times New Roman"/>
                <w:szCs w:val="24"/>
              </w:rPr>
              <w:t>H</w:t>
            </w:r>
            <w:r w:rsidRPr="00AC47D6">
              <w:rPr>
                <w:rFonts w:ascii="Times New Roman" w:eastAsia="標楷體" w:hAnsi="Times New Roman" w:cs="Times New Roman"/>
                <w:szCs w:val="24"/>
              </w:rPr>
              <w:t>股和新三板市場。</w:t>
            </w:r>
          </w:p>
          <w:p w14:paraId="4996DBB0" w14:textId="77777777" w:rsidR="005876DB" w:rsidRPr="00AC47D6" w:rsidRDefault="005876DB" w:rsidP="005876DB">
            <w:pPr>
              <w:widowControl/>
              <w:snapToGrid w:val="0"/>
              <w:rPr>
                <w:rFonts w:ascii="Times New Roman" w:eastAsia="標楷體" w:hAnsi="Times New Roman" w:cs="Times New Roman"/>
                <w:szCs w:val="24"/>
              </w:rPr>
            </w:pPr>
          </w:p>
          <w:p w14:paraId="7ACCE2A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中新融創資本管理有限公司以一級半市場的定增投資為核心，向二級市場投資和一級市場資產收購與產業重組延伸，並提供綜合金融服務，通過募集不同週期於風險承受力的資金和使用多元化的投資工具，建立不同類型投資頭寸，獲取投資收益。</w:t>
            </w:r>
          </w:p>
        </w:tc>
      </w:tr>
      <w:tr w:rsidR="005876DB" w:rsidRPr="00AC47D6" w14:paraId="7D1A97D3" w14:textId="77777777"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14:paraId="7BB3BE1C"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10</w:t>
            </w:r>
          </w:p>
        </w:tc>
        <w:tc>
          <w:tcPr>
            <w:tcW w:w="2710" w:type="dxa"/>
            <w:tcBorders>
              <w:top w:val="single" w:sz="4" w:space="0" w:color="auto"/>
              <w:left w:val="single" w:sz="4" w:space="0" w:color="auto"/>
              <w:bottom w:val="single" w:sz="4" w:space="0" w:color="auto"/>
              <w:right w:val="single" w:sz="4" w:space="0" w:color="auto"/>
            </w:tcBorders>
            <w:hideMark/>
          </w:tcPr>
          <w:p w14:paraId="60F3068D"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中信產業基金</w:t>
            </w:r>
          </w:p>
        </w:tc>
        <w:tc>
          <w:tcPr>
            <w:tcW w:w="10481" w:type="dxa"/>
            <w:tcBorders>
              <w:top w:val="single" w:sz="4" w:space="0" w:color="auto"/>
              <w:left w:val="single" w:sz="4" w:space="0" w:color="auto"/>
              <w:bottom w:val="single" w:sz="4" w:space="0" w:color="auto"/>
              <w:right w:val="single" w:sz="4" w:space="0" w:color="auto"/>
            </w:tcBorders>
          </w:tcPr>
          <w:p w14:paraId="1FE9500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http://www.citicpe.com</w:t>
            </w:r>
          </w:p>
          <w:p w14:paraId="6EB7D00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4114CBD3" w14:textId="77777777" w:rsidR="005876DB" w:rsidRPr="00AC47D6" w:rsidRDefault="005876DB" w:rsidP="005876DB">
            <w:pPr>
              <w:widowControl/>
              <w:snapToGrid w:val="0"/>
              <w:rPr>
                <w:rFonts w:ascii="Times New Roman" w:eastAsia="標楷體" w:hAnsi="Times New Roman" w:cs="Times New Roman"/>
                <w:szCs w:val="24"/>
              </w:rPr>
            </w:pPr>
          </w:p>
          <w:p w14:paraId="1210BB0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領域：互聯網、醫療健康、環保能源、製造業、電子商務、本地生活、教育、金融、文化娛樂體育、硬體、農業</w:t>
            </w:r>
          </w:p>
          <w:p w14:paraId="19DACD5E" w14:textId="77777777" w:rsidR="005876DB" w:rsidRPr="00AC47D6" w:rsidRDefault="005876DB" w:rsidP="005876DB">
            <w:pPr>
              <w:widowControl/>
              <w:snapToGrid w:val="0"/>
              <w:rPr>
                <w:rFonts w:ascii="Times New Roman" w:eastAsia="標楷體" w:hAnsi="Times New Roman" w:cs="Times New Roman"/>
                <w:szCs w:val="24"/>
              </w:rPr>
            </w:pPr>
          </w:p>
          <w:p w14:paraId="66E2798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介紹：中信產業投資基金管理有限公司成立於</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月，由中信集團和中信證券組建的</w:t>
            </w:r>
            <w:r w:rsidRPr="00AC47D6">
              <w:rPr>
                <w:rFonts w:ascii="Times New Roman" w:eastAsia="標楷體" w:hAnsi="Times New Roman" w:cs="Times New Roman"/>
                <w:szCs w:val="24"/>
              </w:rPr>
              <w:t>PE</w:t>
            </w:r>
            <w:r w:rsidRPr="00AC47D6">
              <w:rPr>
                <w:rFonts w:ascii="Times New Roman" w:eastAsia="標楷體" w:hAnsi="Times New Roman" w:cs="Times New Roman"/>
                <w:szCs w:val="24"/>
              </w:rPr>
              <w:t>基金。</w:t>
            </w:r>
          </w:p>
        </w:tc>
      </w:tr>
    </w:tbl>
    <w:p w14:paraId="0E497B38" w14:textId="77777777"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14:paraId="4F23E5AD" w14:textId="77777777"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41FEFFD4" w14:textId="77777777" w:rsidR="005876DB" w:rsidRPr="00AC47D6" w:rsidRDefault="005876DB" w:rsidP="005876DB">
      <w:pPr>
        <w:adjustRightInd w:val="0"/>
        <w:snapToGrid w:val="0"/>
        <w:rPr>
          <w:rFonts w:ascii="Times New Roman" w:eastAsia="標楷體" w:hAnsi="Times New Roman" w:cs="Times New Roman"/>
          <w:szCs w:val="24"/>
        </w:rPr>
      </w:pPr>
    </w:p>
    <w:p w14:paraId="7407509F" w14:textId="77777777"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-15</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年新農業領域投資機構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14:paraId="51BD4EA1" w14:textId="77777777"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14:paraId="1705A5C7" w14:textId="77777777" w:rsidTr="005876DB">
        <w:trPr>
          <w:trHeight w:val="245"/>
        </w:trPr>
        <w:tc>
          <w:tcPr>
            <w:tcW w:w="0" w:type="auto"/>
            <w:shd w:val="clear" w:color="auto" w:fill="9CC2E5" w:themeFill="accent1" w:themeFillTint="99"/>
            <w:hideMark/>
          </w:tcPr>
          <w:p w14:paraId="640D6FBC"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shd w:val="clear" w:color="auto" w:fill="9CC2E5" w:themeFill="accent1" w:themeFillTint="99"/>
            <w:hideMark/>
          </w:tcPr>
          <w:p w14:paraId="6B87300D"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shd w:val="clear" w:color="auto" w:fill="9CC2E5" w:themeFill="accent1" w:themeFillTint="99"/>
          </w:tcPr>
          <w:p w14:paraId="354D3581" w14:textId="77777777"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14:paraId="5FBD8FD6" w14:textId="77777777" w:rsidTr="005876DB">
        <w:trPr>
          <w:trHeight w:val="301"/>
        </w:trPr>
        <w:tc>
          <w:tcPr>
            <w:tcW w:w="0" w:type="auto"/>
            <w:hideMark/>
          </w:tcPr>
          <w:p w14:paraId="67464CBE"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hideMark/>
          </w:tcPr>
          <w:p w14:paraId="6239DB91"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達晨創投</w:t>
            </w:r>
          </w:p>
          <w:p w14:paraId="4255ADB8"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5566B14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http://www.fortunevc.com</w:t>
            </w:r>
          </w:p>
          <w:p w14:paraId="695AF49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21FA5D55" w14:textId="77777777" w:rsidR="005876DB" w:rsidRPr="00AC47D6" w:rsidRDefault="005876DB" w:rsidP="005876DB">
            <w:pPr>
              <w:widowControl/>
              <w:snapToGrid w:val="0"/>
              <w:rPr>
                <w:rFonts w:ascii="Times New Roman" w:eastAsia="標楷體" w:hAnsi="Times New Roman" w:cs="Times New Roman"/>
                <w:szCs w:val="24"/>
              </w:rPr>
            </w:pPr>
          </w:p>
          <w:p w14:paraId="2970233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領域：互聯網、移動互聯網、環保能源、電子商務、本地生活、文化娛樂體育、教育、文化娛樂體育、硬體、農業、醫療健康、製造業、金融</w:t>
            </w:r>
          </w:p>
          <w:p w14:paraId="0784BDD9" w14:textId="77777777" w:rsidR="005876DB" w:rsidRPr="00AC47D6" w:rsidRDefault="005876DB" w:rsidP="005876DB">
            <w:pPr>
              <w:widowControl/>
              <w:snapToGrid w:val="0"/>
              <w:rPr>
                <w:rFonts w:ascii="Times New Roman" w:eastAsia="標楷體" w:hAnsi="Times New Roman" w:cs="Times New Roman"/>
                <w:szCs w:val="24"/>
              </w:rPr>
            </w:pPr>
          </w:p>
          <w:p w14:paraId="56C2A0A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介紹：達晨創投成立於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月，是第一批按市場化運作設立的內資創業投資機構。公司成立</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年來，聚焦于文化傳媒、消費服務、現代農業、節能環保四大投資領域。</w:t>
            </w:r>
          </w:p>
        </w:tc>
      </w:tr>
      <w:tr w:rsidR="005876DB" w:rsidRPr="00AC47D6" w14:paraId="10E9FCCF" w14:textId="77777777" w:rsidTr="005876DB">
        <w:trPr>
          <w:trHeight w:val="263"/>
        </w:trPr>
        <w:tc>
          <w:tcPr>
            <w:tcW w:w="0" w:type="auto"/>
            <w:hideMark/>
          </w:tcPr>
          <w:p w14:paraId="4895F691"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hideMark/>
          </w:tcPr>
          <w:p w14:paraId="477350F3"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德同資本</w:t>
            </w:r>
          </w:p>
          <w:p w14:paraId="20508C0A" w14:textId="77777777" w:rsidR="005876DB" w:rsidRPr="00AC47D6" w:rsidRDefault="005876DB" w:rsidP="005876DB">
            <w:pPr>
              <w:ind w:firstLineChars="200" w:firstLine="480"/>
              <w:rPr>
                <w:rFonts w:ascii="Times New Roman" w:eastAsia="標楷體" w:hAnsi="Times New Roman" w:cs="Times New Roman"/>
                <w:szCs w:val="24"/>
              </w:rPr>
            </w:pPr>
          </w:p>
        </w:tc>
        <w:tc>
          <w:tcPr>
            <w:tcW w:w="10481" w:type="dxa"/>
          </w:tcPr>
          <w:p w14:paraId="07FADE9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http://www.dtcap.com</w:t>
            </w:r>
          </w:p>
          <w:p w14:paraId="5455A8F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312F6C40" w14:textId="77777777" w:rsidR="005876DB" w:rsidRPr="00AC47D6" w:rsidRDefault="005876DB" w:rsidP="005876DB">
            <w:pPr>
              <w:widowControl/>
              <w:snapToGrid w:val="0"/>
              <w:rPr>
                <w:rFonts w:ascii="Times New Roman" w:eastAsia="標楷體" w:hAnsi="Times New Roman" w:cs="Times New Roman"/>
                <w:szCs w:val="24"/>
              </w:rPr>
            </w:pPr>
          </w:p>
          <w:p w14:paraId="1218F28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領域：互聯網、移動互聯網、醫療健康、環保能源、製造業、電子商務、本地生活、文化娛樂體育、教育、硬體</w:t>
            </w:r>
          </w:p>
          <w:p w14:paraId="20436B52" w14:textId="77777777" w:rsidR="005876DB" w:rsidRPr="00AC47D6" w:rsidRDefault="005876DB" w:rsidP="005876DB">
            <w:pPr>
              <w:widowControl/>
              <w:snapToGrid w:val="0"/>
              <w:rPr>
                <w:rFonts w:ascii="Times New Roman" w:eastAsia="標楷體" w:hAnsi="Times New Roman" w:cs="Times New Roman"/>
                <w:szCs w:val="24"/>
              </w:rPr>
            </w:pPr>
          </w:p>
          <w:p w14:paraId="073408E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德同資本是一家專注於投資中國企業的私募股權投資集團。針對節能環保、先進製造、消費連鎖、資訊科技和醫療健康領域裡的不同階段進行投資。著重搜尋有巨大市場機遇，優秀管理團隊和清晰運營模式的高成長公司。德同資本目前管理著五億美元和二十五億人民幣的多個基金，並與八個省市地方政府以及美國沃爾瑪創始人沃頓家族的投資實體</w:t>
            </w:r>
            <w:r w:rsidRPr="00AC47D6">
              <w:rPr>
                <w:rFonts w:ascii="Times New Roman" w:eastAsia="標楷體" w:hAnsi="Times New Roman" w:cs="Times New Roman"/>
                <w:szCs w:val="24"/>
              </w:rPr>
              <w:t>MadroneCapital</w:t>
            </w:r>
            <w:r w:rsidRPr="00AC47D6">
              <w:rPr>
                <w:rFonts w:ascii="Times New Roman" w:eastAsia="標楷體" w:hAnsi="Times New Roman" w:cs="Times New Roman"/>
                <w:szCs w:val="24"/>
              </w:rPr>
              <w:t>有著緊密聯繫。</w:t>
            </w:r>
          </w:p>
        </w:tc>
      </w:tr>
      <w:tr w:rsidR="005876DB" w:rsidRPr="00AC47D6" w14:paraId="711BBAB6" w14:textId="77777777" w:rsidTr="005876DB">
        <w:trPr>
          <w:trHeight w:val="354"/>
        </w:trPr>
        <w:tc>
          <w:tcPr>
            <w:tcW w:w="0" w:type="auto"/>
            <w:hideMark/>
          </w:tcPr>
          <w:p w14:paraId="0C76D914"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hideMark/>
          </w:tcPr>
          <w:p w14:paraId="5F609C42"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建銀國際</w:t>
            </w:r>
          </w:p>
          <w:p w14:paraId="51F22E1B"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5CB9F0A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14:paraId="7630AD2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註冊地點：香港</w:t>
            </w:r>
          </w:p>
          <w:p w14:paraId="01F37A2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r w:rsidRPr="00AC47D6">
              <w:rPr>
                <w:rFonts w:ascii="Times New Roman" w:eastAsia="標楷體" w:hAnsi="Times New Roman" w:cs="Times New Roman"/>
                <w:szCs w:val="24"/>
              </w:rPr>
              <w:t>www.ccbintl.com</w:t>
            </w:r>
          </w:p>
          <w:p w14:paraId="7D7A85B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建銀國際（控股）有限公司（簡稱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）是中國建設銀行股份有限公司（簡稱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建設銀行</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lastRenderedPageBreak/>
              <w:t>全資擁有的投行旗艦，業務圍繞</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與</w:t>
            </w:r>
            <w:r w:rsidRPr="00AC47D6">
              <w:rPr>
                <w:rFonts w:ascii="Times New Roman" w:eastAsia="標楷體" w:hAnsi="Times New Roman" w:cs="Times New Roman"/>
                <w:szCs w:val="24"/>
              </w:rPr>
              <w:t>Post-IPO</w:t>
            </w:r>
            <w:r w:rsidRPr="00AC47D6">
              <w:rPr>
                <w:rFonts w:ascii="Times New Roman" w:eastAsia="標楷體" w:hAnsi="Times New Roman" w:cs="Times New Roman"/>
                <w:szCs w:val="24"/>
              </w:rPr>
              <w:t>三大環節形成涵蓋眾多產品的完整投行產業鏈，竭誠為全球優質企業提供包括保薦與承銷、財務顧問、企業收購兼併及重組、上市公司增發配售及再融資、直接投資、資產管理、證券經紀、市場研究及投資諮詢等全方位的投行服務。</w:t>
            </w:r>
          </w:p>
          <w:p w14:paraId="3624630F" w14:textId="77777777" w:rsidR="005876DB" w:rsidRPr="00AC47D6" w:rsidRDefault="005876DB" w:rsidP="005876DB">
            <w:pPr>
              <w:widowControl/>
              <w:snapToGrid w:val="0"/>
              <w:rPr>
                <w:rFonts w:ascii="Times New Roman" w:eastAsia="標楷體" w:hAnsi="Times New Roman" w:cs="Times New Roman"/>
                <w:szCs w:val="24"/>
              </w:rPr>
            </w:pPr>
          </w:p>
          <w:p w14:paraId="05E8F2E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建銀國際通過以下三個主要的投資平臺，開展私募股權投資業務：</w:t>
            </w:r>
          </w:p>
          <w:p w14:paraId="7947578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建銀國際資產管理有限公司核心業務為基金投資及資產管理。該公司的直接投資業務在保證傳統行業投資業績穩步上升的前提下，將醫療健康、文化創意、互聯網和物聯網、新能源、綠色節能環保、</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硬體、新材料及第八類新經濟定為重點投資方向。</w:t>
            </w:r>
          </w:p>
          <w:p w14:paraId="563CCCC1" w14:textId="77777777" w:rsidR="005876DB" w:rsidRPr="00AC47D6" w:rsidRDefault="005876DB" w:rsidP="005876DB">
            <w:pPr>
              <w:widowControl/>
              <w:snapToGrid w:val="0"/>
              <w:rPr>
                <w:rFonts w:ascii="Times New Roman" w:eastAsia="標楷體" w:hAnsi="Times New Roman" w:cs="Times New Roman"/>
                <w:szCs w:val="24"/>
              </w:rPr>
            </w:pPr>
          </w:p>
          <w:p w14:paraId="4B3B9C3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建銀國際（中國）有限公司（簡稱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設立於北京，是建銀國際面向境內資本市場開展業務的重要平臺以及為建設銀行客戶提供全面金融解決方案的重要平臺。中國公司充分利用與建設銀行在內地業務中密切聯動的獨特優勢，依託母公司綜合性金融服務集團的雄厚實力，根植於中國市場，向優質客戶提供直接投資、財務顧問、投資管理、金融創新產品和證券研究等投行服務。</w:t>
            </w:r>
          </w:p>
          <w:p w14:paraId="239411A2" w14:textId="77777777" w:rsidR="005876DB" w:rsidRPr="00AC47D6" w:rsidRDefault="005876DB" w:rsidP="005876DB">
            <w:pPr>
              <w:widowControl/>
              <w:snapToGrid w:val="0"/>
              <w:rPr>
                <w:rFonts w:ascii="Times New Roman" w:eastAsia="標楷體" w:hAnsi="Times New Roman" w:cs="Times New Roman"/>
                <w:szCs w:val="24"/>
              </w:rPr>
            </w:pPr>
          </w:p>
          <w:p w14:paraId="5C341D4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財富管理（天津）有限公司是建銀國際在國內設立的全資子公司，是建銀國際在國內從事人民幣股權投資基金業務的戰略平臺。公司充分利用中國建設銀行及建銀國際在金融和投資領域的綜合優勢，為被投資企業提供產業運營增值和資本運營增值服務，説明企業成長，為投資者創造價值，實現多方共贏。目前建銀國際財富管理已經設立與正在籌建的中國內地私募基金，覆蓋醫療保健、文化、航空、環保等多個產業。</w:t>
            </w:r>
          </w:p>
        </w:tc>
      </w:tr>
      <w:tr w:rsidR="005876DB" w:rsidRPr="00AC47D6" w14:paraId="62508EF1" w14:textId="77777777" w:rsidTr="005876DB">
        <w:trPr>
          <w:trHeight w:val="167"/>
        </w:trPr>
        <w:tc>
          <w:tcPr>
            <w:tcW w:w="0" w:type="auto"/>
            <w:hideMark/>
          </w:tcPr>
          <w:p w14:paraId="18930717"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4</w:t>
            </w:r>
          </w:p>
        </w:tc>
        <w:tc>
          <w:tcPr>
            <w:tcW w:w="2710" w:type="dxa"/>
            <w:hideMark/>
          </w:tcPr>
          <w:p w14:paraId="3AC4EA1B"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九鼎投資</w:t>
            </w:r>
          </w:p>
          <w:p w14:paraId="264D0CD1" w14:textId="77777777" w:rsidR="005876DB" w:rsidRPr="00AC47D6" w:rsidRDefault="005876DB" w:rsidP="005876DB">
            <w:pPr>
              <w:rPr>
                <w:rFonts w:ascii="Times New Roman" w:eastAsia="標楷體" w:hAnsi="Times New Roman" w:cs="Times New Roman"/>
                <w:kern w:val="0"/>
                <w:szCs w:val="24"/>
              </w:rPr>
            </w:pPr>
          </w:p>
        </w:tc>
        <w:tc>
          <w:tcPr>
            <w:tcW w:w="10481" w:type="dxa"/>
          </w:tcPr>
          <w:p w14:paraId="779811F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http://www.jdcapital.com</w:t>
            </w:r>
          </w:p>
          <w:p w14:paraId="7DEEF2B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4547ACC2" w14:textId="77777777" w:rsidR="005876DB" w:rsidRPr="00AC47D6" w:rsidRDefault="005876DB" w:rsidP="005876DB">
            <w:pPr>
              <w:widowControl/>
              <w:snapToGrid w:val="0"/>
              <w:rPr>
                <w:rFonts w:ascii="Times New Roman" w:eastAsia="標楷體" w:hAnsi="Times New Roman" w:cs="Times New Roman"/>
                <w:szCs w:val="24"/>
              </w:rPr>
            </w:pPr>
          </w:p>
          <w:p w14:paraId="39900DF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領域：互聯網、醫療健康、環保能源、製造業、電子商務、本地生活、硬體、農業</w:t>
            </w:r>
          </w:p>
          <w:p w14:paraId="3B4E1A64" w14:textId="77777777" w:rsidR="005876DB" w:rsidRPr="00AC47D6" w:rsidRDefault="005876DB" w:rsidP="005876DB">
            <w:pPr>
              <w:widowControl/>
              <w:snapToGrid w:val="0"/>
              <w:rPr>
                <w:rFonts w:ascii="Times New Roman" w:eastAsia="標楷體" w:hAnsi="Times New Roman" w:cs="Times New Roman"/>
                <w:szCs w:val="24"/>
              </w:rPr>
            </w:pPr>
          </w:p>
          <w:p w14:paraId="08F0D08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介紹：昆吾九鼎投資管理有限公司專注於股權投資及管理，管理了多支人民幣基金和一支美元基金。九鼎投資在消費、服務、醫藥醫療、農業、裝備、材料、礦業、節能環保等領域均有專業的投</w:t>
            </w:r>
            <w:r w:rsidRPr="00AC47D6">
              <w:rPr>
                <w:rFonts w:ascii="Times New Roman" w:eastAsia="標楷體" w:hAnsi="Times New Roman" w:cs="Times New Roman"/>
                <w:szCs w:val="24"/>
              </w:rPr>
              <w:lastRenderedPageBreak/>
              <w:t>資團隊進行長期研究、跟蹤，並有大量的成長期和成熟期企業的投資案例。</w:t>
            </w:r>
          </w:p>
        </w:tc>
      </w:tr>
      <w:tr w:rsidR="005876DB" w:rsidRPr="00AC47D6" w14:paraId="1E4C82F6" w14:textId="77777777" w:rsidTr="005876DB">
        <w:trPr>
          <w:trHeight w:val="213"/>
        </w:trPr>
        <w:tc>
          <w:tcPr>
            <w:tcW w:w="0" w:type="auto"/>
            <w:hideMark/>
          </w:tcPr>
          <w:p w14:paraId="46D62A44"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5</w:t>
            </w:r>
          </w:p>
        </w:tc>
        <w:tc>
          <w:tcPr>
            <w:tcW w:w="2710" w:type="dxa"/>
            <w:hideMark/>
          </w:tcPr>
          <w:p w14:paraId="2ED359A3"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KKR</w:t>
            </w:r>
          </w:p>
          <w:p w14:paraId="3A04213F" w14:textId="77777777" w:rsidR="005876DB" w:rsidRPr="00AC47D6" w:rsidRDefault="005876DB" w:rsidP="005876DB">
            <w:pPr>
              <w:rPr>
                <w:rFonts w:ascii="Times New Roman" w:eastAsia="標楷體" w:hAnsi="Times New Roman" w:cs="Times New Roman"/>
                <w:kern w:val="0"/>
                <w:szCs w:val="24"/>
              </w:rPr>
            </w:pPr>
          </w:p>
        </w:tc>
        <w:tc>
          <w:tcPr>
            <w:tcW w:w="10481" w:type="dxa"/>
          </w:tcPr>
          <w:p w14:paraId="1FB1A7A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http://china.kkr.com/</w:t>
            </w:r>
          </w:p>
          <w:p w14:paraId="208DE26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階段：成熟期、上市公司、收購</w:t>
            </w:r>
          </w:p>
          <w:p w14:paraId="04ECB33E" w14:textId="77777777" w:rsidR="005876DB" w:rsidRPr="00AC47D6" w:rsidRDefault="005876DB" w:rsidP="005876DB">
            <w:pPr>
              <w:widowControl/>
              <w:snapToGrid w:val="0"/>
              <w:rPr>
                <w:rFonts w:ascii="Times New Roman" w:eastAsia="標楷體" w:hAnsi="Times New Roman" w:cs="Times New Roman"/>
                <w:szCs w:val="24"/>
              </w:rPr>
            </w:pPr>
          </w:p>
          <w:p w14:paraId="43CA046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領域：互聯網、醫療健康、環保能源、製造業、本地生活、金融、硬體、農業、電子商務、汽車交通、房產服務、企業服務</w:t>
            </w:r>
          </w:p>
          <w:p w14:paraId="6453271F" w14:textId="77777777" w:rsidR="005876DB" w:rsidRPr="00AC47D6" w:rsidRDefault="005876DB" w:rsidP="005876DB">
            <w:pPr>
              <w:widowControl/>
              <w:snapToGrid w:val="0"/>
              <w:rPr>
                <w:rFonts w:ascii="Times New Roman" w:eastAsia="標楷體" w:hAnsi="Times New Roman" w:cs="Times New Roman"/>
                <w:szCs w:val="24"/>
              </w:rPr>
            </w:pPr>
          </w:p>
          <w:p w14:paraId="44317AC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w:t>
            </w:r>
            <w:r w:rsidRPr="00AC47D6">
              <w:rPr>
                <w:rFonts w:ascii="Times New Roman" w:eastAsia="標楷體" w:hAnsi="Times New Roman" w:cs="Times New Roman"/>
                <w:szCs w:val="24"/>
              </w:rPr>
              <w:t>KKR</w:t>
            </w:r>
            <w:r w:rsidRPr="00AC47D6">
              <w:rPr>
                <w:rFonts w:ascii="Times New Roman" w:eastAsia="標楷體" w:hAnsi="Times New Roman" w:cs="Times New Roman"/>
                <w:szCs w:val="24"/>
              </w:rPr>
              <w:t>集團（</w:t>
            </w:r>
            <w:r w:rsidRPr="00AC47D6">
              <w:rPr>
                <w:rFonts w:ascii="Times New Roman" w:eastAsia="標楷體" w:hAnsi="Times New Roman" w:cs="Times New Roman"/>
                <w:szCs w:val="24"/>
              </w:rPr>
              <w:t>KohlbergKravisRoberts&amp;Co.L.P.</w:t>
            </w:r>
            <w:r w:rsidRPr="00AC47D6">
              <w:rPr>
                <w:rFonts w:ascii="Times New Roman" w:eastAsia="標楷體" w:hAnsi="Times New Roman" w:cs="Times New Roman"/>
                <w:szCs w:val="24"/>
              </w:rPr>
              <w:t>，簡稱</w:t>
            </w:r>
            <w:r w:rsidRPr="00AC47D6">
              <w:rPr>
                <w:rFonts w:ascii="Times New Roman" w:eastAsia="標楷體" w:hAnsi="Times New Roman" w:cs="Times New Roman"/>
                <w:szCs w:val="24"/>
              </w:rPr>
              <w:t>KKR</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1976</w:t>
            </w:r>
            <w:r w:rsidRPr="00AC47D6">
              <w:rPr>
                <w:rFonts w:ascii="Times New Roman" w:eastAsia="標楷體" w:hAnsi="Times New Roman" w:cs="Times New Roman"/>
                <w:szCs w:val="24"/>
              </w:rPr>
              <w:t>年，是全球歷史最悠久也是經驗最為豐富的資產管理與私募股權投資機構之一，業務包括直接投資、並購等。</w:t>
            </w:r>
          </w:p>
        </w:tc>
      </w:tr>
      <w:tr w:rsidR="005876DB" w:rsidRPr="00AC47D6" w14:paraId="5346B6C2" w14:textId="77777777" w:rsidTr="005876DB">
        <w:trPr>
          <w:trHeight w:val="149"/>
        </w:trPr>
        <w:tc>
          <w:tcPr>
            <w:tcW w:w="0" w:type="auto"/>
            <w:hideMark/>
          </w:tcPr>
          <w:p w14:paraId="07E5B07C"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hideMark/>
          </w:tcPr>
          <w:p w14:paraId="1047AD76"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溫氏投資</w:t>
            </w:r>
          </w:p>
          <w:p w14:paraId="659BBD0D"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Pr>
          <w:p w14:paraId="5F36042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p>
          <w:p w14:paraId="67677A7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機構總部：廣州市</w:t>
            </w:r>
          </w:p>
          <w:p w14:paraId="247FD79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註冊地點：珠海市</w:t>
            </w:r>
          </w:p>
          <w:p w14:paraId="734BC02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46" w:history="1">
              <w:r w:rsidRPr="00AC47D6">
                <w:rPr>
                  <w:rStyle w:val="a9"/>
                  <w:rFonts w:ascii="Times New Roman" w:eastAsia="標楷體" w:hAnsi="Times New Roman" w:cs="Times New Roman"/>
                  <w:szCs w:val="24"/>
                </w:rPr>
                <w:t>www.wins.cn</w:t>
              </w:r>
            </w:hyperlink>
          </w:p>
          <w:p w14:paraId="019BCAF7" w14:textId="77777777" w:rsidR="005876DB" w:rsidRPr="00AC47D6" w:rsidRDefault="005876DB" w:rsidP="005876DB">
            <w:pPr>
              <w:widowControl/>
              <w:snapToGrid w:val="0"/>
              <w:rPr>
                <w:rFonts w:ascii="Times New Roman" w:eastAsia="標楷體" w:hAnsi="Times New Roman" w:cs="Times New Roman"/>
                <w:szCs w:val="24"/>
              </w:rPr>
            </w:pPr>
          </w:p>
          <w:p w14:paraId="5D7B491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廣東溫氏投資有限公司於</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21</w:t>
            </w:r>
            <w:r w:rsidRPr="00AC47D6">
              <w:rPr>
                <w:rFonts w:ascii="Times New Roman" w:eastAsia="標楷體" w:hAnsi="Times New Roman" w:cs="Times New Roman"/>
                <w:szCs w:val="24"/>
              </w:rPr>
              <w:t>日在珠海橫琴新區註冊成立，註冊資本</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億元，是廣東溫氏食品集團股份有限公司（證券簡稱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溫氏股份</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；證券代碼</w:t>
            </w:r>
            <w:r w:rsidRPr="00AC47D6">
              <w:rPr>
                <w:rFonts w:ascii="Times New Roman" w:eastAsia="標楷體" w:hAnsi="Times New Roman" w:cs="Times New Roman"/>
                <w:szCs w:val="24"/>
              </w:rPr>
              <w:t>300498</w:t>
            </w:r>
            <w:r w:rsidRPr="00AC47D6">
              <w:rPr>
                <w:rFonts w:ascii="Times New Roman" w:eastAsia="標楷體" w:hAnsi="Times New Roman" w:cs="Times New Roman"/>
                <w:szCs w:val="24"/>
              </w:rPr>
              <w:t>）旗下從事資本投資業務及資本運營業務的專業化投資平臺。</w:t>
            </w:r>
          </w:p>
          <w:p w14:paraId="3AAD300D" w14:textId="77777777" w:rsidR="005876DB" w:rsidRPr="00AC47D6" w:rsidRDefault="005876DB" w:rsidP="005876DB">
            <w:pPr>
              <w:widowControl/>
              <w:snapToGrid w:val="0"/>
              <w:rPr>
                <w:rFonts w:ascii="Times New Roman" w:eastAsia="標楷體" w:hAnsi="Times New Roman" w:cs="Times New Roman"/>
                <w:szCs w:val="24"/>
              </w:rPr>
            </w:pPr>
          </w:p>
          <w:p w14:paraId="7D5A5A5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溫氏投資司以溫氏股份為產業依託，專注於資本投資的各類領域，主要業務包括</w:t>
            </w:r>
            <w:r w:rsidRPr="00AC47D6">
              <w:rPr>
                <w:rFonts w:ascii="Times New Roman" w:eastAsia="標楷體" w:hAnsi="Times New Roman" w:cs="Times New Roman"/>
                <w:szCs w:val="24"/>
              </w:rPr>
              <w:t>PE/VC</w:t>
            </w:r>
            <w:r w:rsidRPr="00AC47D6">
              <w:rPr>
                <w:rFonts w:ascii="Times New Roman" w:eastAsia="標楷體" w:hAnsi="Times New Roman" w:cs="Times New Roman"/>
                <w:szCs w:val="24"/>
              </w:rPr>
              <w:t>投資、發起設立股權投資基金</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產業投資基金、證券投資及期貨投資、金融資產投資等，以覆蓋農業食品、文化娛樂、現代服務的大消費領域和覆蓋生物醫藥、醫療器械、醫療服務的大健康領域為重點投資方向。同時，溫氏投資承擔著溫氏股份的資本運作和產業並購職能。</w:t>
            </w:r>
          </w:p>
          <w:p w14:paraId="23DF3F51" w14:textId="77777777" w:rsidR="005876DB" w:rsidRPr="00AC47D6" w:rsidRDefault="005876DB" w:rsidP="005876DB">
            <w:pPr>
              <w:widowControl/>
              <w:snapToGrid w:val="0"/>
              <w:rPr>
                <w:rFonts w:ascii="Times New Roman" w:eastAsia="標楷體" w:hAnsi="Times New Roman" w:cs="Times New Roman"/>
                <w:szCs w:val="24"/>
              </w:rPr>
            </w:pPr>
          </w:p>
          <w:p w14:paraId="441C6EC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溫氏投資已投專案包括千禾味業、楊氏果業、東亞水產、眾恒光電、新農飼料、大北農（證券代碼</w:t>
            </w:r>
            <w:r w:rsidRPr="00AC47D6">
              <w:rPr>
                <w:rFonts w:ascii="Times New Roman" w:eastAsia="標楷體" w:hAnsi="Times New Roman" w:cs="Times New Roman"/>
                <w:szCs w:val="24"/>
              </w:rPr>
              <w:t>002385</w:t>
            </w:r>
            <w:r w:rsidRPr="00AC47D6">
              <w:rPr>
                <w:rFonts w:ascii="Times New Roman" w:eastAsia="標楷體" w:hAnsi="Times New Roman" w:cs="Times New Roman"/>
                <w:szCs w:val="24"/>
              </w:rPr>
              <w:t>）、起步</w:t>
            </w:r>
            <w:r w:rsidRPr="00AC47D6">
              <w:rPr>
                <w:rFonts w:ascii="Times New Roman" w:eastAsia="標楷體" w:hAnsi="Times New Roman" w:cs="Times New Roman"/>
                <w:szCs w:val="24"/>
              </w:rPr>
              <w:t>ABCKIDS</w:t>
            </w:r>
            <w:r w:rsidRPr="00AC47D6">
              <w:rPr>
                <w:rFonts w:ascii="Times New Roman" w:eastAsia="標楷體" w:hAnsi="Times New Roman" w:cs="Times New Roman"/>
                <w:szCs w:val="24"/>
              </w:rPr>
              <w:t>、好一多乳業、唐人神（證券代碼</w:t>
            </w:r>
            <w:r w:rsidRPr="00AC47D6">
              <w:rPr>
                <w:rFonts w:ascii="Times New Roman" w:eastAsia="標楷體" w:hAnsi="Times New Roman" w:cs="Times New Roman"/>
                <w:szCs w:val="24"/>
              </w:rPr>
              <w:t>002567</w:t>
            </w:r>
            <w:r w:rsidRPr="00AC47D6">
              <w:rPr>
                <w:rFonts w:ascii="Times New Roman" w:eastAsia="標楷體" w:hAnsi="Times New Roman" w:cs="Times New Roman"/>
                <w:szCs w:val="24"/>
              </w:rPr>
              <w:t>）、會稽山（證券代碼</w:t>
            </w:r>
            <w:r w:rsidRPr="00AC47D6">
              <w:rPr>
                <w:rFonts w:ascii="Times New Roman" w:eastAsia="標楷體" w:hAnsi="Times New Roman" w:cs="Times New Roman"/>
                <w:szCs w:val="24"/>
              </w:rPr>
              <w:t>601579</w:t>
            </w:r>
            <w:r w:rsidRPr="00AC47D6">
              <w:rPr>
                <w:rFonts w:ascii="Times New Roman" w:eastAsia="標楷體" w:hAnsi="Times New Roman" w:cs="Times New Roman"/>
                <w:szCs w:val="24"/>
              </w:rPr>
              <w:t>）、黑芝麻（證券代碼</w:t>
            </w:r>
            <w:r w:rsidRPr="00AC47D6">
              <w:rPr>
                <w:rFonts w:ascii="Times New Roman" w:eastAsia="標楷體" w:hAnsi="Times New Roman" w:cs="Times New Roman"/>
                <w:szCs w:val="24"/>
              </w:rPr>
              <w:t>000716</w:t>
            </w:r>
            <w:r w:rsidRPr="00AC47D6">
              <w:rPr>
                <w:rFonts w:ascii="Times New Roman" w:eastAsia="標楷體" w:hAnsi="Times New Roman" w:cs="Times New Roman"/>
                <w:szCs w:val="24"/>
              </w:rPr>
              <w:t>）、北京文創（證券代碼</w:t>
            </w:r>
            <w:r w:rsidRPr="00AC47D6">
              <w:rPr>
                <w:rFonts w:ascii="Times New Roman" w:eastAsia="標楷體" w:hAnsi="Times New Roman" w:cs="Times New Roman"/>
                <w:szCs w:val="24"/>
              </w:rPr>
              <w:t>600715</w:t>
            </w:r>
            <w:r w:rsidRPr="00AC47D6">
              <w:rPr>
                <w:rFonts w:ascii="Times New Roman" w:eastAsia="標楷體" w:hAnsi="Times New Roman" w:cs="Times New Roman"/>
                <w:szCs w:val="24"/>
              </w:rPr>
              <w:t>）、松正技術、康盛生物、珠海農商行等。新興齊創基金已投項目包括跨境通（證券代碼</w:t>
            </w:r>
            <w:r w:rsidRPr="00AC47D6">
              <w:rPr>
                <w:rFonts w:ascii="Times New Roman" w:eastAsia="標楷體" w:hAnsi="Times New Roman" w:cs="Times New Roman"/>
                <w:szCs w:val="24"/>
              </w:rPr>
              <w:t>002640</w:t>
            </w:r>
            <w:r w:rsidRPr="00AC47D6">
              <w:rPr>
                <w:rFonts w:ascii="Times New Roman" w:eastAsia="標楷體" w:hAnsi="Times New Roman" w:cs="Times New Roman"/>
                <w:szCs w:val="24"/>
              </w:rPr>
              <w:t>）、山外山醫療、康達醫療等；新興美滿基金</w:t>
            </w:r>
            <w:r w:rsidRPr="00AC47D6">
              <w:rPr>
                <w:rFonts w:ascii="Times New Roman" w:eastAsia="標楷體" w:hAnsi="Times New Roman" w:cs="Times New Roman"/>
                <w:szCs w:val="24"/>
              </w:rPr>
              <w:lastRenderedPageBreak/>
              <w:t>已投項目包括橘紅藥業等。溫氏新三板基金已投專案包括雲南文化（證券代碼</w:t>
            </w:r>
            <w:r w:rsidRPr="00AC47D6">
              <w:rPr>
                <w:rFonts w:ascii="Times New Roman" w:eastAsia="標楷體" w:hAnsi="Times New Roman" w:cs="Times New Roman"/>
                <w:szCs w:val="24"/>
              </w:rPr>
              <w:t>831239</w:t>
            </w:r>
            <w:r w:rsidRPr="00AC47D6">
              <w:rPr>
                <w:rFonts w:ascii="Times New Roman" w:eastAsia="標楷體" w:hAnsi="Times New Roman" w:cs="Times New Roman"/>
                <w:szCs w:val="24"/>
              </w:rPr>
              <w:t>）、金百萬餐飲、宏川智慧（證券代碼</w:t>
            </w:r>
            <w:r w:rsidRPr="00AC47D6">
              <w:rPr>
                <w:rFonts w:ascii="Times New Roman" w:eastAsia="標楷體" w:hAnsi="Times New Roman" w:cs="Times New Roman"/>
                <w:szCs w:val="24"/>
              </w:rPr>
              <w:t>834337</w:t>
            </w:r>
            <w:r w:rsidRPr="00AC47D6">
              <w:rPr>
                <w:rFonts w:ascii="Times New Roman" w:eastAsia="標楷體" w:hAnsi="Times New Roman" w:cs="Times New Roman"/>
                <w:szCs w:val="24"/>
              </w:rPr>
              <w:t>）、福百盛食品等。溫氏投資先後榮獲</w:t>
            </w:r>
            <w:r w:rsidRPr="00AC47D6">
              <w:rPr>
                <w:rFonts w:ascii="Times New Roman" w:eastAsia="標楷體" w:hAnsi="Times New Roman" w:cs="Times New Roman"/>
                <w:szCs w:val="24"/>
              </w:rPr>
              <w:t>2013</w:t>
            </w:r>
            <w:r w:rsidRPr="00AC47D6">
              <w:rPr>
                <w:rFonts w:ascii="Times New Roman" w:eastAsia="標楷體" w:hAnsi="Times New Roman" w:cs="Times New Roman"/>
                <w:szCs w:val="24"/>
              </w:rPr>
              <w:t>中國新農業領域投資機構</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強、</w:t>
            </w:r>
            <w:r w:rsidRPr="00AC47D6">
              <w:rPr>
                <w:rFonts w:ascii="Times New Roman" w:eastAsia="標楷體" w:hAnsi="Times New Roman" w:cs="Times New Roman"/>
                <w:szCs w:val="24"/>
              </w:rPr>
              <w:t>2013-2014</w:t>
            </w:r>
            <w:r w:rsidRPr="00AC47D6">
              <w:rPr>
                <w:rFonts w:ascii="Times New Roman" w:eastAsia="標楷體" w:hAnsi="Times New Roman" w:cs="Times New Roman"/>
                <w:szCs w:val="24"/>
              </w:rPr>
              <w:t>中國快消品領域投資機構</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強、</w:t>
            </w:r>
            <w:r w:rsidRPr="00AC47D6">
              <w:rPr>
                <w:rFonts w:ascii="Times New Roman" w:eastAsia="標楷體" w:hAnsi="Times New Roman" w:cs="Times New Roman"/>
                <w:szCs w:val="24"/>
              </w:rPr>
              <w:t>2013-2014</w:t>
            </w:r>
            <w:r w:rsidRPr="00AC47D6">
              <w:rPr>
                <w:rFonts w:ascii="Times New Roman" w:eastAsia="標楷體" w:hAnsi="Times New Roman" w:cs="Times New Roman"/>
                <w:szCs w:val="24"/>
              </w:rPr>
              <w:t>中國私募股權投資機構</w:t>
            </w:r>
            <w:r w:rsidRPr="00AC47D6">
              <w:rPr>
                <w:rFonts w:ascii="Times New Roman" w:eastAsia="標楷體" w:hAnsi="Times New Roman" w:cs="Times New Roman"/>
                <w:szCs w:val="24"/>
              </w:rPr>
              <w:t>50</w:t>
            </w:r>
            <w:r w:rsidRPr="00AC47D6">
              <w:rPr>
                <w:rFonts w:ascii="Times New Roman" w:eastAsia="標楷體" w:hAnsi="Times New Roman" w:cs="Times New Roman"/>
                <w:szCs w:val="24"/>
              </w:rPr>
              <w:t>強、珠海橫琴新區</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納稅二十強</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等榮譽稱號。</w:t>
            </w:r>
          </w:p>
        </w:tc>
      </w:tr>
      <w:tr w:rsidR="005876DB" w:rsidRPr="00AC47D6" w14:paraId="25AA4FA3" w14:textId="77777777" w:rsidTr="005876DB">
        <w:trPr>
          <w:trHeight w:val="241"/>
        </w:trPr>
        <w:tc>
          <w:tcPr>
            <w:tcW w:w="0" w:type="auto"/>
            <w:hideMark/>
          </w:tcPr>
          <w:p w14:paraId="3BC2A1E1"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7</w:t>
            </w:r>
          </w:p>
        </w:tc>
        <w:tc>
          <w:tcPr>
            <w:tcW w:w="2710" w:type="dxa"/>
            <w:hideMark/>
          </w:tcPr>
          <w:p w14:paraId="766A8224"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現代種業發展基金</w:t>
            </w:r>
          </w:p>
          <w:p w14:paraId="6BCBE5B7" w14:textId="77777777" w:rsidR="005876DB" w:rsidRPr="00AC47D6" w:rsidRDefault="005876DB" w:rsidP="005876DB">
            <w:pPr>
              <w:jc w:val="center"/>
              <w:rPr>
                <w:rFonts w:ascii="Times New Roman" w:eastAsia="標楷體" w:hAnsi="Times New Roman" w:cs="Times New Roman"/>
                <w:color w:val="000000"/>
                <w:kern w:val="24"/>
                <w:szCs w:val="24"/>
              </w:rPr>
            </w:pPr>
          </w:p>
        </w:tc>
        <w:tc>
          <w:tcPr>
            <w:tcW w:w="10481" w:type="dxa"/>
          </w:tcPr>
          <w:p w14:paraId="28AB595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2013</w:t>
            </w:r>
            <w:r w:rsidRPr="00AC47D6">
              <w:rPr>
                <w:rFonts w:ascii="Times New Roman" w:eastAsia="標楷體" w:hAnsi="Times New Roman" w:cs="Times New Roman"/>
                <w:szCs w:val="24"/>
              </w:rPr>
              <w:t>年</w:t>
            </w:r>
          </w:p>
          <w:p w14:paraId="0945163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14:paraId="2BD40DF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14:paraId="52E6CB19" w14:textId="77777777" w:rsidR="005876DB" w:rsidRPr="00AC47D6" w:rsidRDefault="005876DB" w:rsidP="005876DB">
            <w:pPr>
              <w:widowControl/>
              <w:snapToGrid w:val="0"/>
              <w:rPr>
                <w:rFonts w:ascii="Times New Roman" w:eastAsia="標楷體" w:hAnsi="Times New Roman" w:cs="Times New Roman"/>
                <w:szCs w:val="24"/>
              </w:rPr>
            </w:pPr>
          </w:p>
          <w:p w14:paraId="241281D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現代種業發展基金有限公司於</w:t>
            </w:r>
            <w:r w:rsidRPr="00AC47D6">
              <w:rPr>
                <w:rFonts w:ascii="Times New Roman" w:eastAsia="標楷體" w:hAnsi="Times New Roman" w:cs="Times New Roman"/>
                <w:szCs w:val="24"/>
              </w:rPr>
              <w:t>2013</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月在北京註冊成立，是由財政部會同農業部、中國中化集團公司、中國農業發展銀行共同發起的。首期註冊資本</w:t>
            </w:r>
            <w:r w:rsidRPr="00AC47D6">
              <w:rPr>
                <w:rFonts w:ascii="Times New Roman" w:eastAsia="標楷體" w:hAnsi="Times New Roman" w:cs="Times New Roman"/>
                <w:szCs w:val="24"/>
              </w:rPr>
              <w:t>15</w:t>
            </w:r>
            <w:r w:rsidRPr="00AC47D6">
              <w:rPr>
                <w:rFonts w:ascii="Times New Roman" w:eastAsia="標楷體" w:hAnsi="Times New Roman" w:cs="Times New Roman"/>
                <w:szCs w:val="24"/>
              </w:rPr>
              <w:t>億元，分別由中化集團、農發行、財政部各出資</w:t>
            </w:r>
            <w:r w:rsidRPr="00AC47D6">
              <w:rPr>
                <w:rFonts w:ascii="Times New Roman" w:eastAsia="標楷體" w:hAnsi="Times New Roman" w:cs="Times New Roman"/>
                <w:szCs w:val="24"/>
              </w:rPr>
              <w:t>5</w:t>
            </w:r>
            <w:r w:rsidRPr="00AC47D6">
              <w:rPr>
                <w:rFonts w:ascii="Times New Roman" w:eastAsia="標楷體" w:hAnsi="Times New Roman" w:cs="Times New Roman"/>
                <w:szCs w:val="24"/>
              </w:rPr>
              <w:t>億元。基金採用基金公司與新投資人設立子基金、原股東增資等方式擴大募集規模，基金募集目標為</w:t>
            </w:r>
            <w:r w:rsidRPr="00AC47D6">
              <w:rPr>
                <w:rFonts w:ascii="Times New Roman" w:eastAsia="標楷體" w:hAnsi="Times New Roman" w:cs="Times New Roman"/>
                <w:szCs w:val="24"/>
              </w:rPr>
              <w:t>50</w:t>
            </w:r>
            <w:r w:rsidRPr="00AC47D6">
              <w:rPr>
                <w:rFonts w:ascii="Times New Roman" w:eastAsia="標楷體" w:hAnsi="Times New Roman" w:cs="Times New Roman"/>
                <w:szCs w:val="24"/>
              </w:rPr>
              <w:t>億至</w:t>
            </w:r>
            <w:r w:rsidRPr="00AC47D6">
              <w:rPr>
                <w:rFonts w:ascii="Times New Roman" w:eastAsia="標楷體" w:hAnsi="Times New Roman" w:cs="Times New Roman"/>
                <w:szCs w:val="24"/>
              </w:rPr>
              <w:t>80</w:t>
            </w:r>
            <w:r w:rsidRPr="00AC47D6">
              <w:rPr>
                <w:rFonts w:ascii="Times New Roman" w:eastAsia="標楷體" w:hAnsi="Times New Roman" w:cs="Times New Roman"/>
                <w:szCs w:val="24"/>
              </w:rPr>
              <w:t>億元。</w:t>
            </w:r>
          </w:p>
        </w:tc>
      </w:tr>
      <w:tr w:rsidR="005876DB" w:rsidRPr="00AC47D6" w14:paraId="49015D8C" w14:textId="77777777" w:rsidTr="005876DB">
        <w:trPr>
          <w:trHeight w:val="205"/>
        </w:trPr>
        <w:tc>
          <w:tcPr>
            <w:tcW w:w="0" w:type="auto"/>
            <w:hideMark/>
          </w:tcPr>
          <w:p w14:paraId="3E6D6DB4"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hideMark/>
          </w:tcPr>
          <w:p w14:paraId="2F5A82DE"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信達資本</w:t>
            </w:r>
          </w:p>
          <w:p w14:paraId="5320207C"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Pr>
          <w:p w14:paraId="4376647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公司總部：北京市</w:t>
            </w:r>
          </w:p>
          <w:p w14:paraId="1672BB6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w:t>
            </w:r>
          </w:p>
          <w:p w14:paraId="655B1080" w14:textId="77777777" w:rsidR="005876DB" w:rsidRPr="00AC47D6" w:rsidRDefault="005876DB" w:rsidP="005876DB">
            <w:pPr>
              <w:widowControl/>
              <w:snapToGrid w:val="0"/>
              <w:rPr>
                <w:rFonts w:ascii="Times New Roman" w:eastAsia="標楷體" w:hAnsi="Times New Roman" w:cs="Times New Roman"/>
                <w:szCs w:val="24"/>
              </w:rPr>
            </w:pPr>
          </w:p>
          <w:p w14:paraId="745AA44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介紹：信達資本管理有限公司成立於</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16</w:t>
            </w:r>
            <w:r w:rsidRPr="00AC47D6">
              <w:rPr>
                <w:rFonts w:ascii="Times New Roman" w:eastAsia="標楷體" w:hAnsi="Times New Roman" w:cs="Times New Roman"/>
                <w:szCs w:val="24"/>
              </w:rPr>
              <w:t>日，注冊資本</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億元人民幣，是中國信達資產管理公司的人民幣股權投資基金管理平臺，具有全國性網絡支援和廣泛的客戶資源優勢；公司投資團隊在投資、並購、重組等方面擁有豐富經驗和較強的實力。</w:t>
            </w:r>
          </w:p>
        </w:tc>
      </w:tr>
      <w:tr w:rsidR="005876DB" w:rsidRPr="00AC47D6" w14:paraId="1272C857" w14:textId="77777777" w:rsidTr="005876DB">
        <w:trPr>
          <w:trHeight w:val="283"/>
        </w:trPr>
        <w:tc>
          <w:tcPr>
            <w:tcW w:w="0" w:type="auto"/>
            <w:hideMark/>
          </w:tcPr>
          <w:p w14:paraId="66E87516"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hideMark/>
          </w:tcPr>
          <w:p w14:paraId="5F6296D7"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優勢資本</w:t>
            </w:r>
          </w:p>
          <w:p w14:paraId="08ED667F"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Pr>
          <w:p w14:paraId="5A6ADE7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1999</w:t>
            </w:r>
            <w:r w:rsidRPr="00AC47D6">
              <w:rPr>
                <w:rFonts w:ascii="Times New Roman" w:eastAsia="標楷體" w:hAnsi="Times New Roman" w:cs="Times New Roman"/>
                <w:szCs w:val="24"/>
              </w:rPr>
              <w:t>年</w:t>
            </w:r>
          </w:p>
          <w:p w14:paraId="084B59A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機構總部：上海市</w:t>
            </w:r>
          </w:p>
          <w:p w14:paraId="55292D0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47" w:history="1">
              <w:r w:rsidRPr="00AC47D6">
                <w:rPr>
                  <w:rStyle w:val="a9"/>
                  <w:rFonts w:ascii="Times New Roman" w:eastAsia="標楷體" w:hAnsi="Times New Roman" w:cs="Times New Roman"/>
                  <w:szCs w:val="24"/>
                </w:rPr>
                <w:t>www.preipo.cn</w:t>
              </w:r>
            </w:hyperlink>
          </w:p>
          <w:p w14:paraId="471708A8" w14:textId="77777777" w:rsidR="005876DB" w:rsidRPr="00AC47D6" w:rsidRDefault="005876DB" w:rsidP="005876DB">
            <w:pPr>
              <w:widowControl/>
              <w:snapToGrid w:val="0"/>
              <w:rPr>
                <w:rFonts w:ascii="Times New Roman" w:eastAsia="標楷體" w:hAnsi="Times New Roman" w:cs="Times New Roman"/>
                <w:szCs w:val="24"/>
              </w:rPr>
            </w:pPr>
          </w:p>
          <w:p w14:paraId="1030977A"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優勢資本（私募投資）有限公司是由海內外資深投資、投資銀行專家和知名投資機構聯合創立的、為中國領先的從事私募股權投資和風險投資業務的跨國金融股權投資機構，是最早進入中國的以上市前企業私募股權為主要投資對象的投資機構之一。</w:t>
            </w:r>
          </w:p>
          <w:p w14:paraId="596F1B1A" w14:textId="77777777" w:rsidR="005876DB" w:rsidRPr="00AC47D6" w:rsidRDefault="005876DB" w:rsidP="005876DB">
            <w:pPr>
              <w:widowControl/>
              <w:snapToGrid w:val="0"/>
              <w:rPr>
                <w:rFonts w:ascii="Times New Roman" w:eastAsia="標楷體" w:hAnsi="Times New Roman" w:cs="Times New Roman"/>
                <w:szCs w:val="24"/>
              </w:rPr>
            </w:pPr>
          </w:p>
          <w:p w14:paraId="51FBEC9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基於長期根植於中國及海外企業股權投資的豐富經驗，對中國及海外資本市場的充分瞭解，以及多年與海外諸多投資基金良好合作的經歷，我們以自有資本和所管理的基金以及戰略投資聯盟資金對中國成長型企業進行股權投資，發現、挖掘及提升企業價值、幫助實現企業的價值最大化；同時也使得海外基金投資的機會成本最低化、風險最小化。</w:t>
            </w:r>
          </w:p>
          <w:p w14:paraId="37F44303" w14:textId="77777777" w:rsidR="005876DB" w:rsidRPr="00AC47D6" w:rsidRDefault="005876DB" w:rsidP="005876DB">
            <w:pPr>
              <w:widowControl/>
              <w:snapToGrid w:val="0"/>
              <w:rPr>
                <w:rFonts w:ascii="Times New Roman" w:eastAsia="標楷體" w:hAnsi="Times New Roman" w:cs="Times New Roman"/>
                <w:szCs w:val="24"/>
              </w:rPr>
            </w:pPr>
          </w:p>
          <w:p w14:paraId="5DD2D14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優勢資本利用遍佈大中華地區的市場網路，積極尋找具有市場潛力的高成長企業，為中國企業進入國際資本市場提供全方位的私募股權投資服務；同時，優勢資本與許多知名的股權投資基金合作，共同投資目標企業，分享中國經濟增長的巨大機會，和由境內外資本市場價值評估體系差異、私募與上市公眾企業價值評估體系差異而帶來的套利的機會。</w:t>
            </w:r>
          </w:p>
          <w:p w14:paraId="4E43A081" w14:textId="77777777" w:rsidR="005876DB" w:rsidRPr="00AC47D6" w:rsidRDefault="005876DB" w:rsidP="005876DB">
            <w:pPr>
              <w:widowControl/>
              <w:snapToGrid w:val="0"/>
              <w:rPr>
                <w:rFonts w:ascii="Times New Roman" w:eastAsia="標楷體" w:hAnsi="Times New Roman" w:cs="Times New Roman"/>
                <w:szCs w:val="24"/>
              </w:rPr>
            </w:pPr>
          </w:p>
          <w:p w14:paraId="20F2289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勢資本憑藉精幹的人才優勢、雄厚的財團支持、豐富的資本運作經驗以及所在的實力型戰略投資聯盟，為眾多擬在境外上市融資的優秀企業，提供專業的投融資和投資管理服務；同時，優勢資本自身也逐步獨創性地摸索出一套以股權投資為核心、以</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投資基金管理及資產管理為運營模式的基金管理機制。</w:t>
            </w:r>
          </w:p>
        </w:tc>
      </w:tr>
      <w:tr w:rsidR="005876DB" w:rsidRPr="00AC47D6" w14:paraId="22F6EAF3" w14:textId="77777777" w:rsidTr="005876DB">
        <w:trPr>
          <w:trHeight w:val="233"/>
        </w:trPr>
        <w:tc>
          <w:tcPr>
            <w:tcW w:w="0" w:type="auto"/>
            <w:hideMark/>
          </w:tcPr>
          <w:p w14:paraId="6AB6EADA"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10</w:t>
            </w:r>
          </w:p>
        </w:tc>
        <w:tc>
          <w:tcPr>
            <w:tcW w:w="2710" w:type="dxa"/>
            <w:hideMark/>
          </w:tcPr>
          <w:p w14:paraId="1459D19C"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中農高科投</w:t>
            </w:r>
          </w:p>
          <w:p w14:paraId="63EF05C5"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Pr>
          <w:p w14:paraId="2A23603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p>
          <w:p w14:paraId="1920CD8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14:paraId="1B1EAB0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14:paraId="5B0E10E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48" w:history="1">
              <w:r w:rsidRPr="00AC47D6">
                <w:rPr>
                  <w:rStyle w:val="a9"/>
                  <w:rFonts w:ascii="Times New Roman" w:eastAsia="標楷體" w:hAnsi="Times New Roman" w:cs="Times New Roman"/>
                  <w:szCs w:val="24"/>
                </w:rPr>
                <w:t>www.afcfund.com</w:t>
              </w:r>
            </w:hyperlink>
          </w:p>
          <w:p w14:paraId="185D6CD6" w14:textId="77777777" w:rsidR="005876DB" w:rsidRPr="00AC47D6" w:rsidRDefault="005876DB" w:rsidP="005876DB">
            <w:pPr>
              <w:widowControl/>
              <w:snapToGrid w:val="0"/>
              <w:rPr>
                <w:rFonts w:ascii="Times New Roman" w:eastAsia="標楷體" w:hAnsi="Times New Roman" w:cs="Times New Roman"/>
                <w:szCs w:val="24"/>
              </w:rPr>
            </w:pPr>
          </w:p>
          <w:p w14:paraId="005FEBA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中農高科（北京）科技產業投資管理有限公司（簡稱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中農高科投</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23</w:t>
            </w:r>
            <w:r w:rsidRPr="00AC47D6">
              <w:rPr>
                <w:rFonts w:ascii="Times New Roman" w:eastAsia="標楷體" w:hAnsi="Times New Roman" w:cs="Times New Roman"/>
                <w:szCs w:val="24"/>
              </w:rPr>
              <w:t>日，註冊資本</w:t>
            </w:r>
            <w:r w:rsidRPr="00AC47D6">
              <w:rPr>
                <w:rFonts w:ascii="Times New Roman" w:eastAsia="標楷體" w:hAnsi="Times New Roman" w:cs="Times New Roman"/>
                <w:szCs w:val="24"/>
              </w:rPr>
              <w:t>3</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000.00</w:t>
            </w:r>
            <w:r w:rsidRPr="00AC47D6">
              <w:rPr>
                <w:rFonts w:ascii="Times New Roman" w:eastAsia="標楷體" w:hAnsi="Times New Roman" w:cs="Times New Roman"/>
                <w:szCs w:val="24"/>
              </w:rPr>
              <w:t>萬元人民幣。中農高科投管理著國內首支農業科技領域私募股權基金</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中農科產業發展基金，主要投資境內農業領域高新技術孵化以及高成長、創新型、科技型企業，依託中國農業科學院雄厚的技術成果和人力資源儲備，全面推動農業科技產業化的發展。</w:t>
            </w:r>
          </w:p>
        </w:tc>
      </w:tr>
    </w:tbl>
    <w:p w14:paraId="63D32E9D" w14:textId="77777777"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14:paraId="47464FE9" w14:textId="77777777"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272E4F59" w14:textId="77777777" w:rsidR="005876DB" w:rsidRPr="00AC47D6" w:rsidRDefault="005876DB" w:rsidP="005876DB">
      <w:pPr>
        <w:adjustRightInd w:val="0"/>
        <w:snapToGrid w:val="0"/>
        <w:rPr>
          <w:rFonts w:ascii="Times New Roman" w:eastAsia="標楷體" w:hAnsi="Times New Roman" w:cs="Times New Roman"/>
          <w:szCs w:val="24"/>
        </w:rPr>
      </w:pPr>
    </w:p>
    <w:p w14:paraId="2FDB814A" w14:textId="77777777"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-16</w:t>
      </w:r>
      <w:r w:rsidRPr="00AC47D6">
        <w:rPr>
          <w:rFonts w:ascii="Times New Roman" w:eastAsia="標楷體" w:hAnsi="Times New Roman" w:cs="Times New Roman"/>
          <w:b/>
          <w:szCs w:val="24"/>
        </w:rPr>
        <w:t>中國大陸全方位增值服務</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14:paraId="144759FD" w14:textId="77777777"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14:paraId="61097322" w14:textId="77777777" w:rsidTr="005876DB">
        <w:trPr>
          <w:trHeight w:val="245"/>
        </w:trPr>
        <w:tc>
          <w:tcPr>
            <w:tcW w:w="0" w:type="auto"/>
            <w:shd w:val="clear" w:color="auto" w:fill="9CC2E5" w:themeFill="accent1" w:themeFillTint="99"/>
            <w:hideMark/>
          </w:tcPr>
          <w:p w14:paraId="5CD904C6"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shd w:val="clear" w:color="auto" w:fill="9CC2E5" w:themeFill="accent1" w:themeFillTint="99"/>
            <w:hideMark/>
          </w:tcPr>
          <w:p w14:paraId="1C40BA76"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shd w:val="clear" w:color="auto" w:fill="9CC2E5" w:themeFill="accent1" w:themeFillTint="99"/>
          </w:tcPr>
          <w:p w14:paraId="6920A4D8" w14:textId="77777777"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14:paraId="283A67B6" w14:textId="77777777" w:rsidTr="005876DB">
        <w:trPr>
          <w:trHeight w:val="301"/>
        </w:trPr>
        <w:tc>
          <w:tcPr>
            <w:tcW w:w="0" w:type="auto"/>
            <w:hideMark/>
          </w:tcPr>
          <w:p w14:paraId="1671E544"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hideMark/>
          </w:tcPr>
          <w:p w14:paraId="447CA879"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北極光創投</w:t>
            </w:r>
          </w:p>
          <w:p w14:paraId="3B2F0849"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4B3F712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http://www.nlightvc.com</w:t>
            </w:r>
          </w:p>
          <w:p w14:paraId="3377484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成長發展期</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成熟期</w:t>
            </w:r>
          </w:p>
          <w:p w14:paraId="21415517" w14:textId="77777777" w:rsidR="005876DB" w:rsidRPr="00AC47D6" w:rsidRDefault="005876DB" w:rsidP="005876DB">
            <w:pPr>
              <w:widowControl/>
              <w:snapToGrid w:val="0"/>
              <w:rPr>
                <w:rFonts w:ascii="Times New Roman" w:eastAsia="標楷體" w:hAnsi="Times New Roman" w:cs="Times New Roman"/>
                <w:szCs w:val="24"/>
              </w:rPr>
            </w:pPr>
          </w:p>
          <w:p w14:paraId="24B4DD0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187AC1E4" w14:textId="77777777" w:rsidR="005876DB" w:rsidRPr="00AC47D6" w:rsidRDefault="005876DB" w:rsidP="005876DB">
            <w:pPr>
              <w:widowControl/>
              <w:snapToGrid w:val="0"/>
              <w:rPr>
                <w:rFonts w:ascii="Times New Roman" w:eastAsia="標楷體" w:hAnsi="Times New Roman" w:cs="Times New Roman"/>
                <w:szCs w:val="24"/>
              </w:rPr>
            </w:pPr>
          </w:p>
          <w:p w14:paraId="2FD5FB1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介紹：北極光創投創立於</w:t>
            </w:r>
            <w:r w:rsidRPr="00AC47D6">
              <w:rPr>
                <w:rFonts w:ascii="Times New Roman" w:eastAsia="標楷體" w:hAnsi="Times New Roman" w:cs="Times New Roman"/>
                <w:szCs w:val="24"/>
              </w:rPr>
              <w:t>2005</w:t>
            </w:r>
            <w:r w:rsidRPr="00AC47D6">
              <w:rPr>
                <w:rFonts w:ascii="Times New Roman" w:eastAsia="標楷體" w:hAnsi="Times New Roman" w:cs="Times New Roman"/>
                <w:szCs w:val="24"/>
              </w:rPr>
              <w:t>年，管理</w:t>
            </w:r>
            <w:r w:rsidRPr="00AC47D6">
              <w:rPr>
                <w:rFonts w:ascii="Times New Roman" w:eastAsia="標楷體" w:hAnsi="Times New Roman" w:cs="Times New Roman"/>
                <w:szCs w:val="24"/>
              </w:rPr>
              <w:t>3</w:t>
            </w:r>
            <w:r w:rsidRPr="00AC47D6">
              <w:rPr>
                <w:rFonts w:ascii="Times New Roman" w:eastAsia="標楷體" w:hAnsi="Times New Roman" w:cs="Times New Roman"/>
                <w:szCs w:val="24"/>
              </w:rPr>
              <w:t>支美元基金和</w:t>
            </w:r>
            <w:r w:rsidRPr="00AC47D6">
              <w:rPr>
                <w:rFonts w:ascii="Times New Roman" w:eastAsia="標楷體" w:hAnsi="Times New Roman" w:cs="Times New Roman"/>
                <w:szCs w:val="24"/>
              </w:rPr>
              <w:t>3</w:t>
            </w:r>
            <w:r w:rsidRPr="00AC47D6">
              <w:rPr>
                <w:rFonts w:ascii="Times New Roman" w:eastAsia="標楷體" w:hAnsi="Times New Roman" w:cs="Times New Roman"/>
                <w:szCs w:val="24"/>
              </w:rPr>
              <w:t>支人民幣基金，管理資產總額</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億美元。關注通訊、媒體、高科技（</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）領域為主，同時涵蓋清潔技術、醫療健康、新材料、先進製造以及消費等多個行業。投資階段主要為早期和成長期初期，即企業在公開市場發行上市前的</w:t>
            </w:r>
            <w:r w:rsidRPr="00AC47D6">
              <w:rPr>
                <w:rFonts w:ascii="Times New Roman" w:eastAsia="標楷體" w:hAnsi="Times New Roman" w:cs="Times New Roman"/>
                <w:szCs w:val="24"/>
              </w:rPr>
              <w:t>4-5</w:t>
            </w:r>
            <w:r w:rsidRPr="00AC47D6">
              <w:rPr>
                <w:rFonts w:ascii="Times New Roman" w:eastAsia="標楷體" w:hAnsi="Times New Roman" w:cs="Times New Roman"/>
                <w:szCs w:val="24"/>
              </w:rPr>
              <w:t>年，同時也策略參與發行上市前</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年的投資機會。</w:t>
            </w:r>
          </w:p>
        </w:tc>
      </w:tr>
      <w:tr w:rsidR="005876DB" w:rsidRPr="00AC47D6" w14:paraId="59D82160" w14:textId="77777777" w:rsidTr="005876DB">
        <w:trPr>
          <w:trHeight w:val="263"/>
        </w:trPr>
        <w:tc>
          <w:tcPr>
            <w:tcW w:w="0" w:type="auto"/>
            <w:hideMark/>
          </w:tcPr>
          <w:p w14:paraId="1AF28816"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hideMark/>
          </w:tcPr>
          <w:p w14:paraId="463FB097"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晨興資本</w:t>
            </w:r>
          </w:p>
          <w:p w14:paraId="7ABDBD0A" w14:textId="77777777" w:rsidR="005876DB" w:rsidRPr="00AC47D6" w:rsidRDefault="005876DB" w:rsidP="005876DB">
            <w:pPr>
              <w:ind w:firstLineChars="200" w:firstLine="480"/>
              <w:rPr>
                <w:rFonts w:ascii="Times New Roman" w:eastAsia="標楷體" w:hAnsi="Times New Roman" w:cs="Times New Roman"/>
                <w:szCs w:val="24"/>
              </w:rPr>
            </w:pPr>
          </w:p>
        </w:tc>
        <w:tc>
          <w:tcPr>
            <w:tcW w:w="10481" w:type="dxa"/>
          </w:tcPr>
          <w:p w14:paraId="1D7B451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1992</w:t>
            </w:r>
            <w:r w:rsidRPr="00AC47D6">
              <w:rPr>
                <w:rFonts w:ascii="Times New Roman" w:eastAsia="標楷體" w:hAnsi="Times New Roman" w:cs="Times New Roman"/>
                <w:szCs w:val="24"/>
              </w:rPr>
              <w:t>年</w:t>
            </w:r>
          </w:p>
          <w:p w14:paraId="0C6397E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14:paraId="686935A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w:t>
            </w:r>
          </w:p>
          <w:p w14:paraId="2F1C92DD"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49" w:history="1">
              <w:r w:rsidRPr="00AC47D6">
                <w:rPr>
                  <w:rStyle w:val="a9"/>
                  <w:rFonts w:ascii="Times New Roman" w:eastAsia="標楷體" w:hAnsi="Times New Roman" w:cs="Times New Roman"/>
                  <w:szCs w:val="24"/>
                </w:rPr>
                <w:t>www.morningsidevc.com</w:t>
              </w:r>
            </w:hyperlink>
          </w:p>
          <w:p w14:paraId="3283B5A2" w14:textId="77777777" w:rsidR="005876DB" w:rsidRPr="00AC47D6" w:rsidRDefault="005876DB" w:rsidP="005876DB">
            <w:pPr>
              <w:widowControl/>
              <w:snapToGrid w:val="0"/>
              <w:rPr>
                <w:rFonts w:ascii="Times New Roman" w:eastAsia="標楷體" w:hAnsi="Times New Roman" w:cs="Times New Roman"/>
                <w:szCs w:val="24"/>
              </w:rPr>
            </w:pPr>
          </w:p>
          <w:p w14:paraId="3B37B04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晨興創投是晨興集團從事高科技風險投資的機構，是中國最早從事早期風險投資的機構之一，目前所管理資金規模超過十五億美元，出資人來自國際知名主權基金、家族基金、母基金及大學基金會等。自</w:t>
            </w:r>
            <w:r w:rsidRPr="00AC47D6">
              <w:rPr>
                <w:rFonts w:ascii="Times New Roman" w:eastAsia="標楷體" w:hAnsi="Times New Roman" w:cs="Times New Roman"/>
                <w:szCs w:val="24"/>
              </w:rPr>
              <w:t>1986</w:t>
            </w:r>
            <w:r w:rsidRPr="00AC47D6">
              <w:rPr>
                <w:rFonts w:ascii="Times New Roman" w:eastAsia="標楷體" w:hAnsi="Times New Roman" w:cs="Times New Roman"/>
                <w:szCs w:val="24"/>
              </w:rPr>
              <w:t>年晨興集團創立以來，晨興創投致力於説明初創和成長型高科技企業，不僅向創業者們提供長期的風險投資，而且還向他們提供管理支援，創業者們也可以分享晨興集團在全球的商業網絡和合作夥伴。</w:t>
            </w:r>
          </w:p>
          <w:p w14:paraId="5B39D6B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團隊共事近二十年以來，晨興資本尋找、支持、激勵孤獨的創業者，且共用他們卓越的遠見，為其</w:t>
            </w:r>
            <w:r w:rsidRPr="00AC47D6">
              <w:rPr>
                <w:rFonts w:ascii="Times New Roman" w:eastAsia="標楷體" w:hAnsi="Times New Roman" w:cs="Times New Roman"/>
                <w:szCs w:val="24"/>
              </w:rPr>
              <w:lastRenderedPageBreak/>
              <w:t>提供我們的洞察力、行業經驗，以及在創業中從精神到所有經營運作的支持。成功案例包括搜狐，攜程，第九城市，正保遠端教育，迅雷，鳳凰新媒體，</w:t>
            </w:r>
            <w:r w:rsidRPr="00AC47D6">
              <w:rPr>
                <w:rFonts w:ascii="Times New Roman" w:eastAsia="標楷體" w:hAnsi="Times New Roman" w:cs="Times New Roman"/>
                <w:szCs w:val="24"/>
              </w:rPr>
              <w:t>UCWeb</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YY</w:t>
            </w:r>
            <w:r w:rsidRPr="00AC47D6">
              <w:rPr>
                <w:rFonts w:ascii="Times New Roman" w:eastAsia="標楷體" w:hAnsi="Times New Roman" w:cs="Times New Roman"/>
                <w:szCs w:val="24"/>
              </w:rPr>
              <w:t>，小米科技等。晨興資本在上海、北京和香港都設有辦公室。</w:t>
            </w:r>
          </w:p>
        </w:tc>
      </w:tr>
      <w:tr w:rsidR="005876DB" w:rsidRPr="00AC47D6" w14:paraId="77541D4A" w14:textId="77777777" w:rsidTr="005876DB">
        <w:trPr>
          <w:trHeight w:val="354"/>
        </w:trPr>
        <w:tc>
          <w:tcPr>
            <w:tcW w:w="0" w:type="auto"/>
            <w:hideMark/>
          </w:tcPr>
          <w:p w14:paraId="0BDA642E"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3</w:t>
            </w:r>
          </w:p>
        </w:tc>
        <w:tc>
          <w:tcPr>
            <w:tcW w:w="2710" w:type="dxa"/>
            <w:hideMark/>
          </w:tcPr>
          <w:p w14:paraId="47052A01"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DCM</w:t>
            </w:r>
            <w:r w:rsidRPr="00AC47D6">
              <w:rPr>
                <w:rFonts w:ascii="Times New Roman" w:eastAsia="標楷體" w:hAnsi="Times New Roman" w:cs="Times New Roman"/>
                <w:color w:val="000000"/>
                <w:kern w:val="24"/>
                <w:szCs w:val="24"/>
              </w:rPr>
              <w:t>資本</w:t>
            </w:r>
          </w:p>
          <w:p w14:paraId="088D7AD6" w14:textId="77777777"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14:paraId="7697AFD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1996</w:t>
            </w:r>
            <w:r w:rsidRPr="00AC47D6">
              <w:rPr>
                <w:rFonts w:ascii="Times New Roman" w:eastAsia="標楷體" w:hAnsi="Times New Roman" w:cs="Times New Roman"/>
                <w:szCs w:val="24"/>
              </w:rPr>
              <w:t>年</w:t>
            </w:r>
          </w:p>
          <w:p w14:paraId="410509B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機構總部：美國</w:t>
            </w:r>
          </w:p>
          <w:p w14:paraId="2DFADDB4"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50" w:history="1">
              <w:r w:rsidRPr="00AC47D6">
                <w:rPr>
                  <w:rStyle w:val="a9"/>
                  <w:rFonts w:ascii="Times New Roman" w:eastAsia="標楷體" w:hAnsi="Times New Roman" w:cs="Times New Roman"/>
                  <w:szCs w:val="24"/>
                </w:rPr>
                <w:t>www.dcmvc.com</w:t>
              </w:r>
            </w:hyperlink>
          </w:p>
          <w:p w14:paraId="173B875E" w14:textId="77777777" w:rsidR="005876DB" w:rsidRPr="00AC47D6" w:rsidRDefault="005876DB" w:rsidP="005876DB">
            <w:pPr>
              <w:widowControl/>
              <w:snapToGrid w:val="0"/>
              <w:rPr>
                <w:rFonts w:ascii="Times New Roman" w:eastAsia="標楷體" w:hAnsi="Times New Roman" w:cs="Times New Roman"/>
                <w:szCs w:val="24"/>
              </w:rPr>
            </w:pPr>
          </w:p>
          <w:p w14:paraId="7BE93D7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多爾投資管理諮詢（北京）有限公司（簡稱</w:t>
            </w:r>
            <w:r w:rsidRPr="00AC47D6">
              <w:rPr>
                <w:rFonts w:ascii="Times New Roman" w:eastAsia="標楷體" w:hAnsi="Times New Roman" w:cs="Times New Roman"/>
                <w:szCs w:val="24"/>
              </w:rPr>
              <w:t>”DCM</w:t>
            </w:r>
            <w:r w:rsidRPr="00AC47D6">
              <w:rPr>
                <w:rFonts w:ascii="Times New Roman" w:eastAsia="標楷體" w:hAnsi="Times New Roman" w:cs="Times New Roman"/>
                <w:szCs w:val="24"/>
              </w:rPr>
              <w:t>資本</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）是美國的創業投資機構之一，除美國本土的創業投資以外，公司業務也擴展到以中國為主的亞洲地區。</w:t>
            </w:r>
            <w:r w:rsidRPr="00AC47D6">
              <w:rPr>
                <w:rFonts w:ascii="Times New Roman" w:eastAsia="標楷體" w:hAnsi="Times New Roman" w:cs="Times New Roman"/>
                <w:szCs w:val="24"/>
              </w:rPr>
              <w:t>DCM</w:t>
            </w:r>
            <w:r w:rsidRPr="00AC47D6">
              <w:rPr>
                <w:rFonts w:ascii="Times New Roman" w:eastAsia="標楷體" w:hAnsi="Times New Roman" w:cs="Times New Roman"/>
                <w:szCs w:val="24"/>
              </w:rPr>
              <w:t>目前管理超過</w:t>
            </w:r>
            <w:r w:rsidRPr="00AC47D6">
              <w:rPr>
                <w:rFonts w:ascii="Times New Roman" w:eastAsia="標楷體" w:hAnsi="Times New Roman" w:cs="Times New Roman"/>
                <w:szCs w:val="24"/>
              </w:rPr>
              <w:t>28</w:t>
            </w:r>
            <w:r w:rsidRPr="00AC47D6">
              <w:rPr>
                <w:rFonts w:ascii="Times New Roman" w:eastAsia="標楷體" w:hAnsi="Times New Roman" w:cs="Times New Roman"/>
                <w:szCs w:val="24"/>
              </w:rPr>
              <w:t>億美元的資金。</w:t>
            </w:r>
          </w:p>
          <w:p w14:paraId="7865A7F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DCM</w:t>
            </w:r>
            <w:r w:rsidRPr="00AC47D6">
              <w:rPr>
                <w:rFonts w:ascii="Times New Roman" w:eastAsia="標楷體" w:hAnsi="Times New Roman" w:cs="Times New Roman"/>
                <w:szCs w:val="24"/>
              </w:rPr>
              <w:t>資本主要投資於早期階段的公司（也有選擇性地對中期及晚期階段的公司進行投資），投資領域包括：商務軟體及服務、環保節能、消費</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數位媒體、通訊</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網路、系統元件、安全和存儲。</w:t>
            </w:r>
          </w:p>
          <w:p w14:paraId="7522E7C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DCM</w:t>
            </w:r>
            <w:r w:rsidRPr="00AC47D6">
              <w:rPr>
                <w:rFonts w:ascii="Times New Roman" w:eastAsia="標楷體" w:hAnsi="Times New Roman" w:cs="Times New Roman"/>
                <w:szCs w:val="24"/>
              </w:rPr>
              <w:t>資本偏向於作為領投者，但也根據所投公司的需求與其他投資機構合作和共同投資。</w:t>
            </w:r>
            <w:r w:rsidRPr="00AC47D6">
              <w:rPr>
                <w:rFonts w:ascii="Times New Roman" w:eastAsia="標楷體" w:hAnsi="Times New Roman" w:cs="Times New Roman"/>
                <w:szCs w:val="24"/>
              </w:rPr>
              <w:t>DCM</w:t>
            </w:r>
            <w:r w:rsidRPr="00AC47D6">
              <w:rPr>
                <w:rFonts w:ascii="Times New Roman" w:eastAsia="標楷體" w:hAnsi="Times New Roman" w:cs="Times New Roman"/>
                <w:szCs w:val="24"/>
              </w:rPr>
              <w:t>通常會在董事會中佔有一席</w:t>
            </w:r>
          </w:p>
        </w:tc>
      </w:tr>
      <w:tr w:rsidR="005876DB" w:rsidRPr="00AC47D6" w14:paraId="1BB3888D" w14:textId="77777777" w:rsidTr="005876DB">
        <w:trPr>
          <w:trHeight w:val="167"/>
        </w:trPr>
        <w:tc>
          <w:tcPr>
            <w:tcW w:w="0" w:type="auto"/>
            <w:hideMark/>
          </w:tcPr>
          <w:p w14:paraId="74B22C6D"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4</w:t>
            </w:r>
          </w:p>
        </w:tc>
        <w:tc>
          <w:tcPr>
            <w:tcW w:w="2710" w:type="dxa"/>
            <w:hideMark/>
          </w:tcPr>
          <w:p w14:paraId="260938CB"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達晨創投</w:t>
            </w:r>
          </w:p>
          <w:p w14:paraId="0A804357" w14:textId="77777777" w:rsidR="005876DB" w:rsidRPr="00AC47D6" w:rsidRDefault="005876DB" w:rsidP="005876DB">
            <w:pPr>
              <w:rPr>
                <w:rFonts w:ascii="Times New Roman" w:eastAsia="標楷體" w:hAnsi="Times New Roman" w:cs="Times New Roman"/>
                <w:kern w:val="0"/>
                <w:szCs w:val="24"/>
              </w:rPr>
            </w:pPr>
          </w:p>
        </w:tc>
        <w:tc>
          <w:tcPr>
            <w:tcW w:w="10481" w:type="dxa"/>
          </w:tcPr>
          <w:p w14:paraId="5E7A427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http://www.fortunevc.com</w:t>
            </w:r>
          </w:p>
          <w:p w14:paraId="2F87E29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成熟期</w:t>
            </w:r>
          </w:p>
          <w:p w14:paraId="491A606E" w14:textId="77777777" w:rsidR="005876DB" w:rsidRPr="00AC47D6" w:rsidRDefault="005876DB" w:rsidP="005876DB">
            <w:pPr>
              <w:widowControl/>
              <w:snapToGrid w:val="0"/>
              <w:rPr>
                <w:rFonts w:ascii="Times New Roman" w:eastAsia="標楷體" w:hAnsi="Times New Roman" w:cs="Times New Roman"/>
                <w:szCs w:val="24"/>
              </w:rPr>
            </w:pPr>
          </w:p>
          <w:p w14:paraId="3077BD8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領域：互聯網、移動互聯網、環保能源、電子商務、本地生活、文化娛樂體育、教育、文化娛樂體育、硬體、農業、醫療健康、製造業、金融</w:t>
            </w:r>
          </w:p>
          <w:p w14:paraId="08E20B25" w14:textId="77777777" w:rsidR="005876DB" w:rsidRPr="00AC47D6" w:rsidRDefault="005876DB" w:rsidP="005876DB">
            <w:pPr>
              <w:widowControl/>
              <w:snapToGrid w:val="0"/>
              <w:rPr>
                <w:rFonts w:ascii="Times New Roman" w:eastAsia="標楷體" w:hAnsi="Times New Roman" w:cs="Times New Roman"/>
                <w:szCs w:val="24"/>
              </w:rPr>
            </w:pPr>
          </w:p>
          <w:p w14:paraId="746BF07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介紹：達晨創投成立於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月，是第一批按市場化運作設立的內資創業投資機構。公司成立</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年來，聚焦于文化傳媒、消費服務、現代農業、節能環保四大投資領域。</w:t>
            </w:r>
          </w:p>
        </w:tc>
      </w:tr>
      <w:tr w:rsidR="005876DB" w:rsidRPr="00AC47D6" w14:paraId="02A3E928" w14:textId="77777777" w:rsidTr="005876DB">
        <w:trPr>
          <w:trHeight w:val="213"/>
        </w:trPr>
        <w:tc>
          <w:tcPr>
            <w:tcW w:w="0" w:type="auto"/>
            <w:hideMark/>
          </w:tcPr>
          <w:p w14:paraId="2B3815CC"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hideMark/>
          </w:tcPr>
          <w:p w14:paraId="3E854B75" w14:textId="77777777"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鼎暉投資</w:t>
            </w:r>
          </w:p>
          <w:p w14:paraId="656D6392" w14:textId="77777777" w:rsidR="005876DB" w:rsidRPr="00AC47D6" w:rsidRDefault="005876DB" w:rsidP="005876DB">
            <w:pPr>
              <w:rPr>
                <w:rFonts w:ascii="Times New Roman" w:eastAsia="標楷體" w:hAnsi="Times New Roman" w:cs="Times New Roman"/>
                <w:kern w:val="0"/>
                <w:szCs w:val="24"/>
              </w:rPr>
            </w:pPr>
          </w:p>
        </w:tc>
        <w:tc>
          <w:tcPr>
            <w:tcW w:w="10481" w:type="dxa"/>
          </w:tcPr>
          <w:p w14:paraId="1D937E0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http://www.cdhfund.com/</w:t>
            </w:r>
          </w:p>
          <w:p w14:paraId="4C8892DE"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成熟期</w:t>
            </w:r>
          </w:p>
          <w:p w14:paraId="09B30A40" w14:textId="77777777" w:rsidR="005876DB" w:rsidRPr="00AC47D6" w:rsidRDefault="005876DB" w:rsidP="005876DB">
            <w:pPr>
              <w:widowControl/>
              <w:snapToGrid w:val="0"/>
              <w:rPr>
                <w:rFonts w:ascii="Times New Roman" w:eastAsia="標楷體" w:hAnsi="Times New Roman" w:cs="Times New Roman"/>
                <w:szCs w:val="24"/>
              </w:rPr>
            </w:pPr>
          </w:p>
          <w:p w14:paraId="2377E95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領域：互聯網、移動互聯網、醫療健康、環保能源、電子商務、本地生活、文化娛樂體育、教育、</w:t>
            </w:r>
            <w:r w:rsidRPr="00AC47D6">
              <w:rPr>
                <w:rFonts w:ascii="Times New Roman" w:eastAsia="標楷體" w:hAnsi="Times New Roman" w:cs="Times New Roman"/>
                <w:szCs w:val="24"/>
              </w:rPr>
              <w:lastRenderedPageBreak/>
              <w:t>金融、文化娛樂體育、硬體</w:t>
            </w:r>
          </w:p>
          <w:p w14:paraId="2BDE245B" w14:textId="77777777" w:rsidR="005876DB" w:rsidRPr="00AC47D6" w:rsidRDefault="005876DB" w:rsidP="005876DB">
            <w:pPr>
              <w:widowControl/>
              <w:snapToGrid w:val="0"/>
              <w:rPr>
                <w:rFonts w:ascii="Times New Roman" w:eastAsia="標楷體" w:hAnsi="Times New Roman" w:cs="Times New Roman"/>
                <w:szCs w:val="24"/>
              </w:rPr>
            </w:pPr>
          </w:p>
          <w:p w14:paraId="31ECE04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介紹：鼎暉投資成立於</w:t>
            </w:r>
            <w:r w:rsidRPr="00AC47D6">
              <w:rPr>
                <w:rFonts w:ascii="Times New Roman" w:eastAsia="標楷體" w:hAnsi="Times New Roman" w:cs="Times New Roman"/>
                <w:szCs w:val="24"/>
              </w:rPr>
              <w:t>2002</w:t>
            </w:r>
            <w:r w:rsidRPr="00AC47D6">
              <w:rPr>
                <w:rFonts w:ascii="Times New Roman" w:eastAsia="標楷體" w:hAnsi="Times New Roman" w:cs="Times New Roman"/>
                <w:szCs w:val="24"/>
              </w:rPr>
              <w:t>年，目前管理基金規模超過</w:t>
            </w:r>
            <w:r w:rsidRPr="00AC47D6">
              <w:rPr>
                <w:rFonts w:ascii="Times New Roman" w:eastAsia="標楷體" w:hAnsi="Times New Roman" w:cs="Times New Roman"/>
                <w:szCs w:val="24"/>
              </w:rPr>
              <w:t>70</w:t>
            </w:r>
            <w:r w:rsidRPr="00AC47D6">
              <w:rPr>
                <w:rFonts w:ascii="Times New Roman" w:eastAsia="標楷體" w:hAnsi="Times New Roman" w:cs="Times New Roman"/>
                <w:szCs w:val="24"/>
              </w:rPr>
              <w:t>億美元，包括私募股權、創業投資、地產投資和證券投資基金。投資領域包括但不限於資訊技術與服務、新媒體、大眾消費品和消費服務、醫療設備及服務、教育、綠色技術等行業。</w:t>
            </w:r>
          </w:p>
        </w:tc>
      </w:tr>
      <w:tr w:rsidR="005876DB" w:rsidRPr="00AC47D6" w14:paraId="2A554F24" w14:textId="77777777" w:rsidTr="005876DB">
        <w:trPr>
          <w:trHeight w:val="149"/>
        </w:trPr>
        <w:tc>
          <w:tcPr>
            <w:tcW w:w="0" w:type="auto"/>
            <w:hideMark/>
          </w:tcPr>
          <w:p w14:paraId="61090A31"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6</w:t>
            </w:r>
          </w:p>
        </w:tc>
        <w:tc>
          <w:tcPr>
            <w:tcW w:w="2710" w:type="dxa"/>
            <w:hideMark/>
          </w:tcPr>
          <w:p w14:paraId="0DE6CE1A"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紅杉資本中國基金</w:t>
            </w:r>
          </w:p>
          <w:p w14:paraId="30E64A6B"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Pr>
          <w:p w14:paraId="0A978116"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http://www.sequoiacap.cn</w:t>
            </w:r>
          </w:p>
          <w:p w14:paraId="7D777E77"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32A18D73" w14:textId="77777777" w:rsidR="005876DB" w:rsidRPr="00AC47D6" w:rsidRDefault="005876DB" w:rsidP="005876DB">
            <w:pPr>
              <w:widowControl/>
              <w:snapToGrid w:val="0"/>
              <w:rPr>
                <w:rFonts w:ascii="Times New Roman" w:eastAsia="標楷體" w:hAnsi="Times New Roman" w:cs="Times New Roman"/>
                <w:szCs w:val="24"/>
              </w:rPr>
            </w:pPr>
          </w:p>
          <w:p w14:paraId="54A7C15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72723E88" w14:textId="77777777" w:rsidR="005876DB" w:rsidRPr="00AC47D6" w:rsidRDefault="005876DB" w:rsidP="005876DB">
            <w:pPr>
              <w:widowControl/>
              <w:snapToGrid w:val="0"/>
              <w:rPr>
                <w:rFonts w:ascii="Times New Roman" w:eastAsia="標楷體" w:hAnsi="Times New Roman" w:cs="Times New Roman"/>
                <w:szCs w:val="24"/>
              </w:rPr>
            </w:pPr>
          </w:p>
          <w:p w14:paraId="7346776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介紹：紅杉資本創始於</w:t>
            </w:r>
            <w:r w:rsidRPr="00AC47D6">
              <w:rPr>
                <w:rFonts w:ascii="Times New Roman" w:eastAsia="標楷體" w:hAnsi="Times New Roman" w:cs="Times New Roman"/>
                <w:szCs w:val="24"/>
              </w:rPr>
              <w:t>1972</w:t>
            </w:r>
            <w:r w:rsidRPr="00AC47D6">
              <w:rPr>
                <w:rFonts w:ascii="Times New Roman" w:eastAsia="標楷體" w:hAnsi="Times New Roman" w:cs="Times New Roman"/>
                <w:szCs w:val="24"/>
              </w:rPr>
              <w:t>年，共有近</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支基金，擁有逾</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億美元總管理資本。紅杉資本中國基金目前管理總額約</w:t>
            </w:r>
            <w:r w:rsidRPr="00AC47D6">
              <w:rPr>
                <w:rFonts w:ascii="Times New Roman" w:eastAsia="標楷體" w:hAnsi="Times New Roman" w:cs="Times New Roman"/>
                <w:szCs w:val="24"/>
              </w:rPr>
              <w:t>25</w:t>
            </w:r>
            <w:r w:rsidRPr="00AC47D6">
              <w:rPr>
                <w:rFonts w:ascii="Times New Roman" w:eastAsia="標楷體" w:hAnsi="Times New Roman" w:cs="Times New Roman"/>
                <w:szCs w:val="24"/>
              </w:rPr>
              <w:t>億美元和逾</w:t>
            </w:r>
            <w:r w:rsidRPr="00AC47D6">
              <w:rPr>
                <w:rFonts w:ascii="Times New Roman" w:eastAsia="標楷體" w:hAnsi="Times New Roman" w:cs="Times New Roman"/>
                <w:szCs w:val="24"/>
              </w:rPr>
              <w:t>40</w:t>
            </w:r>
            <w:r w:rsidRPr="00AC47D6">
              <w:rPr>
                <w:rFonts w:ascii="Times New Roman" w:eastAsia="標楷體" w:hAnsi="Times New Roman" w:cs="Times New Roman"/>
                <w:szCs w:val="24"/>
              </w:rPr>
              <w:t>億人民幣的總計</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期基金，用於投資中國的高成長企業。紅杉重點關注的四個方向為科技</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傳媒、消費品</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服務、醫療健康、新能源</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環保</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先進製造，但所投資的公司並不限於此。</w:t>
            </w:r>
          </w:p>
        </w:tc>
      </w:tr>
      <w:tr w:rsidR="005876DB" w:rsidRPr="00AC47D6" w14:paraId="0D7955B1" w14:textId="77777777" w:rsidTr="005876DB">
        <w:trPr>
          <w:trHeight w:val="241"/>
        </w:trPr>
        <w:tc>
          <w:tcPr>
            <w:tcW w:w="0" w:type="auto"/>
            <w:hideMark/>
          </w:tcPr>
          <w:p w14:paraId="1C918467"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hideMark/>
          </w:tcPr>
          <w:p w14:paraId="37705324"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IDG</w:t>
            </w:r>
            <w:r w:rsidRPr="00AC47D6">
              <w:rPr>
                <w:rFonts w:ascii="Times New Roman" w:eastAsia="標楷體" w:hAnsi="Times New Roman" w:cs="Times New Roman"/>
                <w:color w:val="000000"/>
                <w:kern w:val="24"/>
                <w:szCs w:val="24"/>
              </w:rPr>
              <w:t>資本</w:t>
            </w:r>
          </w:p>
          <w:p w14:paraId="64B53993" w14:textId="77777777" w:rsidR="005876DB" w:rsidRPr="00AC47D6" w:rsidRDefault="005876DB" w:rsidP="005876DB">
            <w:pPr>
              <w:jc w:val="center"/>
              <w:rPr>
                <w:rFonts w:ascii="Times New Roman" w:eastAsia="標楷體" w:hAnsi="Times New Roman" w:cs="Times New Roman"/>
                <w:color w:val="000000"/>
                <w:kern w:val="24"/>
                <w:szCs w:val="24"/>
              </w:rPr>
            </w:pPr>
          </w:p>
        </w:tc>
        <w:tc>
          <w:tcPr>
            <w:tcW w:w="10481" w:type="dxa"/>
          </w:tcPr>
          <w:p w14:paraId="7F3EFF8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http://www.idgvc.com/</w:t>
            </w:r>
          </w:p>
          <w:p w14:paraId="518D8429"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54B4843F" w14:textId="77777777" w:rsidR="005876DB" w:rsidRPr="00AC47D6" w:rsidRDefault="005876DB" w:rsidP="005876DB">
            <w:pPr>
              <w:widowControl/>
              <w:snapToGrid w:val="0"/>
              <w:rPr>
                <w:rFonts w:ascii="Times New Roman" w:eastAsia="標楷體" w:hAnsi="Times New Roman" w:cs="Times New Roman"/>
                <w:szCs w:val="24"/>
              </w:rPr>
            </w:pPr>
          </w:p>
          <w:p w14:paraId="12FB01C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2DE95571" w14:textId="77777777" w:rsidR="005876DB" w:rsidRPr="00AC47D6" w:rsidRDefault="005876DB" w:rsidP="005876DB">
            <w:pPr>
              <w:widowControl/>
              <w:snapToGrid w:val="0"/>
              <w:rPr>
                <w:rFonts w:ascii="Times New Roman" w:eastAsia="標楷體" w:hAnsi="Times New Roman" w:cs="Times New Roman"/>
                <w:szCs w:val="24"/>
              </w:rPr>
            </w:pPr>
          </w:p>
          <w:p w14:paraId="38E1531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w:t>
            </w:r>
            <w:r w:rsidRPr="00AC47D6">
              <w:rPr>
                <w:rFonts w:ascii="Times New Roman" w:eastAsia="標楷體" w:hAnsi="Times New Roman" w:cs="Times New Roman"/>
                <w:szCs w:val="24"/>
              </w:rPr>
              <w:t>IDG</w:t>
            </w:r>
            <w:r w:rsidRPr="00AC47D6">
              <w:rPr>
                <w:rFonts w:ascii="Times New Roman" w:eastAsia="標楷體" w:hAnsi="Times New Roman" w:cs="Times New Roman"/>
                <w:szCs w:val="24"/>
              </w:rPr>
              <w:t>資本專注於與中國市場有關的</w:t>
            </w:r>
            <w:r w:rsidRPr="00AC47D6">
              <w:rPr>
                <w:rFonts w:ascii="Times New Roman" w:eastAsia="標楷體" w:hAnsi="Times New Roman" w:cs="Times New Roman"/>
                <w:szCs w:val="24"/>
              </w:rPr>
              <w:t>VC/PE</w:t>
            </w:r>
            <w:r w:rsidRPr="00AC47D6">
              <w:rPr>
                <w:rFonts w:ascii="Times New Roman" w:eastAsia="標楷體" w:hAnsi="Times New Roman" w:cs="Times New Roman"/>
                <w:szCs w:val="24"/>
              </w:rPr>
              <w:t>投資項目，重點關注消費品、連鎖服務、互聯網及無線應用、新媒體、教育、醫療健康、新能源、先進製造等領域的擁有一流品牌的領先企業，覆蓋初創期、成長期、成熟期、</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各個階段，投資規模從上百萬美元到上千萬美元不等</w:t>
            </w:r>
          </w:p>
        </w:tc>
      </w:tr>
      <w:tr w:rsidR="005876DB" w:rsidRPr="00AC47D6" w14:paraId="6602326E" w14:textId="77777777" w:rsidTr="005876DB">
        <w:trPr>
          <w:trHeight w:val="205"/>
        </w:trPr>
        <w:tc>
          <w:tcPr>
            <w:tcW w:w="0" w:type="auto"/>
            <w:hideMark/>
          </w:tcPr>
          <w:p w14:paraId="020BF81D"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8</w:t>
            </w:r>
          </w:p>
        </w:tc>
        <w:tc>
          <w:tcPr>
            <w:tcW w:w="2710" w:type="dxa"/>
            <w:hideMark/>
          </w:tcPr>
          <w:p w14:paraId="3255A51F"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經緯中國</w:t>
            </w:r>
          </w:p>
          <w:p w14:paraId="66CDE647"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Pr>
          <w:p w14:paraId="74B03422"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http://www.matrixpartners.com.cn/</w:t>
            </w:r>
          </w:p>
          <w:p w14:paraId="60A24E6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087FDE8C" w14:textId="77777777" w:rsidR="005876DB" w:rsidRPr="00AC47D6" w:rsidRDefault="005876DB" w:rsidP="005876DB">
            <w:pPr>
              <w:widowControl/>
              <w:snapToGrid w:val="0"/>
              <w:rPr>
                <w:rFonts w:ascii="Times New Roman" w:eastAsia="標楷體" w:hAnsi="Times New Roman" w:cs="Times New Roman"/>
                <w:szCs w:val="24"/>
              </w:rPr>
            </w:pPr>
          </w:p>
          <w:p w14:paraId="23201743"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590431D1" w14:textId="77777777" w:rsidR="005876DB" w:rsidRPr="00AC47D6" w:rsidRDefault="005876DB" w:rsidP="005876DB">
            <w:pPr>
              <w:widowControl/>
              <w:snapToGrid w:val="0"/>
              <w:rPr>
                <w:rFonts w:ascii="Times New Roman" w:eastAsia="標楷體" w:hAnsi="Times New Roman" w:cs="Times New Roman"/>
                <w:szCs w:val="24"/>
              </w:rPr>
            </w:pPr>
          </w:p>
          <w:p w14:paraId="747C76D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介紹：經緯中國</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年創立，總部設在北京，在環保技術、教育、能源、金融服務、健康、互聯網和軟體行業等不同領域積極尋找投資機會。</w:t>
            </w:r>
          </w:p>
        </w:tc>
      </w:tr>
      <w:tr w:rsidR="005876DB" w:rsidRPr="00AC47D6" w14:paraId="2447D374" w14:textId="77777777" w:rsidTr="005876DB">
        <w:trPr>
          <w:trHeight w:val="283"/>
        </w:trPr>
        <w:tc>
          <w:tcPr>
            <w:tcW w:w="0" w:type="auto"/>
            <w:hideMark/>
          </w:tcPr>
          <w:p w14:paraId="73C39DFE"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hideMark/>
          </w:tcPr>
          <w:p w14:paraId="500B1921"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君聯資本</w:t>
            </w:r>
          </w:p>
          <w:p w14:paraId="4678C7B2"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Pr>
          <w:p w14:paraId="4ACD98A8"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http://www.legendcapital.com.cn</w:t>
            </w:r>
          </w:p>
          <w:p w14:paraId="3AAA7E5B"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14:paraId="66CB5E53" w14:textId="77777777" w:rsidR="005876DB" w:rsidRPr="00AC47D6" w:rsidRDefault="005876DB" w:rsidP="005876DB">
            <w:pPr>
              <w:widowControl/>
              <w:snapToGrid w:val="0"/>
              <w:rPr>
                <w:rFonts w:ascii="Times New Roman" w:eastAsia="標楷體" w:hAnsi="Times New Roman" w:cs="Times New Roman"/>
                <w:szCs w:val="24"/>
              </w:rPr>
            </w:pPr>
          </w:p>
          <w:p w14:paraId="7522EE5F"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14:paraId="7FE8C240" w14:textId="77777777" w:rsidR="005876DB" w:rsidRPr="00AC47D6" w:rsidRDefault="005876DB" w:rsidP="005876DB">
            <w:pPr>
              <w:widowControl/>
              <w:snapToGrid w:val="0"/>
              <w:rPr>
                <w:rFonts w:ascii="Times New Roman" w:eastAsia="標楷體" w:hAnsi="Times New Roman" w:cs="Times New Roman"/>
                <w:szCs w:val="24"/>
              </w:rPr>
            </w:pPr>
          </w:p>
          <w:p w14:paraId="6102C40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介紹：君聯資本</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聯想投資</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共管理五期美元基金、兩期人民幣基金，資金規模合計逾</w:t>
            </w:r>
            <w:r w:rsidRPr="00AC47D6">
              <w:rPr>
                <w:rFonts w:ascii="Times New Roman" w:eastAsia="標楷體" w:hAnsi="Times New Roman" w:cs="Times New Roman"/>
                <w:szCs w:val="24"/>
              </w:rPr>
              <w:t>130</w:t>
            </w:r>
            <w:r w:rsidRPr="00AC47D6">
              <w:rPr>
                <w:rFonts w:ascii="Times New Roman" w:eastAsia="標楷體" w:hAnsi="Times New Roman" w:cs="Times New Roman"/>
                <w:szCs w:val="24"/>
              </w:rPr>
              <w:t>億元人民幣，關注</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、清潔技術、醫療健康、先進製造、消費品、現代服務業，重點投資於初創期和擴展期中小企業，兼顧種子期的項目。</w:t>
            </w:r>
          </w:p>
        </w:tc>
      </w:tr>
      <w:tr w:rsidR="005876DB" w:rsidRPr="00AC47D6" w14:paraId="7CE6551D" w14:textId="77777777" w:rsidTr="005876DB">
        <w:trPr>
          <w:trHeight w:val="233"/>
        </w:trPr>
        <w:tc>
          <w:tcPr>
            <w:tcW w:w="0" w:type="auto"/>
            <w:hideMark/>
          </w:tcPr>
          <w:p w14:paraId="74729F18"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hideMark/>
          </w:tcPr>
          <w:p w14:paraId="3E057EFC" w14:textId="77777777"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軟銀中國</w:t>
            </w:r>
          </w:p>
          <w:p w14:paraId="159B93C2" w14:textId="77777777" w:rsidR="005876DB" w:rsidRPr="00AC47D6" w:rsidRDefault="005876DB" w:rsidP="005876DB">
            <w:pPr>
              <w:rPr>
                <w:rFonts w:ascii="Times New Roman" w:eastAsia="標楷體" w:hAnsi="Times New Roman" w:cs="Times New Roman"/>
                <w:color w:val="000000"/>
                <w:kern w:val="24"/>
                <w:szCs w:val="24"/>
              </w:rPr>
            </w:pPr>
          </w:p>
        </w:tc>
        <w:tc>
          <w:tcPr>
            <w:tcW w:w="10481" w:type="dxa"/>
          </w:tcPr>
          <w:p w14:paraId="66F29AC5"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http://www.sbcvc.com</w:t>
            </w:r>
          </w:p>
          <w:p w14:paraId="661264C0"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14:paraId="73C7C2A7" w14:textId="77777777" w:rsidR="005876DB" w:rsidRPr="00AC47D6" w:rsidRDefault="005876DB" w:rsidP="005876DB">
            <w:pPr>
              <w:widowControl/>
              <w:snapToGrid w:val="0"/>
              <w:rPr>
                <w:rFonts w:ascii="Times New Roman" w:eastAsia="標楷體" w:hAnsi="Times New Roman" w:cs="Times New Roman"/>
                <w:szCs w:val="24"/>
              </w:rPr>
            </w:pPr>
          </w:p>
          <w:p w14:paraId="59D011E1"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w:t>
            </w:r>
          </w:p>
          <w:p w14:paraId="662E6409" w14:textId="77777777" w:rsidR="005876DB" w:rsidRPr="00AC47D6" w:rsidRDefault="005876DB" w:rsidP="005876DB">
            <w:pPr>
              <w:widowControl/>
              <w:snapToGrid w:val="0"/>
              <w:rPr>
                <w:rFonts w:ascii="Times New Roman" w:eastAsia="標楷體" w:hAnsi="Times New Roman" w:cs="Times New Roman"/>
                <w:szCs w:val="24"/>
              </w:rPr>
            </w:pPr>
          </w:p>
          <w:p w14:paraId="4C05F9DC" w14:textId="77777777"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介紹：軟銀中國資本</w:t>
            </w:r>
            <w:r w:rsidRPr="00AC47D6">
              <w:rPr>
                <w:rFonts w:ascii="Times New Roman" w:eastAsia="標楷體" w:hAnsi="Times New Roman" w:cs="Times New Roman"/>
                <w:szCs w:val="24"/>
              </w:rPr>
              <w:t>(SBCVC)</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年，是一家領先的風險投資和私募股權基金管理公司，致力於在大中華地區投資優秀的高成長、高科技企業。</w:t>
            </w:r>
          </w:p>
        </w:tc>
      </w:tr>
    </w:tbl>
    <w:p w14:paraId="77D40E9E" w14:textId="77777777"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 xml:space="preserve">-17  </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年天使投資人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14:paraId="76B8087D" w14:textId="77777777" w:rsidR="005876DB" w:rsidRPr="00AC47D6" w:rsidRDefault="005876DB" w:rsidP="005876DB">
      <w:pPr>
        <w:pStyle w:val="a4"/>
        <w:ind w:leftChars="0" w:left="0"/>
        <w:jc w:val="center"/>
        <w:rPr>
          <w:rFonts w:ascii="Times New Roman" w:eastAsia="標楷體" w:hAnsi="Times New Roman" w:cs="Times New Roman"/>
          <w:szCs w:val="24"/>
        </w:rPr>
      </w:pPr>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5876DB" w:rsidRPr="00AC47D6" w14:paraId="758E93ED" w14:textId="77777777" w:rsidTr="005876DB">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2FCD14A"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BEAADD6"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8495707" w14:textId="77777777"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EB36512" w14:textId="77777777"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5876DB" w:rsidRPr="00AC47D6" w14:paraId="2718E7D2" w14:textId="77777777" w:rsidTr="005876DB">
        <w:trPr>
          <w:trHeight w:val="301"/>
        </w:trPr>
        <w:tc>
          <w:tcPr>
            <w:tcW w:w="993" w:type="dxa"/>
            <w:tcBorders>
              <w:top w:val="single" w:sz="4" w:space="0" w:color="auto"/>
              <w:left w:val="single" w:sz="4" w:space="0" w:color="auto"/>
              <w:bottom w:val="single" w:sz="4" w:space="0" w:color="auto"/>
              <w:right w:val="single" w:sz="4" w:space="0" w:color="auto"/>
            </w:tcBorders>
            <w:hideMark/>
          </w:tcPr>
          <w:p w14:paraId="3C361648"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29F532B4"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徐小平</w:t>
            </w:r>
          </w:p>
        </w:tc>
        <w:tc>
          <w:tcPr>
            <w:tcW w:w="2126" w:type="dxa"/>
            <w:tcBorders>
              <w:top w:val="single" w:sz="4" w:space="0" w:color="auto"/>
              <w:left w:val="single" w:sz="4" w:space="0" w:color="auto"/>
              <w:bottom w:val="single" w:sz="4" w:space="0" w:color="auto"/>
              <w:right w:val="single" w:sz="4" w:space="0" w:color="auto"/>
            </w:tcBorders>
            <w:hideMark/>
          </w:tcPr>
          <w:p w14:paraId="74F79FEB"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真格基金</w:t>
            </w:r>
          </w:p>
        </w:tc>
        <w:tc>
          <w:tcPr>
            <w:tcW w:w="2746" w:type="dxa"/>
            <w:tcBorders>
              <w:top w:val="single" w:sz="4" w:space="0" w:color="auto"/>
              <w:left w:val="single" w:sz="4" w:space="0" w:color="auto"/>
              <w:bottom w:val="single" w:sz="4" w:space="0" w:color="auto"/>
              <w:right w:val="single" w:sz="4" w:space="0" w:color="auto"/>
            </w:tcBorders>
            <w:hideMark/>
          </w:tcPr>
          <w:p w14:paraId="0F817630"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創始人、主管合夥人</w:t>
            </w:r>
          </w:p>
        </w:tc>
      </w:tr>
      <w:tr w:rsidR="005876DB" w:rsidRPr="00AC47D6" w14:paraId="7BA38F83" w14:textId="77777777" w:rsidTr="005876DB">
        <w:trPr>
          <w:trHeight w:val="263"/>
        </w:trPr>
        <w:tc>
          <w:tcPr>
            <w:tcW w:w="993" w:type="dxa"/>
            <w:tcBorders>
              <w:top w:val="single" w:sz="4" w:space="0" w:color="auto"/>
              <w:left w:val="single" w:sz="4" w:space="0" w:color="auto"/>
              <w:bottom w:val="single" w:sz="4" w:space="0" w:color="auto"/>
              <w:right w:val="single" w:sz="4" w:space="0" w:color="auto"/>
            </w:tcBorders>
            <w:hideMark/>
          </w:tcPr>
          <w:p w14:paraId="7DF5C7AF"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hideMark/>
          </w:tcPr>
          <w:p w14:paraId="4EFEA3EE"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郎春暉</w:t>
            </w:r>
          </w:p>
        </w:tc>
        <w:tc>
          <w:tcPr>
            <w:tcW w:w="2126" w:type="dxa"/>
            <w:tcBorders>
              <w:top w:val="single" w:sz="4" w:space="0" w:color="auto"/>
              <w:left w:val="single" w:sz="4" w:space="0" w:color="auto"/>
              <w:bottom w:val="single" w:sz="4" w:space="0" w:color="auto"/>
              <w:right w:val="single" w:sz="4" w:space="0" w:color="auto"/>
            </w:tcBorders>
            <w:hideMark/>
          </w:tcPr>
          <w:p w14:paraId="19B5B7B2"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創新工廠</w:t>
            </w:r>
          </w:p>
        </w:tc>
        <w:tc>
          <w:tcPr>
            <w:tcW w:w="2746" w:type="dxa"/>
            <w:tcBorders>
              <w:top w:val="single" w:sz="4" w:space="0" w:color="auto"/>
              <w:left w:val="single" w:sz="4" w:space="0" w:color="auto"/>
              <w:bottom w:val="single" w:sz="4" w:space="0" w:color="auto"/>
              <w:right w:val="single" w:sz="4" w:space="0" w:color="auto"/>
            </w:tcBorders>
            <w:hideMark/>
          </w:tcPr>
          <w:p w14:paraId="4C866B45"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聯合創始人、管理合夥人</w:t>
            </w:r>
          </w:p>
        </w:tc>
      </w:tr>
      <w:tr w:rsidR="005876DB" w:rsidRPr="00AC47D6" w14:paraId="70F78B71" w14:textId="77777777" w:rsidTr="005876DB">
        <w:trPr>
          <w:trHeight w:val="354"/>
        </w:trPr>
        <w:tc>
          <w:tcPr>
            <w:tcW w:w="993" w:type="dxa"/>
            <w:tcBorders>
              <w:top w:val="single" w:sz="4" w:space="0" w:color="auto"/>
              <w:left w:val="single" w:sz="4" w:space="0" w:color="auto"/>
              <w:bottom w:val="single" w:sz="4" w:space="0" w:color="auto"/>
              <w:right w:val="single" w:sz="4" w:space="0" w:color="auto"/>
            </w:tcBorders>
            <w:hideMark/>
          </w:tcPr>
          <w:p w14:paraId="19E7A0EB"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hideMark/>
          </w:tcPr>
          <w:p w14:paraId="4494812D"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趙陽</w:t>
            </w:r>
          </w:p>
        </w:tc>
        <w:tc>
          <w:tcPr>
            <w:tcW w:w="2126" w:type="dxa"/>
            <w:tcBorders>
              <w:top w:val="single" w:sz="4" w:space="0" w:color="auto"/>
              <w:left w:val="single" w:sz="4" w:space="0" w:color="auto"/>
              <w:bottom w:val="single" w:sz="4" w:space="0" w:color="auto"/>
              <w:right w:val="single" w:sz="4" w:space="0" w:color="auto"/>
            </w:tcBorders>
            <w:hideMark/>
          </w:tcPr>
          <w:p w14:paraId="6AC225D5"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險峰華興</w:t>
            </w:r>
          </w:p>
        </w:tc>
        <w:tc>
          <w:tcPr>
            <w:tcW w:w="2746" w:type="dxa"/>
            <w:tcBorders>
              <w:top w:val="single" w:sz="4" w:space="0" w:color="auto"/>
              <w:left w:val="single" w:sz="4" w:space="0" w:color="auto"/>
              <w:bottom w:val="single" w:sz="4" w:space="0" w:color="auto"/>
              <w:right w:val="single" w:sz="4" w:space="0" w:color="auto"/>
            </w:tcBorders>
            <w:hideMark/>
          </w:tcPr>
          <w:p w14:paraId="5F9195DF"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副總裁</w:t>
            </w:r>
          </w:p>
        </w:tc>
      </w:tr>
      <w:tr w:rsidR="005876DB" w:rsidRPr="00AC47D6" w14:paraId="13123F81" w14:textId="77777777" w:rsidTr="005876DB">
        <w:trPr>
          <w:trHeight w:val="167"/>
        </w:trPr>
        <w:tc>
          <w:tcPr>
            <w:tcW w:w="993" w:type="dxa"/>
            <w:tcBorders>
              <w:top w:val="single" w:sz="4" w:space="0" w:color="auto"/>
              <w:left w:val="single" w:sz="4" w:space="0" w:color="auto"/>
              <w:bottom w:val="single" w:sz="4" w:space="0" w:color="auto"/>
              <w:right w:val="single" w:sz="4" w:space="0" w:color="auto"/>
            </w:tcBorders>
            <w:hideMark/>
          </w:tcPr>
          <w:p w14:paraId="4CE6916F"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hideMark/>
          </w:tcPr>
          <w:p w14:paraId="3BFAFDF2"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劉維</w:t>
            </w:r>
          </w:p>
        </w:tc>
        <w:tc>
          <w:tcPr>
            <w:tcW w:w="2126" w:type="dxa"/>
            <w:tcBorders>
              <w:top w:val="single" w:sz="4" w:space="0" w:color="auto"/>
              <w:left w:val="single" w:sz="4" w:space="0" w:color="auto"/>
              <w:bottom w:val="single" w:sz="4" w:space="0" w:color="auto"/>
              <w:right w:val="single" w:sz="4" w:space="0" w:color="auto"/>
            </w:tcBorders>
            <w:hideMark/>
          </w:tcPr>
          <w:p w14:paraId="718F9355"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聯想之星</w:t>
            </w:r>
          </w:p>
        </w:tc>
        <w:tc>
          <w:tcPr>
            <w:tcW w:w="2746" w:type="dxa"/>
            <w:tcBorders>
              <w:top w:val="single" w:sz="4" w:space="0" w:color="auto"/>
              <w:left w:val="single" w:sz="4" w:space="0" w:color="auto"/>
              <w:bottom w:val="single" w:sz="4" w:space="0" w:color="auto"/>
              <w:right w:val="single" w:sz="4" w:space="0" w:color="auto"/>
            </w:tcBorders>
            <w:hideMark/>
          </w:tcPr>
          <w:p w14:paraId="44067920"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5876DB" w:rsidRPr="00AC47D6" w14:paraId="1CBA115D" w14:textId="77777777" w:rsidTr="005876DB">
        <w:trPr>
          <w:trHeight w:val="213"/>
        </w:trPr>
        <w:tc>
          <w:tcPr>
            <w:tcW w:w="993" w:type="dxa"/>
            <w:tcBorders>
              <w:top w:val="single" w:sz="4" w:space="0" w:color="auto"/>
              <w:left w:val="single" w:sz="4" w:space="0" w:color="auto"/>
              <w:bottom w:val="single" w:sz="4" w:space="0" w:color="auto"/>
              <w:right w:val="single" w:sz="4" w:space="0" w:color="auto"/>
            </w:tcBorders>
            <w:hideMark/>
          </w:tcPr>
          <w:p w14:paraId="7FDB4B81"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hideMark/>
          </w:tcPr>
          <w:p w14:paraId="0E9DCF62"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蔡文勝</w:t>
            </w:r>
          </w:p>
        </w:tc>
        <w:tc>
          <w:tcPr>
            <w:tcW w:w="2126" w:type="dxa"/>
            <w:tcBorders>
              <w:top w:val="single" w:sz="4" w:space="0" w:color="auto"/>
              <w:left w:val="single" w:sz="4" w:space="0" w:color="auto"/>
              <w:bottom w:val="single" w:sz="4" w:space="0" w:color="auto"/>
              <w:right w:val="single" w:sz="4" w:space="0" w:color="auto"/>
            </w:tcBorders>
            <w:hideMark/>
          </w:tcPr>
          <w:p w14:paraId="6CDA8BB9"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隆領投資</w:t>
            </w:r>
          </w:p>
        </w:tc>
        <w:tc>
          <w:tcPr>
            <w:tcW w:w="2746" w:type="dxa"/>
            <w:tcBorders>
              <w:top w:val="single" w:sz="4" w:space="0" w:color="auto"/>
              <w:left w:val="single" w:sz="4" w:space="0" w:color="auto"/>
              <w:bottom w:val="single" w:sz="4" w:space="0" w:color="auto"/>
              <w:right w:val="single" w:sz="4" w:space="0" w:color="auto"/>
            </w:tcBorders>
            <w:hideMark/>
          </w:tcPr>
          <w:p w14:paraId="2EAFCCAA"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5876DB" w:rsidRPr="00AC47D6" w14:paraId="3CF1B339" w14:textId="77777777" w:rsidTr="005876DB">
        <w:trPr>
          <w:trHeight w:val="149"/>
        </w:trPr>
        <w:tc>
          <w:tcPr>
            <w:tcW w:w="993" w:type="dxa"/>
            <w:tcBorders>
              <w:top w:val="single" w:sz="4" w:space="0" w:color="auto"/>
              <w:left w:val="single" w:sz="4" w:space="0" w:color="auto"/>
              <w:bottom w:val="single" w:sz="4" w:space="0" w:color="auto"/>
              <w:right w:val="single" w:sz="4" w:space="0" w:color="auto"/>
            </w:tcBorders>
            <w:hideMark/>
          </w:tcPr>
          <w:p w14:paraId="0CFE37F5"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hideMark/>
          </w:tcPr>
          <w:p w14:paraId="7CA86839"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盛希泰</w:t>
            </w:r>
          </w:p>
        </w:tc>
        <w:tc>
          <w:tcPr>
            <w:tcW w:w="2126" w:type="dxa"/>
            <w:tcBorders>
              <w:top w:val="single" w:sz="4" w:space="0" w:color="auto"/>
              <w:left w:val="single" w:sz="4" w:space="0" w:color="auto"/>
              <w:bottom w:val="single" w:sz="4" w:space="0" w:color="auto"/>
              <w:right w:val="single" w:sz="4" w:space="0" w:color="auto"/>
            </w:tcBorders>
            <w:hideMark/>
          </w:tcPr>
          <w:p w14:paraId="2D8FCAF6"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洪泰基金</w:t>
            </w:r>
          </w:p>
        </w:tc>
        <w:tc>
          <w:tcPr>
            <w:tcW w:w="2746" w:type="dxa"/>
            <w:tcBorders>
              <w:top w:val="single" w:sz="4" w:space="0" w:color="auto"/>
              <w:left w:val="single" w:sz="4" w:space="0" w:color="auto"/>
              <w:bottom w:val="single" w:sz="4" w:space="0" w:color="auto"/>
              <w:right w:val="single" w:sz="4" w:space="0" w:color="auto"/>
            </w:tcBorders>
            <w:hideMark/>
          </w:tcPr>
          <w:p w14:paraId="7E350A10"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5876DB" w:rsidRPr="00AC47D6" w14:paraId="5D0E47D6" w14:textId="77777777" w:rsidTr="005876DB">
        <w:trPr>
          <w:trHeight w:val="241"/>
        </w:trPr>
        <w:tc>
          <w:tcPr>
            <w:tcW w:w="993" w:type="dxa"/>
            <w:tcBorders>
              <w:top w:val="single" w:sz="4" w:space="0" w:color="auto"/>
              <w:left w:val="single" w:sz="4" w:space="0" w:color="auto"/>
              <w:bottom w:val="single" w:sz="4" w:space="0" w:color="auto"/>
              <w:right w:val="single" w:sz="4" w:space="0" w:color="auto"/>
            </w:tcBorders>
            <w:hideMark/>
          </w:tcPr>
          <w:p w14:paraId="7A8E19DB"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hideMark/>
          </w:tcPr>
          <w:p w14:paraId="228441A1"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李竹</w:t>
            </w:r>
          </w:p>
        </w:tc>
        <w:tc>
          <w:tcPr>
            <w:tcW w:w="2126" w:type="dxa"/>
            <w:tcBorders>
              <w:top w:val="single" w:sz="4" w:space="0" w:color="auto"/>
              <w:left w:val="single" w:sz="4" w:space="0" w:color="auto"/>
              <w:bottom w:val="single" w:sz="4" w:space="0" w:color="auto"/>
              <w:right w:val="single" w:sz="4" w:space="0" w:color="auto"/>
            </w:tcBorders>
            <w:hideMark/>
          </w:tcPr>
          <w:p w14:paraId="0BF71949"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英諾天使基金</w:t>
            </w:r>
          </w:p>
        </w:tc>
        <w:tc>
          <w:tcPr>
            <w:tcW w:w="2746" w:type="dxa"/>
            <w:tcBorders>
              <w:top w:val="single" w:sz="4" w:space="0" w:color="auto"/>
              <w:left w:val="single" w:sz="4" w:space="0" w:color="auto"/>
              <w:bottom w:val="single" w:sz="4" w:space="0" w:color="auto"/>
              <w:right w:val="single" w:sz="4" w:space="0" w:color="auto"/>
            </w:tcBorders>
            <w:hideMark/>
          </w:tcPr>
          <w:p w14:paraId="3FB27681"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5876DB" w:rsidRPr="00AC47D6" w14:paraId="38ECD817" w14:textId="77777777" w:rsidTr="005876DB">
        <w:trPr>
          <w:trHeight w:val="205"/>
        </w:trPr>
        <w:tc>
          <w:tcPr>
            <w:tcW w:w="993" w:type="dxa"/>
            <w:tcBorders>
              <w:top w:val="single" w:sz="4" w:space="0" w:color="auto"/>
              <w:left w:val="single" w:sz="4" w:space="0" w:color="auto"/>
              <w:bottom w:val="single" w:sz="4" w:space="0" w:color="auto"/>
              <w:right w:val="single" w:sz="4" w:space="0" w:color="auto"/>
            </w:tcBorders>
            <w:hideMark/>
          </w:tcPr>
          <w:p w14:paraId="55F38F8C"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hideMark/>
          </w:tcPr>
          <w:p w14:paraId="6C0B2415"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王東暉</w:t>
            </w:r>
          </w:p>
        </w:tc>
        <w:tc>
          <w:tcPr>
            <w:tcW w:w="2126" w:type="dxa"/>
            <w:tcBorders>
              <w:top w:val="single" w:sz="4" w:space="0" w:color="auto"/>
              <w:left w:val="single" w:sz="4" w:space="0" w:color="auto"/>
              <w:bottom w:val="single" w:sz="4" w:space="0" w:color="auto"/>
              <w:right w:val="single" w:sz="4" w:space="0" w:color="auto"/>
            </w:tcBorders>
            <w:hideMark/>
          </w:tcPr>
          <w:p w14:paraId="6D64DEED"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阿米巴資本</w:t>
            </w:r>
          </w:p>
        </w:tc>
        <w:tc>
          <w:tcPr>
            <w:tcW w:w="2746" w:type="dxa"/>
            <w:tcBorders>
              <w:top w:val="single" w:sz="4" w:space="0" w:color="auto"/>
              <w:left w:val="single" w:sz="4" w:space="0" w:color="auto"/>
              <w:bottom w:val="single" w:sz="4" w:space="0" w:color="auto"/>
              <w:right w:val="single" w:sz="4" w:space="0" w:color="auto"/>
            </w:tcBorders>
            <w:hideMark/>
          </w:tcPr>
          <w:p w14:paraId="78CF0F94"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5876DB" w:rsidRPr="00AC47D6" w14:paraId="400FB74C" w14:textId="77777777" w:rsidTr="005876DB">
        <w:trPr>
          <w:trHeight w:val="283"/>
        </w:trPr>
        <w:tc>
          <w:tcPr>
            <w:tcW w:w="993" w:type="dxa"/>
            <w:tcBorders>
              <w:top w:val="single" w:sz="4" w:space="0" w:color="auto"/>
              <w:left w:val="single" w:sz="4" w:space="0" w:color="auto"/>
              <w:bottom w:val="single" w:sz="4" w:space="0" w:color="auto"/>
              <w:right w:val="single" w:sz="4" w:space="0" w:color="auto"/>
            </w:tcBorders>
            <w:hideMark/>
          </w:tcPr>
          <w:p w14:paraId="469CEFD3"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hideMark/>
          </w:tcPr>
          <w:p w14:paraId="4D3CE313"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王嘯</w:t>
            </w:r>
          </w:p>
        </w:tc>
        <w:tc>
          <w:tcPr>
            <w:tcW w:w="2126" w:type="dxa"/>
            <w:tcBorders>
              <w:top w:val="single" w:sz="4" w:space="0" w:color="auto"/>
              <w:left w:val="single" w:sz="4" w:space="0" w:color="auto"/>
              <w:bottom w:val="single" w:sz="4" w:space="0" w:color="auto"/>
              <w:right w:val="single" w:sz="4" w:space="0" w:color="auto"/>
            </w:tcBorders>
            <w:hideMark/>
          </w:tcPr>
          <w:p w14:paraId="198BF97B"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九合創投</w:t>
            </w:r>
          </w:p>
        </w:tc>
        <w:tc>
          <w:tcPr>
            <w:tcW w:w="2746" w:type="dxa"/>
            <w:tcBorders>
              <w:top w:val="single" w:sz="4" w:space="0" w:color="auto"/>
              <w:left w:val="single" w:sz="4" w:space="0" w:color="auto"/>
              <w:bottom w:val="single" w:sz="4" w:space="0" w:color="auto"/>
              <w:right w:val="single" w:sz="4" w:space="0" w:color="auto"/>
            </w:tcBorders>
            <w:hideMark/>
          </w:tcPr>
          <w:p w14:paraId="02D03736"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5876DB" w:rsidRPr="00AC47D6" w14:paraId="3FE870F6" w14:textId="77777777" w:rsidTr="005876DB">
        <w:trPr>
          <w:trHeight w:val="233"/>
        </w:trPr>
        <w:tc>
          <w:tcPr>
            <w:tcW w:w="993" w:type="dxa"/>
            <w:tcBorders>
              <w:top w:val="single" w:sz="4" w:space="0" w:color="auto"/>
              <w:left w:val="single" w:sz="4" w:space="0" w:color="auto"/>
              <w:bottom w:val="single" w:sz="4" w:space="0" w:color="auto"/>
              <w:right w:val="single" w:sz="4" w:space="0" w:color="auto"/>
            </w:tcBorders>
            <w:hideMark/>
          </w:tcPr>
          <w:p w14:paraId="2199E2DC"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hideMark/>
          </w:tcPr>
          <w:p w14:paraId="6143D406"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吳世春</w:t>
            </w:r>
          </w:p>
        </w:tc>
        <w:tc>
          <w:tcPr>
            <w:tcW w:w="2126" w:type="dxa"/>
            <w:tcBorders>
              <w:top w:val="single" w:sz="4" w:space="0" w:color="auto"/>
              <w:left w:val="single" w:sz="4" w:space="0" w:color="auto"/>
              <w:bottom w:val="single" w:sz="4" w:space="0" w:color="auto"/>
              <w:right w:val="single" w:sz="4" w:space="0" w:color="auto"/>
            </w:tcBorders>
            <w:hideMark/>
          </w:tcPr>
          <w:p w14:paraId="184278BF"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梅花天使創投</w:t>
            </w:r>
          </w:p>
        </w:tc>
        <w:tc>
          <w:tcPr>
            <w:tcW w:w="2746" w:type="dxa"/>
            <w:tcBorders>
              <w:top w:val="single" w:sz="4" w:space="0" w:color="auto"/>
              <w:left w:val="single" w:sz="4" w:space="0" w:color="auto"/>
              <w:bottom w:val="single" w:sz="4" w:space="0" w:color="auto"/>
              <w:right w:val="single" w:sz="4" w:space="0" w:color="auto"/>
            </w:tcBorders>
            <w:hideMark/>
          </w:tcPr>
          <w:p w14:paraId="63A5C8FC"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bl>
    <w:p w14:paraId="28A8027E" w14:textId="77777777" w:rsidR="005876DB" w:rsidRPr="00AC47D6" w:rsidRDefault="005876DB" w:rsidP="005876DB">
      <w:pPr>
        <w:adjustRightInd w:val="0"/>
        <w:snapToGrid w:val="0"/>
        <w:ind w:leftChars="1200" w:left="2880"/>
        <w:rPr>
          <w:rFonts w:ascii="Times New Roman" w:eastAsia="標楷體" w:hAnsi="Times New Roman" w:cs="Times New Roman"/>
          <w:szCs w:val="24"/>
        </w:rPr>
      </w:pPr>
    </w:p>
    <w:p w14:paraId="3701D358" w14:textId="77777777" w:rsidR="005876DB" w:rsidRPr="00AC47D6" w:rsidRDefault="00424CD7" w:rsidP="005876DB">
      <w:pPr>
        <w:adjustRightInd w:val="0"/>
        <w:snapToGrid w:val="0"/>
        <w:ind w:leftChars="1200" w:left="28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14:paraId="5A5B1A80" w14:textId="77777777"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6442DDE6" w14:textId="77777777" w:rsidR="005876DB" w:rsidRPr="00AC47D6" w:rsidRDefault="005876DB" w:rsidP="005876DB">
      <w:pPr>
        <w:adjustRightInd w:val="0"/>
        <w:snapToGrid w:val="0"/>
        <w:ind w:leftChars="1200" w:left="2880"/>
        <w:rPr>
          <w:rFonts w:ascii="Times New Roman" w:eastAsia="標楷體" w:hAnsi="Times New Roman" w:cs="Times New Roman"/>
          <w:szCs w:val="24"/>
        </w:rPr>
      </w:pPr>
    </w:p>
    <w:p w14:paraId="11F953B5" w14:textId="77777777"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 xml:space="preserve">-18  </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年創業投資人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14:paraId="273D9C50" w14:textId="77777777" w:rsidR="005876DB" w:rsidRPr="00AC47D6" w:rsidRDefault="005876DB" w:rsidP="005876DB">
      <w:pPr>
        <w:pStyle w:val="a4"/>
        <w:ind w:leftChars="0" w:left="0"/>
        <w:jc w:val="center"/>
        <w:rPr>
          <w:rFonts w:ascii="Times New Roman" w:eastAsia="標楷體" w:hAnsi="Times New Roman" w:cs="Times New Roman"/>
          <w:szCs w:val="24"/>
        </w:rPr>
      </w:pPr>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5876DB" w:rsidRPr="00AC47D6" w14:paraId="2D9846E6" w14:textId="77777777" w:rsidTr="005876DB">
        <w:trPr>
          <w:trHeight w:val="245"/>
        </w:trPr>
        <w:tc>
          <w:tcPr>
            <w:tcW w:w="993" w:type="dxa"/>
            <w:shd w:val="clear" w:color="auto" w:fill="9CC2E5" w:themeFill="accent1" w:themeFillTint="99"/>
            <w:hideMark/>
          </w:tcPr>
          <w:p w14:paraId="3D1AA6FA"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shd w:val="clear" w:color="auto" w:fill="9CC2E5" w:themeFill="accent1" w:themeFillTint="99"/>
            <w:hideMark/>
          </w:tcPr>
          <w:p w14:paraId="4647D341"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shd w:val="clear" w:color="auto" w:fill="9CC2E5" w:themeFill="accent1" w:themeFillTint="99"/>
          </w:tcPr>
          <w:p w14:paraId="528FC2F6" w14:textId="77777777"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shd w:val="clear" w:color="auto" w:fill="9CC2E5" w:themeFill="accent1" w:themeFillTint="99"/>
          </w:tcPr>
          <w:p w14:paraId="6EA5578E" w14:textId="77777777"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5876DB" w:rsidRPr="00AC47D6" w14:paraId="014D5F76" w14:textId="77777777" w:rsidTr="005876DB">
        <w:trPr>
          <w:trHeight w:val="301"/>
        </w:trPr>
        <w:tc>
          <w:tcPr>
            <w:tcW w:w="993" w:type="dxa"/>
          </w:tcPr>
          <w:p w14:paraId="216ED8F8"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Pr>
          <w:p w14:paraId="1B80ADA1"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肖冰</w:t>
            </w:r>
          </w:p>
        </w:tc>
        <w:tc>
          <w:tcPr>
            <w:tcW w:w="2126" w:type="dxa"/>
          </w:tcPr>
          <w:p w14:paraId="6F78236E"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達晨創投</w:t>
            </w:r>
          </w:p>
        </w:tc>
        <w:tc>
          <w:tcPr>
            <w:tcW w:w="2746" w:type="dxa"/>
          </w:tcPr>
          <w:p w14:paraId="76697195"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執行合夥人、總裁</w:t>
            </w:r>
          </w:p>
        </w:tc>
      </w:tr>
      <w:tr w:rsidR="005876DB" w:rsidRPr="00AC47D6" w14:paraId="77635F49" w14:textId="77777777" w:rsidTr="005876DB">
        <w:trPr>
          <w:trHeight w:val="263"/>
        </w:trPr>
        <w:tc>
          <w:tcPr>
            <w:tcW w:w="993" w:type="dxa"/>
          </w:tcPr>
          <w:p w14:paraId="389D67E4"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Pr>
          <w:p w14:paraId="2B0FAF54"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金燕</w:t>
            </w:r>
          </w:p>
        </w:tc>
        <w:tc>
          <w:tcPr>
            <w:tcW w:w="2126" w:type="dxa"/>
          </w:tcPr>
          <w:p w14:paraId="26A4BDC8" w14:textId="77777777" w:rsidR="005876DB" w:rsidRPr="00AC47D6" w:rsidRDefault="00424CD7" w:rsidP="005876DB">
            <w:pPr>
              <w:widowControl/>
              <w:tabs>
                <w:tab w:val="center" w:pos="955"/>
              </w:tabs>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深圳創新投</w:t>
            </w:r>
          </w:p>
        </w:tc>
        <w:tc>
          <w:tcPr>
            <w:tcW w:w="2746" w:type="dxa"/>
          </w:tcPr>
          <w:p w14:paraId="3D1EAFF4"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投資發展總部總經理</w:t>
            </w:r>
          </w:p>
        </w:tc>
      </w:tr>
      <w:tr w:rsidR="005876DB" w:rsidRPr="00AC47D6" w14:paraId="60DB6D59" w14:textId="77777777" w:rsidTr="005876DB">
        <w:trPr>
          <w:trHeight w:val="354"/>
        </w:trPr>
        <w:tc>
          <w:tcPr>
            <w:tcW w:w="993" w:type="dxa"/>
          </w:tcPr>
          <w:p w14:paraId="4E961F04"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Pr>
          <w:p w14:paraId="78C083C0"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沈南鵬</w:t>
            </w:r>
          </w:p>
        </w:tc>
        <w:tc>
          <w:tcPr>
            <w:tcW w:w="2126" w:type="dxa"/>
          </w:tcPr>
          <w:p w14:paraId="03F6C1D4"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紅杉資本中國基金</w:t>
            </w:r>
          </w:p>
        </w:tc>
        <w:tc>
          <w:tcPr>
            <w:tcW w:w="2746" w:type="dxa"/>
          </w:tcPr>
          <w:p w14:paraId="561D2189"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創始及執行合夥人</w:t>
            </w:r>
          </w:p>
        </w:tc>
      </w:tr>
      <w:tr w:rsidR="005876DB" w:rsidRPr="00AC47D6" w14:paraId="329E686E" w14:textId="77777777" w:rsidTr="005876DB">
        <w:trPr>
          <w:trHeight w:val="167"/>
        </w:trPr>
        <w:tc>
          <w:tcPr>
            <w:tcW w:w="993" w:type="dxa"/>
          </w:tcPr>
          <w:p w14:paraId="7511D5E6"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Pr>
          <w:p w14:paraId="6A0A5483"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徐傳陞</w:t>
            </w:r>
          </w:p>
        </w:tc>
        <w:tc>
          <w:tcPr>
            <w:tcW w:w="2126" w:type="dxa"/>
          </w:tcPr>
          <w:p w14:paraId="6EC75BB3"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經緯中國</w:t>
            </w:r>
          </w:p>
        </w:tc>
        <w:tc>
          <w:tcPr>
            <w:tcW w:w="2746" w:type="dxa"/>
          </w:tcPr>
          <w:p w14:paraId="1B57D05D"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管理合夥人</w:t>
            </w:r>
          </w:p>
        </w:tc>
      </w:tr>
      <w:tr w:rsidR="005876DB" w:rsidRPr="00AC47D6" w14:paraId="2BBA63EE" w14:textId="77777777" w:rsidTr="005876DB">
        <w:trPr>
          <w:trHeight w:val="213"/>
        </w:trPr>
        <w:tc>
          <w:tcPr>
            <w:tcW w:w="993" w:type="dxa"/>
          </w:tcPr>
          <w:p w14:paraId="6465EF7A"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Pr>
          <w:p w14:paraId="49EA01F9"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李驍軍</w:t>
            </w:r>
          </w:p>
        </w:tc>
        <w:tc>
          <w:tcPr>
            <w:tcW w:w="2126" w:type="dxa"/>
          </w:tcPr>
          <w:p w14:paraId="558D0792"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IDG</w:t>
            </w:r>
            <w:r w:rsidRPr="00AC47D6">
              <w:rPr>
                <w:rFonts w:ascii="Times New Roman" w:eastAsia="標楷體" w:hAnsi="Times New Roman" w:cs="Times New Roman"/>
                <w:color w:val="252525"/>
                <w:kern w:val="0"/>
                <w:szCs w:val="24"/>
              </w:rPr>
              <w:t>資本</w:t>
            </w:r>
          </w:p>
        </w:tc>
        <w:tc>
          <w:tcPr>
            <w:tcW w:w="2746" w:type="dxa"/>
          </w:tcPr>
          <w:p w14:paraId="260C747E"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5876DB" w:rsidRPr="00AC47D6" w14:paraId="2032FF5B" w14:textId="77777777" w:rsidTr="005876DB">
        <w:trPr>
          <w:trHeight w:val="149"/>
        </w:trPr>
        <w:tc>
          <w:tcPr>
            <w:tcW w:w="993" w:type="dxa"/>
          </w:tcPr>
          <w:p w14:paraId="3E4163BA"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Pr>
          <w:p w14:paraId="79FDC593"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應文祿</w:t>
            </w:r>
          </w:p>
        </w:tc>
        <w:tc>
          <w:tcPr>
            <w:tcW w:w="2126" w:type="dxa"/>
          </w:tcPr>
          <w:p w14:paraId="1874DA31"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毅達資本</w:t>
            </w:r>
          </w:p>
        </w:tc>
        <w:tc>
          <w:tcPr>
            <w:tcW w:w="2746" w:type="dxa"/>
          </w:tcPr>
          <w:p w14:paraId="0B549131"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5876DB" w:rsidRPr="00AC47D6" w14:paraId="18D8E892" w14:textId="77777777" w:rsidTr="005876DB">
        <w:trPr>
          <w:trHeight w:val="241"/>
        </w:trPr>
        <w:tc>
          <w:tcPr>
            <w:tcW w:w="993" w:type="dxa"/>
          </w:tcPr>
          <w:p w14:paraId="25C350D4"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Pr>
          <w:p w14:paraId="1AD51BF7"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陳維廣</w:t>
            </w:r>
          </w:p>
        </w:tc>
        <w:tc>
          <w:tcPr>
            <w:tcW w:w="2126" w:type="dxa"/>
          </w:tcPr>
          <w:p w14:paraId="0A29B806"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藍馳創投</w:t>
            </w:r>
          </w:p>
        </w:tc>
        <w:tc>
          <w:tcPr>
            <w:tcW w:w="2746" w:type="dxa"/>
          </w:tcPr>
          <w:p w14:paraId="3EC257D6"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5876DB" w:rsidRPr="00AC47D6" w14:paraId="252E16DB" w14:textId="77777777" w:rsidTr="005876DB">
        <w:trPr>
          <w:trHeight w:val="205"/>
        </w:trPr>
        <w:tc>
          <w:tcPr>
            <w:tcW w:w="993" w:type="dxa"/>
          </w:tcPr>
          <w:p w14:paraId="31BC3572"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Pr>
          <w:p w14:paraId="2A13D60C"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陳</w:t>
            </w:r>
            <w:r w:rsidRPr="00AC47D6">
              <w:rPr>
                <w:rFonts w:ascii="Times New Roman" w:eastAsia="標楷體" w:hAnsi="Times New Roman" w:cs="Times New Roman"/>
                <w:color w:val="252525"/>
                <w:kern w:val="0"/>
                <w:szCs w:val="24"/>
              </w:rPr>
              <w:t>  </w:t>
            </w:r>
            <w:r w:rsidRPr="00AC47D6">
              <w:rPr>
                <w:rFonts w:ascii="Times New Roman" w:eastAsia="標楷體" w:hAnsi="Times New Roman" w:cs="Times New Roman"/>
                <w:color w:val="252525"/>
                <w:kern w:val="0"/>
                <w:szCs w:val="24"/>
              </w:rPr>
              <w:t>浩</w:t>
            </w:r>
          </w:p>
        </w:tc>
        <w:tc>
          <w:tcPr>
            <w:tcW w:w="2126" w:type="dxa"/>
          </w:tcPr>
          <w:p w14:paraId="0C66C5A0"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君聯資本</w:t>
            </w:r>
          </w:p>
        </w:tc>
        <w:tc>
          <w:tcPr>
            <w:tcW w:w="2746" w:type="dxa"/>
          </w:tcPr>
          <w:p w14:paraId="488511AC"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董事總經理、總裁</w:t>
            </w:r>
          </w:p>
        </w:tc>
      </w:tr>
      <w:tr w:rsidR="005876DB" w:rsidRPr="00AC47D6" w14:paraId="68FC7AF7" w14:textId="77777777" w:rsidTr="005876DB">
        <w:trPr>
          <w:trHeight w:val="283"/>
        </w:trPr>
        <w:tc>
          <w:tcPr>
            <w:tcW w:w="993" w:type="dxa"/>
          </w:tcPr>
          <w:p w14:paraId="363424B2"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Pr>
          <w:p w14:paraId="719DBAF6"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陳瑋</w:t>
            </w:r>
          </w:p>
        </w:tc>
        <w:tc>
          <w:tcPr>
            <w:tcW w:w="2126" w:type="dxa"/>
          </w:tcPr>
          <w:p w14:paraId="26871908"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東方富海</w:t>
            </w:r>
          </w:p>
        </w:tc>
        <w:tc>
          <w:tcPr>
            <w:tcW w:w="2746" w:type="dxa"/>
          </w:tcPr>
          <w:p w14:paraId="47CC9524"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5876DB" w:rsidRPr="00AC47D6" w14:paraId="686BB453" w14:textId="77777777" w:rsidTr="005876DB">
        <w:trPr>
          <w:trHeight w:val="233"/>
        </w:trPr>
        <w:tc>
          <w:tcPr>
            <w:tcW w:w="993" w:type="dxa"/>
          </w:tcPr>
          <w:p w14:paraId="619A96BF"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Pr>
          <w:p w14:paraId="604C1C12"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鄧鋒</w:t>
            </w:r>
          </w:p>
        </w:tc>
        <w:tc>
          <w:tcPr>
            <w:tcW w:w="2126" w:type="dxa"/>
          </w:tcPr>
          <w:p w14:paraId="3BDC322B"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北極光創投</w:t>
            </w:r>
          </w:p>
        </w:tc>
        <w:tc>
          <w:tcPr>
            <w:tcW w:w="2746" w:type="dxa"/>
          </w:tcPr>
          <w:p w14:paraId="749F33E1"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創始人、董事總經理</w:t>
            </w:r>
          </w:p>
        </w:tc>
      </w:tr>
    </w:tbl>
    <w:p w14:paraId="388670FF" w14:textId="77777777" w:rsidR="005876DB" w:rsidRPr="00AC47D6" w:rsidRDefault="005876DB" w:rsidP="005876DB">
      <w:pPr>
        <w:adjustRightInd w:val="0"/>
        <w:snapToGrid w:val="0"/>
        <w:ind w:leftChars="1200" w:left="2880"/>
        <w:rPr>
          <w:rFonts w:ascii="Times New Roman" w:eastAsia="標楷體" w:hAnsi="Times New Roman" w:cs="Times New Roman"/>
          <w:szCs w:val="24"/>
        </w:rPr>
      </w:pPr>
    </w:p>
    <w:p w14:paraId="53105276" w14:textId="77777777" w:rsidR="005876DB" w:rsidRPr="00AC47D6" w:rsidRDefault="00424CD7" w:rsidP="005876DB">
      <w:pPr>
        <w:adjustRightInd w:val="0"/>
        <w:snapToGrid w:val="0"/>
        <w:ind w:leftChars="1200" w:left="28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14:paraId="5780778D" w14:textId="77777777"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3737F299" w14:textId="77777777" w:rsidR="005876DB" w:rsidRPr="00AC47D6" w:rsidRDefault="005876DB" w:rsidP="005876DB">
      <w:pPr>
        <w:adjustRightInd w:val="0"/>
        <w:snapToGrid w:val="0"/>
        <w:ind w:leftChars="1100" w:left="2640"/>
        <w:rPr>
          <w:rFonts w:ascii="Times New Roman" w:eastAsia="標楷體" w:hAnsi="Times New Roman" w:cs="Times New Roman"/>
          <w:szCs w:val="24"/>
        </w:rPr>
      </w:pPr>
    </w:p>
    <w:p w14:paraId="42EAF3A0" w14:textId="77777777" w:rsidR="005876DB" w:rsidRPr="00AC47D6" w:rsidRDefault="005876DB" w:rsidP="005876DB">
      <w:pPr>
        <w:adjustRightInd w:val="0"/>
        <w:snapToGrid w:val="0"/>
        <w:ind w:leftChars="1100" w:left="2640"/>
        <w:rPr>
          <w:rFonts w:ascii="Times New Roman" w:eastAsia="標楷體" w:hAnsi="Times New Roman" w:cs="Times New Roman"/>
          <w:szCs w:val="24"/>
        </w:rPr>
      </w:pPr>
    </w:p>
    <w:p w14:paraId="1CE76FFB" w14:textId="77777777"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 xml:space="preserve">-19  </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年私募股權投資人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14:paraId="5784D6FE" w14:textId="77777777" w:rsidR="005876DB" w:rsidRPr="00AC47D6" w:rsidRDefault="005876DB" w:rsidP="005876DB">
      <w:pPr>
        <w:pStyle w:val="a4"/>
        <w:ind w:leftChars="0" w:left="0"/>
        <w:jc w:val="center"/>
        <w:rPr>
          <w:rFonts w:ascii="Times New Roman" w:eastAsia="標楷體" w:hAnsi="Times New Roman" w:cs="Times New Roman"/>
          <w:szCs w:val="24"/>
        </w:rPr>
      </w:pPr>
    </w:p>
    <w:tbl>
      <w:tblPr>
        <w:tblW w:w="9137" w:type="dxa"/>
        <w:tblInd w:w="2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4317"/>
      </w:tblGrid>
      <w:tr w:rsidR="005876DB" w:rsidRPr="00AC47D6" w14:paraId="45F3A60E" w14:textId="77777777" w:rsidTr="005876DB">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96BAEF0"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636723A" w14:textId="77777777"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921FB8F" w14:textId="77777777"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4317"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E9FA250" w14:textId="77777777"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5876DB" w:rsidRPr="00AC47D6" w14:paraId="129AD523" w14:textId="77777777" w:rsidTr="005876DB">
        <w:trPr>
          <w:trHeight w:val="301"/>
        </w:trPr>
        <w:tc>
          <w:tcPr>
            <w:tcW w:w="993" w:type="dxa"/>
            <w:tcBorders>
              <w:top w:val="single" w:sz="4" w:space="0" w:color="auto"/>
              <w:left w:val="single" w:sz="4" w:space="0" w:color="auto"/>
              <w:bottom w:val="single" w:sz="4" w:space="0" w:color="auto"/>
              <w:right w:val="single" w:sz="4" w:space="0" w:color="auto"/>
            </w:tcBorders>
            <w:hideMark/>
          </w:tcPr>
          <w:p w14:paraId="1B502C97"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2445C762"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蔡蕾</w:t>
            </w:r>
          </w:p>
        </w:tc>
        <w:tc>
          <w:tcPr>
            <w:tcW w:w="2126" w:type="dxa"/>
            <w:tcBorders>
              <w:top w:val="single" w:sz="4" w:space="0" w:color="auto"/>
              <w:left w:val="single" w:sz="4" w:space="0" w:color="auto"/>
              <w:bottom w:val="single" w:sz="4" w:space="0" w:color="auto"/>
              <w:right w:val="single" w:sz="4" w:space="0" w:color="auto"/>
            </w:tcBorders>
            <w:hideMark/>
          </w:tcPr>
          <w:p w14:paraId="3B181C85"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九鼎投資</w:t>
            </w:r>
          </w:p>
        </w:tc>
        <w:tc>
          <w:tcPr>
            <w:tcW w:w="4317" w:type="dxa"/>
            <w:tcBorders>
              <w:top w:val="single" w:sz="4" w:space="0" w:color="auto"/>
              <w:left w:val="single" w:sz="4" w:space="0" w:color="auto"/>
              <w:bottom w:val="single" w:sz="4" w:space="0" w:color="auto"/>
              <w:right w:val="single" w:sz="4" w:space="0" w:color="auto"/>
            </w:tcBorders>
            <w:hideMark/>
          </w:tcPr>
          <w:p w14:paraId="33C1030D"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5876DB" w:rsidRPr="00AC47D6" w14:paraId="6E96CBBA" w14:textId="77777777" w:rsidTr="005876DB">
        <w:trPr>
          <w:trHeight w:val="263"/>
        </w:trPr>
        <w:tc>
          <w:tcPr>
            <w:tcW w:w="993" w:type="dxa"/>
            <w:tcBorders>
              <w:top w:val="single" w:sz="4" w:space="0" w:color="auto"/>
              <w:left w:val="single" w:sz="4" w:space="0" w:color="auto"/>
              <w:bottom w:val="single" w:sz="4" w:space="0" w:color="auto"/>
              <w:right w:val="single" w:sz="4" w:space="0" w:color="auto"/>
            </w:tcBorders>
            <w:hideMark/>
          </w:tcPr>
          <w:p w14:paraId="453469FD"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hideMark/>
          </w:tcPr>
          <w:p w14:paraId="30EF0AAE"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劉樂飛</w:t>
            </w:r>
          </w:p>
        </w:tc>
        <w:tc>
          <w:tcPr>
            <w:tcW w:w="2126" w:type="dxa"/>
            <w:tcBorders>
              <w:top w:val="single" w:sz="4" w:space="0" w:color="auto"/>
              <w:left w:val="single" w:sz="4" w:space="0" w:color="auto"/>
              <w:bottom w:val="single" w:sz="4" w:space="0" w:color="auto"/>
              <w:right w:val="single" w:sz="4" w:space="0" w:color="auto"/>
            </w:tcBorders>
            <w:hideMark/>
          </w:tcPr>
          <w:p w14:paraId="00E232FC"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中信產業基金</w:t>
            </w:r>
          </w:p>
        </w:tc>
        <w:tc>
          <w:tcPr>
            <w:tcW w:w="4317" w:type="dxa"/>
            <w:tcBorders>
              <w:top w:val="single" w:sz="4" w:space="0" w:color="auto"/>
              <w:left w:val="single" w:sz="4" w:space="0" w:color="auto"/>
              <w:bottom w:val="single" w:sz="4" w:space="0" w:color="auto"/>
              <w:right w:val="single" w:sz="4" w:space="0" w:color="auto"/>
            </w:tcBorders>
            <w:hideMark/>
          </w:tcPr>
          <w:p w14:paraId="4AFDFFDA"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董事長兼首席執行官</w:t>
            </w:r>
          </w:p>
        </w:tc>
      </w:tr>
      <w:tr w:rsidR="005876DB" w:rsidRPr="00AC47D6" w14:paraId="5DA38EE3" w14:textId="77777777" w:rsidTr="005876DB">
        <w:trPr>
          <w:trHeight w:val="354"/>
        </w:trPr>
        <w:tc>
          <w:tcPr>
            <w:tcW w:w="993" w:type="dxa"/>
            <w:tcBorders>
              <w:top w:val="single" w:sz="4" w:space="0" w:color="auto"/>
              <w:left w:val="single" w:sz="4" w:space="0" w:color="auto"/>
              <w:bottom w:val="single" w:sz="4" w:space="0" w:color="auto"/>
              <w:right w:val="single" w:sz="4" w:space="0" w:color="auto"/>
            </w:tcBorders>
            <w:hideMark/>
          </w:tcPr>
          <w:p w14:paraId="26424A07"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hideMark/>
          </w:tcPr>
          <w:p w14:paraId="325B5565"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梁信軍</w:t>
            </w:r>
          </w:p>
        </w:tc>
        <w:tc>
          <w:tcPr>
            <w:tcW w:w="2126" w:type="dxa"/>
            <w:tcBorders>
              <w:top w:val="single" w:sz="4" w:space="0" w:color="auto"/>
              <w:left w:val="single" w:sz="4" w:space="0" w:color="auto"/>
              <w:bottom w:val="single" w:sz="4" w:space="0" w:color="auto"/>
              <w:right w:val="single" w:sz="4" w:space="0" w:color="auto"/>
            </w:tcBorders>
            <w:hideMark/>
          </w:tcPr>
          <w:p w14:paraId="75863F3B"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複星資本</w:t>
            </w:r>
          </w:p>
        </w:tc>
        <w:tc>
          <w:tcPr>
            <w:tcW w:w="4317" w:type="dxa"/>
            <w:tcBorders>
              <w:top w:val="single" w:sz="4" w:space="0" w:color="auto"/>
              <w:left w:val="single" w:sz="4" w:space="0" w:color="auto"/>
              <w:bottom w:val="single" w:sz="4" w:space="0" w:color="auto"/>
              <w:right w:val="single" w:sz="4" w:space="0" w:color="auto"/>
            </w:tcBorders>
            <w:hideMark/>
          </w:tcPr>
          <w:p w14:paraId="72C83483"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副董事長兼首席執行官</w:t>
            </w:r>
          </w:p>
        </w:tc>
      </w:tr>
      <w:tr w:rsidR="005876DB" w:rsidRPr="00AC47D6" w14:paraId="2362E8F1" w14:textId="77777777" w:rsidTr="005876DB">
        <w:trPr>
          <w:trHeight w:val="167"/>
        </w:trPr>
        <w:tc>
          <w:tcPr>
            <w:tcW w:w="993" w:type="dxa"/>
            <w:tcBorders>
              <w:top w:val="single" w:sz="4" w:space="0" w:color="auto"/>
              <w:left w:val="single" w:sz="4" w:space="0" w:color="auto"/>
              <w:bottom w:val="single" w:sz="4" w:space="0" w:color="auto"/>
              <w:right w:val="single" w:sz="4" w:space="0" w:color="auto"/>
            </w:tcBorders>
            <w:hideMark/>
          </w:tcPr>
          <w:p w14:paraId="0DC0726E"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hideMark/>
          </w:tcPr>
          <w:p w14:paraId="3DA0C02A"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王霖</w:t>
            </w:r>
          </w:p>
        </w:tc>
        <w:tc>
          <w:tcPr>
            <w:tcW w:w="2126" w:type="dxa"/>
            <w:tcBorders>
              <w:top w:val="single" w:sz="4" w:space="0" w:color="auto"/>
              <w:left w:val="single" w:sz="4" w:space="0" w:color="auto"/>
              <w:bottom w:val="single" w:sz="4" w:space="0" w:color="auto"/>
              <w:right w:val="single" w:sz="4" w:space="0" w:color="auto"/>
            </w:tcBorders>
            <w:hideMark/>
          </w:tcPr>
          <w:p w14:paraId="3E98689B"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鼎暉投資</w:t>
            </w:r>
          </w:p>
        </w:tc>
        <w:tc>
          <w:tcPr>
            <w:tcW w:w="4317" w:type="dxa"/>
            <w:tcBorders>
              <w:top w:val="single" w:sz="4" w:space="0" w:color="auto"/>
              <w:left w:val="single" w:sz="4" w:space="0" w:color="auto"/>
              <w:bottom w:val="single" w:sz="4" w:space="0" w:color="auto"/>
              <w:right w:val="single" w:sz="4" w:space="0" w:color="auto"/>
            </w:tcBorders>
            <w:hideMark/>
          </w:tcPr>
          <w:p w14:paraId="5DF547A7"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5876DB" w:rsidRPr="00AC47D6" w14:paraId="3E219368" w14:textId="77777777" w:rsidTr="005876DB">
        <w:trPr>
          <w:trHeight w:val="213"/>
        </w:trPr>
        <w:tc>
          <w:tcPr>
            <w:tcW w:w="993" w:type="dxa"/>
            <w:tcBorders>
              <w:top w:val="single" w:sz="4" w:space="0" w:color="auto"/>
              <w:left w:val="single" w:sz="4" w:space="0" w:color="auto"/>
              <w:bottom w:val="single" w:sz="4" w:space="0" w:color="auto"/>
              <w:right w:val="single" w:sz="4" w:space="0" w:color="auto"/>
            </w:tcBorders>
            <w:hideMark/>
          </w:tcPr>
          <w:p w14:paraId="23D5A64F"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hideMark/>
          </w:tcPr>
          <w:p w14:paraId="52CE2031"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劉海峰</w:t>
            </w:r>
          </w:p>
        </w:tc>
        <w:tc>
          <w:tcPr>
            <w:tcW w:w="2126" w:type="dxa"/>
            <w:tcBorders>
              <w:top w:val="single" w:sz="4" w:space="0" w:color="auto"/>
              <w:left w:val="single" w:sz="4" w:space="0" w:color="auto"/>
              <w:bottom w:val="single" w:sz="4" w:space="0" w:color="auto"/>
              <w:right w:val="single" w:sz="4" w:space="0" w:color="auto"/>
            </w:tcBorders>
            <w:hideMark/>
          </w:tcPr>
          <w:p w14:paraId="45C8961B"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KKR</w:t>
            </w:r>
          </w:p>
        </w:tc>
        <w:tc>
          <w:tcPr>
            <w:tcW w:w="4317" w:type="dxa"/>
            <w:tcBorders>
              <w:top w:val="single" w:sz="4" w:space="0" w:color="auto"/>
              <w:left w:val="single" w:sz="4" w:space="0" w:color="auto"/>
              <w:bottom w:val="single" w:sz="4" w:space="0" w:color="auto"/>
              <w:right w:val="single" w:sz="4" w:space="0" w:color="auto"/>
            </w:tcBorders>
            <w:hideMark/>
          </w:tcPr>
          <w:p w14:paraId="4E42D946"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亞洲區股權投資聯席主席兼大中華區總裁</w:t>
            </w:r>
          </w:p>
        </w:tc>
      </w:tr>
      <w:tr w:rsidR="005876DB" w:rsidRPr="00AC47D6" w14:paraId="639D295D" w14:textId="77777777" w:rsidTr="005876DB">
        <w:trPr>
          <w:trHeight w:val="149"/>
        </w:trPr>
        <w:tc>
          <w:tcPr>
            <w:tcW w:w="993" w:type="dxa"/>
            <w:tcBorders>
              <w:top w:val="single" w:sz="4" w:space="0" w:color="auto"/>
              <w:left w:val="single" w:sz="4" w:space="0" w:color="auto"/>
              <w:bottom w:val="single" w:sz="4" w:space="0" w:color="auto"/>
              <w:right w:val="single" w:sz="4" w:space="0" w:color="auto"/>
            </w:tcBorders>
            <w:hideMark/>
          </w:tcPr>
          <w:p w14:paraId="473EC465"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hideMark/>
          </w:tcPr>
          <w:p w14:paraId="21DAE7DB"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胡章宏</w:t>
            </w:r>
          </w:p>
        </w:tc>
        <w:tc>
          <w:tcPr>
            <w:tcW w:w="2126" w:type="dxa"/>
            <w:tcBorders>
              <w:top w:val="single" w:sz="4" w:space="0" w:color="auto"/>
              <w:left w:val="single" w:sz="4" w:space="0" w:color="auto"/>
              <w:bottom w:val="single" w:sz="4" w:space="0" w:color="auto"/>
              <w:right w:val="single" w:sz="4" w:space="0" w:color="auto"/>
            </w:tcBorders>
            <w:hideMark/>
          </w:tcPr>
          <w:p w14:paraId="4DA93FDC"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建銀國際</w:t>
            </w:r>
          </w:p>
        </w:tc>
        <w:tc>
          <w:tcPr>
            <w:tcW w:w="4317" w:type="dxa"/>
            <w:tcBorders>
              <w:top w:val="single" w:sz="4" w:space="0" w:color="auto"/>
              <w:left w:val="single" w:sz="4" w:space="0" w:color="auto"/>
              <w:bottom w:val="single" w:sz="4" w:space="0" w:color="auto"/>
              <w:right w:val="single" w:sz="4" w:space="0" w:color="auto"/>
            </w:tcBorders>
            <w:hideMark/>
          </w:tcPr>
          <w:p w14:paraId="6BC88F63"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董事兼總裁</w:t>
            </w:r>
          </w:p>
        </w:tc>
      </w:tr>
      <w:tr w:rsidR="005876DB" w:rsidRPr="00AC47D6" w14:paraId="60A8271B" w14:textId="77777777" w:rsidTr="005876DB">
        <w:trPr>
          <w:trHeight w:val="241"/>
        </w:trPr>
        <w:tc>
          <w:tcPr>
            <w:tcW w:w="993" w:type="dxa"/>
            <w:tcBorders>
              <w:top w:val="single" w:sz="4" w:space="0" w:color="auto"/>
              <w:left w:val="single" w:sz="4" w:space="0" w:color="auto"/>
              <w:bottom w:val="single" w:sz="4" w:space="0" w:color="auto"/>
              <w:right w:val="single" w:sz="4" w:space="0" w:color="auto"/>
            </w:tcBorders>
            <w:hideMark/>
          </w:tcPr>
          <w:p w14:paraId="36305365"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hideMark/>
          </w:tcPr>
          <w:p w14:paraId="0F63161D"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陳十遊</w:t>
            </w:r>
          </w:p>
        </w:tc>
        <w:tc>
          <w:tcPr>
            <w:tcW w:w="2126" w:type="dxa"/>
            <w:tcBorders>
              <w:top w:val="single" w:sz="4" w:space="0" w:color="auto"/>
              <w:left w:val="single" w:sz="4" w:space="0" w:color="auto"/>
              <w:bottom w:val="single" w:sz="4" w:space="0" w:color="auto"/>
              <w:right w:val="single" w:sz="4" w:space="0" w:color="auto"/>
            </w:tcBorders>
            <w:hideMark/>
          </w:tcPr>
          <w:p w14:paraId="2A5CD8A7"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中金佳成</w:t>
            </w:r>
          </w:p>
        </w:tc>
        <w:tc>
          <w:tcPr>
            <w:tcW w:w="4317" w:type="dxa"/>
            <w:tcBorders>
              <w:top w:val="single" w:sz="4" w:space="0" w:color="auto"/>
              <w:left w:val="single" w:sz="4" w:space="0" w:color="auto"/>
              <w:bottom w:val="single" w:sz="4" w:space="0" w:color="auto"/>
              <w:right w:val="single" w:sz="4" w:space="0" w:color="auto"/>
            </w:tcBorders>
            <w:hideMark/>
          </w:tcPr>
          <w:p w14:paraId="23994F8F"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5876DB" w:rsidRPr="00AC47D6" w14:paraId="564D8E5F" w14:textId="77777777" w:rsidTr="005876DB">
        <w:trPr>
          <w:trHeight w:val="205"/>
        </w:trPr>
        <w:tc>
          <w:tcPr>
            <w:tcW w:w="993" w:type="dxa"/>
            <w:tcBorders>
              <w:top w:val="single" w:sz="4" w:space="0" w:color="auto"/>
              <w:left w:val="single" w:sz="4" w:space="0" w:color="auto"/>
              <w:bottom w:val="single" w:sz="4" w:space="0" w:color="auto"/>
              <w:right w:val="single" w:sz="4" w:space="0" w:color="auto"/>
            </w:tcBorders>
            <w:hideMark/>
          </w:tcPr>
          <w:p w14:paraId="024151A6"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hideMark/>
          </w:tcPr>
          <w:p w14:paraId="0CB4789F"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張向陽</w:t>
            </w:r>
          </w:p>
        </w:tc>
        <w:tc>
          <w:tcPr>
            <w:tcW w:w="2126" w:type="dxa"/>
            <w:tcBorders>
              <w:top w:val="single" w:sz="4" w:space="0" w:color="auto"/>
              <w:left w:val="single" w:sz="4" w:space="0" w:color="auto"/>
              <w:bottom w:val="single" w:sz="4" w:space="0" w:color="auto"/>
              <w:right w:val="single" w:sz="4" w:space="0" w:color="auto"/>
            </w:tcBorders>
            <w:hideMark/>
          </w:tcPr>
          <w:p w14:paraId="34AAB146"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海通開元</w:t>
            </w:r>
          </w:p>
        </w:tc>
        <w:tc>
          <w:tcPr>
            <w:tcW w:w="4317" w:type="dxa"/>
            <w:tcBorders>
              <w:top w:val="single" w:sz="4" w:space="0" w:color="auto"/>
              <w:left w:val="single" w:sz="4" w:space="0" w:color="auto"/>
              <w:bottom w:val="single" w:sz="4" w:space="0" w:color="auto"/>
              <w:right w:val="single" w:sz="4" w:space="0" w:color="auto"/>
            </w:tcBorders>
            <w:hideMark/>
          </w:tcPr>
          <w:p w14:paraId="7303CB04"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5876DB" w:rsidRPr="00AC47D6" w14:paraId="1B17B215" w14:textId="77777777" w:rsidTr="005876DB">
        <w:trPr>
          <w:trHeight w:val="283"/>
        </w:trPr>
        <w:tc>
          <w:tcPr>
            <w:tcW w:w="993" w:type="dxa"/>
            <w:tcBorders>
              <w:top w:val="single" w:sz="4" w:space="0" w:color="auto"/>
              <w:left w:val="single" w:sz="4" w:space="0" w:color="auto"/>
              <w:bottom w:val="single" w:sz="4" w:space="0" w:color="auto"/>
              <w:right w:val="single" w:sz="4" w:space="0" w:color="auto"/>
            </w:tcBorders>
            <w:hideMark/>
          </w:tcPr>
          <w:p w14:paraId="0AED277D"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hideMark/>
          </w:tcPr>
          <w:p w14:paraId="73BD00E5"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趙令歡</w:t>
            </w:r>
          </w:p>
        </w:tc>
        <w:tc>
          <w:tcPr>
            <w:tcW w:w="2126" w:type="dxa"/>
            <w:tcBorders>
              <w:top w:val="single" w:sz="4" w:space="0" w:color="auto"/>
              <w:left w:val="single" w:sz="4" w:space="0" w:color="auto"/>
              <w:bottom w:val="single" w:sz="4" w:space="0" w:color="auto"/>
              <w:right w:val="single" w:sz="4" w:space="0" w:color="auto"/>
            </w:tcBorders>
            <w:hideMark/>
          </w:tcPr>
          <w:p w14:paraId="6D887124"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弘毅投資</w:t>
            </w:r>
          </w:p>
        </w:tc>
        <w:tc>
          <w:tcPr>
            <w:tcW w:w="4317" w:type="dxa"/>
            <w:tcBorders>
              <w:top w:val="single" w:sz="4" w:space="0" w:color="auto"/>
              <w:left w:val="single" w:sz="4" w:space="0" w:color="auto"/>
              <w:bottom w:val="single" w:sz="4" w:space="0" w:color="auto"/>
              <w:right w:val="single" w:sz="4" w:space="0" w:color="auto"/>
            </w:tcBorders>
            <w:hideMark/>
          </w:tcPr>
          <w:p w14:paraId="756CC392"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5876DB" w:rsidRPr="00AC47D6" w14:paraId="313E2D86" w14:textId="77777777" w:rsidTr="005876DB">
        <w:trPr>
          <w:trHeight w:val="233"/>
        </w:trPr>
        <w:tc>
          <w:tcPr>
            <w:tcW w:w="993" w:type="dxa"/>
            <w:tcBorders>
              <w:top w:val="single" w:sz="4" w:space="0" w:color="auto"/>
              <w:left w:val="single" w:sz="4" w:space="0" w:color="auto"/>
              <w:bottom w:val="single" w:sz="4" w:space="0" w:color="auto"/>
              <w:right w:val="single" w:sz="4" w:space="0" w:color="auto"/>
            </w:tcBorders>
            <w:hideMark/>
          </w:tcPr>
          <w:p w14:paraId="04DC9D34" w14:textId="77777777"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hideMark/>
          </w:tcPr>
          <w:p w14:paraId="4D64B464"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w:t>
            </w:r>
            <w:r w:rsidRPr="00AC47D6">
              <w:rPr>
                <w:rFonts w:ascii="Times New Roman" w:eastAsia="標楷體" w:hAnsi="Times New Roman" w:cs="Times New Roman"/>
                <w:color w:val="252525"/>
                <w:kern w:val="0"/>
                <w:szCs w:val="24"/>
              </w:rPr>
              <w:t xml:space="preserve">  </w:t>
            </w:r>
            <w:r w:rsidRPr="00AC47D6">
              <w:rPr>
                <w:rFonts w:ascii="Times New Roman" w:eastAsia="標楷體" w:hAnsi="Times New Roman" w:cs="Times New Roman"/>
                <w:color w:val="252525"/>
                <w:kern w:val="0"/>
                <w:szCs w:val="24"/>
              </w:rPr>
              <w:t>磊</w:t>
            </w:r>
          </w:p>
        </w:tc>
        <w:tc>
          <w:tcPr>
            <w:tcW w:w="2126" w:type="dxa"/>
            <w:tcBorders>
              <w:top w:val="single" w:sz="4" w:space="0" w:color="auto"/>
              <w:left w:val="single" w:sz="4" w:space="0" w:color="auto"/>
              <w:bottom w:val="single" w:sz="4" w:space="0" w:color="auto"/>
              <w:right w:val="single" w:sz="4" w:space="0" w:color="auto"/>
            </w:tcBorders>
            <w:hideMark/>
          </w:tcPr>
          <w:p w14:paraId="2A1F3B77"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高瓴資本</w:t>
            </w:r>
          </w:p>
        </w:tc>
        <w:tc>
          <w:tcPr>
            <w:tcW w:w="4317" w:type="dxa"/>
            <w:tcBorders>
              <w:top w:val="single" w:sz="4" w:space="0" w:color="auto"/>
              <w:left w:val="single" w:sz="4" w:space="0" w:color="auto"/>
              <w:bottom w:val="single" w:sz="4" w:space="0" w:color="auto"/>
              <w:right w:val="single" w:sz="4" w:space="0" w:color="auto"/>
            </w:tcBorders>
            <w:hideMark/>
          </w:tcPr>
          <w:p w14:paraId="3421EE0D" w14:textId="77777777"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董事長、首席執行官</w:t>
            </w:r>
          </w:p>
        </w:tc>
      </w:tr>
    </w:tbl>
    <w:p w14:paraId="383333A0" w14:textId="77777777" w:rsidR="005876DB" w:rsidRPr="00AC47D6" w:rsidRDefault="005876DB" w:rsidP="005876DB">
      <w:pPr>
        <w:adjustRightInd w:val="0"/>
        <w:snapToGrid w:val="0"/>
        <w:ind w:leftChars="1100" w:left="2640"/>
        <w:rPr>
          <w:rFonts w:ascii="Times New Roman" w:eastAsia="標楷體" w:hAnsi="Times New Roman" w:cs="Times New Roman"/>
          <w:szCs w:val="24"/>
        </w:rPr>
      </w:pPr>
    </w:p>
    <w:p w14:paraId="0BCAEEC6" w14:textId="77777777" w:rsidR="00CE4037" w:rsidRPr="00AC47D6" w:rsidRDefault="00424CD7" w:rsidP="005876DB">
      <w:pPr>
        <w:adjustRightInd w:val="0"/>
        <w:snapToGrid w:val="0"/>
        <w:ind w:leftChars="1100" w:left="264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14:paraId="179E099F" w14:textId="77777777" w:rsidR="00CE4037" w:rsidRPr="00AC47D6" w:rsidRDefault="00CE4037">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5B2CB3E7" w14:textId="77777777" w:rsidR="005732CE" w:rsidRPr="00AC47D6" w:rsidRDefault="005732CE" w:rsidP="005732CE">
      <w:pPr>
        <w:jc w:val="center"/>
        <w:outlineLvl w:val="0"/>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（十</w:t>
      </w:r>
      <w:r w:rsidR="00A91F13" w:rsidRPr="00AC47D6">
        <w:rPr>
          <w:rFonts w:ascii="Times New Roman" w:eastAsia="標楷體" w:hAnsi="Times New Roman" w:cs="Times New Roman"/>
          <w:b/>
          <w:szCs w:val="24"/>
        </w:rPr>
        <w:t>三</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年中國大陸早期投資人一覽表</w:t>
      </w:r>
      <w:bookmarkStart w:id="24" w:name="二零一六中國大陸早期投資人一覽表"/>
      <w:bookmarkEnd w:id="24"/>
    </w:p>
    <w:tbl>
      <w:tblPr>
        <w:tblStyle w:val="a3"/>
        <w:tblW w:w="0" w:type="auto"/>
        <w:tblInd w:w="828" w:type="dxa"/>
        <w:tblLook w:val="04A0" w:firstRow="1" w:lastRow="0" w:firstColumn="1" w:lastColumn="0" w:noHBand="0" w:noVBand="1"/>
      </w:tblPr>
      <w:tblGrid>
        <w:gridCol w:w="1294"/>
        <w:gridCol w:w="11735"/>
      </w:tblGrid>
      <w:tr w:rsidR="005732CE" w:rsidRPr="00AC47D6" w14:paraId="007E0EE8" w14:textId="77777777" w:rsidTr="004540F0">
        <w:tc>
          <w:tcPr>
            <w:tcW w:w="1294" w:type="dxa"/>
          </w:tcPr>
          <w:p w14:paraId="6EC52ED3" w14:textId="77777777" w:rsidR="005732CE" w:rsidRPr="00AC47D6" w:rsidRDefault="005732CE" w:rsidP="004540F0">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11735" w:type="dxa"/>
          </w:tcPr>
          <w:p w14:paraId="48820C65" w14:textId="77777777" w:rsidR="005732CE" w:rsidRPr="00AC47D6" w:rsidRDefault="005732CE" w:rsidP="004540F0">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標題</w:t>
            </w:r>
          </w:p>
        </w:tc>
      </w:tr>
      <w:tr w:rsidR="005732CE" w:rsidRPr="00AC47D6" w14:paraId="5E7D3146" w14:textId="77777777" w:rsidTr="004540F0">
        <w:tc>
          <w:tcPr>
            <w:tcW w:w="1294" w:type="dxa"/>
          </w:tcPr>
          <w:p w14:paraId="6CD5433E" w14:textId="77777777" w:rsidR="005732CE" w:rsidRPr="00AC47D6" w:rsidRDefault="001B64E6" w:rsidP="004540F0">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5732CE" w:rsidRPr="00AC47D6">
              <w:rPr>
                <w:rFonts w:ascii="Times New Roman" w:eastAsia="標楷體" w:hAnsi="Times New Roman" w:cs="Times New Roman"/>
                <w:szCs w:val="24"/>
              </w:rPr>
              <w:t>-1</w:t>
            </w:r>
          </w:p>
        </w:tc>
        <w:tc>
          <w:tcPr>
            <w:tcW w:w="11735" w:type="dxa"/>
          </w:tcPr>
          <w:p w14:paraId="5023D9AF" w14:textId="77777777" w:rsidR="005732CE" w:rsidRPr="00AC47D6" w:rsidRDefault="00AE441F" w:rsidP="004540F0">
            <w:pPr>
              <w:pStyle w:val="a4"/>
              <w:ind w:leftChars="0" w:left="0"/>
              <w:rPr>
                <w:rFonts w:ascii="Times New Roman" w:eastAsia="標楷體" w:hAnsi="Times New Roman" w:cs="Times New Roman"/>
                <w:szCs w:val="24"/>
              </w:rPr>
            </w:pPr>
            <w:hyperlink r:id="rId1251"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年中國天使投資人</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14:paraId="27580755" w14:textId="77777777" w:rsidTr="004540F0">
        <w:tc>
          <w:tcPr>
            <w:tcW w:w="1294" w:type="dxa"/>
          </w:tcPr>
          <w:p w14:paraId="23598222" w14:textId="77777777" w:rsidR="005732CE" w:rsidRPr="00AC47D6" w:rsidRDefault="001B64E6" w:rsidP="004540F0">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5732CE" w:rsidRPr="00AC47D6">
              <w:rPr>
                <w:rFonts w:ascii="Times New Roman" w:eastAsia="標楷體" w:hAnsi="Times New Roman" w:cs="Times New Roman"/>
                <w:szCs w:val="24"/>
              </w:rPr>
              <w:t>-2</w:t>
            </w:r>
          </w:p>
        </w:tc>
        <w:tc>
          <w:tcPr>
            <w:tcW w:w="11735" w:type="dxa"/>
          </w:tcPr>
          <w:p w14:paraId="6345CAD1" w14:textId="77777777" w:rsidR="005732CE" w:rsidRPr="00AC47D6" w:rsidRDefault="00AE441F" w:rsidP="004540F0">
            <w:pPr>
              <w:pStyle w:val="a4"/>
              <w:ind w:leftChars="0" w:left="0"/>
              <w:rPr>
                <w:rFonts w:ascii="Times New Roman" w:eastAsia="標楷體" w:hAnsi="Times New Roman" w:cs="Times New Roman"/>
                <w:szCs w:val="24"/>
              </w:rPr>
            </w:pPr>
            <w:hyperlink r:id="rId1252"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年中國早期投資機構</w:t>
              </w:r>
              <w:r w:rsidR="005732CE" w:rsidRPr="00AC47D6">
                <w:rPr>
                  <w:rStyle w:val="a9"/>
                  <w:rFonts w:ascii="Times New Roman" w:eastAsia="標楷體" w:hAnsi="Times New Roman" w:cs="Times New Roman"/>
                  <w:szCs w:val="24"/>
                </w:rPr>
                <w:t>30</w:t>
              </w:r>
              <w:r w:rsidR="005732CE" w:rsidRPr="00AC47D6">
                <w:rPr>
                  <w:rStyle w:val="a9"/>
                  <w:rFonts w:ascii="Times New Roman" w:eastAsia="標楷體" w:hAnsi="Times New Roman" w:cs="Times New Roman"/>
                  <w:szCs w:val="24"/>
                </w:rPr>
                <w:t>強</w:t>
              </w:r>
            </w:hyperlink>
          </w:p>
        </w:tc>
      </w:tr>
      <w:tr w:rsidR="005732CE" w:rsidRPr="00AC47D6" w14:paraId="1519A398" w14:textId="77777777" w:rsidTr="004540F0">
        <w:tc>
          <w:tcPr>
            <w:tcW w:w="1294" w:type="dxa"/>
          </w:tcPr>
          <w:p w14:paraId="6A55D8BE" w14:textId="77777777" w:rsidR="005732CE" w:rsidRPr="00AC47D6" w:rsidRDefault="001B64E6" w:rsidP="004540F0">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5732CE" w:rsidRPr="00AC47D6">
              <w:rPr>
                <w:rFonts w:ascii="Times New Roman" w:eastAsia="標楷體" w:hAnsi="Times New Roman" w:cs="Times New Roman"/>
                <w:szCs w:val="24"/>
              </w:rPr>
              <w:t>-3</w:t>
            </w:r>
          </w:p>
        </w:tc>
        <w:tc>
          <w:tcPr>
            <w:tcW w:w="11735" w:type="dxa"/>
          </w:tcPr>
          <w:p w14:paraId="27733B7E" w14:textId="77777777" w:rsidR="005732CE" w:rsidRPr="00AC47D6" w:rsidRDefault="00AE441F" w:rsidP="005732CE">
            <w:pPr>
              <w:pStyle w:val="a4"/>
              <w:ind w:leftChars="0" w:left="0"/>
              <w:rPr>
                <w:rFonts w:ascii="Times New Roman" w:eastAsia="標楷體" w:hAnsi="Times New Roman" w:cs="Times New Roman"/>
                <w:szCs w:val="24"/>
              </w:rPr>
            </w:pPr>
            <w:hyperlink r:id="rId1253"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年中國早期投資家</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14:paraId="16DF33EA" w14:textId="77777777" w:rsidTr="004540F0">
        <w:tc>
          <w:tcPr>
            <w:tcW w:w="1294" w:type="dxa"/>
          </w:tcPr>
          <w:p w14:paraId="07FE7CBE" w14:textId="77777777" w:rsidR="005732CE" w:rsidRPr="00AC47D6" w:rsidRDefault="001B64E6" w:rsidP="004540F0">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5732CE" w:rsidRPr="00AC47D6">
              <w:rPr>
                <w:rFonts w:ascii="Times New Roman" w:eastAsia="標楷體" w:hAnsi="Times New Roman" w:cs="Times New Roman"/>
                <w:szCs w:val="24"/>
              </w:rPr>
              <w:t>-4</w:t>
            </w:r>
          </w:p>
        </w:tc>
        <w:tc>
          <w:tcPr>
            <w:tcW w:w="11735" w:type="dxa"/>
          </w:tcPr>
          <w:p w14:paraId="51ECEFAC" w14:textId="77777777" w:rsidR="005732CE" w:rsidRPr="00AC47D6" w:rsidRDefault="00AE441F" w:rsidP="004540F0">
            <w:pPr>
              <w:rPr>
                <w:rFonts w:ascii="Times New Roman" w:eastAsia="標楷體" w:hAnsi="Times New Roman" w:cs="Times New Roman"/>
                <w:szCs w:val="24"/>
              </w:rPr>
            </w:pPr>
            <w:hyperlink r:id="rId1254"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年中國創業投資機構</w:t>
              </w:r>
              <w:r w:rsidR="005732CE" w:rsidRPr="00AC47D6">
                <w:rPr>
                  <w:rStyle w:val="a9"/>
                  <w:rFonts w:ascii="Times New Roman" w:eastAsia="標楷體" w:hAnsi="Times New Roman" w:cs="Times New Roman"/>
                  <w:szCs w:val="24"/>
                </w:rPr>
                <w:t>100</w:t>
              </w:r>
              <w:r w:rsidR="005732CE" w:rsidRPr="00AC47D6">
                <w:rPr>
                  <w:rStyle w:val="a9"/>
                  <w:rFonts w:ascii="Times New Roman" w:eastAsia="標楷體" w:hAnsi="Times New Roman" w:cs="Times New Roman"/>
                  <w:szCs w:val="24"/>
                </w:rPr>
                <w:t>強</w:t>
              </w:r>
            </w:hyperlink>
          </w:p>
        </w:tc>
      </w:tr>
      <w:tr w:rsidR="005732CE" w:rsidRPr="00AC47D6" w14:paraId="1C7AA624" w14:textId="77777777" w:rsidTr="004540F0">
        <w:tc>
          <w:tcPr>
            <w:tcW w:w="1294" w:type="dxa"/>
          </w:tcPr>
          <w:p w14:paraId="2121974B" w14:textId="77777777" w:rsidR="005732CE" w:rsidRPr="00AC47D6" w:rsidRDefault="001B64E6" w:rsidP="004540F0">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5732CE" w:rsidRPr="00AC47D6">
              <w:rPr>
                <w:rFonts w:ascii="Times New Roman" w:eastAsia="標楷體" w:hAnsi="Times New Roman" w:cs="Times New Roman"/>
                <w:szCs w:val="24"/>
              </w:rPr>
              <w:t>-5</w:t>
            </w:r>
          </w:p>
        </w:tc>
        <w:tc>
          <w:tcPr>
            <w:tcW w:w="11735" w:type="dxa"/>
          </w:tcPr>
          <w:p w14:paraId="010BF9CF" w14:textId="77777777" w:rsidR="005732CE" w:rsidRPr="00AC47D6" w:rsidRDefault="00AE441F" w:rsidP="004540F0">
            <w:pPr>
              <w:pStyle w:val="a4"/>
              <w:ind w:leftChars="0" w:left="0"/>
              <w:rPr>
                <w:rFonts w:ascii="Times New Roman" w:eastAsia="標楷體" w:hAnsi="Times New Roman" w:cs="Times New Roman"/>
                <w:szCs w:val="24"/>
              </w:rPr>
            </w:pPr>
            <w:hyperlink r:id="rId1255"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年中國創業投資人</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14:paraId="08F60EE4" w14:textId="77777777" w:rsidTr="004540F0">
        <w:tc>
          <w:tcPr>
            <w:tcW w:w="1294" w:type="dxa"/>
          </w:tcPr>
          <w:p w14:paraId="4B949D96" w14:textId="77777777" w:rsidR="005732CE" w:rsidRPr="00AC47D6" w:rsidRDefault="001B64E6" w:rsidP="004540F0">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5732CE" w:rsidRPr="00AC47D6">
              <w:rPr>
                <w:rFonts w:ascii="Times New Roman" w:eastAsia="標楷體" w:hAnsi="Times New Roman" w:cs="Times New Roman"/>
                <w:szCs w:val="24"/>
              </w:rPr>
              <w:t>-6</w:t>
            </w:r>
          </w:p>
        </w:tc>
        <w:tc>
          <w:tcPr>
            <w:tcW w:w="11735" w:type="dxa"/>
          </w:tcPr>
          <w:p w14:paraId="42DD9592" w14:textId="77777777" w:rsidR="005732CE" w:rsidRPr="00AC47D6" w:rsidRDefault="00AE441F" w:rsidP="004540F0">
            <w:pPr>
              <w:pStyle w:val="a4"/>
              <w:ind w:leftChars="0" w:left="0"/>
              <w:rPr>
                <w:rFonts w:ascii="Times New Roman" w:eastAsia="標楷體" w:hAnsi="Times New Roman" w:cs="Times New Roman"/>
                <w:szCs w:val="24"/>
              </w:rPr>
            </w:pPr>
            <w:hyperlink r:id="rId1256"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年中國私募股權投資機構</w:t>
              </w:r>
              <w:r w:rsidR="005732CE" w:rsidRPr="00AC47D6">
                <w:rPr>
                  <w:rStyle w:val="a9"/>
                  <w:rFonts w:ascii="Times New Roman" w:eastAsia="標楷體" w:hAnsi="Times New Roman" w:cs="Times New Roman"/>
                  <w:szCs w:val="24"/>
                </w:rPr>
                <w:t>100</w:t>
              </w:r>
              <w:r w:rsidR="005732CE" w:rsidRPr="00AC47D6">
                <w:rPr>
                  <w:rStyle w:val="a9"/>
                  <w:rFonts w:ascii="Times New Roman" w:eastAsia="標楷體" w:hAnsi="Times New Roman" w:cs="Times New Roman"/>
                  <w:szCs w:val="24"/>
                </w:rPr>
                <w:t>強</w:t>
              </w:r>
            </w:hyperlink>
          </w:p>
        </w:tc>
      </w:tr>
      <w:tr w:rsidR="005732CE" w:rsidRPr="00AC47D6" w14:paraId="33346BEB" w14:textId="77777777" w:rsidTr="004540F0">
        <w:tc>
          <w:tcPr>
            <w:tcW w:w="1294" w:type="dxa"/>
          </w:tcPr>
          <w:p w14:paraId="3018A569" w14:textId="77777777" w:rsidR="005732CE" w:rsidRPr="00AC47D6" w:rsidRDefault="001B64E6" w:rsidP="004540F0">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5732CE" w:rsidRPr="00AC47D6">
              <w:rPr>
                <w:rFonts w:ascii="Times New Roman" w:eastAsia="標楷體" w:hAnsi="Times New Roman" w:cs="Times New Roman"/>
                <w:szCs w:val="24"/>
              </w:rPr>
              <w:t>-7</w:t>
            </w:r>
          </w:p>
        </w:tc>
        <w:tc>
          <w:tcPr>
            <w:tcW w:w="11735" w:type="dxa"/>
          </w:tcPr>
          <w:p w14:paraId="6545AF0C" w14:textId="77777777" w:rsidR="005732CE" w:rsidRPr="00AC47D6" w:rsidRDefault="00AE441F" w:rsidP="004540F0">
            <w:pPr>
              <w:pStyle w:val="a4"/>
              <w:ind w:leftChars="0" w:left="0"/>
              <w:rPr>
                <w:rFonts w:ascii="Times New Roman" w:eastAsia="標楷體" w:hAnsi="Times New Roman" w:cs="Times New Roman"/>
                <w:szCs w:val="24"/>
              </w:rPr>
            </w:pPr>
            <w:hyperlink r:id="rId1257" w:history="1">
              <w:r w:rsidR="005732CE" w:rsidRPr="00AC47D6">
                <w:rPr>
                  <w:rStyle w:val="a9"/>
                  <w:rFonts w:ascii="Times New Roman" w:eastAsia="標楷體" w:hAnsi="Times New Roman" w:cs="Times New Roman"/>
                  <w:szCs w:val="24"/>
                </w:rPr>
                <w:t>2016</w:t>
              </w:r>
              <w:r w:rsidR="008F72D7" w:rsidRPr="00AC47D6">
                <w:rPr>
                  <w:rStyle w:val="a9"/>
                  <w:rFonts w:ascii="Times New Roman" w:eastAsia="標楷體" w:hAnsi="Times New Roman" w:cs="Times New Roman"/>
                  <w:szCs w:val="24"/>
                </w:rPr>
                <w:t>年中國私募股權投資家</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14:paraId="505BD288" w14:textId="77777777" w:rsidTr="004540F0">
        <w:tc>
          <w:tcPr>
            <w:tcW w:w="1294" w:type="dxa"/>
          </w:tcPr>
          <w:p w14:paraId="1D04ABC0" w14:textId="77777777" w:rsidR="005732CE" w:rsidRPr="00AC47D6" w:rsidRDefault="001B64E6" w:rsidP="004540F0">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5732CE" w:rsidRPr="00AC47D6">
              <w:rPr>
                <w:rFonts w:ascii="Times New Roman" w:eastAsia="標楷體" w:hAnsi="Times New Roman" w:cs="Times New Roman"/>
                <w:szCs w:val="24"/>
              </w:rPr>
              <w:t>-8</w:t>
            </w:r>
          </w:p>
        </w:tc>
        <w:tc>
          <w:tcPr>
            <w:tcW w:w="11735" w:type="dxa"/>
          </w:tcPr>
          <w:p w14:paraId="5EC08C29" w14:textId="77777777" w:rsidR="005732CE" w:rsidRPr="00AC47D6" w:rsidRDefault="00AE441F" w:rsidP="004540F0">
            <w:pPr>
              <w:pStyle w:val="a4"/>
              <w:ind w:leftChars="0" w:left="0"/>
              <w:rPr>
                <w:rFonts w:ascii="Times New Roman" w:eastAsia="標楷體" w:hAnsi="Times New Roman" w:cs="Times New Roman"/>
                <w:szCs w:val="24"/>
              </w:rPr>
            </w:pPr>
            <w:hyperlink r:id="rId1258"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年中國互聯網</w:t>
              </w:r>
              <w:r w:rsidR="005732CE" w:rsidRPr="00AC47D6">
                <w:rPr>
                  <w:rStyle w:val="a9"/>
                  <w:rFonts w:ascii="Times New Roman" w:eastAsia="標楷體" w:hAnsi="Times New Roman" w:cs="Times New Roman"/>
                  <w:szCs w:val="24"/>
                </w:rPr>
                <w:t>/</w:t>
              </w:r>
              <w:r w:rsidR="005732CE" w:rsidRPr="00AC47D6">
                <w:rPr>
                  <w:rStyle w:val="a9"/>
                  <w:rFonts w:ascii="Times New Roman" w:eastAsia="標楷體" w:hAnsi="Times New Roman" w:cs="Times New Roman"/>
                  <w:szCs w:val="24"/>
                </w:rPr>
                <w:t>移動互聯網領域投資機構</w:t>
              </w:r>
              <w:r w:rsidR="005732CE" w:rsidRPr="00AC47D6">
                <w:rPr>
                  <w:rStyle w:val="a9"/>
                  <w:rFonts w:ascii="Times New Roman" w:eastAsia="標楷體" w:hAnsi="Times New Roman" w:cs="Times New Roman"/>
                  <w:szCs w:val="24"/>
                </w:rPr>
                <w:t>20</w:t>
              </w:r>
              <w:r w:rsidR="005732CE" w:rsidRPr="00AC47D6">
                <w:rPr>
                  <w:rStyle w:val="a9"/>
                  <w:rFonts w:ascii="Times New Roman" w:eastAsia="標楷體" w:hAnsi="Times New Roman" w:cs="Times New Roman"/>
                  <w:szCs w:val="24"/>
                </w:rPr>
                <w:t>強</w:t>
              </w:r>
            </w:hyperlink>
          </w:p>
        </w:tc>
      </w:tr>
      <w:tr w:rsidR="005732CE" w:rsidRPr="00AC47D6" w14:paraId="79DA1000" w14:textId="77777777" w:rsidTr="004540F0">
        <w:tc>
          <w:tcPr>
            <w:tcW w:w="1294" w:type="dxa"/>
          </w:tcPr>
          <w:p w14:paraId="77BBAC63" w14:textId="77777777" w:rsidR="005732CE" w:rsidRPr="00AC47D6" w:rsidRDefault="001B64E6" w:rsidP="004540F0">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0D3EBA" w:rsidRPr="00AC47D6">
              <w:rPr>
                <w:rFonts w:ascii="Times New Roman" w:eastAsia="標楷體" w:hAnsi="Times New Roman" w:cs="Times New Roman"/>
                <w:szCs w:val="24"/>
              </w:rPr>
              <w:t>-9</w:t>
            </w:r>
          </w:p>
        </w:tc>
        <w:tc>
          <w:tcPr>
            <w:tcW w:w="11735" w:type="dxa"/>
          </w:tcPr>
          <w:p w14:paraId="198751CF" w14:textId="77777777" w:rsidR="005732CE" w:rsidRPr="00AC47D6" w:rsidRDefault="00AE441F" w:rsidP="004540F0">
            <w:pPr>
              <w:pStyle w:val="a4"/>
              <w:ind w:leftChars="0" w:left="0"/>
              <w:rPr>
                <w:rFonts w:ascii="Times New Roman" w:eastAsia="標楷體" w:hAnsi="Times New Roman" w:cs="Times New Roman"/>
                <w:szCs w:val="24"/>
              </w:rPr>
            </w:pPr>
            <w:hyperlink r:id="rId1259" w:history="1">
              <w:r w:rsidR="00B55CE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年中國醫療健康領域投資機構</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284995" w:rsidRPr="00AC47D6" w14:paraId="33955BC3" w14:textId="77777777" w:rsidTr="004540F0">
        <w:tc>
          <w:tcPr>
            <w:tcW w:w="1294" w:type="dxa"/>
          </w:tcPr>
          <w:p w14:paraId="54DD3855" w14:textId="77777777"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0D3EBA" w:rsidRPr="00AC47D6">
              <w:rPr>
                <w:rFonts w:ascii="Times New Roman" w:eastAsia="標楷體" w:hAnsi="Times New Roman" w:cs="Times New Roman"/>
                <w:szCs w:val="24"/>
              </w:rPr>
              <w:t>10</w:t>
            </w:r>
          </w:p>
        </w:tc>
        <w:tc>
          <w:tcPr>
            <w:tcW w:w="11735" w:type="dxa"/>
          </w:tcPr>
          <w:p w14:paraId="1E9249C6" w14:textId="77777777" w:rsidR="00284995" w:rsidRPr="00AC47D6" w:rsidRDefault="00AE441F" w:rsidP="00284995">
            <w:pPr>
              <w:pStyle w:val="a4"/>
              <w:ind w:leftChars="0" w:left="0"/>
              <w:rPr>
                <w:rFonts w:ascii="Times New Roman" w:eastAsia="標楷體" w:hAnsi="Times New Roman" w:cs="Times New Roman"/>
                <w:szCs w:val="24"/>
              </w:rPr>
            </w:pPr>
            <w:hyperlink r:id="rId1260"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年中國金融領域投資機構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14:paraId="34366235" w14:textId="77777777" w:rsidTr="004540F0">
        <w:tc>
          <w:tcPr>
            <w:tcW w:w="1294" w:type="dxa"/>
          </w:tcPr>
          <w:p w14:paraId="29DEC9BF" w14:textId="77777777"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0D3EBA" w:rsidRPr="00AC47D6">
              <w:rPr>
                <w:rFonts w:ascii="Times New Roman" w:eastAsia="標楷體" w:hAnsi="Times New Roman" w:cs="Times New Roman"/>
                <w:szCs w:val="24"/>
              </w:rPr>
              <w:t>-11</w:t>
            </w:r>
          </w:p>
        </w:tc>
        <w:tc>
          <w:tcPr>
            <w:tcW w:w="11735" w:type="dxa"/>
          </w:tcPr>
          <w:p w14:paraId="34D420BB" w14:textId="77777777" w:rsidR="00284995" w:rsidRPr="00AC47D6" w:rsidRDefault="00AE441F" w:rsidP="00284995">
            <w:pPr>
              <w:pStyle w:val="a4"/>
              <w:ind w:leftChars="0" w:left="0"/>
              <w:rPr>
                <w:rFonts w:ascii="Times New Roman" w:eastAsia="標楷體" w:hAnsi="Times New Roman" w:cs="Times New Roman"/>
                <w:szCs w:val="24"/>
              </w:rPr>
            </w:pPr>
            <w:hyperlink r:id="rId1261"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年中國先進製造領域投資機構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14:paraId="0DCB81FA" w14:textId="77777777" w:rsidTr="004540F0">
        <w:tc>
          <w:tcPr>
            <w:tcW w:w="1294" w:type="dxa"/>
          </w:tcPr>
          <w:p w14:paraId="23C4205F" w14:textId="77777777"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0D3EBA" w:rsidRPr="00AC47D6">
              <w:rPr>
                <w:rFonts w:ascii="Times New Roman" w:eastAsia="標楷體" w:hAnsi="Times New Roman" w:cs="Times New Roman"/>
                <w:szCs w:val="24"/>
              </w:rPr>
              <w:t>-12</w:t>
            </w:r>
          </w:p>
        </w:tc>
        <w:tc>
          <w:tcPr>
            <w:tcW w:w="11735" w:type="dxa"/>
          </w:tcPr>
          <w:p w14:paraId="1FDF3560" w14:textId="77777777" w:rsidR="00284995" w:rsidRPr="00AC47D6" w:rsidRDefault="00AE441F" w:rsidP="00284995">
            <w:pPr>
              <w:pStyle w:val="a4"/>
              <w:ind w:leftChars="0" w:left="0"/>
              <w:rPr>
                <w:rFonts w:ascii="Times New Roman" w:eastAsia="標楷體" w:hAnsi="Times New Roman" w:cs="Times New Roman"/>
                <w:szCs w:val="24"/>
              </w:rPr>
            </w:pPr>
            <w:hyperlink r:id="rId1262"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年中國消費領域投資機構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14:paraId="6486D796" w14:textId="77777777" w:rsidTr="004540F0">
        <w:tc>
          <w:tcPr>
            <w:tcW w:w="1294" w:type="dxa"/>
          </w:tcPr>
          <w:p w14:paraId="4BABC3AF" w14:textId="77777777"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0D3EBA" w:rsidRPr="00AC47D6">
              <w:rPr>
                <w:rFonts w:ascii="Times New Roman" w:eastAsia="標楷體" w:hAnsi="Times New Roman" w:cs="Times New Roman"/>
                <w:szCs w:val="24"/>
              </w:rPr>
              <w:t>-13</w:t>
            </w:r>
          </w:p>
        </w:tc>
        <w:tc>
          <w:tcPr>
            <w:tcW w:w="11735" w:type="dxa"/>
          </w:tcPr>
          <w:p w14:paraId="77BE2FF2" w14:textId="77777777" w:rsidR="00284995" w:rsidRPr="00AC47D6" w:rsidRDefault="00AE441F" w:rsidP="00284995">
            <w:pPr>
              <w:pStyle w:val="a4"/>
              <w:ind w:leftChars="0" w:left="0"/>
              <w:rPr>
                <w:rFonts w:ascii="Times New Roman" w:eastAsia="標楷體" w:hAnsi="Times New Roman" w:cs="Times New Roman"/>
                <w:szCs w:val="24"/>
              </w:rPr>
            </w:pPr>
            <w:hyperlink r:id="rId1263"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年中國文化創意領域投資機構</w:t>
              </w:r>
              <w:r w:rsidR="008F72D7" w:rsidRPr="00AC47D6">
                <w:rPr>
                  <w:rStyle w:val="a9"/>
                  <w:rFonts w:ascii="Times New Roman" w:eastAsia="標楷體" w:hAnsi="Times New Roman" w:cs="Times New Roman"/>
                  <w:szCs w:val="24"/>
                </w:rPr>
                <w:t>2</w:t>
              </w:r>
              <w:r w:rsidR="00284995" w:rsidRPr="00AC47D6">
                <w:rPr>
                  <w:rStyle w:val="a9"/>
                  <w:rFonts w:ascii="Times New Roman" w:eastAsia="標楷體" w:hAnsi="Times New Roman" w:cs="Times New Roman"/>
                  <w:szCs w:val="24"/>
                </w:rPr>
                <w:t>0</w:t>
              </w:r>
              <w:r w:rsidR="00284995" w:rsidRPr="00AC47D6">
                <w:rPr>
                  <w:rStyle w:val="a9"/>
                  <w:rFonts w:ascii="Times New Roman" w:eastAsia="標楷體" w:hAnsi="Times New Roman" w:cs="Times New Roman"/>
                  <w:szCs w:val="24"/>
                </w:rPr>
                <w:t>強</w:t>
              </w:r>
            </w:hyperlink>
          </w:p>
        </w:tc>
      </w:tr>
      <w:tr w:rsidR="00284995" w:rsidRPr="00AC47D6" w14:paraId="27A75CAB" w14:textId="77777777" w:rsidTr="004540F0">
        <w:tc>
          <w:tcPr>
            <w:tcW w:w="1294" w:type="dxa"/>
          </w:tcPr>
          <w:p w14:paraId="5EA35D4D" w14:textId="77777777"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0D3EBA" w:rsidRPr="00AC47D6">
              <w:rPr>
                <w:rFonts w:ascii="Times New Roman" w:eastAsia="標楷體" w:hAnsi="Times New Roman" w:cs="Times New Roman"/>
                <w:szCs w:val="24"/>
              </w:rPr>
              <w:t>-14</w:t>
            </w:r>
          </w:p>
        </w:tc>
        <w:tc>
          <w:tcPr>
            <w:tcW w:w="11735" w:type="dxa"/>
          </w:tcPr>
          <w:p w14:paraId="03329866" w14:textId="77777777" w:rsidR="00284995" w:rsidRPr="00AC47D6" w:rsidRDefault="00AE441F" w:rsidP="00284995">
            <w:pPr>
              <w:pStyle w:val="a4"/>
              <w:ind w:leftChars="0" w:left="0"/>
              <w:rPr>
                <w:rFonts w:ascii="Times New Roman" w:eastAsia="標楷體" w:hAnsi="Times New Roman" w:cs="Times New Roman"/>
                <w:szCs w:val="24"/>
              </w:rPr>
            </w:pPr>
            <w:hyperlink r:id="rId1264"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年中國新能源</w:t>
              </w:r>
              <w:r w:rsidR="00284995" w:rsidRPr="00AC47D6">
                <w:rPr>
                  <w:rStyle w:val="a9"/>
                  <w:rFonts w:ascii="Times New Roman" w:eastAsia="標楷體" w:hAnsi="Times New Roman" w:cs="Times New Roman"/>
                  <w:szCs w:val="24"/>
                </w:rPr>
                <w:t>/</w:t>
              </w:r>
              <w:r w:rsidR="00284995" w:rsidRPr="00AC47D6">
                <w:rPr>
                  <w:rStyle w:val="a9"/>
                  <w:rFonts w:ascii="Times New Roman" w:eastAsia="標楷體" w:hAnsi="Times New Roman" w:cs="Times New Roman"/>
                  <w:szCs w:val="24"/>
                </w:rPr>
                <w:t>新材料領域投資機構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14:paraId="4DF98814" w14:textId="77777777" w:rsidTr="004540F0">
        <w:tc>
          <w:tcPr>
            <w:tcW w:w="1294" w:type="dxa"/>
          </w:tcPr>
          <w:p w14:paraId="1A5EF99C" w14:textId="77777777"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0D3EBA" w:rsidRPr="00AC47D6">
              <w:rPr>
                <w:rFonts w:ascii="Times New Roman" w:eastAsia="標楷體" w:hAnsi="Times New Roman" w:cs="Times New Roman"/>
                <w:szCs w:val="24"/>
              </w:rPr>
              <w:t>-15</w:t>
            </w:r>
          </w:p>
        </w:tc>
        <w:tc>
          <w:tcPr>
            <w:tcW w:w="11735" w:type="dxa"/>
          </w:tcPr>
          <w:p w14:paraId="7CDE2075" w14:textId="77777777" w:rsidR="00284995" w:rsidRPr="00AC47D6" w:rsidRDefault="00AE441F" w:rsidP="00284995">
            <w:pPr>
              <w:rPr>
                <w:rFonts w:ascii="Times New Roman" w:eastAsia="標楷體" w:hAnsi="Times New Roman" w:cs="Times New Roman"/>
                <w:szCs w:val="24"/>
              </w:rPr>
            </w:pPr>
            <w:hyperlink r:id="rId1265"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年中國企業服務領域投資機構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14:paraId="7B77C4B7" w14:textId="77777777" w:rsidTr="004540F0">
        <w:tc>
          <w:tcPr>
            <w:tcW w:w="1294" w:type="dxa"/>
          </w:tcPr>
          <w:p w14:paraId="0DA49553" w14:textId="77777777"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0D3EBA" w:rsidRPr="00AC47D6">
              <w:rPr>
                <w:rFonts w:ascii="Times New Roman" w:eastAsia="標楷體" w:hAnsi="Times New Roman" w:cs="Times New Roman"/>
                <w:szCs w:val="24"/>
              </w:rPr>
              <w:t>-16</w:t>
            </w:r>
          </w:p>
        </w:tc>
        <w:tc>
          <w:tcPr>
            <w:tcW w:w="11735" w:type="dxa"/>
          </w:tcPr>
          <w:p w14:paraId="130056C2" w14:textId="77777777" w:rsidR="00284995" w:rsidRPr="00AC47D6" w:rsidRDefault="00AE441F" w:rsidP="00284995">
            <w:pPr>
              <w:pStyle w:val="a4"/>
              <w:ind w:leftChars="0" w:left="0"/>
              <w:rPr>
                <w:rFonts w:ascii="Times New Roman" w:eastAsia="標楷體" w:hAnsi="Times New Roman" w:cs="Times New Roman"/>
                <w:szCs w:val="24"/>
              </w:rPr>
            </w:pPr>
            <w:hyperlink r:id="rId1266"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年中國大數據領域投資機構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14:paraId="372739D1" w14:textId="77777777" w:rsidTr="004540F0">
        <w:tc>
          <w:tcPr>
            <w:tcW w:w="1294" w:type="dxa"/>
          </w:tcPr>
          <w:p w14:paraId="02D4DFE2" w14:textId="77777777"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0D3EBA" w:rsidRPr="00AC47D6">
              <w:rPr>
                <w:rFonts w:ascii="Times New Roman" w:eastAsia="標楷體" w:hAnsi="Times New Roman" w:cs="Times New Roman"/>
                <w:szCs w:val="24"/>
              </w:rPr>
              <w:t>-17</w:t>
            </w:r>
          </w:p>
        </w:tc>
        <w:tc>
          <w:tcPr>
            <w:tcW w:w="11735" w:type="dxa"/>
          </w:tcPr>
          <w:p w14:paraId="4C096C08" w14:textId="77777777" w:rsidR="00284995" w:rsidRPr="00AC47D6" w:rsidRDefault="00AE441F" w:rsidP="00284995">
            <w:pPr>
              <w:pStyle w:val="a4"/>
              <w:ind w:leftChars="0" w:left="0"/>
              <w:rPr>
                <w:rFonts w:ascii="Times New Roman" w:eastAsia="標楷體" w:hAnsi="Times New Roman" w:cs="Times New Roman"/>
                <w:szCs w:val="24"/>
              </w:rPr>
            </w:pPr>
            <w:hyperlink r:id="rId1267"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年中國軍工領域投資機構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14:paraId="184F1E55" w14:textId="77777777" w:rsidTr="004540F0">
        <w:tc>
          <w:tcPr>
            <w:tcW w:w="1294" w:type="dxa"/>
          </w:tcPr>
          <w:p w14:paraId="4D49A2FC" w14:textId="77777777"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284995" w:rsidRPr="00AC47D6">
              <w:rPr>
                <w:rFonts w:ascii="Times New Roman" w:eastAsia="標楷體" w:hAnsi="Times New Roman" w:cs="Times New Roman"/>
                <w:szCs w:val="24"/>
              </w:rPr>
              <w:t>-</w:t>
            </w:r>
            <w:r w:rsidR="000D3EBA" w:rsidRPr="00AC47D6">
              <w:rPr>
                <w:rFonts w:ascii="Times New Roman" w:eastAsia="標楷體" w:hAnsi="Times New Roman" w:cs="Times New Roman"/>
                <w:szCs w:val="24"/>
              </w:rPr>
              <w:t>18</w:t>
            </w:r>
          </w:p>
        </w:tc>
        <w:tc>
          <w:tcPr>
            <w:tcW w:w="11735" w:type="dxa"/>
          </w:tcPr>
          <w:p w14:paraId="3EAC896A" w14:textId="77777777" w:rsidR="00284995" w:rsidRPr="00AC47D6" w:rsidRDefault="00AE441F" w:rsidP="00284995">
            <w:pPr>
              <w:pStyle w:val="a4"/>
              <w:ind w:leftChars="0" w:left="0"/>
              <w:rPr>
                <w:rStyle w:val="a9"/>
                <w:rFonts w:ascii="Times New Roman" w:eastAsia="標楷體" w:hAnsi="Times New Roman" w:cs="Times New Roman"/>
                <w:szCs w:val="24"/>
              </w:rPr>
            </w:pPr>
            <w:hyperlink r:id="rId1268"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中國股權投資機構</w:t>
              </w:r>
              <w:r w:rsidR="00284995" w:rsidRPr="00AC47D6">
                <w:rPr>
                  <w:rStyle w:val="a9"/>
                  <w:rFonts w:ascii="Times New Roman" w:eastAsia="標楷體" w:hAnsi="Times New Roman" w:cs="Times New Roman"/>
                  <w:szCs w:val="24"/>
                </w:rPr>
                <w:t>20</w:t>
              </w:r>
              <w:r w:rsidR="00284995" w:rsidRPr="00AC47D6">
                <w:rPr>
                  <w:rStyle w:val="a9"/>
                  <w:rFonts w:ascii="Times New Roman" w:eastAsia="標楷體" w:hAnsi="Times New Roman" w:cs="Times New Roman"/>
                  <w:szCs w:val="24"/>
                </w:rPr>
                <w:t>強</w:t>
              </w:r>
            </w:hyperlink>
          </w:p>
        </w:tc>
      </w:tr>
      <w:tr w:rsidR="00284995" w:rsidRPr="00AC47D6" w14:paraId="633C5D58" w14:textId="77777777" w:rsidTr="004540F0">
        <w:tc>
          <w:tcPr>
            <w:tcW w:w="1294" w:type="dxa"/>
          </w:tcPr>
          <w:p w14:paraId="0E215EBE" w14:textId="77777777"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0D3EBA" w:rsidRPr="00AC47D6">
              <w:rPr>
                <w:rFonts w:ascii="Times New Roman" w:eastAsia="標楷體" w:hAnsi="Times New Roman" w:cs="Times New Roman"/>
                <w:szCs w:val="24"/>
              </w:rPr>
              <w:t>-19</w:t>
            </w:r>
          </w:p>
        </w:tc>
        <w:tc>
          <w:tcPr>
            <w:tcW w:w="11735" w:type="dxa"/>
          </w:tcPr>
          <w:p w14:paraId="4FD0977E" w14:textId="77777777" w:rsidR="00284995" w:rsidRPr="00AC47D6" w:rsidRDefault="00AE441F" w:rsidP="00284995">
            <w:pPr>
              <w:pStyle w:val="a4"/>
              <w:ind w:leftChars="0" w:left="0"/>
              <w:rPr>
                <w:rStyle w:val="a9"/>
                <w:rFonts w:ascii="Times New Roman" w:eastAsia="標楷體" w:hAnsi="Times New Roman" w:cs="Times New Roman"/>
                <w:szCs w:val="24"/>
              </w:rPr>
            </w:pPr>
            <w:hyperlink r:id="rId1269"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年中國私募股權投資機構</w:t>
              </w:r>
              <w:r w:rsidR="00664453" w:rsidRPr="00AC47D6">
                <w:rPr>
                  <w:rStyle w:val="a9"/>
                  <w:rFonts w:ascii="Times New Roman" w:eastAsia="標楷體" w:hAnsi="Times New Roman" w:cs="Times New Roman"/>
                  <w:szCs w:val="24"/>
                </w:rPr>
                <w:t>有限合夥人</w:t>
              </w:r>
              <w:r w:rsidR="00664453" w:rsidRPr="00AC47D6">
                <w:rPr>
                  <w:rStyle w:val="a9"/>
                  <w:rFonts w:ascii="Times New Roman" w:eastAsia="標楷體" w:hAnsi="Times New Roman" w:cs="Times New Roman"/>
                  <w:szCs w:val="24"/>
                </w:rPr>
                <w:t>2</w:t>
              </w:r>
              <w:r w:rsidR="00284995" w:rsidRPr="00AC47D6">
                <w:rPr>
                  <w:rStyle w:val="a9"/>
                  <w:rFonts w:ascii="Times New Roman" w:eastAsia="標楷體" w:hAnsi="Times New Roman" w:cs="Times New Roman"/>
                  <w:szCs w:val="24"/>
                </w:rPr>
                <w:t>0</w:t>
              </w:r>
              <w:r w:rsidR="00284995" w:rsidRPr="00AC47D6">
                <w:rPr>
                  <w:rStyle w:val="a9"/>
                  <w:rFonts w:ascii="Times New Roman" w:eastAsia="標楷體" w:hAnsi="Times New Roman" w:cs="Times New Roman"/>
                  <w:szCs w:val="24"/>
                </w:rPr>
                <w:t>強</w:t>
              </w:r>
            </w:hyperlink>
          </w:p>
        </w:tc>
      </w:tr>
      <w:tr w:rsidR="00284995" w:rsidRPr="00AC47D6" w14:paraId="71634D85" w14:textId="77777777" w:rsidTr="004540F0">
        <w:tc>
          <w:tcPr>
            <w:tcW w:w="1294" w:type="dxa"/>
          </w:tcPr>
          <w:p w14:paraId="2D7DF754" w14:textId="77777777"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0D3EBA" w:rsidRPr="00AC47D6">
              <w:rPr>
                <w:rFonts w:ascii="Times New Roman" w:eastAsia="標楷體" w:hAnsi="Times New Roman" w:cs="Times New Roman"/>
                <w:szCs w:val="24"/>
              </w:rPr>
              <w:t>-20</w:t>
            </w:r>
          </w:p>
        </w:tc>
        <w:tc>
          <w:tcPr>
            <w:tcW w:w="11735" w:type="dxa"/>
          </w:tcPr>
          <w:p w14:paraId="2B9DD5BE" w14:textId="77777777" w:rsidR="00284995" w:rsidRPr="00AC47D6" w:rsidRDefault="00AE441F" w:rsidP="00284995">
            <w:pPr>
              <w:pStyle w:val="a4"/>
              <w:ind w:leftChars="0" w:left="0"/>
              <w:rPr>
                <w:rStyle w:val="a9"/>
                <w:rFonts w:ascii="Times New Roman" w:eastAsia="標楷體" w:hAnsi="Times New Roman" w:cs="Times New Roman"/>
                <w:szCs w:val="24"/>
              </w:rPr>
            </w:pPr>
            <w:hyperlink r:id="rId1270" w:history="1">
              <w:r w:rsidR="00664453" w:rsidRPr="00AC47D6">
                <w:rPr>
                  <w:rStyle w:val="a9"/>
                  <w:rFonts w:ascii="Times New Roman" w:eastAsia="標楷體" w:hAnsi="Times New Roman" w:cs="Times New Roman"/>
                  <w:szCs w:val="24"/>
                </w:rPr>
                <w:t>2016</w:t>
              </w:r>
              <w:r w:rsidR="00664453" w:rsidRPr="00AC47D6">
                <w:rPr>
                  <w:rStyle w:val="a9"/>
                  <w:rFonts w:ascii="Times New Roman" w:eastAsia="標楷體" w:hAnsi="Times New Roman" w:cs="Times New Roman"/>
                  <w:szCs w:val="24"/>
                </w:rPr>
                <w:t>年（</w:t>
              </w:r>
              <w:r w:rsidR="00664453" w:rsidRPr="00AC47D6">
                <w:rPr>
                  <w:rStyle w:val="a9"/>
                  <w:rFonts w:ascii="Times New Roman" w:eastAsia="標楷體" w:hAnsi="Times New Roman" w:cs="Times New Roman"/>
                  <w:szCs w:val="24"/>
                </w:rPr>
                <w:t>VC/PE</w:t>
              </w:r>
              <w:r w:rsidR="00664453" w:rsidRPr="00AC47D6">
                <w:rPr>
                  <w:rStyle w:val="a9"/>
                  <w:rFonts w:ascii="Times New Roman" w:eastAsia="標楷體" w:hAnsi="Times New Roman" w:cs="Times New Roman"/>
                  <w:szCs w:val="24"/>
                </w:rPr>
                <w:t>支持）中國企業境內上市審計機構</w:t>
              </w:r>
              <w:r w:rsidR="00664453" w:rsidRPr="00AC47D6">
                <w:rPr>
                  <w:rStyle w:val="a9"/>
                  <w:rFonts w:ascii="Times New Roman" w:eastAsia="標楷體" w:hAnsi="Times New Roman" w:cs="Times New Roman"/>
                  <w:szCs w:val="24"/>
                </w:rPr>
                <w:t>10</w:t>
              </w:r>
              <w:r w:rsidR="00664453" w:rsidRPr="00AC47D6">
                <w:rPr>
                  <w:rStyle w:val="a9"/>
                  <w:rFonts w:ascii="Times New Roman" w:eastAsia="標楷體" w:hAnsi="Times New Roman" w:cs="Times New Roman"/>
                  <w:szCs w:val="24"/>
                </w:rPr>
                <w:t>強</w:t>
              </w:r>
            </w:hyperlink>
          </w:p>
        </w:tc>
      </w:tr>
      <w:tr w:rsidR="00284995" w:rsidRPr="00AC47D6" w14:paraId="49BE7902" w14:textId="77777777" w:rsidTr="004540F0">
        <w:tc>
          <w:tcPr>
            <w:tcW w:w="1294" w:type="dxa"/>
          </w:tcPr>
          <w:p w14:paraId="618447D4" w14:textId="77777777"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13</w:t>
            </w:r>
            <w:r w:rsidR="000D3EBA" w:rsidRPr="00AC47D6">
              <w:rPr>
                <w:rFonts w:ascii="Times New Roman" w:eastAsia="標楷體" w:hAnsi="Times New Roman" w:cs="Times New Roman"/>
                <w:szCs w:val="24"/>
              </w:rPr>
              <w:t>-21</w:t>
            </w:r>
          </w:p>
        </w:tc>
        <w:tc>
          <w:tcPr>
            <w:tcW w:w="11735" w:type="dxa"/>
          </w:tcPr>
          <w:p w14:paraId="1578A069" w14:textId="77777777" w:rsidR="00284995" w:rsidRPr="00AC47D6" w:rsidRDefault="00AE441F" w:rsidP="00284995">
            <w:pPr>
              <w:pStyle w:val="a4"/>
              <w:ind w:leftChars="0" w:left="0"/>
              <w:rPr>
                <w:rStyle w:val="a9"/>
                <w:rFonts w:ascii="Times New Roman" w:eastAsia="標楷體" w:hAnsi="Times New Roman" w:cs="Times New Roman"/>
                <w:szCs w:val="24"/>
              </w:rPr>
            </w:pPr>
            <w:hyperlink r:id="rId1271" w:history="1">
              <w:r w:rsidR="00664453" w:rsidRPr="00AC47D6">
                <w:rPr>
                  <w:rStyle w:val="a9"/>
                  <w:rFonts w:ascii="Times New Roman" w:eastAsia="標楷體" w:hAnsi="Times New Roman" w:cs="Times New Roman"/>
                  <w:szCs w:val="24"/>
                </w:rPr>
                <w:t>2016</w:t>
              </w:r>
              <w:r w:rsidR="00664453" w:rsidRPr="00AC47D6">
                <w:rPr>
                  <w:rStyle w:val="a9"/>
                  <w:rFonts w:ascii="Times New Roman" w:eastAsia="標楷體" w:hAnsi="Times New Roman" w:cs="Times New Roman"/>
                  <w:szCs w:val="24"/>
                </w:rPr>
                <w:t>年（</w:t>
              </w:r>
              <w:r w:rsidR="00664453" w:rsidRPr="00AC47D6">
                <w:rPr>
                  <w:rStyle w:val="a9"/>
                  <w:rFonts w:ascii="Times New Roman" w:eastAsia="標楷體" w:hAnsi="Times New Roman" w:cs="Times New Roman"/>
                  <w:szCs w:val="24"/>
                </w:rPr>
                <w:t>VC/PE</w:t>
              </w:r>
              <w:r w:rsidR="00664453" w:rsidRPr="00AC47D6">
                <w:rPr>
                  <w:rStyle w:val="a9"/>
                  <w:rFonts w:ascii="Times New Roman" w:eastAsia="標楷體" w:hAnsi="Times New Roman" w:cs="Times New Roman"/>
                  <w:szCs w:val="24"/>
                </w:rPr>
                <w:t>支持）中國企業海外上市審計機構</w:t>
              </w:r>
              <w:r w:rsidR="00664453" w:rsidRPr="00AC47D6">
                <w:rPr>
                  <w:rStyle w:val="a9"/>
                  <w:rFonts w:ascii="Times New Roman" w:eastAsia="標楷體" w:hAnsi="Times New Roman" w:cs="Times New Roman"/>
                  <w:szCs w:val="24"/>
                </w:rPr>
                <w:t>5</w:t>
              </w:r>
              <w:r w:rsidR="00664453" w:rsidRPr="00AC47D6">
                <w:rPr>
                  <w:rStyle w:val="a9"/>
                  <w:rFonts w:ascii="Times New Roman" w:eastAsia="標楷體" w:hAnsi="Times New Roman" w:cs="Times New Roman"/>
                  <w:szCs w:val="24"/>
                </w:rPr>
                <w:t>強</w:t>
              </w:r>
            </w:hyperlink>
          </w:p>
        </w:tc>
      </w:tr>
      <w:tr w:rsidR="008F72D7" w:rsidRPr="00AC47D6" w14:paraId="08E0F1B8" w14:textId="77777777" w:rsidTr="004540F0">
        <w:tc>
          <w:tcPr>
            <w:tcW w:w="1294" w:type="dxa"/>
          </w:tcPr>
          <w:p w14:paraId="62A8D1B4" w14:textId="77777777" w:rsidR="008F72D7" w:rsidRPr="00AC47D6" w:rsidRDefault="001B64E6" w:rsidP="008F72D7">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8F72D7" w:rsidRPr="00AC47D6">
              <w:rPr>
                <w:rFonts w:ascii="Times New Roman" w:eastAsia="標楷體" w:hAnsi="Times New Roman" w:cs="Times New Roman"/>
                <w:szCs w:val="24"/>
              </w:rPr>
              <w:t>-22</w:t>
            </w:r>
          </w:p>
        </w:tc>
        <w:tc>
          <w:tcPr>
            <w:tcW w:w="11735" w:type="dxa"/>
          </w:tcPr>
          <w:p w14:paraId="5E1FB2FE" w14:textId="77777777" w:rsidR="008F72D7" w:rsidRPr="00AC47D6" w:rsidRDefault="00AE441F" w:rsidP="008F72D7">
            <w:pPr>
              <w:pStyle w:val="a4"/>
              <w:ind w:leftChars="0" w:left="0"/>
              <w:rPr>
                <w:rStyle w:val="a9"/>
                <w:rFonts w:ascii="Times New Roman" w:eastAsia="標楷體" w:hAnsi="Times New Roman" w:cs="Times New Roman"/>
                <w:szCs w:val="24"/>
              </w:rPr>
            </w:pPr>
            <w:hyperlink r:id="rId1272" w:history="1">
              <w:r w:rsidR="008F72D7" w:rsidRPr="00AC47D6">
                <w:rPr>
                  <w:rStyle w:val="a9"/>
                  <w:rFonts w:ascii="Times New Roman" w:eastAsia="標楷體" w:hAnsi="Times New Roman" w:cs="Times New Roman"/>
                  <w:szCs w:val="24"/>
                </w:rPr>
                <w:t>2016</w:t>
              </w:r>
              <w:r w:rsidR="008F72D7" w:rsidRPr="00AC47D6">
                <w:rPr>
                  <w:rStyle w:val="a9"/>
                  <w:rFonts w:ascii="Times New Roman" w:eastAsia="標楷體" w:hAnsi="Times New Roman" w:cs="Times New Roman"/>
                  <w:szCs w:val="24"/>
                </w:rPr>
                <w:t>年（</w:t>
              </w:r>
              <w:r w:rsidR="008F72D7" w:rsidRPr="00AC47D6">
                <w:rPr>
                  <w:rStyle w:val="a9"/>
                  <w:rFonts w:ascii="Times New Roman" w:eastAsia="標楷體" w:hAnsi="Times New Roman" w:cs="Times New Roman"/>
                  <w:szCs w:val="24"/>
                </w:rPr>
                <w:t>VC/PE</w:t>
              </w:r>
              <w:r w:rsidR="008F72D7" w:rsidRPr="00AC47D6">
                <w:rPr>
                  <w:rStyle w:val="a9"/>
                  <w:rFonts w:ascii="Times New Roman" w:eastAsia="標楷體" w:hAnsi="Times New Roman" w:cs="Times New Roman"/>
                  <w:szCs w:val="24"/>
                </w:rPr>
                <w:t>支持）中國企業新三版掛牌審計機構</w:t>
              </w:r>
              <w:r w:rsidR="008F72D7" w:rsidRPr="00AC47D6">
                <w:rPr>
                  <w:rStyle w:val="a9"/>
                  <w:rFonts w:ascii="Times New Roman" w:eastAsia="標楷體" w:hAnsi="Times New Roman" w:cs="Times New Roman"/>
                  <w:szCs w:val="24"/>
                </w:rPr>
                <w:t>10</w:t>
              </w:r>
              <w:r w:rsidR="008F72D7" w:rsidRPr="00AC47D6">
                <w:rPr>
                  <w:rStyle w:val="a9"/>
                  <w:rFonts w:ascii="Times New Roman" w:eastAsia="標楷體" w:hAnsi="Times New Roman" w:cs="Times New Roman"/>
                  <w:szCs w:val="24"/>
                </w:rPr>
                <w:t>強</w:t>
              </w:r>
            </w:hyperlink>
          </w:p>
        </w:tc>
      </w:tr>
      <w:tr w:rsidR="008F72D7" w:rsidRPr="00AC47D6" w14:paraId="1D18CEF1" w14:textId="77777777" w:rsidTr="004540F0">
        <w:tc>
          <w:tcPr>
            <w:tcW w:w="1294" w:type="dxa"/>
          </w:tcPr>
          <w:p w14:paraId="0EAF242A" w14:textId="77777777" w:rsidR="008F72D7" w:rsidRPr="00AC47D6" w:rsidRDefault="008F72D7" w:rsidP="008F72D7">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w:t>
            </w:r>
            <w:r w:rsidR="001B64E6" w:rsidRPr="00AC47D6">
              <w:rPr>
                <w:rFonts w:ascii="Times New Roman" w:eastAsia="標楷體" w:hAnsi="Times New Roman" w:cs="Times New Roman"/>
                <w:szCs w:val="24"/>
              </w:rPr>
              <w:t>3</w:t>
            </w:r>
            <w:r w:rsidRPr="00AC47D6">
              <w:rPr>
                <w:rFonts w:ascii="Times New Roman" w:eastAsia="標楷體" w:hAnsi="Times New Roman" w:cs="Times New Roman"/>
                <w:szCs w:val="24"/>
              </w:rPr>
              <w:t>-23</w:t>
            </w:r>
          </w:p>
        </w:tc>
        <w:tc>
          <w:tcPr>
            <w:tcW w:w="11735" w:type="dxa"/>
          </w:tcPr>
          <w:p w14:paraId="7D5D76EB" w14:textId="77777777" w:rsidR="008F72D7" w:rsidRPr="00AC47D6" w:rsidRDefault="00AE441F" w:rsidP="008F72D7">
            <w:pPr>
              <w:pStyle w:val="a4"/>
              <w:ind w:leftChars="0" w:left="0"/>
              <w:rPr>
                <w:rStyle w:val="a9"/>
                <w:rFonts w:ascii="Times New Roman" w:eastAsia="標楷體" w:hAnsi="Times New Roman" w:cs="Times New Roman"/>
                <w:szCs w:val="24"/>
              </w:rPr>
            </w:pPr>
            <w:hyperlink r:id="rId1273" w:history="1">
              <w:r w:rsidR="008F72D7" w:rsidRPr="00AC47D6">
                <w:rPr>
                  <w:rStyle w:val="a9"/>
                  <w:rFonts w:ascii="Times New Roman" w:eastAsia="標楷體" w:hAnsi="Times New Roman" w:cs="Times New Roman"/>
                  <w:szCs w:val="24"/>
                </w:rPr>
                <w:t>2016</w:t>
              </w:r>
              <w:r w:rsidR="008F72D7" w:rsidRPr="00AC47D6">
                <w:rPr>
                  <w:rStyle w:val="a9"/>
                  <w:rFonts w:ascii="Times New Roman" w:eastAsia="標楷體" w:hAnsi="Times New Roman" w:cs="Times New Roman"/>
                  <w:szCs w:val="24"/>
                </w:rPr>
                <w:t>（</w:t>
              </w:r>
              <w:r w:rsidR="008F72D7" w:rsidRPr="00AC47D6">
                <w:rPr>
                  <w:rStyle w:val="a9"/>
                  <w:rFonts w:ascii="Times New Roman" w:eastAsia="標楷體" w:hAnsi="Times New Roman" w:cs="Times New Roman"/>
                  <w:szCs w:val="24"/>
                </w:rPr>
                <w:t>VC/PE</w:t>
              </w:r>
              <w:r w:rsidR="008F72D7" w:rsidRPr="00AC47D6">
                <w:rPr>
                  <w:rStyle w:val="a9"/>
                  <w:rFonts w:ascii="Times New Roman" w:eastAsia="標楷體" w:hAnsi="Times New Roman" w:cs="Times New Roman"/>
                  <w:szCs w:val="24"/>
                </w:rPr>
                <w:t>支持）中國企業境內上市主承銷商</w:t>
              </w:r>
              <w:r w:rsidR="008F72D7" w:rsidRPr="00AC47D6">
                <w:rPr>
                  <w:rStyle w:val="a9"/>
                  <w:rFonts w:ascii="Times New Roman" w:eastAsia="標楷體" w:hAnsi="Times New Roman" w:cs="Times New Roman"/>
                  <w:szCs w:val="24"/>
                </w:rPr>
                <w:t>10</w:t>
              </w:r>
              <w:r w:rsidR="008F72D7" w:rsidRPr="00AC47D6">
                <w:rPr>
                  <w:rStyle w:val="a9"/>
                  <w:rFonts w:ascii="Times New Roman" w:eastAsia="標楷體" w:hAnsi="Times New Roman" w:cs="Times New Roman"/>
                  <w:szCs w:val="24"/>
                </w:rPr>
                <w:t>強</w:t>
              </w:r>
            </w:hyperlink>
          </w:p>
        </w:tc>
      </w:tr>
      <w:tr w:rsidR="00DE68DA" w:rsidRPr="00AC47D6" w14:paraId="612CC46E" w14:textId="77777777" w:rsidTr="004540F0">
        <w:tc>
          <w:tcPr>
            <w:tcW w:w="1294" w:type="dxa"/>
          </w:tcPr>
          <w:p w14:paraId="246F374D" w14:textId="77777777" w:rsidR="00DE68DA" w:rsidRPr="00AC47D6" w:rsidRDefault="001B64E6" w:rsidP="00DE68DA">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DE68DA" w:rsidRPr="00AC47D6">
              <w:rPr>
                <w:rFonts w:ascii="Times New Roman" w:eastAsia="標楷體" w:hAnsi="Times New Roman" w:cs="Times New Roman"/>
                <w:szCs w:val="24"/>
              </w:rPr>
              <w:t>-24</w:t>
            </w:r>
          </w:p>
        </w:tc>
        <w:tc>
          <w:tcPr>
            <w:tcW w:w="11735" w:type="dxa"/>
          </w:tcPr>
          <w:p w14:paraId="7FE8D9E6" w14:textId="77777777" w:rsidR="00DE68DA" w:rsidRPr="00AC47D6" w:rsidRDefault="00AE441F" w:rsidP="00DE68DA">
            <w:pPr>
              <w:pStyle w:val="a4"/>
              <w:ind w:leftChars="0" w:left="0"/>
              <w:rPr>
                <w:rStyle w:val="a9"/>
                <w:rFonts w:ascii="Times New Roman" w:eastAsia="標楷體" w:hAnsi="Times New Roman" w:cs="Times New Roman"/>
                <w:szCs w:val="24"/>
              </w:rPr>
            </w:pPr>
            <w:hyperlink r:id="rId1274"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支持）中國企業海外上市主承銷商</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DE68DA" w:rsidRPr="00AC47D6" w14:paraId="4B1F659F" w14:textId="77777777" w:rsidTr="004540F0">
        <w:tc>
          <w:tcPr>
            <w:tcW w:w="1294" w:type="dxa"/>
          </w:tcPr>
          <w:p w14:paraId="0B8D0F40" w14:textId="77777777" w:rsidR="00DE68DA" w:rsidRPr="00AC47D6" w:rsidRDefault="001B64E6" w:rsidP="00DE68DA">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DE68DA" w:rsidRPr="00AC47D6">
              <w:rPr>
                <w:rFonts w:ascii="Times New Roman" w:eastAsia="標楷體" w:hAnsi="Times New Roman" w:cs="Times New Roman"/>
                <w:szCs w:val="24"/>
              </w:rPr>
              <w:t>-25</w:t>
            </w:r>
          </w:p>
        </w:tc>
        <w:tc>
          <w:tcPr>
            <w:tcW w:w="11735" w:type="dxa"/>
          </w:tcPr>
          <w:p w14:paraId="5175481B" w14:textId="77777777" w:rsidR="00DE68DA" w:rsidRPr="00AC47D6" w:rsidRDefault="00AE441F" w:rsidP="00DE68DA">
            <w:pPr>
              <w:pStyle w:val="a4"/>
              <w:ind w:leftChars="0" w:left="0"/>
              <w:rPr>
                <w:rStyle w:val="a9"/>
                <w:rFonts w:ascii="Times New Roman" w:eastAsia="標楷體" w:hAnsi="Times New Roman" w:cs="Times New Roman"/>
                <w:szCs w:val="24"/>
              </w:rPr>
            </w:pPr>
            <w:hyperlink r:id="rId1275"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年（</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支持）中國企業新三板掛牌主辦券商</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DE68DA" w:rsidRPr="00AC47D6" w14:paraId="621316A6" w14:textId="77777777" w:rsidTr="004540F0">
        <w:tc>
          <w:tcPr>
            <w:tcW w:w="1294" w:type="dxa"/>
          </w:tcPr>
          <w:p w14:paraId="02624A74" w14:textId="77777777" w:rsidR="00DE68DA" w:rsidRPr="00AC47D6" w:rsidRDefault="001B64E6" w:rsidP="00DE68DA">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DE68DA" w:rsidRPr="00AC47D6">
              <w:rPr>
                <w:rFonts w:ascii="Times New Roman" w:eastAsia="標楷體" w:hAnsi="Times New Roman" w:cs="Times New Roman"/>
                <w:szCs w:val="24"/>
              </w:rPr>
              <w:t>-26</w:t>
            </w:r>
          </w:p>
        </w:tc>
        <w:tc>
          <w:tcPr>
            <w:tcW w:w="11735" w:type="dxa"/>
          </w:tcPr>
          <w:p w14:paraId="02A5B224" w14:textId="77777777" w:rsidR="00DE68DA" w:rsidRPr="00AC47D6" w:rsidRDefault="00AE441F" w:rsidP="00DE68DA">
            <w:pPr>
              <w:pStyle w:val="a4"/>
              <w:ind w:leftChars="0" w:left="0"/>
              <w:rPr>
                <w:rStyle w:val="a9"/>
                <w:rFonts w:ascii="Times New Roman" w:eastAsia="標楷體" w:hAnsi="Times New Roman" w:cs="Times New Roman"/>
                <w:szCs w:val="24"/>
              </w:rPr>
            </w:pPr>
            <w:hyperlink r:id="rId1276"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年（</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支持）中國企業境內上市法律顧問機構</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DE68DA" w:rsidRPr="00AC47D6" w14:paraId="61E26BB3" w14:textId="77777777" w:rsidTr="004540F0">
        <w:tc>
          <w:tcPr>
            <w:tcW w:w="1294" w:type="dxa"/>
          </w:tcPr>
          <w:p w14:paraId="7E624B48" w14:textId="77777777" w:rsidR="00DE68DA" w:rsidRPr="00AC47D6" w:rsidRDefault="001B64E6" w:rsidP="00DE68DA">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DE68DA" w:rsidRPr="00AC47D6">
              <w:rPr>
                <w:rFonts w:ascii="Times New Roman" w:eastAsia="標楷體" w:hAnsi="Times New Roman" w:cs="Times New Roman"/>
                <w:szCs w:val="24"/>
              </w:rPr>
              <w:t>-27</w:t>
            </w:r>
          </w:p>
        </w:tc>
        <w:tc>
          <w:tcPr>
            <w:tcW w:w="11735" w:type="dxa"/>
          </w:tcPr>
          <w:p w14:paraId="6A171710" w14:textId="77777777" w:rsidR="00DE68DA" w:rsidRPr="00AC47D6" w:rsidRDefault="00AE441F" w:rsidP="00DE68DA">
            <w:pPr>
              <w:pStyle w:val="a4"/>
              <w:ind w:leftChars="0" w:left="0"/>
              <w:rPr>
                <w:rStyle w:val="a9"/>
                <w:rFonts w:ascii="Times New Roman" w:eastAsia="標楷體" w:hAnsi="Times New Roman" w:cs="Times New Roman"/>
                <w:szCs w:val="24"/>
              </w:rPr>
            </w:pPr>
            <w:hyperlink r:id="rId1277"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年（</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支持）中國企業海外上市法律顧問機構</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284995" w:rsidRPr="00AC47D6" w14:paraId="0686FB0D" w14:textId="77777777" w:rsidTr="004540F0">
        <w:tc>
          <w:tcPr>
            <w:tcW w:w="1294" w:type="dxa"/>
          </w:tcPr>
          <w:p w14:paraId="7C6E21F1" w14:textId="77777777"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DE68DA" w:rsidRPr="00AC47D6">
              <w:rPr>
                <w:rFonts w:ascii="Times New Roman" w:eastAsia="標楷體" w:hAnsi="Times New Roman" w:cs="Times New Roman"/>
                <w:szCs w:val="24"/>
              </w:rPr>
              <w:t>-28</w:t>
            </w:r>
          </w:p>
        </w:tc>
        <w:tc>
          <w:tcPr>
            <w:tcW w:w="11735" w:type="dxa"/>
          </w:tcPr>
          <w:p w14:paraId="52085873" w14:textId="77777777" w:rsidR="00284995" w:rsidRPr="00AC47D6" w:rsidRDefault="00AE441F" w:rsidP="00284995">
            <w:pPr>
              <w:pStyle w:val="a4"/>
              <w:ind w:leftChars="0" w:left="0"/>
              <w:rPr>
                <w:rStyle w:val="a9"/>
                <w:rFonts w:ascii="Times New Roman" w:eastAsia="標楷體" w:hAnsi="Times New Roman" w:cs="Times New Roman"/>
                <w:szCs w:val="24"/>
              </w:rPr>
            </w:pPr>
            <w:hyperlink r:id="rId1278" w:history="1">
              <w:r w:rsidR="00664453" w:rsidRPr="00AC47D6">
                <w:rPr>
                  <w:rStyle w:val="a9"/>
                  <w:rFonts w:ascii="Times New Roman" w:eastAsia="標楷體" w:hAnsi="Times New Roman" w:cs="Times New Roman"/>
                  <w:szCs w:val="24"/>
                </w:rPr>
                <w:t>2016</w:t>
              </w:r>
              <w:r w:rsidR="00664453" w:rsidRPr="00AC47D6">
                <w:rPr>
                  <w:rStyle w:val="a9"/>
                  <w:rFonts w:ascii="Times New Roman" w:eastAsia="標楷體" w:hAnsi="Times New Roman" w:cs="Times New Roman"/>
                  <w:szCs w:val="24"/>
                </w:rPr>
                <w:t>年（</w:t>
              </w:r>
              <w:r w:rsidR="00664453" w:rsidRPr="00AC47D6">
                <w:rPr>
                  <w:rStyle w:val="a9"/>
                  <w:rFonts w:ascii="Times New Roman" w:eastAsia="標楷體" w:hAnsi="Times New Roman" w:cs="Times New Roman"/>
                  <w:szCs w:val="24"/>
                </w:rPr>
                <w:t>VC/PE</w:t>
              </w:r>
              <w:r w:rsidR="00664453" w:rsidRPr="00AC47D6">
                <w:rPr>
                  <w:rStyle w:val="a9"/>
                  <w:rFonts w:ascii="Times New Roman" w:eastAsia="標楷體" w:hAnsi="Times New Roman" w:cs="Times New Roman"/>
                  <w:szCs w:val="24"/>
                </w:rPr>
                <w:t>支持）中國企業新三板掛牌法律顧問機構</w:t>
              </w:r>
              <w:r w:rsidR="00664453" w:rsidRPr="00AC47D6">
                <w:rPr>
                  <w:rStyle w:val="a9"/>
                  <w:rFonts w:ascii="Times New Roman" w:eastAsia="標楷體" w:hAnsi="Times New Roman" w:cs="Times New Roman"/>
                  <w:szCs w:val="24"/>
                </w:rPr>
                <w:t>10</w:t>
              </w:r>
              <w:r w:rsidR="00664453" w:rsidRPr="00AC47D6">
                <w:rPr>
                  <w:rStyle w:val="a9"/>
                  <w:rFonts w:ascii="Times New Roman" w:eastAsia="標楷體" w:hAnsi="Times New Roman" w:cs="Times New Roman"/>
                  <w:szCs w:val="24"/>
                </w:rPr>
                <w:t>強</w:t>
              </w:r>
            </w:hyperlink>
          </w:p>
        </w:tc>
      </w:tr>
    </w:tbl>
    <w:p w14:paraId="5288DDBD" w14:textId="77777777" w:rsidR="005876DB" w:rsidRPr="00AC47D6" w:rsidRDefault="005876DB" w:rsidP="00CE4037">
      <w:pPr>
        <w:adjustRightInd w:val="0"/>
        <w:snapToGrid w:val="0"/>
        <w:ind w:leftChars="1100" w:left="2640"/>
        <w:jc w:val="center"/>
        <w:rPr>
          <w:rFonts w:ascii="Times New Roman" w:eastAsia="標楷體" w:hAnsi="Times New Roman" w:cs="Times New Roman"/>
          <w:b/>
          <w:szCs w:val="24"/>
        </w:rPr>
      </w:pPr>
    </w:p>
    <w:p w14:paraId="1BE743E0" w14:textId="77777777" w:rsidR="00C95131" w:rsidRPr="00AC47D6" w:rsidRDefault="00C95131">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5C9526C2" w14:textId="77777777" w:rsidR="005876DB" w:rsidRPr="00AC47D6" w:rsidRDefault="00C95131"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Pr="00AC47D6">
        <w:rPr>
          <w:rFonts w:ascii="Times New Roman" w:eastAsia="標楷體" w:hAnsi="Times New Roman" w:cs="Times New Roman"/>
          <w:b/>
          <w:szCs w:val="24"/>
        </w:rPr>
        <w:t>-1</w:t>
      </w:r>
      <w:hyperlink r:id="rId1279"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年中國天使投資人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C95131" w:rsidRPr="00AC47D6" w14:paraId="76279750" w14:textId="77777777" w:rsidTr="004540F0">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A8F24A1"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5A2C1A1" w14:textId="77777777" w:rsidR="00C95131" w:rsidRPr="00AC47D6" w:rsidRDefault="00C95131" w:rsidP="004540F0">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00E9DE1" w14:textId="77777777" w:rsidR="00C95131" w:rsidRPr="00AC47D6" w:rsidRDefault="00C95131"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3238A10" w14:textId="77777777" w:rsidR="00C95131" w:rsidRPr="00AC47D6" w:rsidRDefault="00C95131"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C95131" w:rsidRPr="00AC47D6" w14:paraId="1E2DCC5B" w14:textId="77777777" w:rsidTr="004540F0">
        <w:trPr>
          <w:trHeight w:val="301"/>
        </w:trPr>
        <w:tc>
          <w:tcPr>
            <w:tcW w:w="993" w:type="dxa"/>
            <w:tcBorders>
              <w:top w:val="single" w:sz="4" w:space="0" w:color="auto"/>
              <w:left w:val="single" w:sz="4" w:space="0" w:color="auto"/>
              <w:bottom w:val="single" w:sz="4" w:space="0" w:color="auto"/>
              <w:right w:val="single" w:sz="4" w:space="0" w:color="auto"/>
            </w:tcBorders>
            <w:hideMark/>
          </w:tcPr>
          <w:p w14:paraId="4C205A34"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5DE8E3A8"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蔡文勝</w:t>
            </w:r>
          </w:p>
        </w:tc>
        <w:tc>
          <w:tcPr>
            <w:tcW w:w="2126" w:type="dxa"/>
            <w:tcBorders>
              <w:top w:val="single" w:sz="4" w:space="0" w:color="auto"/>
              <w:left w:val="single" w:sz="4" w:space="0" w:color="auto"/>
              <w:bottom w:val="single" w:sz="4" w:space="0" w:color="auto"/>
              <w:right w:val="single" w:sz="4" w:space="0" w:color="auto"/>
            </w:tcBorders>
            <w:hideMark/>
          </w:tcPr>
          <w:p w14:paraId="7D1F1578"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隆領投資</w:t>
            </w:r>
          </w:p>
        </w:tc>
        <w:tc>
          <w:tcPr>
            <w:tcW w:w="2746" w:type="dxa"/>
            <w:tcBorders>
              <w:top w:val="single" w:sz="4" w:space="0" w:color="auto"/>
              <w:left w:val="single" w:sz="4" w:space="0" w:color="auto"/>
              <w:bottom w:val="single" w:sz="4" w:space="0" w:color="auto"/>
              <w:right w:val="single" w:sz="4" w:space="0" w:color="auto"/>
            </w:tcBorders>
            <w:hideMark/>
          </w:tcPr>
          <w:p w14:paraId="6DB9F7FC"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w:t>
            </w:r>
          </w:p>
        </w:tc>
      </w:tr>
      <w:tr w:rsidR="00C95131" w:rsidRPr="00AC47D6" w14:paraId="4518965C" w14:textId="77777777" w:rsidTr="00C95131">
        <w:trPr>
          <w:trHeight w:val="263"/>
        </w:trPr>
        <w:tc>
          <w:tcPr>
            <w:tcW w:w="993" w:type="dxa"/>
            <w:tcBorders>
              <w:top w:val="single" w:sz="4" w:space="0" w:color="auto"/>
              <w:left w:val="single" w:sz="4" w:space="0" w:color="auto"/>
              <w:bottom w:val="single" w:sz="4" w:space="0" w:color="auto"/>
              <w:right w:val="single" w:sz="4" w:space="0" w:color="auto"/>
            </w:tcBorders>
            <w:hideMark/>
          </w:tcPr>
          <w:p w14:paraId="37B627E7"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14:paraId="1EBE6D77"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龔虹嘉</w:t>
            </w:r>
          </w:p>
        </w:tc>
        <w:tc>
          <w:tcPr>
            <w:tcW w:w="2126" w:type="dxa"/>
            <w:tcBorders>
              <w:top w:val="single" w:sz="4" w:space="0" w:color="auto"/>
              <w:left w:val="single" w:sz="4" w:space="0" w:color="auto"/>
              <w:bottom w:val="single" w:sz="4" w:space="0" w:color="auto"/>
              <w:right w:val="single" w:sz="4" w:space="0" w:color="auto"/>
            </w:tcBorders>
          </w:tcPr>
          <w:p w14:paraId="5E5EF5C6" w14:textId="77777777"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000000"/>
                <w:szCs w:val="24"/>
              </w:rPr>
              <w:t>海康威視數位技術</w:t>
            </w:r>
          </w:p>
        </w:tc>
        <w:tc>
          <w:tcPr>
            <w:tcW w:w="2746" w:type="dxa"/>
            <w:tcBorders>
              <w:top w:val="single" w:sz="4" w:space="0" w:color="auto"/>
              <w:left w:val="single" w:sz="4" w:space="0" w:color="auto"/>
              <w:bottom w:val="single" w:sz="4" w:space="0" w:color="auto"/>
              <w:right w:val="single" w:sz="4" w:space="0" w:color="auto"/>
            </w:tcBorders>
          </w:tcPr>
          <w:p w14:paraId="7EF57128"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副董事長</w:t>
            </w:r>
          </w:p>
        </w:tc>
      </w:tr>
      <w:tr w:rsidR="00C95131" w:rsidRPr="00AC47D6" w14:paraId="15A2DFD6" w14:textId="77777777" w:rsidTr="00C95131">
        <w:trPr>
          <w:trHeight w:val="354"/>
        </w:trPr>
        <w:tc>
          <w:tcPr>
            <w:tcW w:w="993" w:type="dxa"/>
            <w:tcBorders>
              <w:top w:val="single" w:sz="4" w:space="0" w:color="auto"/>
              <w:left w:val="single" w:sz="4" w:space="0" w:color="auto"/>
              <w:bottom w:val="single" w:sz="4" w:space="0" w:color="auto"/>
              <w:right w:val="single" w:sz="4" w:space="0" w:color="auto"/>
            </w:tcBorders>
            <w:hideMark/>
          </w:tcPr>
          <w:p w14:paraId="55FA7562"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14:paraId="5E65A894"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何伯權</w:t>
            </w:r>
          </w:p>
        </w:tc>
        <w:tc>
          <w:tcPr>
            <w:tcW w:w="2126" w:type="dxa"/>
            <w:tcBorders>
              <w:top w:val="single" w:sz="4" w:space="0" w:color="auto"/>
              <w:left w:val="single" w:sz="4" w:space="0" w:color="auto"/>
              <w:bottom w:val="single" w:sz="4" w:space="0" w:color="auto"/>
              <w:right w:val="single" w:sz="4" w:space="0" w:color="auto"/>
            </w:tcBorders>
          </w:tcPr>
          <w:p w14:paraId="4C209221"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今日創投</w:t>
            </w:r>
          </w:p>
        </w:tc>
        <w:tc>
          <w:tcPr>
            <w:tcW w:w="2746" w:type="dxa"/>
            <w:tcBorders>
              <w:top w:val="single" w:sz="4" w:space="0" w:color="auto"/>
              <w:left w:val="single" w:sz="4" w:space="0" w:color="auto"/>
              <w:bottom w:val="single" w:sz="4" w:space="0" w:color="auto"/>
              <w:right w:val="single" w:sz="4" w:space="0" w:color="auto"/>
            </w:tcBorders>
          </w:tcPr>
          <w:p w14:paraId="4D2FB8B5"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創始人兼董事長</w:t>
            </w:r>
          </w:p>
        </w:tc>
      </w:tr>
      <w:tr w:rsidR="00C95131" w:rsidRPr="00AC47D6" w14:paraId="41BC93BC" w14:textId="77777777" w:rsidTr="00C95131">
        <w:trPr>
          <w:trHeight w:val="167"/>
        </w:trPr>
        <w:tc>
          <w:tcPr>
            <w:tcW w:w="993" w:type="dxa"/>
            <w:tcBorders>
              <w:top w:val="single" w:sz="4" w:space="0" w:color="auto"/>
              <w:left w:val="single" w:sz="4" w:space="0" w:color="auto"/>
              <w:bottom w:val="single" w:sz="4" w:space="0" w:color="auto"/>
              <w:right w:val="single" w:sz="4" w:space="0" w:color="auto"/>
            </w:tcBorders>
            <w:hideMark/>
          </w:tcPr>
          <w:p w14:paraId="6D37414E"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14:paraId="012946B2"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雷軍</w:t>
            </w:r>
          </w:p>
        </w:tc>
        <w:tc>
          <w:tcPr>
            <w:tcW w:w="2126" w:type="dxa"/>
            <w:tcBorders>
              <w:top w:val="single" w:sz="4" w:space="0" w:color="auto"/>
              <w:left w:val="single" w:sz="4" w:space="0" w:color="auto"/>
              <w:bottom w:val="single" w:sz="4" w:space="0" w:color="auto"/>
              <w:right w:val="single" w:sz="4" w:space="0" w:color="auto"/>
            </w:tcBorders>
          </w:tcPr>
          <w:p w14:paraId="0BBF144A"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小米科技</w:t>
            </w:r>
          </w:p>
        </w:tc>
        <w:tc>
          <w:tcPr>
            <w:tcW w:w="2746" w:type="dxa"/>
            <w:tcBorders>
              <w:top w:val="single" w:sz="4" w:space="0" w:color="auto"/>
              <w:left w:val="single" w:sz="4" w:space="0" w:color="auto"/>
              <w:bottom w:val="single" w:sz="4" w:space="0" w:color="auto"/>
              <w:right w:val="single" w:sz="4" w:space="0" w:color="auto"/>
            </w:tcBorders>
          </w:tcPr>
          <w:p w14:paraId="4D2AE55A"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創始人董事長兼</w:t>
            </w:r>
            <w:r w:rsidRPr="00AC47D6">
              <w:rPr>
                <w:rFonts w:ascii="Times New Roman" w:eastAsia="標楷體" w:hAnsi="Times New Roman" w:cs="Times New Roman"/>
                <w:color w:val="252525"/>
                <w:kern w:val="0"/>
                <w:szCs w:val="24"/>
              </w:rPr>
              <w:t>CEO</w:t>
            </w:r>
          </w:p>
        </w:tc>
      </w:tr>
      <w:tr w:rsidR="00C95131" w:rsidRPr="00AC47D6" w14:paraId="0F80E1D2" w14:textId="77777777" w:rsidTr="00C95131">
        <w:trPr>
          <w:trHeight w:val="213"/>
        </w:trPr>
        <w:tc>
          <w:tcPr>
            <w:tcW w:w="993" w:type="dxa"/>
            <w:tcBorders>
              <w:top w:val="single" w:sz="4" w:space="0" w:color="auto"/>
              <w:left w:val="single" w:sz="4" w:space="0" w:color="auto"/>
              <w:bottom w:val="single" w:sz="4" w:space="0" w:color="auto"/>
              <w:right w:val="single" w:sz="4" w:space="0" w:color="auto"/>
            </w:tcBorders>
            <w:hideMark/>
          </w:tcPr>
          <w:p w14:paraId="2F1BAC0B"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14:paraId="4186BEAD"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王剛</w:t>
            </w:r>
          </w:p>
        </w:tc>
        <w:tc>
          <w:tcPr>
            <w:tcW w:w="2126" w:type="dxa"/>
            <w:tcBorders>
              <w:top w:val="single" w:sz="4" w:space="0" w:color="auto"/>
              <w:left w:val="single" w:sz="4" w:space="0" w:color="auto"/>
              <w:bottom w:val="single" w:sz="4" w:space="0" w:color="auto"/>
              <w:right w:val="single" w:sz="4" w:space="0" w:color="auto"/>
            </w:tcBorders>
          </w:tcPr>
          <w:p w14:paraId="43377DF5"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滴滴出行</w:t>
            </w:r>
          </w:p>
        </w:tc>
        <w:tc>
          <w:tcPr>
            <w:tcW w:w="2746" w:type="dxa"/>
            <w:tcBorders>
              <w:top w:val="single" w:sz="4" w:space="0" w:color="auto"/>
              <w:left w:val="single" w:sz="4" w:space="0" w:color="auto"/>
              <w:bottom w:val="single" w:sz="4" w:space="0" w:color="auto"/>
              <w:right w:val="single" w:sz="4" w:space="0" w:color="auto"/>
            </w:tcBorders>
          </w:tcPr>
          <w:p w14:paraId="651625E2"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聯合創始人</w:t>
            </w:r>
          </w:p>
        </w:tc>
      </w:tr>
      <w:tr w:rsidR="00C95131" w:rsidRPr="00AC47D6" w14:paraId="437047F5" w14:textId="77777777" w:rsidTr="00C95131">
        <w:trPr>
          <w:trHeight w:val="149"/>
        </w:trPr>
        <w:tc>
          <w:tcPr>
            <w:tcW w:w="993" w:type="dxa"/>
            <w:tcBorders>
              <w:top w:val="single" w:sz="4" w:space="0" w:color="auto"/>
              <w:left w:val="single" w:sz="4" w:space="0" w:color="auto"/>
              <w:bottom w:val="single" w:sz="4" w:space="0" w:color="auto"/>
              <w:right w:val="single" w:sz="4" w:space="0" w:color="auto"/>
            </w:tcBorders>
            <w:hideMark/>
          </w:tcPr>
          <w:p w14:paraId="365813FA"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14:paraId="46C18DD4"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吳彬</w:t>
            </w:r>
          </w:p>
        </w:tc>
        <w:tc>
          <w:tcPr>
            <w:tcW w:w="2126" w:type="dxa"/>
            <w:tcBorders>
              <w:top w:val="single" w:sz="4" w:space="0" w:color="auto"/>
              <w:left w:val="single" w:sz="4" w:space="0" w:color="auto"/>
              <w:bottom w:val="single" w:sz="4" w:space="0" w:color="auto"/>
              <w:right w:val="single" w:sz="4" w:space="0" w:color="auto"/>
            </w:tcBorders>
          </w:tcPr>
          <w:p w14:paraId="018A8C3C"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唯品會</w:t>
            </w:r>
          </w:p>
        </w:tc>
        <w:tc>
          <w:tcPr>
            <w:tcW w:w="2746" w:type="dxa"/>
            <w:tcBorders>
              <w:top w:val="single" w:sz="4" w:space="0" w:color="auto"/>
              <w:left w:val="single" w:sz="4" w:space="0" w:color="auto"/>
              <w:bottom w:val="single" w:sz="4" w:space="0" w:color="auto"/>
              <w:right w:val="single" w:sz="4" w:space="0" w:color="auto"/>
            </w:tcBorders>
          </w:tcPr>
          <w:p w14:paraId="26F137A0"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w:t>
            </w:r>
          </w:p>
        </w:tc>
      </w:tr>
      <w:tr w:rsidR="00C95131" w:rsidRPr="00AC47D6" w14:paraId="641FFF88" w14:textId="77777777" w:rsidTr="00C95131">
        <w:trPr>
          <w:trHeight w:val="241"/>
        </w:trPr>
        <w:tc>
          <w:tcPr>
            <w:tcW w:w="993" w:type="dxa"/>
            <w:tcBorders>
              <w:top w:val="single" w:sz="4" w:space="0" w:color="auto"/>
              <w:left w:val="single" w:sz="4" w:space="0" w:color="auto"/>
              <w:bottom w:val="single" w:sz="4" w:space="0" w:color="auto"/>
              <w:right w:val="single" w:sz="4" w:space="0" w:color="auto"/>
            </w:tcBorders>
            <w:hideMark/>
          </w:tcPr>
          <w:p w14:paraId="67BAB54A"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14:paraId="111E268D"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吳宵光</w:t>
            </w:r>
          </w:p>
        </w:tc>
        <w:tc>
          <w:tcPr>
            <w:tcW w:w="2126" w:type="dxa"/>
            <w:tcBorders>
              <w:top w:val="single" w:sz="4" w:space="0" w:color="auto"/>
              <w:left w:val="single" w:sz="4" w:space="0" w:color="auto"/>
              <w:bottom w:val="single" w:sz="4" w:space="0" w:color="auto"/>
              <w:right w:val="single" w:sz="4" w:space="0" w:color="auto"/>
            </w:tcBorders>
          </w:tcPr>
          <w:p w14:paraId="314BAD3C"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微光創投</w:t>
            </w:r>
          </w:p>
        </w:tc>
        <w:tc>
          <w:tcPr>
            <w:tcW w:w="2746" w:type="dxa"/>
            <w:tcBorders>
              <w:top w:val="single" w:sz="4" w:space="0" w:color="auto"/>
              <w:left w:val="single" w:sz="4" w:space="0" w:color="auto"/>
              <w:bottom w:val="single" w:sz="4" w:space="0" w:color="auto"/>
              <w:right w:val="single" w:sz="4" w:space="0" w:color="auto"/>
            </w:tcBorders>
          </w:tcPr>
          <w:p w14:paraId="61BB0D8B"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C95131" w:rsidRPr="00AC47D6" w14:paraId="7EFF0B6A" w14:textId="77777777" w:rsidTr="00C95131">
        <w:trPr>
          <w:trHeight w:val="205"/>
        </w:trPr>
        <w:tc>
          <w:tcPr>
            <w:tcW w:w="993" w:type="dxa"/>
            <w:tcBorders>
              <w:top w:val="single" w:sz="4" w:space="0" w:color="auto"/>
              <w:left w:val="single" w:sz="4" w:space="0" w:color="auto"/>
              <w:bottom w:val="single" w:sz="4" w:space="0" w:color="auto"/>
              <w:right w:val="single" w:sz="4" w:space="0" w:color="auto"/>
            </w:tcBorders>
            <w:hideMark/>
          </w:tcPr>
          <w:p w14:paraId="2DA42B97"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14:paraId="545632A2"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薛蠻子</w:t>
            </w:r>
          </w:p>
        </w:tc>
        <w:tc>
          <w:tcPr>
            <w:tcW w:w="2126" w:type="dxa"/>
            <w:tcBorders>
              <w:top w:val="single" w:sz="4" w:space="0" w:color="auto"/>
              <w:left w:val="single" w:sz="4" w:space="0" w:color="auto"/>
              <w:bottom w:val="single" w:sz="4" w:space="0" w:color="auto"/>
              <w:right w:val="single" w:sz="4" w:space="0" w:color="auto"/>
            </w:tcBorders>
          </w:tcPr>
          <w:p w14:paraId="74591EA9"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海銀資本、斯達康</w:t>
            </w:r>
          </w:p>
        </w:tc>
        <w:tc>
          <w:tcPr>
            <w:tcW w:w="2746" w:type="dxa"/>
            <w:tcBorders>
              <w:top w:val="single" w:sz="4" w:space="0" w:color="auto"/>
              <w:left w:val="single" w:sz="4" w:space="0" w:color="auto"/>
              <w:bottom w:val="single" w:sz="4" w:space="0" w:color="auto"/>
              <w:right w:val="single" w:sz="4" w:space="0" w:color="auto"/>
            </w:tcBorders>
          </w:tcPr>
          <w:p w14:paraId="3D49B417"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C95131" w:rsidRPr="00AC47D6" w14:paraId="4AEF8A3C" w14:textId="77777777" w:rsidTr="00C95131">
        <w:trPr>
          <w:trHeight w:val="283"/>
        </w:trPr>
        <w:tc>
          <w:tcPr>
            <w:tcW w:w="993" w:type="dxa"/>
            <w:tcBorders>
              <w:top w:val="single" w:sz="4" w:space="0" w:color="auto"/>
              <w:left w:val="single" w:sz="4" w:space="0" w:color="auto"/>
              <w:bottom w:val="single" w:sz="4" w:space="0" w:color="auto"/>
              <w:right w:val="single" w:sz="4" w:space="0" w:color="auto"/>
            </w:tcBorders>
            <w:hideMark/>
          </w:tcPr>
          <w:p w14:paraId="4323FE3C"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14:paraId="20035582"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楊向陽</w:t>
            </w:r>
          </w:p>
        </w:tc>
        <w:tc>
          <w:tcPr>
            <w:tcW w:w="2126" w:type="dxa"/>
            <w:tcBorders>
              <w:top w:val="single" w:sz="4" w:space="0" w:color="auto"/>
              <w:left w:val="single" w:sz="4" w:space="0" w:color="auto"/>
              <w:bottom w:val="single" w:sz="4" w:space="0" w:color="auto"/>
              <w:right w:val="single" w:sz="4" w:space="0" w:color="auto"/>
            </w:tcBorders>
          </w:tcPr>
          <w:p w14:paraId="6B21A5E7"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源政投資</w:t>
            </w:r>
          </w:p>
        </w:tc>
        <w:tc>
          <w:tcPr>
            <w:tcW w:w="2746" w:type="dxa"/>
            <w:tcBorders>
              <w:top w:val="single" w:sz="4" w:space="0" w:color="auto"/>
              <w:left w:val="single" w:sz="4" w:space="0" w:color="auto"/>
              <w:bottom w:val="single" w:sz="4" w:space="0" w:color="auto"/>
              <w:right w:val="single" w:sz="4" w:space="0" w:color="auto"/>
            </w:tcBorders>
          </w:tcPr>
          <w:p w14:paraId="70E41B36"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C95131" w:rsidRPr="00AC47D6" w14:paraId="2673AC8F" w14:textId="77777777" w:rsidTr="00C95131">
        <w:trPr>
          <w:trHeight w:val="233"/>
        </w:trPr>
        <w:tc>
          <w:tcPr>
            <w:tcW w:w="993" w:type="dxa"/>
            <w:tcBorders>
              <w:top w:val="single" w:sz="4" w:space="0" w:color="auto"/>
              <w:left w:val="single" w:sz="4" w:space="0" w:color="auto"/>
              <w:bottom w:val="single" w:sz="4" w:space="0" w:color="auto"/>
              <w:right w:val="single" w:sz="4" w:space="0" w:color="auto"/>
            </w:tcBorders>
            <w:hideMark/>
          </w:tcPr>
          <w:p w14:paraId="73A2AFDE"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14:paraId="06684B9C" w14:textId="77777777"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曾李青</w:t>
            </w:r>
          </w:p>
        </w:tc>
        <w:tc>
          <w:tcPr>
            <w:tcW w:w="2126" w:type="dxa"/>
            <w:tcBorders>
              <w:top w:val="single" w:sz="4" w:space="0" w:color="auto"/>
              <w:left w:val="single" w:sz="4" w:space="0" w:color="auto"/>
              <w:bottom w:val="single" w:sz="4" w:space="0" w:color="auto"/>
              <w:right w:val="single" w:sz="4" w:space="0" w:color="auto"/>
            </w:tcBorders>
          </w:tcPr>
          <w:p w14:paraId="4EB78B2A" w14:textId="77777777"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德迅投資</w:t>
            </w:r>
          </w:p>
        </w:tc>
        <w:tc>
          <w:tcPr>
            <w:tcW w:w="2746" w:type="dxa"/>
            <w:tcBorders>
              <w:top w:val="single" w:sz="4" w:space="0" w:color="auto"/>
              <w:left w:val="single" w:sz="4" w:space="0" w:color="auto"/>
              <w:bottom w:val="single" w:sz="4" w:space="0" w:color="auto"/>
              <w:right w:val="single" w:sz="4" w:space="0" w:color="auto"/>
            </w:tcBorders>
          </w:tcPr>
          <w:p w14:paraId="1AD89306" w14:textId="77777777"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bl>
    <w:p w14:paraId="08F05602" w14:textId="77777777" w:rsidR="004E6165" w:rsidRPr="00AC47D6" w:rsidRDefault="001D0F3A" w:rsidP="001D0F3A">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2965DDEF" w14:textId="77777777" w:rsidR="004E6165" w:rsidRPr="00AC47D6" w:rsidRDefault="004E6165">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09E3AD57" w14:textId="77777777" w:rsidR="00C95131" w:rsidRPr="00AC47D6" w:rsidRDefault="004E6165"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-2</w:t>
      </w:r>
      <w:hyperlink r:id="rId1280"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年中國早期機構</w:t>
        </w:r>
        <w:r w:rsidRPr="00AC47D6">
          <w:rPr>
            <w:rFonts w:ascii="Times New Roman" w:eastAsia="標楷體" w:hAnsi="Times New Roman" w:cs="Times New Roman"/>
            <w:b/>
            <w:szCs w:val="24"/>
          </w:rPr>
          <w:t>30</w:t>
        </w:r>
        <w:r w:rsidRPr="00AC47D6">
          <w:rPr>
            <w:rFonts w:ascii="Times New Roman" w:eastAsia="標楷體" w:hAnsi="Times New Roman" w:cs="Times New Roman"/>
            <w:b/>
            <w:szCs w:val="24"/>
          </w:rPr>
          <w:t>強</w:t>
        </w:r>
      </w:hyperlink>
    </w:p>
    <w:tbl>
      <w:tblPr>
        <w:tblStyle w:val="a3"/>
        <w:tblW w:w="7938" w:type="dxa"/>
        <w:jc w:val="center"/>
        <w:tblLook w:val="04A0" w:firstRow="1" w:lastRow="0" w:firstColumn="1" w:lastColumn="0" w:noHBand="0" w:noVBand="1"/>
      </w:tblPr>
      <w:tblGrid>
        <w:gridCol w:w="846"/>
        <w:gridCol w:w="7092"/>
      </w:tblGrid>
      <w:tr w:rsidR="00C37683" w:rsidRPr="00AC47D6" w14:paraId="02E3B887" w14:textId="77777777" w:rsidTr="00EF730A">
        <w:trPr>
          <w:jc w:val="center"/>
        </w:trPr>
        <w:tc>
          <w:tcPr>
            <w:tcW w:w="846" w:type="dxa"/>
            <w:shd w:val="clear" w:color="auto" w:fill="BDD6EE" w:themeFill="accent1" w:themeFillTint="66"/>
          </w:tcPr>
          <w:p w14:paraId="63A2A83E"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6F12204F"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C37683" w:rsidRPr="00AC47D6" w14:paraId="0A999B87" w14:textId="77777777" w:rsidTr="00EF730A">
        <w:trPr>
          <w:jc w:val="center"/>
        </w:trPr>
        <w:tc>
          <w:tcPr>
            <w:tcW w:w="846" w:type="dxa"/>
          </w:tcPr>
          <w:p w14:paraId="1AB165B3"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1808EF96"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81" w:tgtFrame="_blank" w:history="1">
              <w:r w:rsidR="00C37683" w:rsidRPr="00AC47D6">
                <w:rPr>
                  <w:rFonts w:ascii="Times New Roman" w:eastAsia="標楷體" w:hAnsi="Times New Roman" w:cs="Times New Roman"/>
                  <w:color w:val="252525"/>
                  <w:kern w:val="0"/>
                  <w:szCs w:val="24"/>
                </w:rPr>
                <w:t>北京真格天成投資管理有限公司</w:t>
              </w:r>
            </w:hyperlink>
          </w:p>
        </w:tc>
      </w:tr>
      <w:tr w:rsidR="00C37683" w:rsidRPr="00AC47D6" w14:paraId="2A49B007" w14:textId="77777777" w:rsidTr="00EF730A">
        <w:trPr>
          <w:jc w:val="center"/>
        </w:trPr>
        <w:tc>
          <w:tcPr>
            <w:tcW w:w="846" w:type="dxa"/>
          </w:tcPr>
          <w:p w14:paraId="0EC08262"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70F49A12"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82" w:tgtFrame="_blank" w:history="1">
              <w:r w:rsidR="00C37683" w:rsidRPr="00AC47D6">
                <w:rPr>
                  <w:rFonts w:ascii="Times New Roman" w:eastAsia="標楷體" w:hAnsi="Times New Roman" w:cs="Times New Roman"/>
                  <w:color w:val="252525"/>
                  <w:kern w:val="0"/>
                  <w:szCs w:val="24"/>
                </w:rPr>
                <w:t>北京創新工廠投資中心（有限合夥）</w:t>
              </w:r>
            </w:hyperlink>
          </w:p>
        </w:tc>
      </w:tr>
      <w:tr w:rsidR="00C37683" w:rsidRPr="00AC47D6" w14:paraId="1D33E13B" w14:textId="77777777" w:rsidTr="00EF730A">
        <w:trPr>
          <w:jc w:val="center"/>
        </w:trPr>
        <w:tc>
          <w:tcPr>
            <w:tcW w:w="846" w:type="dxa"/>
          </w:tcPr>
          <w:p w14:paraId="376DBE26"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1AD571A0"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83" w:tgtFrame="_blank" w:history="1">
              <w:r w:rsidR="00C37683" w:rsidRPr="00AC47D6">
                <w:rPr>
                  <w:rFonts w:ascii="Times New Roman" w:eastAsia="標楷體" w:hAnsi="Times New Roman" w:cs="Times New Roman"/>
                  <w:color w:val="252525"/>
                  <w:kern w:val="0"/>
                  <w:szCs w:val="24"/>
                </w:rPr>
                <w:t>上海阿米巴投資管理有限公司</w:t>
              </w:r>
            </w:hyperlink>
          </w:p>
        </w:tc>
      </w:tr>
      <w:tr w:rsidR="00C37683" w:rsidRPr="00AC47D6" w14:paraId="2DE82A8B" w14:textId="77777777" w:rsidTr="00EF730A">
        <w:trPr>
          <w:jc w:val="center"/>
        </w:trPr>
        <w:tc>
          <w:tcPr>
            <w:tcW w:w="846" w:type="dxa"/>
          </w:tcPr>
          <w:p w14:paraId="44DC4ED5"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2D19FB58"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84" w:tgtFrame="_blank" w:history="1">
              <w:r w:rsidR="00C37683" w:rsidRPr="00AC47D6">
                <w:rPr>
                  <w:rFonts w:ascii="Times New Roman" w:eastAsia="標楷體" w:hAnsi="Times New Roman" w:cs="Times New Roman"/>
                  <w:color w:val="252525"/>
                  <w:kern w:val="0"/>
                  <w:szCs w:val="24"/>
                </w:rPr>
                <w:t>險峰長青</w:t>
              </w:r>
            </w:hyperlink>
          </w:p>
        </w:tc>
      </w:tr>
      <w:tr w:rsidR="00C37683" w:rsidRPr="00AC47D6" w14:paraId="6A658495" w14:textId="77777777" w:rsidTr="00EF730A">
        <w:trPr>
          <w:jc w:val="center"/>
        </w:trPr>
        <w:tc>
          <w:tcPr>
            <w:tcW w:w="846" w:type="dxa"/>
          </w:tcPr>
          <w:p w14:paraId="4E30AD4A"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14186825"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85" w:tgtFrame="_blank" w:history="1">
              <w:r w:rsidR="00C37683" w:rsidRPr="00AC47D6">
                <w:rPr>
                  <w:rFonts w:ascii="Times New Roman" w:eastAsia="標楷體" w:hAnsi="Times New Roman" w:cs="Times New Roman"/>
                  <w:color w:val="252525"/>
                  <w:kern w:val="0"/>
                  <w:szCs w:val="24"/>
                </w:rPr>
                <w:t>英諾融科（北京）投資管理有限公司</w:t>
              </w:r>
            </w:hyperlink>
          </w:p>
        </w:tc>
      </w:tr>
      <w:tr w:rsidR="00C37683" w:rsidRPr="00AC47D6" w14:paraId="18E10EAC" w14:textId="77777777" w:rsidTr="00EF730A">
        <w:trPr>
          <w:jc w:val="center"/>
        </w:trPr>
        <w:tc>
          <w:tcPr>
            <w:tcW w:w="846" w:type="dxa"/>
          </w:tcPr>
          <w:p w14:paraId="0CD02808"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4E756032"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86" w:tgtFrame="_blank" w:history="1">
              <w:r w:rsidR="00C37683" w:rsidRPr="00AC47D6">
                <w:rPr>
                  <w:rFonts w:ascii="Times New Roman" w:eastAsia="標楷體" w:hAnsi="Times New Roman" w:cs="Times New Roman"/>
                  <w:color w:val="252525"/>
                  <w:kern w:val="0"/>
                  <w:szCs w:val="24"/>
                </w:rPr>
                <w:t>北京聯想之星投資管理有限公司</w:t>
              </w:r>
            </w:hyperlink>
          </w:p>
        </w:tc>
      </w:tr>
      <w:tr w:rsidR="00C37683" w:rsidRPr="00AC47D6" w14:paraId="023B5B1E" w14:textId="77777777" w:rsidTr="00EF730A">
        <w:trPr>
          <w:jc w:val="center"/>
        </w:trPr>
        <w:tc>
          <w:tcPr>
            <w:tcW w:w="846" w:type="dxa"/>
          </w:tcPr>
          <w:p w14:paraId="4C5CE395"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0F185689"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87" w:tgtFrame="_blank" w:history="1">
              <w:r w:rsidR="00C37683" w:rsidRPr="00AC47D6">
                <w:rPr>
                  <w:rFonts w:ascii="Times New Roman" w:eastAsia="標楷體" w:hAnsi="Times New Roman" w:cs="Times New Roman"/>
                  <w:color w:val="252525"/>
                  <w:kern w:val="0"/>
                  <w:szCs w:val="24"/>
                </w:rPr>
                <w:t>九合摩寶投資管理（北京）有限公司</w:t>
              </w:r>
            </w:hyperlink>
          </w:p>
        </w:tc>
      </w:tr>
      <w:tr w:rsidR="00C37683" w:rsidRPr="00AC47D6" w14:paraId="566518C5" w14:textId="77777777" w:rsidTr="00EF730A">
        <w:trPr>
          <w:jc w:val="center"/>
        </w:trPr>
        <w:tc>
          <w:tcPr>
            <w:tcW w:w="846" w:type="dxa"/>
          </w:tcPr>
          <w:p w14:paraId="525362BE"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3EA27953"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88" w:tgtFrame="_blank" w:history="1">
              <w:r w:rsidR="00C37683" w:rsidRPr="00AC47D6">
                <w:rPr>
                  <w:rFonts w:ascii="Times New Roman" w:eastAsia="標楷體" w:hAnsi="Times New Roman" w:cs="Times New Roman"/>
                  <w:color w:val="252525"/>
                  <w:kern w:val="0"/>
                  <w:szCs w:val="24"/>
                </w:rPr>
                <w:t>深圳市德迅投資有限公司</w:t>
              </w:r>
            </w:hyperlink>
          </w:p>
        </w:tc>
      </w:tr>
      <w:tr w:rsidR="00C37683" w:rsidRPr="00AC47D6" w14:paraId="4FCD9816" w14:textId="77777777" w:rsidTr="00EF730A">
        <w:trPr>
          <w:jc w:val="center"/>
        </w:trPr>
        <w:tc>
          <w:tcPr>
            <w:tcW w:w="846" w:type="dxa"/>
          </w:tcPr>
          <w:p w14:paraId="2FEFC85E"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780A02A9"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89" w:tgtFrame="_blank" w:history="1">
              <w:r w:rsidR="00C37683" w:rsidRPr="00AC47D6">
                <w:rPr>
                  <w:rFonts w:ascii="Times New Roman" w:eastAsia="標楷體" w:hAnsi="Times New Roman" w:cs="Times New Roman"/>
                  <w:color w:val="252525"/>
                  <w:kern w:val="0"/>
                  <w:szCs w:val="24"/>
                </w:rPr>
                <w:t>隆領投資股份有限公司</w:t>
              </w:r>
            </w:hyperlink>
          </w:p>
        </w:tc>
      </w:tr>
      <w:tr w:rsidR="00C37683" w:rsidRPr="00AC47D6" w14:paraId="66B1F935" w14:textId="77777777" w:rsidTr="00EF730A">
        <w:trPr>
          <w:jc w:val="center"/>
        </w:trPr>
        <w:tc>
          <w:tcPr>
            <w:tcW w:w="846" w:type="dxa"/>
          </w:tcPr>
          <w:p w14:paraId="1E00E19E"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3ABA2199"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90" w:tgtFrame="_blank" w:history="1">
              <w:r w:rsidR="00C37683" w:rsidRPr="00AC47D6">
                <w:rPr>
                  <w:rFonts w:ascii="Times New Roman" w:eastAsia="標楷體" w:hAnsi="Times New Roman" w:cs="Times New Roman"/>
                  <w:color w:val="252525"/>
                  <w:kern w:val="0"/>
                  <w:szCs w:val="24"/>
                </w:rPr>
                <w:t>寧波梅花天使投資管理有限公司</w:t>
              </w:r>
            </w:hyperlink>
          </w:p>
        </w:tc>
      </w:tr>
      <w:tr w:rsidR="00C37683" w:rsidRPr="00AC47D6" w14:paraId="5DD707F3" w14:textId="77777777" w:rsidTr="00EF730A">
        <w:trPr>
          <w:jc w:val="center"/>
        </w:trPr>
        <w:tc>
          <w:tcPr>
            <w:tcW w:w="846" w:type="dxa"/>
          </w:tcPr>
          <w:p w14:paraId="0E3A6E06"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4DA904FD"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91" w:tgtFrame="_blank" w:history="1">
              <w:r w:rsidR="00C37683" w:rsidRPr="00AC47D6">
                <w:rPr>
                  <w:rFonts w:ascii="Times New Roman" w:eastAsia="標楷體" w:hAnsi="Times New Roman" w:cs="Times New Roman"/>
                  <w:color w:val="252525"/>
                  <w:kern w:val="0"/>
                  <w:szCs w:val="24"/>
                </w:rPr>
                <w:t>上海合之力投資管理有限公司</w:t>
              </w:r>
            </w:hyperlink>
          </w:p>
        </w:tc>
      </w:tr>
      <w:tr w:rsidR="00C37683" w:rsidRPr="00AC47D6" w14:paraId="72A8ED3B" w14:textId="77777777" w:rsidTr="00EF730A">
        <w:trPr>
          <w:jc w:val="center"/>
        </w:trPr>
        <w:tc>
          <w:tcPr>
            <w:tcW w:w="846" w:type="dxa"/>
          </w:tcPr>
          <w:p w14:paraId="74656FE3"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12F2C5E4"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92" w:tgtFrame="_blank" w:history="1">
              <w:r w:rsidR="00C37683" w:rsidRPr="00AC47D6">
                <w:rPr>
                  <w:rFonts w:ascii="Times New Roman" w:eastAsia="標楷體" w:hAnsi="Times New Roman" w:cs="Times New Roman"/>
                  <w:color w:val="252525"/>
                  <w:kern w:val="0"/>
                  <w:szCs w:val="24"/>
                </w:rPr>
                <w:t>北京豆丁新創科技股份有限公司</w:t>
              </w:r>
            </w:hyperlink>
          </w:p>
        </w:tc>
      </w:tr>
      <w:tr w:rsidR="00C37683" w:rsidRPr="00AC47D6" w14:paraId="3C4D430C" w14:textId="77777777" w:rsidTr="00EF730A">
        <w:trPr>
          <w:jc w:val="center"/>
        </w:trPr>
        <w:tc>
          <w:tcPr>
            <w:tcW w:w="846" w:type="dxa"/>
          </w:tcPr>
          <w:p w14:paraId="4A0F6EA2"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2E8931B5"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93" w:tgtFrame="_blank" w:history="1">
              <w:r w:rsidR="00C37683" w:rsidRPr="00AC47D6">
                <w:rPr>
                  <w:rFonts w:ascii="Times New Roman" w:eastAsia="標楷體" w:hAnsi="Times New Roman" w:cs="Times New Roman"/>
                  <w:color w:val="252525"/>
                  <w:kern w:val="0"/>
                  <w:szCs w:val="24"/>
                </w:rPr>
                <w:t>北京明勢合訊資本管理有限公司</w:t>
              </w:r>
            </w:hyperlink>
          </w:p>
        </w:tc>
      </w:tr>
      <w:tr w:rsidR="00C37683" w:rsidRPr="00AC47D6" w14:paraId="59FAF029" w14:textId="77777777" w:rsidTr="00EF730A">
        <w:trPr>
          <w:jc w:val="center"/>
        </w:trPr>
        <w:tc>
          <w:tcPr>
            <w:tcW w:w="846" w:type="dxa"/>
          </w:tcPr>
          <w:p w14:paraId="25F01D01"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6895975B"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94" w:tgtFrame="_blank" w:history="1">
              <w:r w:rsidR="00C37683" w:rsidRPr="00AC47D6">
                <w:rPr>
                  <w:rFonts w:ascii="Times New Roman" w:eastAsia="標楷體" w:hAnsi="Times New Roman" w:cs="Times New Roman"/>
                  <w:color w:val="252525"/>
                  <w:kern w:val="0"/>
                  <w:szCs w:val="24"/>
                </w:rPr>
                <w:t>深圳創新穀投資管理有限公司</w:t>
              </w:r>
            </w:hyperlink>
          </w:p>
        </w:tc>
      </w:tr>
      <w:tr w:rsidR="00C37683" w:rsidRPr="00AC47D6" w14:paraId="504C3447" w14:textId="77777777" w:rsidTr="00EF730A">
        <w:trPr>
          <w:jc w:val="center"/>
        </w:trPr>
        <w:tc>
          <w:tcPr>
            <w:tcW w:w="846" w:type="dxa"/>
          </w:tcPr>
          <w:p w14:paraId="42FBF0AB"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61975DB9"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95" w:tgtFrame="_blank" w:history="1">
              <w:r w:rsidR="00C37683" w:rsidRPr="00AC47D6">
                <w:rPr>
                  <w:rFonts w:ascii="Times New Roman" w:eastAsia="標楷體" w:hAnsi="Times New Roman" w:cs="Times New Roman"/>
                  <w:color w:val="252525"/>
                  <w:kern w:val="0"/>
                  <w:szCs w:val="24"/>
                </w:rPr>
                <w:t>上海紫輝創業投資有限公司</w:t>
              </w:r>
            </w:hyperlink>
          </w:p>
        </w:tc>
      </w:tr>
      <w:tr w:rsidR="00C37683" w:rsidRPr="00AC47D6" w14:paraId="4688B486" w14:textId="77777777" w:rsidTr="00EF730A">
        <w:trPr>
          <w:jc w:val="center"/>
        </w:trPr>
        <w:tc>
          <w:tcPr>
            <w:tcW w:w="846" w:type="dxa"/>
          </w:tcPr>
          <w:p w14:paraId="1C02C706"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0086DDE0"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96" w:tgtFrame="_blank" w:history="1">
              <w:r w:rsidR="00C37683" w:rsidRPr="00AC47D6">
                <w:rPr>
                  <w:rFonts w:ascii="Times New Roman" w:eastAsia="標楷體" w:hAnsi="Times New Roman" w:cs="Times New Roman"/>
                  <w:color w:val="252525"/>
                  <w:kern w:val="0"/>
                  <w:szCs w:val="24"/>
                </w:rPr>
                <w:t>深圳市前海青松創業投資基金管理企業</w:t>
              </w:r>
              <w:r w:rsidR="00C37683" w:rsidRPr="00AC47D6">
                <w:rPr>
                  <w:rFonts w:ascii="Times New Roman" w:eastAsia="標楷體" w:hAnsi="Times New Roman" w:cs="Times New Roman"/>
                  <w:color w:val="252525"/>
                  <w:kern w:val="0"/>
                  <w:szCs w:val="24"/>
                </w:rPr>
                <w:t>(</w:t>
              </w:r>
              <w:r w:rsidR="00C37683" w:rsidRPr="00AC47D6">
                <w:rPr>
                  <w:rFonts w:ascii="Times New Roman" w:eastAsia="標楷體" w:hAnsi="Times New Roman" w:cs="Times New Roman"/>
                  <w:color w:val="252525"/>
                  <w:kern w:val="0"/>
                  <w:szCs w:val="24"/>
                </w:rPr>
                <w:t>有限合夥</w:t>
              </w:r>
              <w:r w:rsidR="00C37683" w:rsidRPr="00AC47D6">
                <w:rPr>
                  <w:rFonts w:ascii="Times New Roman" w:eastAsia="標楷體" w:hAnsi="Times New Roman" w:cs="Times New Roman"/>
                  <w:color w:val="252525"/>
                  <w:kern w:val="0"/>
                  <w:szCs w:val="24"/>
                </w:rPr>
                <w:t>)</w:t>
              </w:r>
            </w:hyperlink>
          </w:p>
        </w:tc>
      </w:tr>
      <w:tr w:rsidR="00C37683" w:rsidRPr="00AC47D6" w14:paraId="06C02AE1" w14:textId="77777777" w:rsidTr="00EF730A">
        <w:trPr>
          <w:jc w:val="center"/>
        </w:trPr>
        <w:tc>
          <w:tcPr>
            <w:tcW w:w="846" w:type="dxa"/>
          </w:tcPr>
          <w:p w14:paraId="700F4755"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1C95B5E7"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97" w:tgtFrame="_blank" w:history="1">
              <w:r w:rsidR="00C37683" w:rsidRPr="00AC47D6">
                <w:rPr>
                  <w:rFonts w:ascii="Times New Roman" w:eastAsia="標楷體" w:hAnsi="Times New Roman" w:cs="Times New Roman"/>
                  <w:color w:val="252525"/>
                  <w:kern w:val="0"/>
                  <w:szCs w:val="24"/>
                </w:rPr>
                <w:t>上海荷多投資管理有限責任公司</w:t>
              </w:r>
            </w:hyperlink>
          </w:p>
        </w:tc>
      </w:tr>
      <w:tr w:rsidR="00C37683" w:rsidRPr="00AC47D6" w14:paraId="3B6E4D24" w14:textId="77777777" w:rsidTr="00EF730A">
        <w:trPr>
          <w:jc w:val="center"/>
        </w:trPr>
        <w:tc>
          <w:tcPr>
            <w:tcW w:w="846" w:type="dxa"/>
          </w:tcPr>
          <w:p w14:paraId="00A85D69"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14:paraId="1745C4A9"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98" w:tgtFrame="_blank" w:history="1">
              <w:r w:rsidR="00C37683" w:rsidRPr="00AC47D6">
                <w:rPr>
                  <w:rFonts w:ascii="Times New Roman" w:eastAsia="標楷體" w:hAnsi="Times New Roman" w:cs="Times New Roman"/>
                  <w:color w:val="252525"/>
                  <w:kern w:val="0"/>
                  <w:szCs w:val="24"/>
                </w:rPr>
                <w:t>北京青山同創投資有限公司</w:t>
              </w:r>
            </w:hyperlink>
          </w:p>
        </w:tc>
      </w:tr>
      <w:tr w:rsidR="00C37683" w:rsidRPr="00AC47D6" w14:paraId="5FF9C9C6" w14:textId="77777777" w:rsidTr="00EF730A">
        <w:trPr>
          <w:jc w:val="center"/>
        </w:trPr>
        <w:tc>
          <w:tcPr>
            <w:tcW w:w="846" w:type="dxa"/>
          </w:tcPr>
          <w:p w14:paraId="343482C1"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485E02F4"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99" w:tgtFrame="_blank" w:history="1">
              <w:r w:rsidR="00C37683" w:rsidRPr="00AC47D6">
                <w:rPr>
                  <w:rFonts w:ascii="Times New Roman" w:eastAsia="標楷體" w:hAnsi="Times New Roman" w:cs="Times New Roman"/>
                  <w:color w:val="252525"/>
                  <w:kern w:val="0"/>
                  <w:szCs w:val="24"/>
                </w:rPr>
                <w:t>北京安芙蘭創業投資有限公司</w:t>
              </w:r>
            </w:hyperlink>
          </w:p>
        </w:tc>
      </w:tr>
      <w:tr w:rsidR="00C37683" w:rsidRPr="00AC47D6" w14:paraId="59667642" w14:textId="77777777" w:rsidTr="00EF730A">
        <w:trPr>
          <w:jc w:val="center"/>
        </w:trPr>
        <w:tc>
          <w:tcPr>
            <w:tcW w:w="846" w:type="dxa"/>
          </w:tcPr>
          <w:p w14:paraId="5A7C17F0"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5ED0BA03"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00" w:tgtFrame="_blank" w:history="1">
              <w:r w:rsidR="00C37683" w:rsidRPr="00AC47D6">
                <w:rPr>
                  <w:rFonts w:ascii="Times New Roman" w:eastAsia="標楷體" w:hAnsi="Times New Roman" w:cs="Times New Roman"/>
                  <w:color w:val="252525"/>
                  <w:kern w:val="0"/>
                  <w:szCs w:val="24"/>
                </w:rPr>
                <w:t>北京洪泰同創投資管理有限公司</w:t>
              </w:r>
            </w:hyperlink>
          </w:p>
        </w:tc>
      </w:tr>
      <w:tr w:rsidR="00C37683" w:rsidRPr="00AC47D6" w14:paraId="78EA9768" w14:textId="77777777" w:rsidTr="00EF730A">
        <w:trPr>
          <w:jc w:val="center"/>
        </w:trPr>
        <w:tc>
          <w:tcPr>
            <w:tcW w:w="846" w:type="dxa"/>
          </w:tcPr>
          <w:p w14:paraId="3681E805"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14:paraId="196CDC88"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01" w:tgtFrame="_blank" w:history="1">
              <w:r w:rsidR="00C37683" w:rsidRPr="00AC47D6">
                <w:rPr>
                  <w:rFonts w:ascii="Times New Roman" w:eastAsia="標楷體" w:hAnsi="Times New Roman" w:cs="Times New Roman"/>
                  <w:color w:val="252525"/>
                  <w:kern w:val="0"/>
                  <w:szCs w:val="24"/>
                </w:rPr>
                <w:t>啟迪之星（北京）投資管理有限公司</w:t>
              </w:r>
            </w:hyperlink>
          </w:p>
        </w:tc>
      </w:tr>
      <w:tr w:rsidR="00C37683" w:rsidRPr="00AC47D6" w14:paraId="601B5006" w14:textId="77777777" w:rsidTr="00EF730A">
        <w:trPr>
          <w:jc w:val="center"/>
        </w:trPr>
        <w:tc>
          <w:tcPr>
            <w:tcW w:w="846" w:type="dxa"/>
          </w:tcPr>
          <w:p w14:paraId="50112297"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14:paraId="36A1E0CF"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02" w:tgtFrame="_blank" w:history="1">
              <w:r w:rsidR="00C37683" w:rsidRPr="00AC47D6">
                <w:rPr>
                  <w:rFonts w:ascii="Times New Roman" w:eastAsia="標楷體" w:hAnsi="Times New Roman" w:cs="Times New Roman"/>
                  <w:color w:val="252525"/>
                  <w:kern w:val="0"/>
                  <w:szCs w:val="24"/>
                </w:rPr>
                <w:t>浙商萬嘉（北京）創業投資管理有限公司</w:t>
              </w:r>
            </w:hyperlink>
          </w:p>
        </w:tc>
      </w:tr>
      <w:tr w:rsidR="00C37683" w:rsidRPr="00AC47D6" w14:paraId="5F70F65A" w14:textId="77777777" w:rsidTr="00EF730A">
        <w:trPr>
          <w:jc w:val="center"/>
        </w:trPr>
        <w:tc>
          <w:tcPr>
            <w:tcW w:w="846" w:type="dxa"/>
          </w:tcPr>
          <w:p w14:paraId="77BC9759"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14:paraId="59CB3D66"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03" w:tgtFrame="_blank" w:history="1">
              <w:r w:rsidR="00C37683" w:rsidRPr="00AC47D6">
                <w:rPr>
                  <w:rFonts w:ascii="Times New Roman" w:eastAsia="標楷體" w:hAnsi="Times New Roman" w:cs="Times New Roman"/>
                  <w:color w:val="252525"/>
                  <w:kern w:val="0"/>
                  <w:szCs w:val="24"/>
                </w:rPr>
                <w:t>上海麥騰永聯創業投資管理有限公司</w:t>
              </w:r>
            </w:hyperlink>
          </w:p>
        </w:tc>
      </w:tr>
      <w:tr w:rsidR="00C37683" w:rsidRPr="00AC47D6" w14:paraId="0125A241" w14:textId="77777777" w:rsidTr="00EF730A">
        <w:trPr>
          <w:jc w:val="center"/>
        </w:trPr>
        <w:tc>
          <w:tcPr>
            <w:tcW w:w="846" w:type="dxa"/>
          </w:tcPr>
          <w:p w14:paraId="5C93CB9F"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14:paraId="42C0B965"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04" w:tgtFrame="_blank" w:history="1">
              <w:r w:rsidR="00C37683" w:rsidRPr="00AC47D6">
                <w:rPr>
                  <w:rFonts w:ascii="Times New Roman" w:eastAsia="標楷體" w:hAnsi="Times New Roman" w:cs="Times New Roman"/>
                  <w:color w:val="252525"/>
                  <w:kern w:val="0"/>
                  <w:szCs w:val="24"/>
                </w:rPr>
                <w:t>豐厚投資管理（北京）有限公司</w:t>
              </w:r>
            </w:hyperlink>
          </w:p>
        </w:tc>
      </w:tr>
      <w:tr w:rsidR="00C37683" w:rsidRPr="00AC47D6" w14:paraId="1FEC2E7D" w14:textId="77777777" w:rsidTr="00EF730A">
        <w:trPr>
          <w:jc w:val="center"/>
        </w:trPr>
        <w:tc>
          <w:tcPr>
            <w:tcW w:w="846" w:type="dxa"/>
          </w:tcPr>
          <w:p w14:paraId="28406AF4"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14:paraId="266CC694"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05" w:tgtFrame="_blank" w:history="1">
              <w:r w:rsidR="00C37683" w:rsidRPr="00AC47D6">
                <w:rPr>
                  <w:rFonts w:ascii="Times New Roman" w:eastAsia="標楷體" w:hAnsi="Times New Roman" w:cs="Times New Roman"/>
                  <w:color w:val="252525"/>
                  <w:kern w:val="0"/>
                  <w:szCs w:val="24"/>
                </w:rPr>
                <w:t>清流（北京）投資諮詢有限公司</w:t>
              </w:r>
            </w:hyperlink>
          </w:p>
        </w:tc>
      </w:tr>
      <w:tr w:rsidR="00C37683" w:rsidRPr="00AC47D6" w14:paraId="2682BF2D" w14:textId="77777777" w:rsidTr="00EF730A">
        <w:trPr>
          <w:jc w:val="center"/>
        </w:trPr>
        <w:tc>
          <w:tcPr>
            <w:tcW w:w="846" w:type="dxa"/>
          </w:tcPr>
          <w:p w14:paraId="0618E47E"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14:paraId="0F577213"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06" w:tgtFrame="_blank" w:history="1">
              <w:r w:rsidR="00C37683" w:rsidRPr="00AC47D6">
                <w:rPr>
                  <w:rFonts w:ascii="Times New Roman" w:eastAsia="標楷體" w:hAnsi="Times New Roman" w:cs="Times New Roman"/>
                  <w:color w:val="252525"/>
                  <w:kern w:val="0"/>
                  <w:szCs w:val="24"/>
                </w:rPr>
                <w:t>上海中路（集團）有限公司</w:t>
              </w:r>
            </w:hyperlink>
          </w:p>
        </w:tc>
      </w:tr>
      <w:tr w:rsidR="00C37683" w:rsidRPr="00AC47D6" w14:paraId="5D0B1B99" w14:textId="77777777" w:rsidTr="00EF730A">
        <w:trPr>
          <w:jc w:val="center"/>
        </w:trPr>
        <w:tc>
          <w:tcPr>
            <w:tcW w:w="846" w:type="dxa"/>
          </w:tcPr>
          <w:p w14:paraId="0944E390"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14:paraId="13ED0158"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07" w:tgtFrame="_blank" w:history="1">
              <w:r w:rsidR="00C37683" w:rsidRPr="00AC47D6">
                <w:rPr>
                  <w:rFonts w:ascii="Times New Roman" w:eastAsia="標楷體" w:hAnsi="Times New Roman" w:cs="Times New Roman"/>
                  <w:color w:val="252525"/>
                  <w:kern w:val="0"/>
                  <w:szCs w:val="24"/>
                </w:rPr>
                <w:t>深圳國金縱橫投資管理有限公司</w:t>
              </w:r>
            </w:hyperlink>
          </w:p>
        </w:tc>
      </w:tr>
      <w:tr w:rsidR="00C37683" w:rsidRPr="00AC47D6" w14:paraId="778324C9" w14:textId="77777777" w:rsidTr="00EF730A">
        <w:trPr>
          <w:jc w:val="center"/>
        </w:trPr>
        <w:tc>
          <w:tcPr>
            <w:tcW w:w="846" w:type="dxa"/>
          </w:tcPr>
          <w:p w14:paraId="5FF1CE54"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14:paraId="2DF19A48"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08" w:tgtFrame="_blank" w:history="1">
              <w:r w:rsidR="00C37683" w:rsidRPr="00AC47D6">
                <w:rPr>
                  <w:rFonts w:ascii="Times New Roman" w:eastAsia="標楷體" w:hAnsi="Times New Roman" w:cs="Times New Roman"/>
                  <w:color w:val="252525"/>
                  <w:kern w:val="0"/>
                  <w:szCs w:val="24"/>
                </w:rPr>
                <w:t>浙江天使灣創業投資有限公司</w:t>
              </w:r>
            </w:hyperlink>
          </w:p>
        </w:tc>
      </w:tr>
      <w:tr w:rsidR="00C37683" w:rsidRPr="00AC47D6" w14:paraId="1E246BB2" w14:textId="77777777" w:rsidTr="00EF730A">
        <w:trPr>
          <w:jc w:val="center"/>
        </w:trPr>
        <w:tc>
          <w:tcPr>
            <w:tcW w:w="846" w:type="dxa"/>
          </w:tcPr>
          <w:p w14:paraId="2268BACF"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14:paraId="0D92109D"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09" w:tgtFrame="_blank" w:history="1">
              <w:r w:rsidR="00C37683" w:rsidRPr="00AC47D6">
                <w:rPr>
                  <w:rFonts w:ascii="Times New Roman" w:eastAsia="標楷體" w:hAnsi="Times New Roman" w:cs="Times New Roman"/>
                  <w:color w:val="252525"/>
                  <w:kern w:val="0"/>
                  <w:szCs w:val="24"/>
                </w:rPr>
                <w:t>北京老鷹投資基金管理有限公司</w:t>
              </w:r>
            </w:hyperlink>
          </w:p>
        </w:tc>
      </w:tr>
      <w:tr w:rsidR="00C37683" w:rsidRPr="00AC47D6" w14:paraId="36634054" w14:textId="77777777" w:rsidTr="00EF730A">
        <w:trPr>
          <w:jc w:val="center"/>
        </w:trPr>
        <w:tc>
          <w:tcPr>
            <w:tcW w:w="846" w:type="dxa"/>
          </w:tcPr>
          <w:p w14:paraId="12AF2375"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14:paraId="4030ED22" w14:textId="77777777" w:rsidR="00C37683" w:rsidRPr="00AC47D6" w:rsidRDefault="00AE441F"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10" w:tgtFrame="_blank" w:history="1">
              <w:r w:rsidR="00C37683" w:rsidRPr="00AC47D6">
                <w:rPr>
                  <w:rFonts w:ascii="Times New Roman" w:eastAsia="標楷體" w:hAnsi="Times New Roman" w:cs="Times New Roman"/>
                  <w:color w:val="252525"/>
                  <w:kern w:val="0"/>
                  <w:szCs w:val="24"/>
                </w:rPr>
                <w:t>上海零頤投資管理有限公司</w:t>
              </w:r>
            </w:hyperlink>
          </w:p>
        </w:tc>
      </w:tr>
    </w:tbl>
    <w:p w14:paraId="4A94C2EF" w14:textId="77777777" w:rsidR="00EF730A" w:rsidRPr="00AC47D6" w:rsidRDefault="001D0F3A" w:rsidP="001D0F3A">
      <w:pPr>
        <w:ind w:leftChars="300" w:left="720"/>
        <w:jc w:val="center"/>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62E6CCC9" w14:textId="77777777" w:rsidR="00EF730A" w:rsidRPr="00AC47D6" w:rsidRDefault="00EF730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6F9356B1" w14:textId="77777777" w:rsidR="004E6165" w:rsidRPr="00AC47D6" w:rsidRDefault="00EF730A"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Pr="00AC47D6">
        <w:rPr>
          <w:rFonts w:ascii="Times New Roman" w:eastAsia="標楷體" w:hAnsi="Times New Roman" w:cs="Times New Roman"/>
          <w:b/>
          <w:szCs w:val="24"/>
        </w:rPr>
        <w:t>1</w:t>
      </w:r>
      <w:r w:rsidR="00A91F13" w:rsidRPr="00AC47D6">
        <w:rPr>
          <w:rFonts w:ascii="Times New Roman" w:eastAsia="標楷體" w:hAnsi="Times New Roman" w:cs="Times New Roman"/>
          <w:b/>
          <w:szCs w:val="24"/>
        </w:rPr>
        <w:t>3</w:t>
      </w:r>
      <w:r w:rsidR="00DE68DA" w:rsidRPr="00AC47D6">
        <w:rPr>
          <w:rFonts w:ascii="Times New Roman" w:eastAsia="標楷體" w:hAnsi="Times New Roman" w:cs="Times New Roman"/>
          <w:b/>
          <w:szCs w:val="24"/>
        </w:rPr>
        <w:t>-3</w:t>
      </w:r>
      <w:hyperlink r:id="rId1311"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年中國早期投資家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EF730A" w:rsidRPr="00AC47D6" w14:paraId="4FB877B1" w14:textId="77777777" w:rsidTr="004540F0">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11058C0"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F6E34FB" w14:textId="77777777" w:rsidR="00EF730A" w:rsidRPr="00AC47D6" w:rsidRDefault="00EF730A" w:rsidP="004540F0">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F28BAD3" w14:textId="77777777" w:rsidR="00EF730A" w:rsidRPr="00AC47D6" w:rsidRDefault="00EF730A"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030E440" w14:textId="77777777" w:rsidR="00EF730A" w:rsidRPr="00AC47D6" w:rsidRDefault="00EF730A"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EF730A" w:rsidRPr="00AC47D6" w14:paraId="72EACE13" w14:textId="77777777" w:rsidTr="00EF730A">
        <w:trPr>
          <w:trHeight w:val="301"/>
        </w:trPr>
        <w:tc>
          <w:tcPr>
            <w:tcW w:w="993" w:type="dxa"/>
            <w:tcBorders>
              <w:top w:val="single" w:sz="4" w:space="0" w:color="auto"/>
              <w:left w:val="single" w:sz="4" w:space="0" w:color="auto"/>
              <w:bottom w:val="single" w:sz="4" w:space="0" w:color="auto"/>
              <w:right w:val="single" w:sz="4" w:space="0" w:color="auto"/>
            </w:tcBorders>
            <w:hideMark/>
          </w:tcPr>
          <w:p w14:paraId="2AF57CEA"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tcPr>
          <w:p w14:paraId="6717BE2B"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方愛之</w:t>
            </w:r>
          </w:p>
        </w:tc>
        <w:tc>
          <w:tcPr>
            <w:tcW w:w="2126" w:type="dxa"/>
            <w:tcBorders>
              <w:top w:val="single" w:sz="4" w:space="0" w:color="auto"/>
              <w:left w:val="single" w:sz="4" w:space="0" w:color="auto"/>
              <w:bottom w:val="single" w:sz="4" w:space="0" w:color="auto"/>
              <w:right w:val="single" w:sz="4" w:space="0" w:color="auto"/>
            </w:tcBorders>
          </w:tcPr>
          <w:p w14:paraId="24462FAC"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真格基金</w:t>
            </w:r>
          </w:p>
        </w:tc>
        <w:tc>
          <w:tcPr>
            <w:tcW w:w="2746" w:type="dxa"/>
            <w:tcBorders>
              <w:top w:val="single" w:sz="4" w:space="0" w:color="auto"/>
              <w:left w:val="single" w:sz="4" w:space="0" w:color="auto"/>
              <w:bottom w:val="single" w:sz="4" w:space="0" w:color="auto"/>
              <w:right w:val="single" w:sz="4" w:space="0" w:color="auto"/>
            </w:tcBorders>
          </w:tcPr>
          <w:p w14:paraId="26BBA079"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合夥人兼</w:t>
            </w:r>
            <w:r w:rsidRPr="00AC47D6">
              <w:rPr>
                <w:rFonts w:ascii="Times New Roman" w:eastAsia="標楷體" w:hAnsi="Times New Roman" w:cs="Times New Roman"/>
                <w:color w:val="252525"/>
                <w:kern w:val="0"/>
                <w:szCs w:val="24"/>
              </w:rPr>
              <w:t>CEO</w:t>
            </w:r>
          </w:p>
        </w:tc>
      </w:tr>
      <w:tr w:rsidR="00EF730A" w:rsidRPr="00AC47D6" w14:paraId="059A88A0" w14:textId="77777777" w:rsidTr="004540F0">
        <w:trPr>
          <w:trHeight w:val="263"/>
        </w:trPr>
        <w:tc>
          <w:tcPr>
            <w:tcW w:w="993" w:type="dxa"/>
            <w:tcBorders>
              <w:top w:val="single" w:sz="4" w:space="0" w:color="auto"/>
              <w:left w:val="single" w:sz="4" w:space="0" w:color="auto"/>
              <w:bottom w:val="single" w:sz="4" w:space="0" w:color="auto"/>
              <w:right w:val="single" w:sz="4" w:space="0" w:color="auto"/>
            </w:tcBorders>
            <w:hideMark/>
          </w:tcPr>
          <w:p w14:paraId="137B7BB6"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14:paraId="59D4FC81"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郎春暉</w:t>
            </w:r>
          </w:p>
        </w:tc>
        <w:tc>
          <w:tcPr>
            <w:tcW w:w="2126" w:type="dxa"/>
            <w:tcBorders>
              <w:top w:val="single" w:sz="4" w:space="0" w:color="auto"/>
              <w:left w:val="single" w:sz="4" w:space="0" w:color="auto"/>
              <w:bottom w:val="single" w:sz="4" w:space="0" w:color="auto"/>
              <w:right w:val="single" w:sz="4" w:space="0" w:color="auto"/>
            </w:tcBorders>
          </w:tcPr>
          <w:p w14:paraId="1B821EA7"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創新工場</w:t>
            </w:r>
          </w:p>
        </w:tc>
        <w:tc>
          <w:tcPr>
            <w:tcW w:w="2746" w:type="dxa"/>
            <w:tcBorders>
              <w:top w:val="single" w:sz="4" w:space="0" w:color="auto"/>
              <w:left w:val="single" w:sz="4" w:space="0" w:color="auto"/>
              <w:bottom w:val="single" w:sz="4" w:space="0" w:color="auto"/>
              <w:right w:val="single" w:sz="4" w:space="0" w:color="auto"/>
            </w:tcBorders>
          </w:tcPr>
          <w:p w14:paraId="5867F274"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EF730A" w:rsidRPr="00AC47D6" w14:paraId="70D8FE14" w14:textId="77777777" w:rsidTr="004540F0">
        <w:trPr>
          <w:trHeight w:val="354"/>
        </w:trPr>
        <w:tc>
          <w:tcPr>
            <w:tcW w:w="993" w:type="dxa"/>
            <w:tcBorders>
              <w:top w:val="single" w:sz="4" w:space="0" w:color="auto"/>
              <w:left w:val="single" w:sz="4" w:space="0" w:color="auto"/>
              <w:bottom w:val="single" w:sz="4" w:space="0" w:color="auto"/>
              <w:right w:val="single" w:sz="4" w:space="0" w:color="auto"/>
            </w:tcBorders>
            <w:hideMark/>
          </w:tcPr>
          <w:p w14:paraId="39770A99"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14:paraId="2E1B9E43"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趙鴻</w:t>
            </w:r>
          </w:p>
        </w:tc>
        <w:tc>
          <w:tcPr>
            <w:tcW w:w="2126" w:type="dxa"/>
            <w:tcBorders>
              <w:top w:val="single" w:sz="4" w:space="0" w:color="auto"/>
              <w:left w:val="single" w:sz="4" w:space="0" w:color="auto"/>
              <w:bottom w:val="single" w:sz="4" w:space="0" w:color="auto"/>
              <w:right w:val="single" w:sz="4" w:space="0" w:color="auto"/>
            </w:tcBorders>
          </w:tcPr>
          <w:p w14:paraId="390690E1"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阿米巴資本</w:t>
            </w:r>
          </w:p>
        </w:tc>
        <w:tc>
          <w:tcPr>
            <w:tcW w:w="2746" w:type="dxa"/>
            <w:tcBorders>
              <w:top w:val="single" w:sz="4" w:space="0" w:color="auto"/>
              <w:left w:val="single" w:sz="4" w:space="0" w:color="auto"/>
              <w:bottom w:val="single" w:sz="4" w:space="0" w:color="auto"/>
              <w:right w:val="single" w:sz="4" w:space="0" w:color="auto"/>
            </w:tcBorders>
          </w:tcPr>
          <w:p w14:paraId="7C5B5AA8"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創始管理合夥人</w:t>
            </w:r>
          </w:p>
        </w:tc>
      </w:tr>
      <w:tr w:rsidR="00EF730A" w:rsidRPr="00AC47D6" w14:paraId="51373460" w14:textId="77777777" w:rsidTr="004540F0">
        <w:trPr>
          <w:trHeight w:val="167"/>
        </w:trPr>
        <w:tc>
          <w:tcPr>
            <w:tcW w:w="993" w:type="dxa"/>
            <w:tcBorders>
              <w:top w:val="single" w:sz="4" w:space="0" w:color="auto"/>
              <w:left w:val="single" w:sz="4" w:space="0" w:color="auto"/>
              <w:bottom w:val="single" w:sz="4" w:space="0" w:color="auto"/>
              <w:right w:val="single" w:sz="4" w:space="0" w:color="auto"/>
            </w:tcBorders>
            <w:hideMark/>
          </w:tcPr>
          <w:p w14:paraId="4AE3B8AB"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14:paraId="0167729F"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李黎</w:t>
            </w:r>
          </w:p>
        </w:tc>
        <w:tc>
          <w:tcPr>
            <w:tcW w:w="2126" w:type="dxa"/>
            <w:tcBorders>
              <w:top w:val="single" w:sz="4" w:space="0" w:color="auto"/>
              <w:left w:val="single" w:sz="4" w:space="0" w:color="auto"/>
              <w:bottom w:val="single" w:sz="4" w:space="0" w:color="auto"/>
              <w:right w:val="single" w:sz="4" w:space="0" w:color="auto"/>
            </w:tcBorders>
          </w:tcPr>
          <w:p w14:paraId="569019B0"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險峰長青</w:t>
            </w:r>
          </w:p>
        </w:tc>
        <w:tc>
          <w:tcPr>
            <w:tcW w:w="2746" w:type="dxa"/>
            <w:tcBorders>
              <w:top w:val="single" w:sz="4" w:space="0" w:color="auto"/>
              <w:left w:val="single" w:sz="4" w:space="0" w:color="auto"/>
              <w:bottom w:val="single" w:sz="4" w:space="0" w:color="auto"/>
              <w:right w:val="single" w:sz="4" w:space="0" w:color="auto"/>
            </w:tcBorders>
          </w:tcPr>
          <w:p w14:paraId="6B7B423F"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管理合夥人</w:t>
            </w:r>
          </w:p>
        </w:tc>
      </w:tr>
      <w:tr w:rsidR="00EF730A" w:rsidRPr="00AC47D6" w14:paraId="41F6E454" w14:textId="77777777" w:rsidTr="004540F0">
        <w:trPr>
          <w:trHeight w:val="213"/>
        </w:trPr>
        <w:tc>
          <w:tcPr>
            <w:tcW w:w="993" w:type="dxa"/>
            <w:tcBorders>
              <w:top w:val="single" w:sz="4" w:space="0" w:color="auto"/>
              <w:left w:val="single" w:sz="4" w:space="0" w:color="auto"/>
              <w:bottom w:val="single" w:sz="4" w:space="0" w:color="auto"/>
              <w:right w:val="single" w:sz="4" w:space="0" w:color="auto"/>
            </w:tcBorders>
            <w:hideMark/>
          </w:tcPr>
          <w:p w14:paraId="2DA867C8"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14:paraId="290FD032"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李竹</w:t>
            </w:r>
          </w:p>
        </w:tc>
        <w:tc>
          <w:tcPr>
            <w:tcW w:w="2126" w:type="dxa"/>
            <w:tcBorders>
              <w:top w:val="single" w:sz="4" w:space="0" w:color="auto"/>
              <w:left w:val="single" w:sz="4" w:space="0" w:color="auto"/>
              <w:bottom w:val="single" w:sz="4" w:space="0" w:color="auto"/>
              <w:right w:val="single" w:sz="4" w:space="0" w:color="auto"/>
            </w:tcBorders>
          </w:tcPr>
          <w:p w14:paraId="290DB606"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英諾天使基金</w:t>
            </w:r>
          </w:p>
        </w:tc>
        <w:tc>
          <w:tcPr>
            <w:tcW w:w="2746" w:type="dxa"/>
            <w:tcBorders>
              <w:top w:val="single" w:sz="4" w:space="0" w:color="auto"/>
              <w:left w:val="single" w:sz="4" w:space="0" w:color="auto"/>
              <w:bottom w:val="single" w:sz="4" w:space="0" w:color="auto"/>
              <w:right w:val="single" w:sz="4" w:space="0" w:color="auto"/>
            </w:tcBorders>
          </w:tcPr>
          <w:p w14:paraId="650D73E4"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EF730A" w:rsidRPr="00AC47D6" w14:paraId="199A5044" w14:textId="77777777" w:rsidTr="004540F0">
        <w:trPr>
          <w:trHeight w:val="149"/>
        </w:trPr>
        <w:tc>
          <w:tcPr>
            <w:tcW w:w="993" w:type="dxa"/>
            <w:tcBorders>
              <w:top w:val="single" w:sz="4" w:space="0" w:color="auto"/>
              <w:left w:val="single" w:sz="4" w:space="0" w:color="auto"/>
              <w:bottom w:val="single" w:sz="4" w:space="0" w:color="auto"/>
              <w:right w:val="single" w:sz="4" w:space="0" w:color="auto"/>
            </w:tcBorders>
            <w:hideMark/>
          </w:tcPr>
          <w:p w14:paraId="3690DF51"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14:paraId="79ACFED5"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陸剛</w:t>
            </w:r>
          </w:p>
        </w:tc>
        <w:tc>
          <w:tcPr>
            <w:tcW w:w="2126" w:type="dxa"/>
            <w:tcBorders>
              <w:top w:val="single" w:sz="4" w:space="0" w:color="auto"/>
              <w:left w:val="single" w:sz="4" w:space="0" w:color="auto"/>
              <w:bottom w:val="single" w:sz="4" w:space="0" w:color="auto"/>
              <w:right w:val="single" w:sz="4" w:space="0" w:color="auto"/>
            </w:tcBorders>
          </w:tcPr>
          <w:p w14:paraId="532D62B3"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聯想之星</w:t>
            </w:r>
          </w:p>
        </w:tc>
        <w:tc>
          <w:tcPr>
            <w:tcW w:w="2746" w:type="dxa"/>
            <w:tcBorders>
              <w:top w:val="single" w:sz="4" w:space="0" w:color="auto"/>
              <w:left w:val="single" w:sz="4" w:space="0" w:color="auto"/>
              <w:bottom w:val="single" w:sz="4" w:space="0" w:color="auto"/>
              <w:right w:val="single" w:sz="4" w:space="0" w:color="auto"/>
            </w:tcBorders>
          </w:tcPr>
          <w:p w14:paraId="5033B6CB"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EF730A" w:rsidRPr="00AC47D6" w14:paraId="47301233" w14:textId="77777777" w:rsidTr="004540F0">
        <w:trPr>
          <w:trHeight w:val="241"/>
        </w:trPr>
        <w:tc>
          <w:tcPr>
            <w:tcW w:w="993" w:type="dxa"/>
            <w:tcBorders>
              <w:top w:val="single" w:sz="4" w:space="0" w:color="auto"/>
              <w:left w:val="single" w:sz="4" w:space="0" w:color="auto"/>
              <w:bottom w:val="single" w:sz="4" w:space="0" w:color="auto"/>
              <w:right w:val="single" w:sz="4" w:space="0" w:color="auto"/>
            </w:tcBorders>
            <w:hideMark/>
          </w:tcPr>
          <w:p w14:paraId="36FE9198"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14:paraId="575A0459"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王嘯</w:t>
            </w:r>
          </w:p>
        </w:tc>
        <w:tc>
          <w:tcPr>
            <w:tcW w:w="2126" w:type="dxa"/>
            <w:tcBorders>
              <w:top w:val="single" w:sz="4" w:space="0" w:color="auto"/>
              <w:left w:val="single" w:sz="4" w:space="0" w:color="auto"/>
              <w:bottom w:val="single" w:sz="4" w:space="0" w:color="auto"/>
              <w:right w:val="single" w:sz="4" w:space="0" w:color="auto"/>
            </w:tcBorders>
          </w:tcPr>
          <w:p w14:paraId="15E8003D"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九合創投</w:t>
            </w:r>
          </w:p>
        </w:tc>
        <w:tc>
          <w:tcPr>
            <w:tcW w:w="2746" w:type="dxa"/>
            <w:tcBorders>
              <w:top w:val="single" w:sz="4" w:space="0" w:color="auto"/>
              <w:left w:val="single" w:sz="4" w:space="0" w:color="auto"/>
              <w:bottom w:val="single" w:sz="4" w:space="0" w:color="auto"/>
              <w:right w:val="single" w:sz="4" w:space="0" w:color="auto"/>
            </w:tcBorders>
          </w:tcPr>
          <w:p w14:paraId="1C6CA3FF"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EF730A" w:rsidRPr="00AC47D6" w14:paraId="32159EAF" w14:textId="77777777" w:rsidTr="004540F0">
        <w:trPr>
          <w:trHeight w:val="205"/>
        </w:trPr>
        <w:tc>
          <w:tcPr>
            <w:tcW w:w="993" w:type="dxa"/>
            <w:tcBorders>
              <w:top w:val="single" w:sz="4" w:space="0" w:color="auto"/>
              <w:left w:val="single" w:sz="4" w:space="0" w:color="auto"/>
              <w:bottom w:val="single" w:sz="4" w:space="0" w:color="auto"/>
              <w:right w:val="single" w:sz="4" w:space="0" w:color="auto"/>
            </w:tcBorders>
            <w:hideMark/>
          </w:tcPr>
          <w:p w14:paraId="222D2564"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14:paraId="6FA6D1AB"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吳世春</w:t>
            </w:r>
          </w:p>
        </w:tc>
        <w:tc>
          <w:tcPr>
            <w:tcW w:w="2126" w:type="dxa"/>
            <w:tcBorders>
              <w:top w:val="single" w:sz="4" w:space="0" w:color="auto"/>
              <w:left w:val="single" w:sz="4" w:space="0" w:color="auto"/>
              <w:bottom w:val="single" w:sz="4" w:space="0" w:color="auto"/>
              <w:right w:val="single" w:sz="4" w:space="0" w:color="auto"/>
            </w:tcBorders>
          </w:tcPr>
          <w:p w14:paraId="50C78450"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梅花天使創投</w:t>
            </w:r>
          </w:p>
        </w:tc>
        <w:tc>
          <w:tcPr>
            <w:tcW w:w="2746" w:type="dxa"/>
            <w:tcBorders>
              <w:top w:val="single" w:sz="4" w:space="0" w:color="auto"/>
              <w:left w:val="single" w:sz="4" w:space="0" w:color="auto"/>
              <w:bottom w:val="single" w:sz="4" w:space="0" w:color="auto"/>
              <w:right w:val="single" w:sz="4" w:space="0" w:color="auto"/>
            </w:tcBorders>
          </w:tcPr>
          <w:p w14:paraId="5A5745B4"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EF730A" w:rsidRPr="00AC47D6" w14:paraId="1A761E92" w14:textId="77777777" w:rsidTr="004540F0">
        <w:trPr>
          <w:trHeight w:val="283"/>
        </w:trPr>
        <w:tc>
          <w:tcPr>
            <w:tcW w:w="993" w:type="dxa"/>
            <w:tcBorders>
              <w:top w:val="single" w:sz="4" w:space="0" w:color="auto"/>
              <w:left w:val="single" w:sz="4" w:space="0" w:color="auto"/>
              <w:bottom w:val="single" w:sz="4" w:space="0" w:color="auto"/>
              <w:right w:val="single" w:sz="4" w:space="0" w:color="auto"/>
            </w:tcBorders>
            <w:hideMark/>
          </w:tcPr>
          <w:p w14:paraId="444F6F30"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14:paraId="06E69C28"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張敏</w:t>
            </w:r>
          </w:p>
        </w:tc>
        <w:tc>
          <w:tcPr>
            <w:tcW w:w="2126" w:type="dxa"/>
            <w:tcBorders>
              <w:top w:val="single" w:sz="4" w:space="0" w:color="auto"/>
              <w:left w:val="single" w:sz="4" w:space="0" w:color="auto"/>
              <w:bottom w:val="single" w:sz="4" w:space="0" w:color="auto"/>
              <w:right w:val="single" w:sz="4" w:space="0" w:color="auto"/>
            </w:tcBorders>
          </w:tcPr>
          <w:p w14:paraId="352A1E28"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合力投資</w:t>
            </w:r>
          </w:p>
        </w:tc>
        <w:tc>
          <w:tcPr>
            <w:tcW w:w="2746" w:type="dxa"/>
            <w:tcBorders>
              <w:top w:val="single" w:sz="4" w:space="0" w:color="auto"/>
              <w:left w:val="single" w:sz="4" w:space="0" w:color="auto"/>
              <w:bottom w:val="single" w:sz="4" w:space="0" w:color="auto"/>
              <w:right w:val="single" w:sz="4" w:space="0" w:color="auto"/>
            </w:tcBorders>
          </w:tcPr>
          <w:p w14:paraId="458A423F"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EF730A" w:rsidRPr="00AC47D6" w14:paraId="593818DB" w14:textId="77777777" w:rsidTr="004540F0">
        <w:trPr>
          <w:trHeight w:val="233"/>
        </w:trPr>
        <w:tc>
          <w:tcPr>
            <w:tcW w:w="993" w:type="dxa"/>
            <w:tcBorders>
              <w:top w:val="single" w:sz="4" w:space="0" w:color="auto"/>
              <w:left w:val="single" w:sz="4" w:space="0" w:color="auto"/>
              <w:bottom w:val="single" w:sz="4" w:space="0" w:color="auto"/>
              <w:right w:val="single" w:sz="4" w:space="0" w:color="auto"/>
            </w:tcBorders>
            <w:hideMark/>
          </w:tcPr>
          <w:p w14:paraId="12154EDF"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14:paraId="118E320E"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張瑋</w:t>
            </w:r>
          </w:p>
        </w:tc>
        <w:tc>
          <w:tcPr>
            <w:tcW w:w="2126" w:type="dxa"/>
            <w:tcBorders>
              <w:top w:val="single" w:sz="4" w:space="0" w:color="auto"/>
              <w:left w:val="single" w:sz="4" w:space="0" w:color="auto"/>
              <w:bottom w:val="single" w:sz="4" w:space="0" w:color="auto"/>
              <w:right w:val="single" w:sz="4" w:space="0" w:color="auto"/>
            </w:tcBorders>
          </w:tcPr>
          <w:p w14:paraId="668B7220"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創業工場</w:t>
            </w:r>
          </w:p>
        </w:tc>
        <w:tc>
          <w:tcPr>
            <w:tcW w:w="2746" w:type="dxa"/>
            <w:tcBorders>
              <w:top w:val="single" w:sz="4" w:space="0" w:color="auto"/>
              <w:left w:val="single" w:sz="4" w:space="0" w:color="auto"/>
              <w:bottom w:val="single" w:sz="4" w:space="0" w:color="auto"/>
              <w:right w:val="single" w:sz="4" w:space="0" w:color="auto"/>
            </w:tcBorders>
          </w:tcPr>
          <w:p w14:paraId="1E5C2251"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bl>
    <w:p w14:paraId="04D4BF06" w14:textId="77777777" w:rsidR="005A6401" w:rsidRPr="00AC47D6" w:rsidRDefault="001D0F3A" w:rsidP="001D0F3A">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5FA8E621" w14:textId="77777777" w:rsidR="005A6401" w:rsidRPr="00AC47D6" w:rsidRDefault="005A6401">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18DE1B4B" w14:textId="77777777" w:rsidR="00EF730A" w:rsidRPr="00AC47D6" w:rsidRDefault="005A6401"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-4</w:t>
      </w:r>
      <w:hyperlink r:id="rId1312"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年中國創業投資機構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W w:w="7938" w:type="dxa"/>
        <w:jc w:val="center"/>
        <w:tblLook w:val="04A0" w:firstRow="1" w:lastRow="0" w:firstColumn="1" w:lastColumn="0" w:noHBand="0" w:noVBand="1"/>
      </w:tblPr>
      <w:tblGrid>
        <w:gridCol w:w="846"/>
        <w:gridCol w:w="7092"/>
      </w:tblGrid>
      <w:tr w:rsidR="005A6401" w:rsidRPr="00AC47D6" w14:paraId="63AD7893" w14:textId="77777777" w:rsidTr="004540F0">
        <w:trPr>
          <w:jc w:val="center"/>
        </w:trPr>
        <w:tc>
          <w:tcPr>
            <w:tcW w:w="846" w:type="dxa"/>
            <w:shd w:val="clear" w:color="auto" w:fill="BDD6EE" w:themeFill="accent1" w:themeFillTint="66"/>
          </w:tcPr>
          <w:p w14:paraId="2E39FFE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4542664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A6401" w:rsidRPr="00AC47D6" w14:paraId="01E5ACB8" w14:textId="77777777" w:rsidTr="004540F0">
        <w:trPr>
          <w:jc w:val="center"/>
        </w:trPr>
        <w:tc>
          <w:tcPr>
            <w:tcW w:w="846" w:type="dxa"/>
          </w:tcPr>
          <w:p w14:paraId="3E0A082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F38BBC7"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13" w:tgtFrame="_blank" w:history="1">
              <w:r w:rsidR="005A6401" w:rsidRPr="00AC47D6">
                <w:rPr>
                  <w:rFonts w:ascii="Times New Roman" w:eastAsia="標楷體" w:hAnsi="Times New Roman" w:cs="Times New Roman"/>
                  <w:kern w:val="0"/>
                  <w:szCs w:val="24"/>
                </w:rPr>
                <w:t>IDG</w:t>
              </w:r>
              <w:r w:rsidR="005A6401" w:rsidRPr="00AC47D6">
                <w:rPr>
                  <w:rFonts w:ascii="Times New Roman" w:eastAsia="標楷體" w:hAnsi="Times New Roman" w:cs="Times New Roman"/>
                  <w:kern w:val="0"/>
                  <w:szCs w:val="24"/>
                </w:rPr>
                <w:t>資本</w:t>
              </w:r>
            </w:hyperlink>
          </w:p>
        </w:tc>
      </w:tr>
      <w:tr w:rsidR="005A6401" w:rsidRPr="00AC47D6" w14:paraId="0D215035" w14:textId="77777777" w:rsidTr="004540F0">
        <w:trPr>
          <w:jc w:val="center"/>
        </w:trPr>
        <w:tc>
          <w:tcPr>
            <w:tcW w:w="846" w:type="dxa"/>
          </w:tcPr>
          <w:p w14:paraId="4F09A94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19CE7CE0"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kern w:val="0"/>
                <w:szCs w:val="24"/>
              </w:rPr>
            </w:pPr>
            <w:hyperlink r:id="rId1314" w:tgtFrame="_blank" w:history="1">
              <w:r w:rsidR="005A6401" w:rsidRPr="00AC47D6">
                <w:rPr>
                  <w:rFonts w:ascii="Times New Roman" w:eastAsia="標楷體" w:hAnsi="Times New Roman" w:cs="Times New Roman"/>
                  <w:kern w:val="0"/>
                  <w:szCs w:val="24"/>
                </w:rPr>
                <w:t>紅杉資本中國基金</w:t>
              </w:r>
            </w:hyperlink>
          </w:p>
        </w:tc>
      </w:tr>
      <w:tr w:rsidR="005A6401" w:rsidRPr="00AC47D6" w14:paraId="06A799CE" w14:textId="77777777" w:rsidTr="004540F0">
        <w:trPr>
          <w:jc w:val="center"/>
        </w:trPr>
        <w:tc>
          <w:tcPr>
            <w:tcW w:w="846" w:type="dxa"/>
          </w:tcPr>
          <w:p w14:paraId="4B4E67D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1137E041"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15" w:tgtFrame="_blank" w:history="1">
              <w:r w:rsidR="005A6401" w:rsidRPr="00AC47D6">
                <w:rPr>
                  <w:rFonts w:ascii="Times New Roman" w:eastAsia="標楷體" w:hAnsi="Times New Roman" w:cs="Times New Roman"/>
                  <w:kern w:val="0"/>
                  <w:szCs w:val="24"/>
                </w:rPr>
                <w:t>深圳市創新投資集團有限公司</w:t>
              </w:r>
            </w:hyperlink>
          </w:p>
        </w:tc>
      </w:tr>
      <w:tr w:rsidR="005A6401" w:rsidRPr="00AC47D6" w14:paraId="39DA6C7C" w14:textId="77777777" w:rsidTr="004540F0">
        <w:trPr>
          <w:jc w:val="center"/>
        </w:trPr>
        <w:tc>
          <w:tcPr>
            <w:tcW w:w="846" w:type="dxa"/>
          </w:tcPr>
          <w:p w14:paraId="621D063F"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18339E06"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16" w:tgtFrame="_blank" w:history="1">
              <w:r w:rsidR="005A6401" w:rsidRPr="00AC47D6">
                <w:rPr>
                  <w:rFonts w:ascii="Times New Roman" w:eastAsia="標楷體" w:hAnsi="Times New Roman" w:cs="Times New Roman"/>
                  <w:kern w:val="0"/>
                  <w:szCs w:val="24"/>
                </w:rPr>
                <w:t>江蘇毅達股權投資基金管理有限公司</w:t>
              </w:r>
            </w:hyperlink>
          </w:p>
        </w:tc>
      </w:tr>
      <w:tr w:rsidR="005A6401" w:rsidRPr="00AC47D6" w14:paraId="1C99ECE2" w14:textId="77777777" w:rsidTr="004540F0">
        <w:trPr>
          <w:jc w:val="center"/>
        </w:trPr>
        <w:tc>
          <w:tcPr>
            <w:tcW w:w="846" w:type="dxa"/>
          </w:tcPr>
          <w:p w14:paraId="4A45BBF9"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2F0A0EFC"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17" w:tgtFrame="_blank" w:history="1">
              <w:r w:rsidR="005A6401" w:rsidRPr="00AC47D6">
                <w:rPr>
                  <w:rFonts w:ascii="Times New Roman" w:eastAsia="標楷體" w:hAnsi="Times New Roman" w:cs="Times New Roman"/>
                  <w:kern w:val="0"/>
                  <w:szCs w:val="24"/>
                </w:rPr>
                <w:t>德同資本管理有限公司</w:t>
              </w:r>
            </w:hyperlink>
          </w:p>
        </w:tc>
      </w:tr>
      <w:tr w:rsidR="005A6401" w:rsidRPr="00AC47D6" w14:paraId="5B3CE6FF" w14:textId="77777777" w:rsidTr="004540F0">
        <w:trPr>
          <w:jc w:val="center"/>
        </w:trPr>
        <w:tc>
          <w:tcPr>
            <w:tcW w:w="846" w:type="dxa"/>
          </w:tcPr>
          <w:p w14:paraId="309FEE4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7C38D3FB"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18" w:tgtFrame="_blank" w:history="1">
              <w:r w:rsidR="005A6401" w:rsidRPr="00AC47D6">
                <w:rPr>
                  <w:rFonts w:ascii="Times New Roman" w:eastAsia="標楷體" w:hAnsi="Times New Roman" w:cs="Times New Roman"/>
                  <w:kern w:val="0"/>
                  <w:szCs w:val="24"/>
                </w:rPr>
                <w:t>達晨創投</w:t>
              </w:r>
            </w:hyperlink>
          </w:p>
        </w:tc>
      </w:tr>
      <w:tr w:rsidR="005A6401" w:rsidRPr="00AC47D6" w14:paraId="510523AD" w14:textId="77777777" w:rsidTr="004540F0">
        <w:trPr>
          <w:jc w:val="center"/>
        </w:trPr>
        <w:tc>
          <w:tcPr>
            <w:tcW w:w="846" w:type="dxa"/>
          </w:tcPr>
          <w:p w14:paraId="7DA77523"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26C1CBA0"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19" w:tgtFrame="_blank" w:history="1">
              <w:r w:rsidR="005A6401" w:rsidRPr="00AC47D6">
                <w:rPr>
                  <w:rFonts w:ascii="Times New Roman" w:eastAsia="標楷體" w:hAnsi="Times New Roman" w:cs="Times New Roman"/>
                  <w:kern w:val="0"/>
                  <w:szCs w:val="24"/>
                </w:rPr>
                <w:t>深圳市東方富海投資管理股份有限公司</w:t>
              </w:r>
            </w:hyperlink>
          </w:p>
        </w:tc>
      </w:tr>
      <w:tr w:rsidR="005A6401" w:rsidRPr="00AC47D6" w14:paraId="73E5B209" w14:textId="77777777" w:rsidTr="004540F0">
        <w:trPr>
          <w:jc w:val="center"/>
        </w:trPr>
        <w:tc>
          <w:tcPr>
            <w:tcW w:w="846" w:type="dxa"/>
          </w:tcPr>
          <w:p w14:paraId="638373C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0BD55B09"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20" w:tgtFrame="_blank" w:history="1">
              <w:r w:rsidR="005A6401" w:rsidRPr="00AC47D6">
                <w:rPr>
                  <w:rFonts w:ascii="Times New Roman" w:eastAsia="標楷體" w:hAnsi="Times New Roman" w:cs="Times New Roman"/>
                  <w:kern w:val="0"/>
                  <w:szCs w:val="24"/>
                </w:rPr>
                <w:t>深圳市基石資產管理股份有限公司</w:t>
              </w:r>
            </w:hyperlink>
          </w:p>
        </w:tc>
      </w:tr>
      <w:tr w:rsidR="005A6401" w:rsidRPr="00AC47D6" w14:paraId="07850165" w14:textId="77777777" w:rsidTr="004540F0">
        <w:trPr>
          <w:jc w:val="center"/>
        </w:trPr>
        <w:tc>
          <w:tcPr>
            <w:tcW w:w="846" w:type="dxa"/>
          </w:tcPr>
          <w:p w14:paraId="2502AD43"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13218CB5"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21" w:tgtFrame="_blank" w:history="1">
              <w:r w:rsidR="005A6401" w:rsidRPr="00AC47D6">
                <w:rPr>
                  <w:rFonts w:ascii="Times New Roman" w:eastAsia="標楷體" w:hAnsi="Times New Roman" w:cs="Times New Roman"/>
                  <w:kern w:val="0"/>
                  <w:szCs w:val="24"/>
                </w:rPr>
                <w:t>蘇州元禾控股股份有限公司</w:t>
              </w:r>
            </w:hyperlink>
          </w:p>
        </w:tc>
      </w:tr>
      <w:tr w:rsidR="005A6401" w:rsidRPr="00AC47D6" w14:paraId="34D14062" w14:textId="77777777" w:rsidTr="004540F0">
        <w:trPr>
          <w:jc w:val="center"/>
        </w:trPr>
        <w:tc>
          <w:tcPr>
            <w:tcW w:w="846" w:type="dxa"/>
          </w:tcPr>
          <w:p w14:paraId="4B5EF7C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67872C11"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22" w:tgtFrame="_blank" w:history="1">
              <w:r w:rsidR="005A6401" w:rsidRPr="00AC47D6">
                <w:rPr>
                  <w:rFonts w:ascii="Times New Roman" w:eastAsia="標楷體" w:hAnsi="Times New Roman" w:cs="Times New Roman"/>
                  <w:kern w:val="0"/>
                  <w:szCs w:val="24"/>
                </w:rPr>
                <w:t>君聯資本管理股份有限公司</w:t>
              </w:r>
            </w:hyperlink>
          </w:p>
        </w:tc>
      </w:tr>
      <w:tr w:rsidR="005A6401" w:rsidRPr="00AC47D6" w14:paraId="1E20764D" w14:textId="77777777" w:rsidTr="004540F0">
        <w:trPr>
          <w:jc w:val="center"/>
        </w:trPr>
        <w:tc>
          <w:tcPr>
            <w:tcW w:w="846" w:type="dxa"/>
          </w:tcPr>
          <w:p w14:paraId="73AC8BC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67AE0050"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23" w:tgtFrame="_blank" w:history="1">
              <w:r w:rsidR="005A6401" w:rsidRPr="00AC47D6">
                <w:rPr>
                  <w:rFonts w:ascii="Times New Roman" w:eastAsia="標楷體" w:hAnsi="Times New Roman" w:cs="Times New Roman"/>
                  <w:kern w:val="0"/>
                  <w:szCs w:val="24"/>
                </w:rPr>
                <w:t>北極光創投</w:t>
              </w:r>
            </w:hyperlink>
          </w:p>
        </w:tc>
      </w:tr>
      <w:tr w:rsidR="005A6401" w:rsidRPr="00AC47D6" w14:paraId="572A3DB3" w14:textId="77777777" w:rsidTr="004540F0">
        <w:trPr>
          <w:jc w:val="center"/>
        </w:trPr>
        <w:tc>
          <w:tcPr>
            <w:tcW w:w="846" w:type="dxa"/>
          </w:tcPr>
          <w:p w14:paraId="302FF1F7"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64231D3E"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24" w:tgtFrame="_blank" w:history="1">
              <w:r w:rsidR="005A6401" w:rsidRPr="00AC47D6">
                <w:rPr>
                  <w:rFonts w:ascii="Times New Roman" w:eastAsia="標楷體" w:hAnsi="Times New Roman" w:cs="Times New Roman"/>
                  <w:kern w:val="0"/>
                  <w:szCs w:val="24"/>
                </w:rPr>
                <w:t>深圳同創偉業資產管理股份有限公司</w:t>
              </w:r>
            </w:hyperlink>
          </w:p>
        </w:tc>
      </w:tr>
      <w:tr w:rsidR="005A6401" w:rsidRPr="00AC47D6" w14:paraId="306E15E4" w14:textId="77777777" w:rsidTr="004540F0">
        <w:trPr>
          <w:jc w:val="center"/>
        </w:trPr>
        <w:tc>
          <w:tcPr>
            <w:tcW w:w="846" w:type="dxa"/>
          </w:tcPr>
          <w:p w14:paraId="43A6341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0B4D9C66"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25" w:tgtFrame="_blank" w:history="1">
              <w:r w:rsidR="005A6401" w:rsidRPr="00AC47D6">
                <w:rPr>
                  <w:rFonts w:ascii="Times New Roman" w:eastAsia="標楷體" w:hAnsi="Times New Roman" w:cs="Times New Roman"/>
                  <w:kern w:val="0"/>
                  <w:szCs w:val="24"/>
                </w:rPr>
                <w:t>紀源資本</w:t>
              </w:r>
            </w:hyperlink>
          </w:p>
        </w:tc>
      </w:tr>
      <w:tr w:rsidR="005A6401" w:rsidRPr="00AC47D6" w14:paraId="00A7A1B2" w14:textId="77777777" w:rsidTr="004540F0">
        <w:trPr>
          <w:jc w:val="center"/>
        </w:trPr>
        <w:tc>
          <w:tcPr>
            <w:tcW w:w="846" w:type="dxa"/>
          </w:tcPr>
          <w:p w14:paraId="3DA7D56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3B98344C"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26" w:tgtFrame="_blank" w:history="1">
              <w:r w:rsidR="005A6401" w:rsidRPr="00AC47D6">
                <w:rPr>
                  <w:rFonts w:ascii="Times New Roman" w:eastAsia="標楷體" w:hAnsi="Times New Roman" w:cs="Times New Roman"/>
                  <w:kern w:val="0"/>
                  <w:szCs w:val="24"/>
                </w:rPr>
                <w:t>經緯創投（北京）投資管理顧問有限公司</w:t>
              </w:r>
            </w:hyperlink>
          </w:p>
        </w:tc>
      </w:tr>
      <w:tr w:rsidR="005A6401" w:rsidRPr="00AC47D6" w14:paraId="23F23DE7" w14:textId="77777777" w:rsidTr="004540F0">
        <w:trPr>
          <w:jc w:val="center"/>
        </w:trPr>
        <w:tc>
          <w:tcPr>
            <w:tcW w:w="846" w:type="dxa"/>
          </w:tcPr>
          <w:p w14:paraId="0BAFD5C3"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771B129B"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szCs w:val="24"/>
              </w:rPr>
            </w:pPr>
            <w:hyperlink r:id="rId1327" w:tgtFrame="_blank" w:history="1">
              <w:r w:rsidR="005A6401" w:rsidRPr="00AC47D6">
                <w:rPr>
                  <w:rFonts w:ascii="Times New Roman" w:eastAsia="標楷體" w:hAnsi="Times New Roman" w:cs="Times New Roman"/>
                  <w:szCs w:val="24"/>
                </w:rPr>
                <w:t>賽伯樂投資集團有限公司</w:t>
              </w:r>
            </w:hyperlink>
          </w:p>
        </w:tc>
      </w:tr>
      <w:tr w:rsidR="005A6401" w:rsidRPr="00AC47D6" w14:paraId="79E1B0D8" w14:textId="77777777" w:rsidTr="004540F0">
        <w:trPr>
          <w:jc w:val="center"/>
        </w:trPr>
        <w:tc>
          <w:tcPr>
            <w:tcW w:w="846" w:type="dxa"/>
          </w:tcPr>
          <w:p w14:paraId="74F4452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1C45B627"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28" w:tgtFrame="_blank" w:history="1">
              <w:r w:rsidR="005A6401" w:rsidRPr="00AC47D6">
                <w:rPr>
                  <w:rFonts w:ascii="Times New Roman" w:eastAsia="標楷體" w:hAnsi="Times New Roman" w:cs="Times New Roman"/>
                  <w:kern w:val="0"/>
                  <w:szCs w:val="24"/>
                </w:rPr>
                <w:t>啟明維創創業投資管理（上海）有限公司</w:t>
              </w:r>
            </w:hyperlink>
          </w:p>
        </w:tc>
      </w:tr>
      <w:tr w:rsidR="005A6401" w:rsidRPr="00AC47D6" w14:paraId="6F521354" w14:textId="77777777" w:rsidTr="004540F0">
        <w:trPr>
          <w:jc w:val="center"/>
        </w:trPr>
        <w:tc>
          <w:tcPr>
            <w:tcW w:w="846" w:type="dxa"/>
          </w:tcPr>
          <w:p w14:paraId="2997D80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2F08F7D3"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29" w:tgtFrame="_blank" w:history="1">
              <w:r w:rsidR="005A6401" w:rsidRPr="00AC47D6">
                <w:rPr>
                  <w:rFonts w:ascii="Times New Roman" w:eastAsia="標楷體" w:hAnsi="Times New Roman" w:cs="Times New Roman"/>
                  <w:kern w:val="0"/>
                  <w:szCs w:val="24"/>
                </w:rPr>
                <w:t>北京聯創永宣投資管理股份有限公司</w:t>
              </w:r>
            </w:hyperlink>
          </w:p>
        </w:tc>
      </w:tr>
      <w:tr w:rsidR="005A6401" w:rsidRPr="00AC47D6" w14:paraId="1CA5474F" w14:textId="77777777" w:rsidTr="004540F0">
        <w:trPr>
          <w:jc w:val="center"/>
        </w:trPr>
        <w:tc>
          <w:tcPr>
            <w:tcW w:w="846" w:type="dxa"/>
          </w:tcPr>
          <w:p w14:paraId="12A854E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14:paraId="30928AC8"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30" w:tgtFrame="_blank" w:history="1">
              <w:r w:rsidR="005A6401" w:rsidRPr="00AC47D6">
                <w:rPr>
                  <w:rFonts w:ascii="Times New Roman" w:eastAsia="標楷體" w:hAnsi="Times New Roman" w:cs="Times New Roman"/>
                  <w:kern w:val="0"/>
                  <w:szCs w:val="24"/>
                </w:rPr>
                <w:t>多爾投資管理諮詢（北京）有限公司</w:t>
              </w:r>
            </w:hyperlink>
          </w:p>
        </w:tc>
      </w:tr>
      <w:tr w:rsidR="005A6401" w:rsidRPr="00AC47D6" w14:paraId="1E809AAB" w14:textId="77777777" w:rsidTr="004540F0">
        <w:trPr>
          <w:jc w:val="center"/>
        </w:trPr>
        <w:tc>
          <w:tcPr>
            <w:tcW w:w="846" w:type="dxa"/>
          </w:tcPr>
          <w:p w14:paraId="0DFFFAA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5A86945E"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31" w:tgtFrame="_blank" w:history="1">
              <w:r w:rsidR="005A6401" w:rsidRPr="00AC47D6">
                <w:rPr>
                  <w:rFonts w:ascii="Times New Roman" w:eastAsia="標楷體" w:hAnsi="Times New Roman" w:cs="Times New Roman"/>
                  <w:kern w:val="0"/>
                  <w:szCs w:val="24"/>
                </w:rPr>
                <w:t>廣東省粵科金融集團有限公司</w:t>
              </w:r>
            </w:hyperlink>
          </w:p>
        </w:tc>
      </w:tr>
      <w:tr w:rsidR="005A6401" w:rsidRPr="00AC47D6" w14:paraId="336360BE" w14:textId="77777777" w:rsidTr="004540F0">
        <w:trPr>
          <w:jc w:val="center"/>
        </w:trPr>
        <w:tc>
          <w:tcPr>
            <w:tcW w:w="846" w:type="dxa"/>
          </w:tcPr>
          <w:p w14:paraId="059C4ED0"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2A06FC0B"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32" w:tgtFrame="_blank" w:history="1">
              <w:r w:rsidR="005A6401" w:rsidRPr="00AC47D6">
                <w:rPr>
                  <w:rFonts w:ascii="Times New Roman" w:eastAsia="標楷體" w:hAnsi="Times New Roman" w:cs="Times New Roman"/>
                  <w:kern w:val="0"/>
                  <w:szCs w:val="24"/>
                </w:rPr>
                <w:t>北京信中利投資股份有限公司</w:t>
              </w:r>
            </w:hyperlink>
          </w:p>
        </w:tc>
      </w:tr>
      <w:tr w:rsidR="005A6401" w:rsidRPr="00AC47D6" w14:paraId="06ACF02B" w14:textId="77777777" w:rsidTr="004540F0">
        <w:trPr>
          <w:jc w:val="center"/>
        </w:trPr>
        <w:tc>
          <w:tcPr>
            <w:tcW w:w="846" w:type="dxa"/>
          </w:tcPr>
          <w:p w14:paraId="51D6596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14:paraId="7FEF7015"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33" w:tgtFrame="_blank" w:history="1">
              <w:r w:rsidR="005A6401" w:rsidRPr="00AC47D6">
                <w:rPr>
                  <w:rFonts w:ascii="Times New Roman" w:eastAsia="標楷體" w:hAnsi="Times New Roman" w:cs="Times New Roman"/>
                  <w:kern w:val="0"/>
                  <w:szCs w:val="24"/>
                </w:rPr>
                <w:t>凱鵬華盈中國基金</w:t>
              </w:r>
            </w:hyperlink>
          </w:p>
        </w:tc>
      </w:tr>
      <w:tr w:rsidR="005A6401" w:rsidRPr="00AC47D6" w14:paraId="29B0B42F" w14:textId="77777777" w:rsidTr="004540F0">
        <w:trPr>
          <w:jc w:val="center"/>
        </w:trPr>
        <w:tc>
          <w:tcPr>
            <w:tcW w:w="846" w:type="dxa"/>
          </w:tcPr>
          <w:p w14:paraId="1BB9F62F"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14:paraId="6E707A79"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34" w:tgtFrame="_blank" w:history="1">
              <w:r w:rsidR="005A6401" w:rsidRPr="00AC47D6">
                <w:rPr>
                  <w:rFonts w:ascii="Times New Roman" w:eastAsia="標楷體" w:hAnsi="Times New Roman" w:cs="Times New Roman"/>
                  <w:kern w:val="0"/>
                  <w:szCs w:val="24"/>
                </w:rPr>
                <w:t>北京順為創業投資有限公司</w:t>
              </w:r>
            </w:hyperlink>
          </w:p>
        </w:tc>
      </w:tr>
      <w:tr w:rsidR="005A6401" w:rsidRPr="00AC47D6" w14:paraId="30859DB5" w14:textId="77777777" w:rsidTr="004540F0">
        <w:trPr>
          <w:jc w:val="center"/>
        </w:trPr>
        <w:tc>
          <w:tcPr>
            <w:tcW w:w="846" w:type="dxa"/>
          </w:tcPr>
          <w:p w14:paraId="456FAF2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14:paraId="1A15CA02"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kern w:val="0"/>
                <w:szCs w:val="24"/>
              </w:rPr>
            </w:pPr>
            <w:hyperlink r:id="rId1335" w:tgtFrame="_blank" w:history="1">
              <w:r w:rsidR="005A6401" w:rsidRPr="00AC47D6">
                <w:rPr>
                  <w:rFonts w:ascii="Times New Roman" w:eastAsia="標楷體" w:hAnsi="Times New Roman" w:cs="Times New Roman"/>
                  <w:kern w:val="0"/>
                  <w:szCs w:val="24"/>
                </w:rPr>
                <w:t>湖南高新創業投資集團有限公司</w:t>
              </w:r>
            </w:hyperlink>
          </w:p>
        </w:tc>
      </w:tr>
      <w:tr w:rsidR="005A6401" w:rsidRPr="00AC47D6" w14:paraId="4AE6F1BD" w14:textId="77777777" w:rsidTr="004540F0">
        <w:trPr>
          <w:jc w:val="center"/>
        </w:trPr>
        <w:tc>
          <w:tcPr>
            <w:tcW w:w="846" w:type="dxa"/>
          </w:tcPr>
          <w:p w14:paraId="2ACED11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14:paraId="6CF9BA32"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36" w:tgtFrame="_blank" w:history="1">
              <w:r w:rsidR="005A6401" w:rsidRPr="00AC47D6">
                <w:rPr>
                  <w:rFonts w:ascii="Times New Roman" w:eastAsia="標楷體" w:hAnsi="Times New Roman" w:cs="Times New Roman"/>
                  <w:kern w:val="0"/>
                  <w:szCs w:val="24"/>
                </w:rPr>
                <w:t>藍馳投資諮詢（上海）有限公司</w:t>
              </w:r>
            </w:hyperlink>
          </w:p>
        </w:tc>
      </w:tr>
      <w:tr w:rsidR="005A6401" w:rsidRPr="00AC47D6" w14:paraId="70EB3795" w14:textId="77777777" w:rsidTr="004540F0">
        <w:trPr>
          <w:jc w:val="center"/>
        </w:trPr>
        <w:tc>
          <w:tcPr>
            <w:tcW w:w="846" w:type="dxa"/>
          </w:tcPr>
          <w:p w14:paraId="505D81F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14:paraId="3FFF9FC1"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37" w:tgtFrame="_blank" w:history="1">
              <w:r w:rsidR="005A6401" w:rsidRPr="00AC47D6">
                <w:rPr>
                  <w:rFonts w:ascii="Times New Roman" w:eastAsia="標楷體" w:hAnsi="Times New Roman" w:cs="Times New Roman"/>
                  <w:kern w:val="0"/>
                  <w:szCs w:val="24"/>
                </w:rPr>
                <w:t>賽富亞洲投資基金管理公司</w:t>
              </w:r>
            </w:hyperlink>
          </w:p>
        </w:tc>
      </w:tr>
      <w:tr w:rsidR="005A6401" w:rsidRPr="00AC47D6" w14:paraId="6B299753" w14:textId="77777777" w:rsidTr="004540F0">
        <w:trPr>
          <w:jc w:val="center"/>
        </w:trPr>
        <w:tc>
          <w:tcPr>
            <w:tcW w:w="846" w:type="dxa"/>
          </w:tcPr>
          <w:p w14:paraId="4FF3742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14:paraId="57D39E03"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38" w:tgtFrame="_blank" w:history="1">
              <w:r w:rsidR="005A6401" w:rsidRPr="00AC47D6">
                <w:rPr>
                  <w:rFonts w:ascii="Times New Roman" w:eastAsia="標楷體" w:hAnsi="Times New Roman" w:cs="Times New Roman"/>
                  <w:kern w:val="0"/>
                  <w:szCs w:val="24"/>
                </w:rPr>
                <w:t>浙江普華天勤股權投資管理有限公司</w:t>
              </w:r>
            </w:hyperlink>
          </w:p>
        </w:tc>
      </w:tr>
      <w:tr w:rsidR="005A6401" w:rsidRPr="00AC47D6" w14:paraId="14BA486D" w14:textId="77777777" w:rsidTr="004540F0">
        <w:trPr>
          <w:jc w:val="center"/>
        </w:trPr>
        <w:tc>
          <w:tcPr>
            <w:tcW w:w="846" w:type="dxa"/>
          </w:tcPr>
          <w:p w14:paraId="0DA3508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14:paraId="300E6817"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kern w:val="0"/>
                <w:szCs w:val="24"/>
              </w:rPr>
            </w:pPr>
            <w:hyperlink r:id="rId1339" w:tgtFrame="_blank" w:history="1">
              <w:r w:rsidR="005A6401" w:rsidRPr="00AC47D6">
                <w:rPr>
                  <w:rFonts w:ascii="Times New Roman" w:eastAsia="標楷體" w:hAnsi="Times New Roman" w:cs="Times New Roman"/>
                  <w:kern w:val="0"/>
                  <w:szCs w:val="24"/>
                </w:rPr>
                <w:t>北京金沙江創業投資管理有限公司</w:t>
              </w:r>
            </w:hyperlink>
          </w:p>
        </w:tc>
      </w:tr>
      <w:tr w:rsidR="005A6401" w:rsidRPr="00AC47D6" w14:paraId="76DBD68D" w14:textId="77777777" w:rsidTr="004540F0">
        <w:trPr>
          <w:jc w:val="center"/>
        </w:trPr>
        <w:tc>
          <w:tcPr>
            <w:tcW w:w="846" w:type="dxa"/>
          </w:tcPr>
          <w:p w14:paraId="457F2D0D"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14:paraId="21C71FBF"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40" w:tgtFrame="_blank" w:history="1">
              <w:r w:rsidR="005A6401" w:rsidRPr="00AC47D6">
                <w:rPr>
                  <w:rFonts w:ascii="Times New Roman" w:eastAsia="標楷體" w:hAnsi="Times New Roman" w:cs="Times New Roman"/>
                  <w:kern w:val="0"/>
                  <w:szCs w:val="24"/>
                </w:rPr>
                <w:t>亞商資本</w:t>
              </w:r>
            </w:hyperlink>
          </w:p>
        </w:tc>
      </w:tr>
      <w:tr w:rsidR="005A6401" w:rsidRPr="00AC47D6" w14:paraId="387E343E" w14:textId="77777777" w:rsidTr="004540F0">
        <w:trPr>
          <w:jc w:val="center"/>
        </w:trPr>
        <w:tc>
          <w:tcPr>
            <w:tcW w:w="846" w:type="dxa"/>
          </w:tcPr>
          <w:p w14:paraId="017B2EF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14:paraId="610436DF"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41" w:tgtFrame="_blank" w:history="1">
              <w:r w:rsidR="005A6401" w:rsidRPr="00AC47D6">
                <w:rPr>
                  <w:rFonts w:ascii="Times New Roman" w:eastAsia="標楷體" w:hAnsi="Times New Roman" w:cs="Times New Roman"/>
                  <w:kern w:val="0"/>
                  <w:szCs w:val="24"/>
                </w:rPr>
                <w:t>戈壁合夥人有限公司</w:t>
              </w:r>
            </w:hyperlink>
          </w:p>
        </w:tc>
      </w:tr>
      <w:tr w:rsidR="005A6401" w:rsidRPr="00AC47D6" w14:paraId="371B7588" w14:textId="77777777" w:rsidTr="004540F0">
        <w:trPr>
          <w:jc w:val="center"/>
        </w:trPr>
        <w:tc>
          <w:tcPr>
            <w:tcW w:w="846" w:type="dxa"/>
          </w:tcPr>
          <w:p w14:paraId="38A9A308"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14:paraId="222FF749"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42" w:tgtFrame="_blank" w:history="1">
              <w:r w:rsidR="005A6401" w:rsidRPr="00AC47D6">
                <w:rPr>
                  <w:rFonts w:ascii="Times New Roman" w:eastAsia="標楷體" w:hAnsi="Times New Roman" w:cs="Times New Roman"/>
                  <w:kern w:val="0"/>
                  <w:szCs w:val="24"/>
                </w:rPr>
                <w:t>深圳市松禾資本管理有限公司</w:t>
              </w:r>
            </w:hyperlink>
          </w:p>
        </w:tc>
      </w:tr>
      <w:tr w:rsidR="005A6401" w:rsidRPr="00AC47D6" w14:paraId="099C88E0" w14:textId="77777777" w:rsidTr="004540F0">
        <w:trPr>
          <w:jc w:val="center"/>
        </w:trPr>
        <w:tc>
          <w:tcPr>
            <w:tcW w:w="846" w:type="dxa"/>
          </w:tcPr>
          <w:p w14:paraId="7D0AB52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31</w:t>
            </w:r>
          </w:p>
        </w:tc>
        <w:tc>
          <w:tcPr>
            <w:tcW w:w="7092" w:type="dxa"/>
          </w:tcPr>
          <w:p w14:paraId="3E09E54B"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43" w:tgtFrame="_blank" w:history="1">
              <w:r w:rsidR="005A6401" w:rsidRPr="00AC47D6">
                <w:rPr>
                  <w:rFonts w:ascii="Times New Roman" w:eastAsia="標楷體" w:hAnsi="Times New Roman" w:cs="Times New Roman"/>
                  <w:kern w:val="0"/>
                  <w:szCs w:val="24"/>
                </w:rPr>
                <w:t>深圳市高特佳投資集團有限公司</w:t>
              </w:r>
            </w:hyperlink>
          </w:p>
        </w:tc>
      </w:tr>
      <w:tr w:rsidR="005A6401" w:rsidRPr="00AC47D6" w14:paraId="6146A05A" w14:textId="77777777" w:rsidTr="004540F0">
        <w:trPr>
          <w:jc w:val="center"/>
        </w:trPr>
        <w:tc>
          <w:tcPr>
            <w:tcW w:w="846" w:type="dxa"/>
          </w:tcPr>
          <w:p w14:paraId="79FAB18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32</w:t>
            </w:r>
          </w:p>
        </w:tc>
        <w:tc>
          <w:tcPr>
            <w:tcW w:w="7092" w:type="dxa"/>
          </w:tcPr>
          <w:p w14:paraId="6BD17BF6"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44" w:tgtFrame="_blank" w:history="1">
              <w:r w:rsidR="005A6401" w:rsidRPr="00AC47D6">
                <w:rPr>
                  <w:rFonts w:ascii="Times New Roman" w:eastAsia="標楷體" w:hAnsi="Times New Roman" w:cs="Times New Roman"/>
                  <w:kern w:val="0"/>
                  <w:szCs w:val="24"/>
                </w:rPr>
                <w:t>浙商創投股份有限公司</w:t>
              </w:r>
            </w:hyperlink>
          </w:p>
        </w:tc>
      </w:tr>
      <w:tr w:rsidR="005A6401" w:rsidRPr="00AC47D6" w14:paraId="3BA8C436" w14:textId="77777777" w:rsidTr="004540F0">
        <w:trPr>
          <w:jc w:val="center"/>
        </w:trPr>
        <w:tc>
          <w:tcPr>
            <w:tcW w:w="846" w:type="dxa"/>
          </w:tcPr>
          <w:p w14:paraId="7A4189B7"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33</w:t>
            </w:r>
          </w:p>
        </w:tc>
        <w:tc>
          <w:tcPr>
            <w:tcW w:w="7092" w:type="dxa"/>
          </w:tcPr>
          <w:p w14:paraId="6FF5DF93"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45" w:tgtFrame="_blank" w:history="1">
              <w:r w:rsidR="005A6401" w:rsidRPr="00AC47D6">
                <w:rPr>
                  <w:rFonts w:ascii="Times New Roman" w:eastAsia="標楷體" w:hAnsi="Times New Roman" w:cs="Times New Roman"/>
                  <w:kern w:val="0"/>
                  <w:szCs w:val="24"/>
                </w:rPr>
                <w:t>深圳清源投資管理股份有限公司</w:t>
              </w:r>
            </w:hyperlink>
          </w:p>
        </w:tc>
      </w:tr>
      <w:tr w:rsidR="005A6401" w:rsidRPr="00AC47D6" w14:paraId="08AA9822" w14:textId="77777777" w:rsidTr="004540F0">
        <w:trPr>
          <w:jc w:val="center"/>
        </w:trPr>
        <w:tc>
          <w:tcPr>
            <w:tcW w:w="846" w:type="dxa"/>
          </w:tcPr>
          <w:p w14:paraId="495C1323"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34</w:t>
            </w:r>
          </w:p>
        </w:tc>
        <w:tc>
          <w:tcPr>
            <w:tcW w:w="7092" w:type="dxa"/>
          </w:tcPr>
          <w:p w14:paraId="2F8495FD"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kern w:val="0"/>
                <w:szCs w:val="24"/>
              </w:rPr>
            </w:pPr>
            <w:hyperlink r:id="rId1346" w:tgtFrame="_blank" w:history="1">
              <w:r w:rsidR="005A6401" w:rsidRPr="00AC47D6">
                <w:rPr>
                  <w:rFonts w:ascii="Times New Roman" w:eastAsia="標楷體" w:hAnsi="Times New Roman" w:cs="Times New Roman"/>
                  <w:kern w:val="0"/>
                  <w:szCs w:val="24"/>
                </w:rPr>
                <w:t>湖北省高新技術產業投資有限公司</w:t>
              </w:r>
            </w:hyperlink>
          </w:p>
        </w:tc>
      </w:tr>
      <w:tr w:rsidR="005A6401" w:rsidRPr="00AC47D6" w14:paraId="022FEC25" w14:textId="77777777" w:rsidTr="004540F0">
        <w:trPr>
          <w:jc w:val="center"/>
        </w:trPr>
        <w:tc>
          <w:tcPr>
            <w:tcW w:w="846" w:type="dxa"/>
          </w:tcPr>
          <w:p w14:paraId="246B2197"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35</w:t>
            </w:r>
          </w:p>
        </w:tc>
        <w:tc>
          <w:tcPr>
            <w:tcW w:w="7092" w:type="dxa"/>
          </w:tcPr>
          <w:p w14:paraId="7EC906EA"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47" w:tgtFrame="_blank" w:history="1">
              <w:r w:rsidR="005A6401" w:rsidRPr="00AC47D6">
                <w:rPr>
                  <w:rFonts w:ascii="Times New Roman" w:eastAsia="標楷體" w:hAnsi="Times New Roman" w:cs="Times New Roman"/>
                  <w:kern w:val="0"/>
                  <w:szCs w:val="24"/>
                </w:rPr>
                <w:t>聯想創投集團</w:t>
              </w:r>
            </w:hyperlink>
          </w:p>
        </w:tc>
      </w:tr>
      <w:tr w:rsidR="005A6401" w:rsidRPr="00AC47D6" w14:paraId="420F3DA0" w14:textId="77777777" w:rsidTr="004540F0">
        <w:trPr>
          <w:jc w:val="center"/>
        </w:trPr>
        <w:tc>
          <w:tcPr>
            <w:tcW w:w="846" w:type="dxa"/>
          </w:tcPr>
          <w:p w14:paraId="2BBA0FB9"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36</w:t>
            </w:r>
          </w:p>
        </w:tc>
        <w:tc>
          <w:tcPr>
            <w:tcW w:w="7092" w:type="dxa"/>
          </w:tcPr>
          <w:p w14:paraId="424AD2EA"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48" w:tgtFrame="_blank" w:history="1">
              <w:r w:rsidR="005A6401" w:rsidRPr="00AC47D6">
                <w:rPr>
                  <w:rFonts w:ascii="Times New Roman" w:eastAsia="標楷體" w:hAnsi="Times New Roman" w:cs="Times New Roman"/>
                  <w:kern w:val="0"/>
                  <w:szCs w:val="24"/>
                </w:rPr>
                <w:t>深圳市富坤創業投資集團有限公司</w:t>
              </w:r>
            </w:hyperlink>
          </w:p>
        </w:tc>
      </w:tr>
      <w:tr w:rsidR="005A6401" w:rsidRPr="00AC47D6" w14:paraId="7092EB06" w14:textId="77777777" w:rsidTr="004540F0">
        <w:trPr>
          <w:jc w:val="center"/>
        </w:trPr>
        <w:tc>
          <w:tcPr>
            <w:tcW w:w="846" w:type="dxa"/>
          </w:tcPr>
          <w:p w14:paraId="33570357"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37</w:t>
            </w:r>
          </w:p>
        </w:tc>
        <w:tc>
          <w:tcPr>
            <w:tcW w:w="7092" w:type="dxa"/>
          </w:tcPr>
          <w:p w14:paraId="3E0C868B"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49" w:tgtFrame="_blank" w:history="1">
              <w:r w:rsidR="005A6401" w:rsidRPr="00AC47D6">
                <w:rPr>
                  <w:rFonts w:ascii="Times New Roman" w:eastAsia="標楷體" w:hAnsi="Times New Roman" w:cs="Times New Roman"/>
                  <w:kern w:val="0"/>
                  <w:szCs w:val="24"/>
                </w:rPr>
                <w:t>中國風險投資有限公司</w:t>
              </w:r>
            </w:hyperlink>
          </w:p>
        </w:tc>
      </w:tr>
      <w:tr w:rsidR="005A6401" w:rsidRPr="00AC47D6" w14:paraId="02B2F65B" w14:textId="77777777" w:rsidTr="004540F0">
        <w:trPr>
          <w:jc w:val="center"/>
        </w:trPr>
        <w:tc>
          <w:tcPr>
            <w:tcW w:w="846" w:type="dxa"/>
          </w:tcPr>
          <w:p w14:paraId="1EA91851"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38</w:t>
            </w:r>
          </w:p>
        </w:tc>
        <w:tc>
          <w:tcPr>
            <w:tcW w:w="7092" w:type="dxa"/>
          </w:tcPr>
          <w:p w14:paraId="77F8FE43"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0" w:tgtFrame="_blank" w:history="1">
              <w:r w:rsidR="005A6401" w:rsidRPr="00AC47D6">
                <w:rPr>
                  <w:rFonts w:ascii="Times New Roman" w:eastAsia="標楷體" w:hAnsi="Times New Roman" w:cs="Times New Roman"/>
                  <w:kern w:val="0"/>
                  <w:szCs w:val="24"/>
                </w:rPr>
                <w:t>軟銀中國創業投資有限公司</w:t>
              </w:r>
            </w:hyperlink>
          </w:p>
        </w:tc>
      </w:tr>
      <w:tr w:rsidR="005A6401" w:rsidRPr="00AC47D6" w14:paraId="79F893F3" w14:textId="77777777" w:rsidTr="004540F0">
        <w:trPr>
          <w:jc w:val="center"/>
        </w:trPr>
        <w:tc>
          <w:tcPr>
            <w:tcW w:w="846" w:type="dxa"/>
          </w:tcPr>
          <w:p w14:paraId="0FD1199D"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39</w:t>
            </w:r>
          </w:p>
        </w:tc>
        <w:tc>
          <w:tcPr>
            <w:tcW w:w="7092" w:type="dxa"/>
          </w:tcPr>
          <w:p w14:paraId="0C572C5E"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1" w:tgtFrame="_blank" w:history="1">
              <w:r w:rsidR="005A6401" w:rsidRPr="00AC47D6">
                <w:rPr>
                  <w:rFonts w:ascii="Times New Roman" w:eastAsia="標楷體" w:hAnsi="Times New Roman" w:cs="Times New Roman"/>
                  <w:kern w:val="0"/>
                  <w:szCs w:val="24"/>
                </w:rPr>
                <w:t>高榕資本</w:t>
              </w:r>
            </w:hyperlink>
          </w:p>
        </w:tc>
      </w:tr>
      <w:tr w:rsidR="005A6401" w:rsidRPr="00AC47D6" w14:paraId="5E285056" w14:textId="77777777" w:rsidTr="004540F0">
        <w:trPr>
          <w:jc w:val="center"/>
        </w:trPr>
        <w:tc>
          <w:tcPr>
            <w:tcW w:w="846" w:type="dxa"/>
          </w:tcPr>
          <w:p w14:paraId="71327FF0"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40</w:t>
            </w:r>
          </w:p>
        </w:tc>
        <w:tc>
          <w:tcPr>
            <w:tcW w:w="7092" w:type="dxa"/>
          </w:tcPr>
          <w:p w14:paraId="1A3EC731"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2" w:tgtFrame="_blank" w:history="1">
              <w:r w:rsidR="005A6401" w:rsidRPr="00AC47D6">
                <w:rPr>
                  <w:rFonts w:ascii="Times New Roman" w:eastAsia="標楷體" w:hAnsi="Times New Roman" w:cs="Times New Roman"/>
                  <w:kern w:val="0"/>
                  <w:szCs w:val="24"/>
                </w:rPr>
                <w:t>深圳市中興創業投資基金管理有限公司</w:t>
              </w:r>
            </w:hyperlink>
          </w:p>
        </w:tc>
      </w:tr>
      <w:tr w:rsidR="005A6401" w:rsidRPr="00AC47D6" w14:paraId="0D6C439A" w14:textId="77777777" w:rsidTr="004540F0">
        <w:trPr>
          <w:jc w:val="center"/>
        </w:trPr>
        <w:tc>
          <w:tcPr>
            <w:tcW w:w="846" w:type="dxa"/>
          </w:tcPr>
          <w:p w14:paraId="796A282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41</w:t>
            </w:r>
          </w:p>
        </w:tc>
        <w:tc>
          <w:tcPr>
            <w:tcW w:w="7092" w:type="dxa"/>
          </w:tcPr>
          <w:p w14:paraId="0CC60C26"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3" w:tgtFrame="_blank" w:history="1">
              <w:r w:rsidR="005A6401" w:rsidRPr="00AC47D6">
                <w:rPr>
                  <w:rFonts w:ascii="Times New Roman" w:eastAsia="標楷體" w:hAnsi="Times New Roman" w:cs="Times New Roman"/>
                  <w:kern w:val="0"/>
                  <w:szCs w:val="24"/>
                </w:rPr>
                <w:t>今日資本（中國）有限公司</w:t>
              </w:r>
            </w:hyperlink>
          </w:p>
        </w:tc>
      </w:tr>
      <w:tr w:rsidR="005A6401" w:rsidRPr="00AC47D6" w14:paraId="77E5D2B8" w14:textId="77777777" w:rsidTr="004540F0">
        <w:trPr>
          <w:jc w:val="center"/>
        </w:trPr>
        <w:tc>
          <w:tcPr>
            <w:tcW w:w="846" w:type="dxa"/>
          </w:tcPr>
          <w:p w14:paraId="414A68DD"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42</w:t>
            </w:r>
          </w:p>
        </w:tc>
        <w:tc>
          <w:tcPr>
            <w:tcW w:w="7092" w:type="dxa"/>
          </w:tcPr>
          <w:p w14:paraId="2DC41BF5"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4" w:tgtFrame="_blank" w:history="1">
              <w:r w:rsidR="005A6401" w:rsidRPr="00AC47D6">
                <w:rPr>
                  <w:rFonts w:ascii="Times New Roman" w:eastAsia="標楷體" w:hAnsi="Times New Roman" w:cs="Times New Roman"/>
                  <w:kern w:val="0"/>
                  <w:szCs w:val="24"/>
                </w:rPr>
                <w:t>魯信創業投資集團股份有限公司</w:t>
              </w:r>
            </w:hyperlink>
          </w:p>
        </w:tc>
      </w:tr>
      <w:tr w:rsidR="005A6401" w:rsidRPr="00AC47D6" w14:paraId="2EEFD4E7" w14:textId="77777777" w:rsidTr="004540F0">
        <w:trPr>
          <w:jc w:val="center"/>
        </w:trPr>
        <w:tc>
          <w:tcPr>
            <w:tcW w:w="846" w:type="dxa"/>
          </w:tcPr>
          <w:p w14:paraId="0FA4973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43</w:t>
            </w:r>
          </w:p>
        </w:tc>
        <w:tc>
          <w:tcPr>
            <w:tcW w:w="7092" w:type="dxa"/>
          </w:tcPr>
          <w:p w14:paraId="5662D074"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5" w:tgtFrame="_blank" w:history="1">
              <w:r w:rsidR="005A6401" w:rsidRPr="00AC47D6">
                <w:rPr>
                  <w:rFonts w:ascii="Times New Roman" w:eastAsia="標楷體" w:hAnsi="Times New Roman" w:cs="Times New Roman"/>
                  <w:kern w:val="0"/>
                  <w:szCs w:val="24"/>
                </w:rPr>
                <w:t>晨興資本</w:t>
              </w:r>
            </w:hyperlink>
          </w:p>
        </w:tc>
      </w:tr>
      <w:tr w:rsidR="005A6401" w:rsidRPr="00AC47D6" w14:paraId="542E23CA" w14:textId="77777777" w:rsidTr="004540F0">
        <w:trPr>
          <w:jc w:val="center"/>
        </w:trPr>
        <w:tc>
          <w:tcPr>
            <w:tcW w:w="846" w:type="dxa"/>
          </w:tcPr>
          <w:p w14:paraId="2F80D31D"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44</w:t>
            </w:r>
          </w:p>
        </w:tc>
        <w:tc>
          <w:tcPr>
            <w:tcW w:w="7092" w:type="dxa"/>
          </w:tcPr>
          <w:p w14:paraId="55B1EA6A"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6" w:tgtFrame="_blank" w:history="1">
              <w:r w:rsidR="005A6401" w:rsidRPr="00AC47D6">
                <w:rPr>
                  <w:rFonts w:ascii="Times New Roman" w:eastAsia="標楷體" w:hAnsi="Times New Roman" w:cs="Times New Roman"/>
                  <w:kern w:val="0"/>
                  <w:szCs w:val="24"/>
                </w:rPr>
                <w:t>海納亞洲創投基金</w:t>
              </w:r>
            </w:hyperlink>
          </w:p>
        </w:tc>
      </w:tr>
      <w:tr w:rsidR="005A6401" w:rsidRPr="00AC47D6" w14:paraId="67DDBE6F" w14:textId="77777777" w:rsidTr="004540F0">
        <w:trPr>
          <w:jc w:val="center"/>
        </w:trPr>
        <w:tc>
          <w:tcPr>
            <w:tcW w:w="846" w:type="dxa"/>
          </w:tcPr>
          <w:p w14:paraId="0C0FB04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45</w:t>
            </w:r>
          </w:p>
        </w:tc>
        <w:tc>
          <w:tcPr>
            <w:tcW w:w="7092" w:type="dxa"/>
          </w:tcPr>
          <w:p w14:paraId="44473D68"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7" w:tgtFrame="_blank" w:history="1">
              <w:r w:rsidR="005A6401" w:rsidRPr="00AC47D6">
                <w:rPr>
                  <w:rFonts w:ascii="Times New Roman" w:eastAsia="標楷體" w:hAnsi="Times New Roman" w:cs="Times New Roman"/>
                  <w:kern w:val="0"/>
                  <w:szCs w:val="24"/>
                </w:rPr>
                <w:t>蘇州華映資本管理有限公司</w:t>
              </w:r>
            </w:hyperlink>
          </w:p>
        </w:tc>
      </w:tr>
      <w:tr w:rsidR="005A6401" w:rsidRPr="00AC47D6" w14:paraId="0089D21A" w14:textId="77777777" w:rsidTr="004540F0">
        <w:trPr>
          <w:jc w:val="center"/>
        </w:trPr>
        <w:tc>
          <w:tcPr>
            <w:tcW w:w="846" w:type="dxa"/>
          </w:tcPr>
          <w:p w14:paraId="74ABEA68"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46</w:t>
            </w:r>
          </w:p>
        </w:tc>
        <w:tc>
          <w:tcPr>
            <w:tcW w:w="7092" w:type="dxa"/>
          </w:tcPr>
          <w:p w14:paraId="21140B76"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8" w:tgtFrame="_blank" w:history="1">
              <w:r w:rsidR="005A6401" w:rsidRPr="00AC47D6">
                <w:rPr>
                  <w:rFonts w:ascii="Times New Roman" w:eastAsia="標楷體" w:hAnsi="Times New Roman" w:cs="Times New Roman"/>
                  <w:kern w:val="0"/>
                  <w:szCs w:val="24"/>
                </w:rPr>
                <w:t>深圳國中創業投資管理有限公司</w:t>
              </w:r>
            </w:hyperlink>
          </w:p>
        </w:tc>
      </w:tr>
      <w:tr w:rsidR="005A6401" w:rsidRPr="00AC47D6" w14:paraId="22FE18D4" w14:textId="77777777" w:rsidTr="004540F0">
        <w:trPr>
          <w:jc w:val="center"/>
        </w:trPr>
        <w:tc>
          <w:tcPr>
            <w:tcW w:w="846" w:type="dxa"/>
          </w:tcPr>
          <w:p w14:paraId="766EF69D"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47</w:t>
            </w:r>
          </w:p>
        </w:tc>
        <w:tc>
          <w:tcPr>
            <w:tcW w:w="7092" w:type="dxa"/>
          </w:tcPr>
          <w:p w14:paraId="55C11F44"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9" w:tgtFrame="_blank" w:history="1">
              <w:r w:rsidR="005A6401" w:rsidRPr="00AC47D6">
                <w:rPr>
                  <w:rFonts w:ascii="Times New Roman" w:eastAsia="標楷體" w:hAnsi="Times New Roman" w:cs="Times New Roman"/>
                  <w:kern w:val="0"/>
                  <w:szCs w:val="24"/>
                </w:rPr>
                <w:t>深圳市啟賦資本管理有限公司</w:t>
              </w:r>
            </w:hyperlink>
          </w:p>
        </w:tc>
      </w:tr>
      <w:tr w:rsidR="005A6401" w:rsidRPr="00AC47D6" w14:paraId="1EB963F5" w14:textId="77777777" w:rsidTr="004540F0">
        <w:trPr>
          <w:jc w:val="center"/>
        </w:trPr>
        <w:tc>
          <w:tcPr>
            <w:tcW w:w="846" w:type="dxa"/>
          </w:tcPr>
          <w:p w14:paraId="46888A81"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48</w:t>
            </w:r>
          </w:p>
        </w:tc>
        <w:tc>
          <w:tcPr>
            <w:tcW w:w="7092" w:type="dxa"/>
          </w:tcPr>
          <w:p w14:paraId="05529FB1"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0" w:tgtFrame="_blank" w:history="1">
              <w:r w:rsidR="005A6401" w:rsidRPr="00AC47D6">
                <w:rPr>
                  <w:rFonts w:ascii="Times New Roman" w:eastAsia="標楷體" w:hAnsi="Times New Roman" w:cs="Times New Roman"/>
                  <w:kern w:val="0"/>
                  <w:szCs w:val="24"/>
                </w:rPr>
                <w:t>東方匯富投資控股有限公司</w:t>
              </w:r>
            </w:hyperlink>
          </w:p>
        </w:tc>
      </w:tr>
      <w:tr w:rsidR="005A6401" w:rsidRPr="00AC47D6" w14:paraId="642370BD" w14:textId="77777777" w:rsidTr="004540F0">
        <w:trPr>
          <w:jc w:val="center"/>
        </w:trPr>
        <w:tc>
          <w:tcPr>
            <w:tcW w:w="846" w:type="dxa"/>
          </w:tcPr>
          <w:p w14:paraId="06E9928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49</w:t>
            </w:r>
          </w:p>
        </w:tc>
        <w:tc>
          <w:tcPr>
            <w:tcW w:w="7092" w:type="dxa"/>
          </w:tcPr>
          <w:p w14:paraId="5E619CD4"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1" w:tgtFrame="_blank" w:history="1">
              <w:r w:rsidR="005A6401" w:rsidRPr="00AC47D6">
                <w:rPr>
                  <w:rFonts w:ascii="Times New Roman" w:eastAsia="標楷體" w:hAnsi="Times New Roman" w:cs="Times New Roman"/>
                  <w:kern w:val="0"/>
                  <w:szCs w:val="24"/>
                </w:rPr>
                <w:t>達泰資本</w:t>
              </w:r>
            </w:hyperlink>
          </w:p>
        </w:tc>
      </w:tr>
      <w:tr w:rsidR="005A6401" w:rsidRPr="00AC47D6" w14:paraId="4610E707" w14:textId="77777777" w:rsidTr="004540F0">
        <w:trPr>
          <w:jc w:val="center"/>
        </w:trPr>
        <w:tc>
          <w:tcPr>
            <w:tcW w:w="846" w:type="dxa"/>
          </w:tcPr>
          <w:p w14:paraId="674E0C6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50</w:t>
            </w:r>
          </w:p>
        </w:tc>
        <w:tc>
          <w:tcPr>
            <w:tcW w:w="7092" w:type="dxa"/>
          </w:tcPr>
          <w:p w14:paraId="6A2997E9"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2" w:tgtFrame="_blank" w:history="1">
              <w:r w:rsidR="005A6401" w:rsidRPr="00AC47D6">
                <w:rPr>
                  <w:rFonts w:ascii="Times New Roman" w:eastAsia="標楷體" w:hAnsi="Times New Roman" w:cs="Times New Roman"/>
                  <w:kern w:val="0"/>
                  <w:szCs w:val="24"/>
                </w:rPr>
                <w:t>浙江華睿控股有限公司</w:t>
              </w:r>
            </w:hyperlink>
          </w:p>
        </w:tc>
      </w:tr>
      <w:tr w:rsidR="005A6401" w:rsidRPr="00AC47D6" w14:paraId="5F7A4F98" w14:textId="77777777" w:rsidTr="004540F0">
        <w:trPr>
          <w:jc w:val="center"/>
        </w:trPr>
        <w:tc>
          <w:tcPr>
            <w:tcW w:w="846" w:type="dxa"/>
          </w:tcPr>
          <w:p w14:paraId="5D8073DF"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51</w:t>
            </w:r>
          </w:p>
        </w:tc>
        <w:tc>
          <w:tcPr>
            <w:tcW w:w="7092" w:type="dxa"/>
          </w:tcPr>
          <w:p w14:paraId="090F09C7"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3" w:tgtFrame="_blank" w:history="1">
              <w:r w:rsidR="005A6401" w:rsidRPr="00AC47D6">
                <w:rPr>
                  <w:rFonts w:ascii="Times New Roman" w:eastAsia="標楷體" w:hAnsi="Times New Roman" w:cs="Times New Roman"/>
                  <w:kern w:val="0"/>
                  <w:szCs w:val="24"/>
                </w:rPr>
                <w:t>北京風雲際會投資管理有限公司</w:t>
              </w:r>
            </w:hyperlink>
          </w:p>
        </w:tc>
      </w:tr>
      <w:tr w:rsidR="005A6401" w:rsidRPr="00AC47D6" w14:paraId="55B71862" w14:textId="77777777" w:rsidTr="004540F0">
        <w:trPr>
          <w:jc w:val="center"/>
        </w:trPr>
        <w:tc>
          <w:tcPr>
            <w:tcW w:w="846" w:type="dxa"/>
          </w:tcPr>
          <w:p w14:paraId="7B3E5487"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52</w:t>
            </w:r>
          </w:p>
        </w:tc>
        <w:tc>
          <w:tcPr>
            <w:tcW w:w="7092" w:type="dxa"/>
          </w:tcPr>
          <w:p w14:paraId="4FF1EAF6"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kern w:val="0"/>
                <w:szCs w:val="24"/>
              </w:rPr>
            </w:pPr>
            <w:hyperlink r:id="rId1364" w:tgtFrame="_blank" w:history="1">
              <w:r w:rsidR="005A6401" w:rsidRPr="00AC47D6">
                <w:rPr>
                  <w:rFonts w:ascii="Times New Roman" w:eastAsia="標楷體" w:hAnsi="Times New Roman" w:cs="Times New Roman"/>
                  <w:kern w:val="0"/>
                  <w:szCs w:val="24"/>
                </w:rPr>
                <w:t>北京青雲創業投資管理有限公司</w:t>
              </w:r>
            </w:hyperlink>
          </w:p>
        </w:tc>
      </w:tr>
      <w:tr w:rsidR="005A6401" w:rsidRPr="00AC47D6" w14:paraId="22BE89D7" w14:textId="77777777" w:rsidTr="004540F0">
        <w:trPr>
          <w:jc w:val="center"/>
        </w:trPr>
        <w:tc>
          <w:tcPr>
            <w:tcW w:w="846" w:type="dxa"/>
          </w:tcPr>
          <w:p w14:paraId="0A4A196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53</w:t>
            </w:r>
          </w:p>
        </w:tc>
        <w:tc>
          <w:tcPr>
            <w:tcW w:w="7092" w:type="dxa"/>
          </w:tcPr>
          <w:p w14:paraId="6320B8B9"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5" w:tgtFrame="_blank" w:history="1">
              <w:r w:rsidR="005A6401" w:rsidRPr="00AC47D6">
                <w:rPr>
                  <w:rFonts w:ascii="Times New Roman" w:eastAsia="標楷體" w:hAnsi="Times New Roman" w:cs="Times New Roman"/>
                  <w:kern w:val="0"/>
                  <w:szCs w:val="24"/>
                </w:rPr>
                <w:t>北京五嶽天下投資諮詢有限公司</w:t>
              </w:r>
            </w:hyperlink>
          </w:p>
        </w:tc>
      </w:tr>
      <w:tr w:rsidR="005A6401" w:rsidRPr="00AC47D6" w14:paraId="5104EAF5" w14:textId="77777777" w:rsidTr="004540F0">
        <w:trPr>
          <w:jc w:val="center"/>
        </w:trPr>
        <w:tc>
          <w:tcPr>
            <w:tcW w:w="846" w:type="dxa"/>
          </w:tcPr>
          <w:p w14:paraId="131F68B9"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54</w:t>
            </w:r>
          </w:p>
        </w:tc>
        <w:tc>
          <w:tcPr>
            <w:tcW w:w="7092" w:type="dxa"/>
          </w:tcPr>
          <w:p w14:paraId="1C15787E"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6" w:tgtFrame="_blank" w:history="1">
              <w:r w:rsidR="005A6401" w:rsidRPr="00AC47D6">
                <w:rPr>
                  <w:rFonts w:ascii="Times New Roman" w:eastAsia="標楷體" w:hAnsi="Times New Roman" w:cs="Times New Roman"/>
                  <w:kern w:val="0"/>
                  <w:szCs w:val="24"/>
                </w:rPr>
                <w:t>北京新龍脈控股有限公司</w:t>
              </w:r>
            </w:hyperlink>
          </w:p>
        </w:tc>
      </w:tr>
      <w:tr w:rsidR="005A6401" w:rsidRPr="00AC47D6" w14:paraId="6BE80275" w14:textId="77777777" w:rsidTr="004540F0">
        <w:trPr>
          <w:jc w:val="center"/>
        </w:trPr>
        <w:tc>
          <w:tcPr>
            <w:tcW w:w="846" w:type="dxa"/>
          </w:tcPr>
          <w:p w14:paraId="1C64C73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55</w:t>
            </w:r>
          </w:p>
        </w:tc>
        <w:tc>
          <w:tcPr>
            <w:tcW w:w="7092" w:type="dxa"/>
          </w:tcPr>
          <w:p w14:paraId="03D6303A"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7" w:tgtFrame="_blank" w:history="1">
              <w:r w:rsidR="005A6401" w:rsidRPr="00AC47D6">
                <w:rPr>
                  <w:rFonts w:ascii="Times New Roman" w:eastAsia="標楷體" w:hAnsi="Times New Roman" w:cs="Times New Roman"/>
                  <w:kern w:val="0"/>
                  <w:szCs w:val="24"/>
                </w:rPr>
                <w:t>北京愉悅資本投資管理有限公司</w:t>
              </w:r>
            </w:hyperlink>
          </w:p>
        </w:tc>
      </w:tr>
      <w:tr w:rsidR="005A6401" w:rsidRPr="00AC47D6" w14:paraId="685A9C20" w14:textId="77777777" w:rsidTr="004540F0">
        <w:trPr>
          <w:jc w:val="center"/>
        </w:trPr>
        <w:tc>
          <w:tcPr>
            <w:tcW w:w="846" w:type="dxa"/>
          </w:tcPr>
          <w:p w14:paraId="1AD537E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56</w:t>
            </w:r>
          </w:p>
        </w:tc>
        <w:tc>
          <w:tcPr>
            <w:tcW w:w="7092" w:type="dxa"/>
          </w:tcPr>
          <w:p w14:paraId="12996806"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8" w:tgtFrame="_blank" w:history="1">
              <w:r w:rsidR="005A6401" w:rsidRPr="00AC47D6">
                <w:rPr>
                  <w:rFonts w:ascii="Times New Roman" w:eastAsia="標楷體" w:hAnsi="Times New Roman" w:cs="Times New Roman"/>
                  <w:kern w:val="0"/>
                  <w:szCs w:val="24"/>
                </w:rPr>
                <w:t>北京源碼資本投資有限公司</w:t>
              </w:r>
            </w:hyperlink>
          </w:p>
        </w:tc>
      </w:tr>
      <w:tr w:rsidR="005A6401" w:rsidRPr="00AC47D6" w14:paraId="33B1C0DB" w14:textId="77777777" w:rsidTr="004540F0">
        <w:trPr>
          <w:jc w:val="center"/>
        </w:trPr>
        <w:tc>
          <w:tcPr>
            <w:tcW w:w="846" w:type="dxa"/>
          </w:tcPr>
          <w:p w14:paraId="796EC1D9"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57</w:t>
            </w:r>
          </w:p>
        </w:tc>
        <w:tc>
          <w:tcPr>
            <w:tcW w:w="7092" w:type="dxa"/>
          </w:tcPr>
          <w:p w14:paraId="1B252F34"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9" w:tgtFrame="_blank" w:history="1">
              <w:r w:rsidR="005A6401" w:rsidRPr="00AC47D6">
                <w:rPr>
                  <w:rFonts w:ascii="Times New Roman" w:eastAsia="標楷體" w:hAnsi="Times New Roman" w:cs="Times New Roman"/>
                  <w:kern w:val="0"/>
                  <w:szCs w:val="24"/>
                </w:rPr>
                <w:t>北京中海創業投資有限公司</w:t>
              </w:r>
            </w:hyperlink>
          </w:p>
        </w:tc>
      </w:tr>
      <w:tr w:rsidR="005A6401" w:rsidRPr="00AC47D6" w14:paraId="6B4320E7" w14:textId="77777777" w:rsidTr="004540F0">
        <w:trPr>
          <w:jc w:val="center"/>
        </w:trPr>
        <w:tc>
          <w:tcPr>
            <w:tcW w:w="846" w:type="dxa"/>
          </w:tcPr>
          <w:p w14:paraId="3B2A378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58</w:t>
            </w:r>
          </w:p>
        </w:tc>
        <w:tc>
          <w:tcPr>
            <w:tcW w:w="7092" w:type="dxa"/>
          </w:tcPr>
          <w:p w14:paraId="7AC38952"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0" w:tgtFrame="_blank" w:history="1">
              <w:r w:rsidR="005A6401" w:rsidRPr="00AC47D6">
                <w:rPr>
                  <w:rFonts w:ascii="Times New Roman" w:eastAsia="標楷體" w:hAnsi="Times New Roman" w:cs="Times New Roman"/>
                  <w:kern w:val="0"/>
                  <w:szCs w:val="24"/>
                </w:rPr>
                <w:t>BAI</w:t>
              </w:r>
              <w:r w:rsidR="005A6401" w:rsidRPr="00AC47D6">
                <w:rPr>
                  <w:rFonts w:ascii="Times New Roman" w:eastAsia="標楷體" w:hAnsi="Times New Roman" w:cs="Times New Roman"/>
                  <w:kern w:val="0"/>
                  <w:szCs w:val="24"/>
                </w:rPr>
                <w:t>（貝塔斯曼亞洲投資基金）</w:t>
              </w:r>
            </w:hyperlink>
          </w:p>
        </w:tc>
      </w:tr>
      <w:tr w:rsidR="005A6401" w:rsidRPr="00AC47D6" w14:paraId="447DA7EC" w14:textId="77777777" w:rsidTr="004540F0">
        <w:trPr>
          <w:jc w:val="center"/>
        </w:trPr>
        <w:tc>
          <w:tcPr>
            <w:tcW w:w="846" w:type="dxa"/>
          </w:tcPr>
          <w:p w14:paraId="6EB2DFA4"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59</w:t>
            </w:r>
          </w:p>
        </w:tc>
        <w:tc>
          <w:tcPr>
            <w:tcW w:w="7092" w:type="dxa"/>
          </w:tcPr>
          <w:p w14:paraId="32E19DAB"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1" w:tgtFrame="_blank" w:history="1">
              <w:r w:rsidR="005A6401" w:rsidRPr="00AC47D6">
                <w:rPr>
                  <w:rFonts w:ascii="Times New Roman" w:eastAsia="標楷體" w:hAnsi="Times New Roman" w:cs="Times New Roman"/>
                  <w:kern w:val="0"/>
                  <w:szCs w:val="24"/>
                </w:rPr>
                <w:t>成都高投創業投資有限公司</w:t>
              </w:r>
            </w:hyperlink>
          </w:p>
        </w:tc>
      </w:tr>
      <w:tr w:rsidR="005A6401" w:rsidRPr="00AC47D6" w14:paraId="07736C75" w14:textId="77777777" w:rsidTr="004540F0">
        <w:trPr>
          <w:jc w:val="center"/>
        </w:trPr>
        <w:tc>
          <w:tcPr>
            <w:tcW w:w="846" w:type="dxa"/>
          </w:tcPr>
          <w:p w14:paraId="13C261F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60</w:t>
            </w:r>
          </w:p>
        </w:tc>
        <w:tc>
          <w:tcPr>
            <w:tcW w:w="7092" w:type="dxa"/>
          </w:tcPr>
          <w:p w14:paraId="3A60D658"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2" w:tgtFrame="_blank" w:history="1">
              <w:r w:rsidR="005A6401" w:rsidRPr="00AC47D6">
                <w:rPr>
                  <w:rFonts w:ascii="Times New Roman" w:eastAsia="標楷體" w:hAnsi="Times New Roman" w:cs="Times New Roman"/>
                  <w:kern w:val="0"/>
                  <w:szCs w:val="24"/>
                </w:rPr>
                <w:t>恩頤投資諮詢（北京）有限公司</w:t>
              </w:r>
            </w:hyperlink>
          </w:p>
        </w:tc>
      </w:tr>
      <w:tr w:rsidR="005A6401" w:rsidRPr="00AC47D6" w14:paraId="4F627F20" w14:textId="77777777" w:rsidTr="004540F0">
        <w:trPr>
          <w:jc w:val="center"/>
        </w:trPr>
        <w:tc>
          <w:tcPr>
            <w:tcW w:w="846" w:type="dxa"/>
          </w:tcPr>
          <w:p w14:paraId="68DEEDDF"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61</w:t>
            </w:r>
          </w:p>
        </w:tc>
        <w:tc>
          <w:tcPr>
            <w:tcW w:w="7092" w:type="dxa"/>
          </w:tcPr>
          <w:p w14:paraId="28568AD4"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3" w:tgtFrame="_blank" w:history="1">
              <w:r w:rsidR="005A6401" w:rsidRPr="00AC47D6">
                <w:rPr>
                  <w:rFonts w:ascii="Times New Roman" w:eastAsia="標楷體" w:hAnsi="Times New Roman" w:cs="Times New Roman"/>
                  <w:kern w:val="0"/>
                  <w:szCs w:val="24"/>
                </w:rPr>
                <w:t>沸點資產管理（天津）有限公司</w:t>
              </w:r>
            </w:hyperlink>
          </w:p>
        </w:tc>
      </w:tr>
      <w:tr w:rsidR="005A6401" w:rsidRPr="00AC47D6" w14:paraId="6C39388A" w14:textId="77777777" w:rsidTr="004540F0">
        <w:trPr>
          <w:jc w:val="center"/>
        </w:trPr>
        <w:tc>
          <w:tcPr>
            <w:tcW w:w="846" w:type="dxa"/>
          </w:tcPr>
          <w:p w14:paraId="74B3D431"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62</w:t>
            </w:r>
          </w:p>
        </w:tc>
        <w:tc>
          <w:tcPr>
            <w:tcW w:w="7092" w:type="dxa"/>
          </w:tcPr>
          <w:p w14:paraId="52005F3D"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4" w:tgtFrame="_blank" w:history="1">
              <w:r w:rsidR="005A6401" w:rsidRPr="00AC47D6">
                <w:rPr>
                  <w:rFonts w:ascii="Times New Roman" w:eastAsia="標楷體" w:hAnsi="Times New Roman" w:cs="Times New Roman"/>
                  <w:kern w:val="0"/>
                  <w:szCs w:val="24"/>
                </w:rPr>
                <w:t>光速中國創業投資基金</w:t>
              </w:r>
            </w:hyperlink>
          </w:p>
        </w:tc>
      </w:tr>
      <w:tr w:rsidR="005A6401" w:rsidRPr="00AC47D6" w14:paraId="4CA2E0A3" w14:textId="77777777" w:rsidTr="004540F0">
        <w:trPr>
          <w:jc w:val="center"/>
        </w:trPr>
        <w:tc>
          <w:tcPr>
            <w:tcW w:w="846" w:type="dxa"/>
          </w:tcPr>
          <w:p w14:paraId="1226A60D"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63</w:t>
            </w:r>
          </w:p>
        </w:tc>
        <w:tc>
          <w:tcPr>
            <w:tcW w:w="7092" w:type="dxa"/>
          </w:tcPr>
          <w:p w14:paraId="10D15BC3"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5" w:tgtFrame="_blank" w:history="1">
              <w:r w:rsidR="005A6401" w:rsidRPr="00AC47D6">
                <w:rPr>
                  <w:rFonts w:ascii="Times New Roman" w:eastAsia="標楷體" w:hAnsi="Times New Roman" w:cs="Times New Roman"/>
                  <w:kern w:val="0"/>
                  <w:szCs w:val="24"/>
                </w:rPr>
                <w:t>光信投資管理（北京）有限公司</w:t>
              </w:r>
            </w:hyperlink>
          </w:p>
        </w:tc>
      </w:tr>
      <w:tr w:rsidR="005A6401" w:rsidRPr="00AC47D6" w14:paraId="74555271" w14:textId="77777777" w:rsidTr="004540F0">
        <w:trPr>
          <w:jc w:val="center"/>
        </w:trPr>
        <w:tc>
          <w:tcPr>
            <w:tcW w:w="846" w:type="dxa"/>
          </w:tcPr>
          <w:p w14:paraId="5DCB484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64</w:t>
            </w:r>
          </w:p>
        </w:tc>
        <w:tc>
          <w:tcPr>
            <w:tcW w:w="7092" w:type="dxa"/>
          </w:tcPr>
          <w:p w14:paraId="6A61D0FC"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kern w:val="0"/>
                <w:szCs w:val="24"/>
              </w:rPr>
            </w:pPr>
            <w:hyperlink r:id="rId1376" w:tgtFrame="_blank" w:history="1">
              <w:r w:rsidR="005A6401" w:rsidRPr="00AC47D6">
                <w:rPr>
                  <w:rFonts w:ascii="Times New Roman" w:eastAsia="標楷體" w:hAnsi="Times New Roman" w:cs="Times New Roman"/>
                  <w:kern w:val="0"/>
                  <w:szCs w:val="24"/>
                </w:rPr>
                <w:t>廣州海匯投資管理有限公司</w:t>
              </w:r>
            </w:hyperlink>
          </w:p>
        </w:tc>
      </w:tr>
      <w:tr w:rsidR="005A6401" w:rsidRPr="00AC47D6" w14:paraId="3DF352BC" w14:textId="77777777" w:rsidTr="004540F0">
        <w:trPr>
          <w:jc w:val="center"/>
        </w:trPr>
        <w:tc>
          <w:tcPr>
            <w:tcW w:w="846" w:type="dxa"/>
          </w:tcPr>
          <w:p w14:paraId="51F92DD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65</w:t>
            </w:r>
          </w:p>
        </w:tc>
        <w:tc>
          <w:tcPr>
            <w:tcW w:w="7092" w:type="dxa"/>
          </w:tcPr>
          <w:p w14:paraId="634F8DE4"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kern w:val="0"/>
                <w:szCs w:val="24"/>
              </w:rPr>
            </w:pPr>
            <w:hyperlink r:id="rId1377" w:tgtFrame="_blank" w:history="1">
              <w:r w:rsidR="005A6401" w:rsidRPr="00AC47D6">
                <w:rPr>
                  <w:rFonts w:ascii="Times New Roman" w:eastAsia="標楷體" w:hAnsi="Times New Roman" w:cs="Times New Roman"/>
                  <w:kern w:val="0"/>
                  <w:szCs w:val="24"/>
                </w:rPr>
                <w:t>杭州浙科投資管理有限公司</w:t>
              </w:r>
            </w:hyperlink>
          </w:p>
        </w:tc>
      </w:tr>
      <w:tr w:rsidR="005A6401" w:rsidRPr="00AC47D6" w14:paraId="39ABA6C6" w14:textId="77777777" w:rsidTr="004540F0">
        <w:trPr>
          <w:jc w:val="center"/>
        </w:trPr>
        <w:tc>
          <w:tcPr>
            <w:tcW w:w="846" w:type="dxa"/>
          </w:tcPr>
          <w:p w14:paraId="32D1617F"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66</w:t>
            </w:r>
          </w:p>
        </w:tc>
        <w:tc>
          <w:tcPr>
            <w:tcW w:w="7092" w:type="dxa"/>
          </w:tcPr>
          <w:p w14:paraId="2A23C345"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8" w:tgtFrame="_blank" w:history="1">
              <w:r w:rsidR="005A6401" w:rsidRPr="00AC47D6">
                <w:rPr>
                  <w:rFonts w:ascii="Times New Roman" w:eastAsia="標楷體" w:hAnsi="Times New Roman" w:cs="Times New Roman"/>
                  <w:kern w:val="0"/>
                  <w:szCs w:val="24"/>
                </w:rPr>
                <w:t>紅點創業投資基金</w:t>
              </w:r>
            </w:hyperlink>
          </w:p>
        </w:tc>
      </w:tr>
      <w:tr w:rsidR="005A6401" w:rsidRPr="00AC47D6" w14:paraId="017C6F77" w14:textId="77777777" w:rsidTr="004540F0">
        <w:trPr>
          <w:jc w:val="center"/>
        </w:trPr>
        <w:tc>
          <w:tcPr>
            <w:tcW w:w="846" w:type="dxa"/>
          </w:tcPr>
          <w:p w14:paraId="7BC8D49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67</w:t>
            </w:r>
          </w:p>
        </w:tc>
        <w:tc>
          <w:tcPr>
            <w:tcW w:w="7092" w:type="dxa"/>
          </w:tcPr>
          <w:p w14:paraId="6C145A99"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9" w:tgtFrame="_blank" w:history="1">
              <w:r w:rsidR="005A6401" w:rsidRPr="00AC47D6">
                <w:rPr>
                  <w:rFonts w:ascii="Times New Roman" w:eastAsia="標楷體" w:hAnsi="Times New Roman" w:cs="Times New Roman"/>
                  <w:kern w:val="0"/>
                  <w:szCs w:val="24"/>
                </w:rPr>
                <w:t>華創匯才投資管理（北京）有限公司</w:t>
              </w:r>
            </w:hyperlink>
          </w:p>
        </w:tc>
      </w:tr>
      <w:tr w:rsidR="005A6401" w:rsidRPr="00AC47D6" w14:paraId="4BC834CE" w14:textId="77777777" w:rsidTr="004540F0">
        <w:trPr>
          <w:jc w:val="center"/>
        </w:trPr>
        <w:tc>
          <w:tcPr>
            <w:tcW w:w="846" w:type="dxa"/>
          </w:tcPr>
          <w:p w14:paraId="125F262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68</w:t>
            </w:r>
          </w:p>
        </w:tc>
        <w:tc>
          <w:tcPr>
            <w:tcW w:w="7092" w:type="dxa"/>
          </w:tcPr>
          <w:p w14:paraId="6DDF4A8C"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0" w:tgtFrame="_blank" w:history="1">
              <w:r w:rsidR="005A6401" w:rsidRPr="00AC47D6">
                <w:rPr>
                  <w:rFonts w:ascii="Times New Roman" w:eastAsia="標楷體" w:hAnsi="Times New Roman" w:cs="Times New Roman"/>
                  <w:kern w:val="0"/>
                  <w:szCs w:val="24"/>
                </w:rPr>
                <w:t>華登太平洋創業投資管理有限公司</w:t>
              </w:r>
            </w:hyperlink>
          </w:p>
        </w:tc>
      </w:tr>
      <w:tr w:rsidR="005A6401" w:rsidRPr="00AC47D6" w14:paraId="4F0468B5" w14:textId="77777777" w:rsidTr="004540F0">
        <w:trPr>
          <w:jc w:val="center"/>
        </w:trPr>
        <w:tc>
          <w:tcPr>
            <w:tcW w:w="846" w:type="dxa"/>
          </w:tcPr>
          <w:p w14:paraId="74372EB0"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69</w:t>
            </w:r>
          </w:p>
        </w:tc>
        <w:tc>
          <w:tcPr>
            <w:tcW w:w="7092" w:type="dxa"/>
          </w:tcPr>
          <w:p w14:paraId="22563C5D"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kern w:val="0"/>
                <w:szCs w:val="24"/>
              </w:rPr>
            </w:pPr>
            <w:hyperlink r:id="rId1381" w:tgtFrame="_blank" w:history="1">
              <w:r w:rsidR="005A6401" w:rsidRPr="00AC47D6">
                <w:rPr>
                  <w:rFonts w:ascii="Times New Roman" w:eastAsia="標楷體" w:hAnsi="Times New Roman" w:cs="Times New Roman"/>
                  <w:kern w:val="0"/>
                  <w:szCs w:val="24"/>
                </w:rPr>
                <w:t>江蘇弘暉股權投資管理有限公司</w:t>
              </w:r>
            </w:hyperlink>
          </w:p>
        </w:tc>
      </w:tr>
      <w:tr w:rsidR="005A6401" w:rsidRPr="00AC47D6" w14:paraId="0E4B8074" w14:textId="77777777" w:rsidTr="004540F0">
        <w:trPr>
          <w:jc w:val="center"/>
        </w:trPr>
        <w:tc>
          <w:tcPr>
            <w:tcW w:w="846" w:type="dxa"/>
          </w:tcPr>
          <w:p w14:paraId="1139707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70</w:t>
            </w:r>
          </w:p>
        </w:tc>
        <w:tc>
          <w:tcPr>
            <w:tcW w:w="7092" w:type="dxa"/>
          </w:tcPr>
          <w:p w14:paraId="0C8B74E3"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2" w:tgtFrame="_blank" w:history="1">
              <w:r w:rsidR="005A6401" w:rsidRPr="00AC47D6">
                <w:rPr>
                  <w:rFonts w:ascii="Times New Roman" w:eastAsia="標楷體" w:hAnsi="Times New Roman" w:cs="Times New Roman"/>
                  <w:kern w:val="0"/>
                  <w:szCs w:val="24"/>
                </w:rPr>
                <w:t>江蘇金茂投資管理股份有限公司</w:t>
              </w:r>
            </w:hyperlink>
          </w:p>
        </w:tc>
      </w:tr>
      <w:tr w:rsidR="005A6401" w:rsidRPr="00AC47D6" w14:paraId="1D104D4B" w14:textId="77777777" w:rsidTr="004540F0">
        <w:trPr>
          <w:jc w:val="center"/>
        </w:trPr>
        <w:tc>
          <w:tcPr>
            <w:tcW w:w="846" w:type="dxa"/>
          </w:tcPr>
          <w:p w14:paraId="1B4B1D6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71</w:t>
            </w:r>
          </w:p>
        </w:tc>
        <w:tc>
          <w:tcPr>
            <w:tcW w:w="7092" w:type="dxa"/>
          </w:tcPr>
          <w:p w14:paraId="7687B770"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3" w:tgtFrame="_blank" w:history="1">
              <w:r w:rsidR="005A6401" w:rsidRPr="00AC47D6">
                <w:rPr>
                  <w:rFonts w:ascii="Times New Roman" w:eastAsia="標楷體" w:hAnsi="Times New Roman" w:cs="Times New Roman"/>
                  <w:kern w:val="0"/>
                  <w:szCs w:val="24"/>
                </w:rPr>
                <w:t>君盛投資管理有限公司</w:t>
              </w:r>
            </w:hyperlink>
          </w:p>
        </w:tc>
      </w:tr>
      <w:tr w:rsidR="005A6401" w:rsidRPr="00AC47D6" w14:paraId="28BFE261" w14:textId="77777777" w:rsidTr="004540F0">
        <w:trPr>
          <w:jc w:val="center"/>
        </w:trPr>
        <w:tc>
          <w:tcPr>
            <w:tcW w:w="846" w:type="dxa"/>
          </w:tcPr>
          <w:p w14:paraId="01A26BD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72</w:t>
            </w:r>
          </w:p>
        </w:tc>
        <w:tc>
          <w:tcPr>
            <w:tcW w:w="7092" w:type="dxa"/>
          </w:tcPr>
          <w:p w14:paraId="2A407AD9"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4" w:tgtFrame="_blank" w:history="1">
              <w:r w:rsidR="005A6401" w:rsidRPr="00AC47D6">
                <w:rPr>
                  <w:rFonts w:ascii="Times New Roman" w:eastAsia="標楷體" w:hAnsi="Times New Roman" w:cs="Times New Roman"/>
                  <w:kern w:val="0"/>
                  <w:szCs w:val="24"/>
                </w:rPr>
                <w:t>凱旋創投</w:t>
              </w:r>
            </w:hyperlink>
          </w:p>
        </w:tc>
      </w:tr>
      <w:tr w:rsidR="005A6401" w:rsidRPr="00AC47D6" w14:paraId="73BEEDA9" w14:textId="77777777" w:rsidTr="004540F0">
        <w:trPr>
          <w:jc w:val="center"/>
        </w:trPr>
        <w:tc>
          <w:tcPr>
            <w:tcW w:w="846" w:type="dxa"/>
          </w:tcPr>
          <w:p w14:paraId="7FAEC9EA"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73</w:t>
            </w:r>
          </w:p>
        </w:tc>
        <w:tc>
          <w:tcPr>
            <w:tcW w:w="7092" w:type="dxa"/>
          </w:tcPr>
          <w:p w14:paraId="27B0F30A"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5" w:tgtFrame="_blank" w:history="1">
              <w:r w:rsidR="005A6401" w:rsidRPr="00AC47D6">
                <w:rPr>
                  <w:rFonts w:ascii="Times New Roman" w:eastAsia="標楷體" w:hAnsi="Times New Roman" w:cs="Times New Roman"/>
                  <w:kern w:val="0"/>
                  <w:szCs w:val="24"/>
                </w:rPr>
                <w:t>昆仲（深圳）股權投資管理有限公司</w:t>
              </w:r>
            </w:hyperlink>
          </w:p>
        </w:tc>
      </w:tr>
      <w:tr w:rsidR="005A6401" w:rsidRPr="00AC47D6" w14:paraId="31D5D0FC" w14:textId="77777777" w:rsidTr="004540F0">
        <w:trPr>
          <w:jc w:val="center"/>
        </w:trPr>
        <w:tc>
          <w:tcPr>
            <w:tcW w:w="846" w:type="dxa"/>
          </w:tcPr>
          <w:p w14:paraId="1BB7BB7D"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74</w:t>
            </w:r>
          </w:p>
        </w:tc>
        <w:tc>
          <w:tcPr>
            <w:tcW w:w="7092" w:type="dxa"/>
          </w:tcPr>
          <w:p w14:paraId="08AE91DE"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6" w:tgtFrame="_blank" w:history="1">
              <w:r w:rsidR="005A6401" w:rsidRPr="00AC47D6">
                <w:rPr>
                  <w:rFonts w:ascii="Times New Roman" w:eastAsia="標楷體" w:hAnsi="Times New Roman" w:cs="Times New Roman"/>
                  <w:kern w:val="0"/>
                  <w:szCs w:val="24"/>
                </w:rPr>
                <w:t>禮來亞洲風險投資基金</w:t>
              </w:r>
            </w:hyperlink>
          </w:p>
        </w:tc>
      </w:tr>
      <w:tr w:rsidR="005A6401" w:rsidRPr="00AC47D6" w14:paraId="01C80C43" w14:textId="77777777" w:rsidTr="004540F0">
        <w:trPr>
          <w:jc w:val="center"/>
        </w:trPr>
        <w:tc>
          <w:tcPr>
            <w:tcW w:w="846" w:type="dxa"/>
          </w:tcPr>
          <w:p w14:paraId="3F5C6E69"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75</w:t>
            </w:r>
          </w:p>
        </w:tc>
        <w:tc>
          <w:tcPr>
            <w:tcW w:w="7092" w:type="dxa"/>
          </w:tcPr>
          <w:p w14:paraId="1BA37997"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7" w:tgtFrame="_blank" w:history="1">
              <w:r w:rsidR="005A6401" w:rsidRPr="00AC47D6">
                <w:rPr>
                  <w:rFonts w:ascii="Times New Roman" w:eastAsia="標楷體" w:hAnsi="Times New Roman" w:cs="Times New Roman"/>
                  <w:kern w:val="0"/>
                  <w:szCs w:val="24"/>
                </w:rPr>
                <w:t>聯創策源投資諮詢（北京）有限公司</w:t>
              </w:r>
            </w:hyperlink>
          </w:p>
        </w:tc>
      </w:tr>
      <w:tr w:rsidR="005A6401" w:rsidRPr="00AC47D6" w14:paraId="30C35E37" w14:textId="77777777" w:rsidTr="004540F0">
        <w:trPr>
          <w:jc w:val="center"/>
        </w:trPr>
        <w:tc>
          <w:tcPr>
            <w:tcW w:w="846" w:type="dxa"/>
          </w:tcPr>
          <w:p w14:paraId="2D4FCE2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76</w:t>
            </w:r>
          </w:p>
        </w:tc>
        <w:tc>
          <w:tcPr>
            <w:tcW w:w="7092" w:type="dxa"/>
          </w:tcPr>
          <w:p w14:paraId="693109A3"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8" w:tgtFrame="_blank" w:history="1">
              <w:r w:rsidR="005A6401" w:rsidRPr="00AC47D6">
                <w:rPr>
                  <w:rFonts w:ascii="Times New Roman" w:eastAsia="標楷體" w:hAnsi="Times New Roman" w:cs="Times New Roman"/>
                  <w:kern w:val="0"/>
                  <w:szCs w:val="24"/>
                </w:rPr>
                <w:t>寧波君潤創業投資管理有限公司</w:t>
              </w:r>
            </w:hyperlink>
          </w:p>
        </w:tc>
      </w:tr>
      <w:tr w:rsidR="005A6401" w:rsidRPr="00AC47D6" w14:paraId="1773FB6E" w14:textId="77777777" w:rsidTr="004540F0">
        <w:trPr>
          <w:jc w:val="center"/>
        </w:trPr>
        <w:tc>
          <w:tcPr>
            <w:tcW w:w="846" w:type="dxa"/>
          </w:tcPr>
          <w:p w14:paraId="0AD2012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77</w:t>
            </w:r>
          </w:p>
        </w:tc>
        <w:tc>
          <w:tcPr>
            <w:tcW w:w="7092" w:type="dxa"/>
          </w:tcPr>
          <w:p w14:paraId="3BE17E25"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9" w:tgtFrame="_blank" w:history="1">
              <w:r w:rsidR="005A6401" w:rsidRPr="00AC47D6">
                <w:rPr>
                  <w:rFonts w:ascii="Times New Roman" w:eastAsia="標楷體" w:hAnsi="Times New Roman" w:cs="Times New Roman"/>
                  <w:kern w:val="0"/>
                  <w:szCs w:val="24"/>
                </w:rPr>
                <w:t>寧波杉杉創業投資有限公司</w:t>
              </w:r>
            </w:hyperlink>
          </w:p>
        </w:tc>
      </w:tr>
      <w:tr w:rsidR="005A6401" w:rsidRPr="00AC47D6" w14:paraId="08BDDA66" w14:textId="77777777" w:rsidTr="004540F0">
        <w:trPr>
          <w:jc w:val="center"/>
        </w:trPr>
        <w:tc>
          <w:tcPr>
            <w:tcW w:w="846" w:type="dxa"/>
          </w:tcPr>
          <w:p w14:paraId="05F6FCF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78</w:t>
            </w:r>
          </w:p>
        </w:tc>
        <w:tc>
          <w:tcPr>
            <w:tcW w:w="7092" w:type="dxa"/>
          </w:tcPr>
          <w:p w14:paraId="17F98D5E"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0" w:tgtFrame="_blank" w:history="1">
              <w:r w:rsidR="005A6401" w:rsidRPr="00AC47D6">
                <w:rPr>
                  <w:rFonts w:ascii="Times New Roman" w:eastAsia="標楷體" w:hAnsi="Times New Roman" w:cs="Times New Roman"/>
                  <w:kern w:val="0"/>
                  <w:szCs w:val="24"/>
                </w:rPr>
                <w:t>清控創業投資有限公司</w:t>
              </w:r>
            </w:hyperlink>
          </w:p>
        </w:tc>
      </w:tr>
      <w:tr w:rsidR="005A6401" w:rsidRPr="00AC47D6" w14:paraId="4E4C7BBE" w14:textId="77777777" w:rsidTr="004540F0">
        <w:trPr>
          <w:jc w:val="center"/>
        </w:trPr>
        <w:tc>
          <w:tcPr>
            <w:tcW w:w="846" w:type="dxa"/>
          </w:tcPr>
          <w:p w14:paraId="039A4A5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79</w:t>
            </w:r>
          </w:p>
        </w:tc>
        <w:tc>
          <w:tcPr>
            <w:tcW w:w="7092" w:type="dxa"/>
          </w:tcPr>
          <w:p w14:paraId="567FC7B3"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kern w:val="0"/>
                <w:szCs w:val="24"/>
              </w:rPr>
            </w:pPr>
            <w:hyperlink r:id="rId1391" w:tgtFrame="_blank" w:history="1">
              <w:r w:rsidR="005A6401" w:rsidRPr="00AC47D6">
                <w:rPr>
                  <w:rFonts w:ascii="Times New Roman" w:eastAsia="標楷體" w:hAnsi="Times New Roman" w:cs="Times New Roman"/>
                  <w:kern w:val="0"/>
                  <w:szCs w:val="24"/>
                </w:rPr>
                <w:t>清控銀杏創業投資管理（北京）有限公司</w:t>
              </w:r>
            </w:hyperlink>
          </w:p>
        </w:tc>
      </w:tr>
      <w:tr w:rsidR="005A6401" w:rsidRPr="00AC47D6" w14:paraId="3A774047" w14:textId="77777777" w:rsidTr="004540F0">
        <w:trPr>
          <w:jc w:val="center"/>
        </w:trPr>
        <w:tc>
          <w:tcPr>
            <w:tcW w:w="846" w:type="dxa"/>
          </w:tcPr>
          <w:p w14:paraId="1D34CFD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80</w:t>
            </w:r>
          </w:p>
        </w:tc>
        <w:tc>
          <w:tcPr>
            <w:tcW w:w="7092" w:type="dxa"/>
          </w:tcPr>
          <w:p w14:paraId="007CA581"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2" w:tgtFrame="_blank" w:history="1">
              <w:r w:rsidR="005A6401" w:rsidRPr="00AC47D6">
                <w:rPr>
                  <w:rFonts w:ascii="Times New Roman" w:eastAsia="標楷體" w:hAnsi="Times New Roman" w:cs="Times New Roman"/>
                  <w:kern w:val="0"/>
                  <w:szCs w:val="24"/>
                </w:rPr>
                <w:t>上海常春藤投資有限公司</w:t>
              </w:r>
            </w:hyperlink>
          </w:p>
        </w:tc>
      </w:tr>
      <w:tr w:rsidR="005A6401" w:rsidRPr="00AC47D6" w14:paraId="2FAA22E0" w14:textId="77777777" w:rsidTr="004540F0">
        <w:trPr>
          <w:jc w:val="center"/>
        </w:trPr>
        <w:tc>
          <w:tcPr>
            <w:tcW w:w="846" w:type="dxa"/>
          </w:tcPr>
          <w:p w14:paraId="3E57602F"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81</w:t>
            </w:r>
          </w:p>
        </w:tc>
        <w:tc>
          <w:tcPr>
            <w:tcW w:w="7092" w:type="dxa"/>
          </w:tcPr>
          <w:p w14:paraId="00ED3597"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3" w:tgtFrame="_blank" w:history="1">
              <w:r w:rsidR="005A6401" w:rsidRPr="00AC47D6">
                <w:rPr>
                  <w:rFonts w:ascii="Times New Roman" w:eastAsia="標楷體" w:hAnsi="Times New Roman" w:cs="Times New Roman"/>
                  <w:kern w:val="0"/>
                  <w:szCs w:val="24"/>
                </w:rPr>
                <w:t>上海華嶺投資管理有限公司</w:t>
              </w:r>
            </w:hyperlink>
          </w:p>
        </w:tc>
      </w:tr>
      <w:tr w:rsidR="005A6401" w:rsidRPr="00AC47D6" w14:paraId="0445E6E0" w14:textId="77777777" w:rsidTr="004540F0">
        <w:trPr>
          <w:jc w:val="center"/>
        </w:trPr>
        <w:tc>
          <w:tcPr>
            <w:tcW w:w="846" w:type="dxa"/>
          </w:tcPr>
          <w:p w14:paraId="5745052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82</w:t>
            </w:r>
          </w:p>
        </w:tc>
        <w:tc>
          <w:tcPr>
            <w:tcW w:w="7092" w:type="dxa"/>
          </w:tcPr>
          <w:p w14:paraId="42802AE0"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4" w:tgtFrame="_blank" w:history="1">
              <w:r w:rsidR="005A6401" w:rsidRPr="00AC47D6">
                <w:rPr>
                  <w:rFonts w:ascii="Times New Roman" w:eastAsia="標楷體" w:hAnsi="Times New Roman" w:cs="Times New Roman"/>
                  <w:kern w:val="0"/>
                  <w:szCs w:val="24"/>
                </w:rPr>
                <w:t>上海久奕投資管理有限公司</w:t>
              </w:r>
            </w:hyperlink>
          </w:p>
        </w:tc>
      </w:tr>
      <w:tr w:rsidR="005A6401" w:rsidRPr="00AC47D6" w14:paraId="73DA198B" w14:textId="77777777" w:rsidTr="004540F0">
        <w:trPr>
          <w:jc w:val="center"/>
        </w:trPr>
        <w:tc>
          <w:tcPr>
            <w:tcW w:w="846" w:type="dxa"/>
          </w:tcPr>
          <w:p w14:paraId="1533705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83</w:t>
            </w:r>
          </w:p>
        </w:tc>
        <w:tc>
          <w:tcPr>
            <w:tcW w:w="7092" w:type="dxa"/>
          </w:tcPr>
          <w:p w14:paraId="5056C209"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kern w:val="0"/>
                <w:szCs w:val="24"/>
              </w:rPr>
            </w:pPr>
            <w:hyperlink r:id="rId1395" w:tgtFrame="_blank" w:history="1">
              <w:r w:rsidR="005A6401" w:rsidRPr="00AC47D6">
                <w:rPr>
                  <w:rFonts w:ascii="Times New Roman" w:eastAsia="標楷體" w:hAnsi="Times New Roman" w:cs="Times New Roman"/>
                  <w:kern w:val="0"/>
                  <w:szCs w:val="24"/>
                </w:rPr>
                <w:t>上海領慶創業投資管理有限公司</w:t>
              </w:r>
            </w:hyperlink>
          </w:p>
        </w:tc>
      </w:tr>
      <w:tr w:rsidR="005A6401" w:rsidRPr="00AC47D6" w14:paraId="390F130B" w14:textId="77777777" w:rsidTr="004540F0">
        <w:trPr>
          <w:jc w:val="center"/>
        </w:trPr>
        <w:tc>
          <w:tcPr>
            <w:tcW w:w="846" w:type="dxa"/>
          </w:tcPr>
          <w:p w14:paraId="45ECB91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84</w:t>
            </w:r>
          </w:p>
        </w:tc>
        <w:tc>
          <w:tcPr>
            <w:tcW w:w="7092" w:type="dxa"/>
          </w:tcPr>
          <w:p w14:paraId="33229794"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6" w:tgtFrame="_blank" w:history="1">
              <w:r w:rsidR="005A6401" w:rsidRPr="00AC47D6">
                <w:rPr>
                  <w:rFonts w:ascii="Times New Roman" w:eastAsia="標楷體" w:hAnsi="Times New Roman" w:cs="Times New Roman"/>
                  <w:kern w:val="0"/>
                  <w:szCs w:val="24"/>
                </w:rPr>
                <w:t>上海武岳峰高科技創業投資管理有限公司</w:t>
              </w:r>
            </w:hyperlink>
          </w:p>
        </w:tc>
      </w:tr>
      <w:tr w:rsidR="005A6401" w:rsidRPr="00AC47D6" w14:paraId="0272D03B" w14:textId="77777777" w:rsidTr="004540F0">
        <w:trPr>
          <w:jc w:val="center"/>
        </w:trPr>
        <w:tc>
          <w:tcPr>
            <w:tcW w:w="846" w:type="dxa"/>
          </w:tcPr>
          <w:p w14:paraId="4FA69E7A"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85</w:t>
            </w:r>
          </w:p>
        </w:tc>
        <w:tc>
          <w:tcPr>
            <w:tcW w:w="7092" w:type="dxa"/>
          </w:tcPr>
          <w:p w14:paraId="6011191F"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7" w:tgtFrame="_blank" w:history="1">
              <w:r w:rsidR="005A6401" w:rsidRPr="00AC47D6">
                <w:rPr>
                  <w:rFonts w:ascii="Times New Roman" w:eastAsia="標楷體" w:hAnsi="Times New Roman" w:cs="Times New Roman"/>
                  <w:kern w:val="0"/>
                  <w:szCs w:val="24"/>
                </w:rPr>
                <w:t>上海新中歐創業投資管理有限公司</w:t>
              </w:r>
            </w:hyperlink>
          </w:p>
        </w:tc>
      </w:tr>
      <w:tr w:rsidR="005A6401" w:rsidRPr="00AC47D6" w14:paraId="6365C8BB" w14:textId="77777777" w:rsidTr="004540F0">
        <w:trPr>
          <w:jc w:val="center"/>
        </w:trPr>
        <w:tc>
          <w:tcPr>
            <w:tcW w:w="846" w:type="dxa"/>
          </w:tcPr>
          <w:p w14:paraId="4A00288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86</w:t>
            </w:r>
          </w:p>
        </w:tc>
        <w:tc>
          <w:tcPr>
            <w:tcW w:w="7092" w:type="dxa"/>
          </w:tcPr>
          <w:p w14:paraId="5302B7C2"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8" w:tgtFrame="_blank" w:history="1">
              <w:r w:rsidR="005A6401" w:rsidRPr="00AC47D6">
                <w:rPr>
                  <w:rFonts w:ascii="Times New Roman" w:eastAsia="標楷體" w:hAnsi="Times New Roman" w:cs="Times New Roman"/>
                  <w:kern w:val="0"/>
                  <w:szCs w:val="24"/>
                </w:rPr>
                <w:t>上海自友投資管理有限公司</w:t>
              </w:r>
            </w:hyperlink>
          </w:p>
        </w:tc>
      </w:tr>
      <w:tr w:rsidR="005A6401" w:rsidRPr="00AC47D6" w14:paraId="523BD0F5" w14:textId="77777777" w:rsidTr="004540F0">
        <w:trPr>
          <w:jc w:val="center"/>
        </w:trPr>
        <w:tc>
          <w:tcPr>
            <w:tcW w:w="846" w:type="dxa"/>
          </w:tcPr>
          <w:p w14:paraId="1E410A7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87</w:t>
            </w:r>
          </w:p>
        </w:tc>
        <w:tc>
          <w:tcPr>
            <w:tcW w:w="7092" w:type="dxa"/>
          </w:tcPr>
          <w:p w14:paraId="46E76085"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9" w:tgtFrame="_blank" w:history="1">
              <w:r w:rsidR="005A6401" w:rsidRPr="00AC47D6">
                <w:rPr>
                  <w:rFonts w:ascii="Times New Roman" w:eastAsia="標楷體" w:hAnsi="Times New Roman" w:cs="Times New Roman"/>
                  <w:kern w:val="0"/>
                  <w:szCs w:val="24"/>
                </w:rPr>
                <w:t>深圳澳銀資本管理有限公司</w:t>
              </w:r>
            </w:hyperlink>
          </w:p>
        </w:tc>
      </w:tr>
      <w:tr w:rsidR="005A6401" w:rsidRPr="00AC47D6" w14:paraId="392532B9" w14:textId="77777777" w:rsidTr="004540F0">
        <w:trPr>
          <w:jc w:val="center"/>
        </w:trPr>
        <w:tc>
          <w:tcPr>
            <w:tcW w:w="846" w:type="dxa"/>
          </w:tcPr>
          <w:p w14:paraId="76D7850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88</w:t>
            </w:r>
          </w:p>
        </w:tc>
        <w:tc>
          <w:tcPr>
            <w:tcW w:w="7092" w:type="dxa"/>
          </w:tcPr>
          <w:p w14:paraId="06676F50"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kern w:val="0"/>
                <w:szCs w:val="24"/>
              </w:rPr>
            </w:pPr>
            <w:hyperlink r:id="rId1400" w:tgtFrame="_blank" w:history="1">
              <w:r w:rsidR="005A6401" w:rsidRPr="00AC47D6">
                <w:rPr>
                  <w:rFonts w:ascii="Times New Roman" w:eastAsia="標楷體" w:hAnsi="Times New Roman" w:cs="Times New Roman"/>
                  <w:kern w:val="0"/>
                  <w:szCs w:val="24"/>
                </w:rPr>
                <w:t>深圳東方賽富投資有限公司</w:t>
              </w:r>
            </w:hyperlink>
          </w:p>
        </w:tc>
      </w:tr>
      <w:tr w:rsidR="005A6401" w:rsidRPr="00AC47D6" w14:paraId="50A9F6BD" w14:textId="77777777" w:rsidTr="004540F0">
        <w:trPr>
          <w:jc w:val="center"/>
        </w:trPr>
        <w:tc>
          <w:tcPr>
            <w:tcW w:w="846" w:type="dxa"/>
          </w:tcPr>
          <w:p w14:paraId="145272E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89</w:t>
            </w:r>
          </w:p>
        </w:tc>
        <w:tc>
          <w:tcPr>
            <w:tcW w:w="7092" w:type="dxa"/>
          </w:tcPr>
          <w:p w14:paraId="15542064" w14:textId="77777777" w:rsidR="005A6401" w:rsidRPr="00AC47D6" w:rsidRDefault="00AE441F" w:rsidP="004540F0">
            <w:pPr>
              <w:widowControl/>
              <w:spacing w:before="100" w:beforeAutospacing="1" w:after="100" w:afterAutospacing="1" w:line="420" w:lineRule="atLeast"/>
              <w:rPr>
                <w:rFonts w:ascii="Times New Roman" w:eastAsia="標楷體" w:hAnsi="Times New Roman" w:cs="Times New Roman"/>
                <w:kern w:val="0"/>
                <w:szCs w:val="24"/>
              </w:rPr>
            </w:pPr>
            <w:hyperlink r:id="rId1401" w:tgtFrame="_blank" w:history="1">
              <w:r w:rsidR="005A6401" w:rsidRPr="00AC47D6">
                <w:rPr>
                  <w:rFonts w:ascii="Times New Roman" w:eastAsia="標楷體" w:hAnsi="Times New Roman" w:cs="Times New Roman"/>
                  <w:kern w:val="0"/>
                  <w:szCs w:val="24"/>
                </w:rPr>
                <w:t>深圳市創東方投資有限公司</w:t>
              </w:r>
            </w:hyperlink>
          </w:p>
        </w:tc>
      </w:tr>
      <w:tr w:rsidR="005A6401" w:rsidRPr="00AC47D6" w14:paraId="5E8E2A12" w14:textId="77777777" w:rsidTr="004540F0">
        <w:trPr>
          <w:jc w:val="center"/>
        </w:trPr>
        <w:tc>
          <w:tcPr>
            <w:tcW w:w="846" w:type="dxa"/>
          </w:tcPr>
          <w:p w14:paraId="5A7366A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90</w:t>
            </w:r>
          </w:p>
        </w:tc>
        <w:tc>
          <w:tcPr>
            <w:tcW w:w="7092" w:type="dxa"/>
          </w:tcPr>
          <w:p w14:paraId="7E082182"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kern w:val="0"/>
                <w:szCs w:val="24"/>
              </w:rPr>
            </w:pPr>
            <w:hyperlink r:id="rId1402" w:tgtFrame="_blank" w:history="1">
              <w:r w:rsidR="005A6401" w:rsidRPr="00AC47D6">
                <w:rPr>
                  <w:rFonts w:ascii="Times New Roman" w:eastAsia="標楷體" w:hAnsi="Times New Roman" w:cs="Times New Roman"/>
                  <w:kern w:val="0"/>
                  <w:szCs w:val="24"/>
                </w:rPr>
                <w:t>蘇州高新創業投資集團有限公司</w:t>
              </w:r>
            </w:hyperlink>
          </w:p>
        </w:tc>
      </w:tr>
      <w:tr w:rsidR="005A6401" w:rsidRPr="00AC47D6" w14:paraId="53C0B325" w14:textId="77777777" w:rsidTr="004540F0">
        <w:trPr>
          <w:jc w:val="center"/>
        </w:trPr>
        <w:tc>
          <w:tcPr>
            <w:tcW w:w="846" w:type="dxa"/>
          </w:tcPr>
          <w:p w14:paraId="3947AD6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91</w:t>
            </w:r>
          </w:p>
        </w:tc>
        <w:tc>
          <w:tcPr>
            <w:tcW w:w="7092" w:type="dxa"/>
          </w:tcPr>
          <w:p w14:paraId="6279FA15"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kern w:val="0"/>
                <w:szCs w:val="24"/>
              </w:rPr>
            </w:pPr>
            <w:hyperlink r:id="rId1403" w:tgtFrame="_blank" w:history="1">
              <w:r w:rsidR="005A6401" w:rsidRPr="00AC47D6">
                <w:rPr>
                  <w:rFonts w:ascii="Times New Roman" w:eastAsia="標楷體" w:hAnsi="Times New Roman" w:cs="Times New Roman"/>
                  <w:kern w:val="0"/>
                  <w:szCs w:val="24"/>
                </w:rPr>
                <w:t>天津創業投資管理有限公司</w:t>
              </w:r>
            </w:hyperlink>
          </w:p>
        </w:tc>
      </w:tr>
      <w:tr w:rsidR="005A6401" w:rsidRPr="00AC47D6" w14:paraId="27344D89" w14:textId="77777777" w:rsidTr="004540F0">
        <w:trPr>
          <w:jc w:val="center"/>
        </w:trPr>
        <w:tc>
          <w:tcPr>
            <w:tcW w:w="846" w:type="dxa"/>
          </w:tcPr>
          <w:p w14:paraId="022BAE1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92</w:t>
            </w:r>
          </w:p>
        </w:tc>
        <w:tc>
          <w:tcPr>
            <w:tcW w:w="7092" w:type="dxa"/>
          </w:tcPr>
          <w:p w14:paraId="5D605B4D"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kern w:val="0"/>
                <w:szCs w:val="24"/>
              </w:rPr>
            </w:pPr>
            <w:hyperlink r:id="rId1404" w:tgtFrame="_blank" w:history="1">
              <w:r w:rsidR="005A6401" w:rsidRPr="00AC47D6">
                <w:rPr>
                  <w:rFonts w:ascii="Times New Roman" w:eastAsia="標楷體" w:hAnsi="Times New Roman" w:cs="Times New Roman"/>
                  <w:kern w:val="0"/>
                  <w:szCs w:val="24"/>
                </w:rPr>
                <w:t>西安高新技術產業風險投資有限責任公司</w:t>
              </w:r>
            </w:hyperlink>
          </w:p>
        </w:tc>
      </w:tr>
      <w:tr w:rsidR="005A6401" w:rsidRPr="00AC47D6" w14:paraId="07C15C47" w14:textId="77777777" w:rsidTr="004540F0">
        <w:trPr>
          <w:jc w:val="center"/>
        </w:trPr>
        <w:tc>
          <w:tcPr>
            <w:tcW w:w="846" w:type="dxa"/>
          </w:tcPr>
          <w:p w14:paraId="7D82256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93</w:t>
            </w:r>
          </w:p>
        </w:tc>
        <w:tc>
          <w:tcPr>
            <w:tcW w:w="7092" w:type="dxa"/>
          </w:tcPr>
          <w:p w14:paraId="68176942"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kern w:val="0"/>
                <w:szCs w:val="24"/>
              </w:rPr>
            </w:pPr>
            <w:hyperlink r:id="rId1405" w:tgtFrame="_blank" w:history="1">
              <w:r w:rsidR="005A6401" w:rsidRPr="00AC47D6">
                <w:rPr>
                  <w:rFonts w:ascii="Times New Roman" w:eastAsia="標楷體" w:hAnsi="Times New Roman" w:cs="Times New Roman"/>
                  <w:kern w:val="0"/>
                  <w:szCs w:val="24"/>
                </w:rPr>
                <w:t>銀江資本有限公司</w:t>
              </w:r>
            </w:hyperlink>
          </w:p>
        </w:tc>
      </w:tr>
      <w:tr w:rsidR="005A6401" w:rsidRPr="00AC47D6" w14:paraId="59234EB6" w14:textId="77777777" w:rsidTr="004540F0">
        <w:trPr>
          <w:jc w:val="center"/>
        </w:trPr>
        <w:tc>
          <w:tcPr>
            <w:tcW w:w="846" w:type="dxa"/>
          </w:tcPr>
          <w:p w14:paraId="3CE944A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94</w:t>
            </w:r>
          </w:p>
        </w:tc>
        <w:tc>
          <w:tcPr>
            <w:tcW w:w="7092" w:type="dxa"/>
          </w:tcPr>
          <w:p w14:paraId="181C5DD0"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kern w:val="0"/>
                <w:szCs w:val="24"/>
              </w:rPr>
            </w:pPr>
            <w:hyperlink r:id="rId1406" w:tgtFrame="_blank" w:history="1">
              <w:r w:rsidR="005A6401" w:rsidRPr="00AC47D6">
                <w:rPr>
                  <w:rFonts w:ascii="Times New Roman" w:eastAsia="標楷體" w:hAnsi="Times New Roman" w:cs="Times New Roman"/>
                  <w:kern w:val="0"/>
                  <w:szCs w:val="24"/>
                </w:rPr>
                <w:t>英特爾投資</w:t>
              </w:r>
            </w:hyperlink>
          </w:p>
        </w:tc>
      </w:tr>
      <w:tr w:rsidR="005A6401" w:rsidRPr="00AC47D6" w14:paraId="18DA479A" w14:textId="77777777" w:rsidTr="004540F0">
        <w:trPr>
          <w:jc w:val="center"/>
        </w:trPr>
        <w:tc>
          <w:tcPr>
            <w:tcW w:w="846" w:type="dxa"/>
          </w:tcPr>
          <w:p w14:paraId="5E64E86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95</w:t>
            </w:r>
          </w:p>
        </w:tc>
        <w:tc>
          <w:tcPr>
            <w:tcW w:w="7092" w:type="dxa"/>
          </w:tcPr>
          <w:p w14:paraId="44E54809"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kern w:val="0"/>
                <w:szCs w:val="24"/>
              </w:rPr>
            </w:pPr>
            <w:hyperlink r:id="rId1407" w:tgtFrame="_blank" w:history="1">
              <w:r w:rsidR="005A6401" w:rsidRPr="00AC47D6">
                <w:rPr>
                  <w:rFonts w:ascii="Times New Roman" w:eastAsia="標楷體" w:hAnsi="Times New Roman" w:cs="Times New Roman"/>
                  <w:kern w:val="0"/>
                  <w:szCs w:val="24"/>
                </w:rPr>
                <w:t>盈富泰克創業投資有限公司</w:t>
              </w:r>
            </w:hyperlink>
          </w:p>
        </w:tc>
      </w:tr>
      <w:tr w:rsidR="005A6401" w:rsidRPr="00AC47D6" w14:paraId="08BEE691" w14:textId="77777777" w:rsidTr="004540F0">
        <w:trPr>
          <w:jc w:val="center"/>
        </w:trPr>
        <w:tc>
          <w:tcPr>
            <w:tcW w:w="846" w:type="dxa"/>
          </w:tcPr>
          <w:p w14:paraId="064B0A2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96</w:t>
            </w:r>
          </w:p>
        </w:tc>
        <w:tc>
          <w:tcPr>
            <w:tcW w:w="7092" w:type="dxa"/>
          </w:tcPr>
          <w:p w14:paraId="36505E83"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kern w:val="0"/>
                <w:szCs w:val="24"/>
              </w:rPr>
            </w:pPr>
            <w:hyperlink r:id="rId1408" w:tgtFrame="_blank" w:history="1">
              <w:r w:rsidR="005A6401" w:rsidRPr="00AC47D6">
                <w:rPr>
                  <w:rFonts w:ascii="Times New Roman" w:eastAsia="標楷體" w:hAnsi="Times New Roman" w:cs="Times New Roman"/>
                  <w:kern w:val="0"/>
                  <w:szCs w:val="24"/>
                </w:rPr>
                <w:t>雲啟資本</w:t>
              </w:r>
            </w:hyperlink>
          </w:p>
        </w:tc>
      </w:tr>
      <w:tr w:rsidR="005A6401" w:rsidRPr="00AC47D6" w14:paraId="37E8743E" w14:textId="77777777" w:rsidTr="004540F0">
        <w:trPr>
          <w:jc w:val="center"/>
        </w:trPr>
        <w:tc>
          <w:tcPr>
            <w:tcW w:w="846" w:type="dxa"/>
          </w:tcPr>
          <w:p w14:paraId="6AE6B30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97</w:t>
            </w:r>
          </w:p>
        </w:tc>
        <w:tc>
          <w:tcPr>
            <w:tcW w:w="7092" w:type="dxa"/>
          </w:tcPr>
          <w:p w14:paraId="399A21C6"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kern w:val="0"/>
                <w:szCs w:val="24"/>
              </w:rPr>
            </w:pPr>
            <w:hyperlink r:id="rId1409" w:tgtFrame="_blank" w:history="1">
              <w:r w:rsidR="005A6401" w:rsidRPr="00AC47D6">
                <w:rPr>
                  <w:rFonts w:ascii="Times New Roman" w:eastAsia="標楷體" w:hAnsi="Times New Roman" w:cs="Times New Roman"/>
                  <w:kern w:val="0"/>
                  <w:szCs w:val="24"/>
                </w:rPr>
                <w:t>浙江如山匯金資本管理有限公司</w:t>
              </w:r>
            </w:hyperlink>
          </w:p>
        </w:tc>
      </w:tr>
      <w:tr w:rsidR="005A6401" w:rsidRPr="00AC47D6" w14:paraId="037D0FF1" w14:textId="77777777" w:rsidTr="004540F0">
        <w:trPr>
          <w:jc w:val="center"/>
        </w:trPr>
        <w:tc>
          <w:tcPr>
            <w:tcW w:w="846" w:type="dxa"/>
          </w:tcPr>
          <w:p w14:paraId="683B6F51"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98</w:t>
            </w:r>
          </w:p>
        </w:tc>
        <w:tc>
          <w:tcPr>
            <w:tcW w:w="7092" w:type="dxa"/>
          </w:tcPr>
          <w:p w14:paraId="7EF3C556"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kern w:val="0"/>
                <w:szCs w:val="24"/>
              </w:rPr>
            </w:pPr>
            <w:hyperlink r:id="rId1410" w:tgtFrame="_blank" w:history="1">
              <w:r w:rsidR="005A6401" w:rsidRPr="00AC47D6">
                <w:rPr>
                  <w:rFonts w:ascii="Times New Roman" w:eastAsia="標楷體" w:hAnsi="Times New Roman" w:cs="Times New Roman"/>
                  <w:kern w:val="0"/>
                  <w:szCs w:val="24"/>
                </w:rPr>
                <w:t>浙江省創業投資集團有限公司</w:t>
              </w:r>
            </w:hyperlink>
          </w:p>
        </w:tc>
      </w:tr>
      <w:tr w:rsidR="005A6401" w:rsidRPr="00AC47D6" w14:paraId="399544FB" w14:textId="77777777" w:rsidTr="004540F0">
        <w:trPr>
          <w:jc w:val="center"/>
        </w:trPr>
        <w:tc>
          <w:tcPr>
            <w:tcW w:w="846" w:type="dxa"/>
          </w:tcPr>
          <w:p w14:paraId="7684F02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99</w:t>
            </w:r>
          </w:p>
        </w:tc>
        <w:tc>
          <w:tcPr>
            <w:tcW w:w="7092" w:type="dxa"/>
          </w:tcPr>
          <w:p w14:paraId="477FDB29"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kern w:val="0"/>
                <w:szCs w:val="24"/>
              </w:rPr>
            </w:pPr>
            <w:hyperlink r:id="rId1411" w:tgtFrame="_blank" w:history="1">
              <w:r w:rsidR="005A6401" w:rsidRPr="00AC47D6">
                <w:rPr>
                  <w:rFonts w:ascii="Times New Roman" w:eastAsia="標楷體" w:hAnsi="Times New Roman" w:cs="Times New Roman"/>
                  <w:kern w:val="0"/>
                  <w:szCs w:val="24"/>
                </w:rPr>
                <w:t>執一（北京）投資管理有限公司</w:t>
              </w:r>
            </w:hyperlink>
          </w:p>
        </w:tc>
      </w:tr>
      <w:tr w:rsidR="005A6401" w:rsidRPr="00AC47D6" w14:paraId="7A85C646" w14:textId="77777777" w:rsidTr="004540F0">
        <w:trPr>
          <w:jc w:val="center"/>
        </w:trPr>
        <w:tc>
          <w:tcPr>
            <w:tcW w:w="846" w:type="dxa"/>
          </w:tcPr>
          <w:p w14:paraId="339BF02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100</w:t>
            </w:r>
          </w:p>
        </w:tc>
        <w:tc>
          <w:tcPr>
            <w:tcW w:w="7092" w:type="dxa"/>
          </w:tcPr>
          <w:p w14:paraId="42F29241" w14:textId="77777777" w:rsidR="005A6401" w:rsidRPr="00AC47D6" w:rsidRDefault="00AE441F" w:rsidP="005A6401">
            <w:pPr>
              <w:widowControl/>
              <w:spacing w:before="100" w:beforeAutospacing="1" w:after="100" w:afterAutospacing="1" w:line="420" w:lineRule="atLeast"/>
              <w:rPr>
                <w:rFonts w:ascii="Times New Roman" w:eastAsia="標楷體" w:hAnsi="Times New Roman" w:cs="Times New Roman"/>
                <w:kern w:val="0"/>
                <w:szCs w:val="24"/>
              </w:rPr>
            </w:pPr>
            <w:hyperlink r:id="rId1412" w:tgtFrame="_blank" w:history="1">
              <w:r w:rsidR="005A6401" w:rsidRPr="00AC47D6">
                <w:rPr>
                  <w:rFonts w:ascii="Times New Roman" w:eastAsia="標楷體" w:hAnsi="Times New Roman" w:cs="Times New Roman"/>
                  <w:kern w:val="0"/>
                  <w:szCs w:val="24"/>
                </w:rPr>
                <w:t>鐘鼎（上海）創業投資管理有限公司</w:t>
              </w:r>
            </w:hyperlink>
          </w:p>
        </w:tc>
      </w:tr>
    </w:tbl>
    <w:p w14:paraId="2D2C0A7C" w14:textId="77777777" w:rsidR="007C5A3C"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154BEF79" w14:textId="77777777" w:rsidR="007C5A3C" w:rsidRPr="00AC47D6" w:rsidRDefault="007C5A3C">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3AC009B8" w14:textId="77777777" w:rsidR="005A6401" w:rsidRPr="00AC47D6" w:rsidRDefault="007C5A3C" w:rsidP="00C95131">
      <w:pPr>
        <w:ind w:leftChars="300" w:left="720"/>
        <w:jc w:val="center"/>
        <w:rPr>
          <w:rFonts w:ascii="Times New Roman" w:eastAsia="標楷體" w:hAnsi="Times New Roman" w:cs="Times New Roman"/>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-5</w:t>
      </w:r>
      <w:hyperlink r:id="rId1413"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年中國創業投資人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7C5A3C" w:rsidRPr="00AC47D6" w14:paraId="524EA086" w14:textId="77777777" w:rsidTr="004540F0">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54E5FE5"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CA50BBA" w14:textId="77777777" w:rsidR="007C5A3C" w:rsidRPr="00AC47D6" w:rsidRDefault="007C5A3C" w:rsidP="004540F0">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0A89D7E" w14:textId="77777777" w:rsidR="007C5A3C" w:rsidRPr="00AC47D6" w:rsidRDefault="007C5A3C"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B3E82B1" w14:textId="77777777" w:rsidR="007C5A3C" w:rsidRPr="00AC47D6" w:rsidRDefault="007C5A3C"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7C5A3C" w:rsidRPr="00AC47D6" w14:paraId="4D7AF05E" w14:textId="77777777" w:rsidTr="004540F0">
        <w:trPr>
          <w:trHeight w:val="301"/>
        </w:trPr>
        <w:tc>
          <w:tcPr>
            <w:tcW w:w="993" w:type="dxa"/>
            <w:tcBorders>
              <w:top w:val="single" w:sz="4" w:space="0" w:color="auto"/>
              <w:left w:val="single" w:sz="4" w:space="0" w:color="auto"/>
              <w:bottom w:val="single" w:sz="4" w:space="0" w:color="auto"/>
              <w:right w:val="single" w:sz="4" w:space="0" w:color="auto"/>
            </w:tcBorders>
            <w:hideMark/>
          </w:tcPr>
          <w:p w14:paraId="02B0BDD2"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tcPr>
          <w:p w14:paraId="5BA46C74"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熊曉鴿</w:t>
            </w:r>
          </w:p>
        </w:tc>
        <w:tc>
          <w:tcPr>
            <w:tcW w:w="2126" w:type="dxa"/>
            <w:tcBorders>
              <w:top w:val="single" w:sz="4" w:space="0" w:color="auto"/>
              <w:left w:val="single" w:sz="4" w:space="0" w:color="auto"/>
              <w:bottom w:val="single" w:sz="4" w:space="0" w:color="auto"/>
              <w:right w:val="single" w:sz="4" w:space="0" w:color="auto"/>
            </w:tcBorders>
          </w:tcPr>
          <w:p w14:paraId="4C7E0328"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IDG</w:t>
            </w:r>
            <w:r w:rsidRPr="00AC47D6">
              <w:rPr>
                <w:rFonts w:ascii="Times New Roman" w:eastAsia="標楷體" w:hAnsi="Times New Roman" w:cs="Times New Roman"/>
                <w:color w:val="252525"/>
                <w:kern w:val="0"/>
                <w:szCs w:val="24"/>
              </w:rPr>
              <w:t>資本</w:t>
            </w:r>
          </w:p>
        </w:tc>
        <w:tc>
          <w:tcPr>
            <w:tcW w:w="2746" w:type="dxa"/>
            <w:tcBorders>
              <w:top w:val="single" w:sz="4" w:space="0" w:color="auto"/>
              <w:left w:val="single" w:sz="4" w:space="0" w:color="auto"/>
              <w:bottom w:val="single" w:sz="4" w:space="0" w:color="auto"/>
              <w:right w:val="single" w:sz="4" w:space="0" w:color="auto"/>
            </w:tcBorders>
          </w:tcPr>
          <w:p w14:paraId="6AEB4E7F"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7C5A3C" w:rsidRPr="00AC47D6" w14:paraId="7918823E" w14:textId="77777777" w:rsidTr="004540F0">
        <w:trPr>
          <w:trHeight w:val="263"/>
        </w:trPr>
        <w:tc>
          <w:tcPr>
            <w:tcW w:w="993" w:type="dxa"/>
            <w:tcBorders>
              <w:top w:val="single" w:sz="4" w:space="0" w:color="auto"/>
              <w:left w:val="single" w:sz="4" w:space="0" w:color="auto"/>
              <w:bottom w:val="single" w:sz="4" w:space="0" w:color="auto"/>
              <w:right w:val="single" w:sz="4" w:space="0" w:color="auto"/>
            </w:tcBorders>
            <w:hideMark/>
          </w:tcPr>
          <w:p w14:paraId="6157C5D2"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14:paraId="2ECB02B5"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周逵</w:t>
            </w:r>
          </w:p>
        </w:tc>
        <w:tc>
          <w:tcPr>
            <w:tcW w:w="2126" w:type="dxa"/>
            <w:tcBorders>
              <w:top w:val="single" w:sz="4" w:space="0" w:color="auto"/>
              <w:left w:val="single" w:sz="4" w:space="0" w:color="auto"/>
              <w:bottom w:val="single" w:sz="4" w:space="0" w:color="auto"/>
              <w:right w:val="single" w:sz="4" w:space="0" w:color="auto"/>
            </w:tcBorders>
          </w:tcPr>
          <w:p w14:paraId="204AEB1F"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紅杉資本中國基金</w:t>
            </w:r>
          </w:p>
        </w:tc>
        <w:tc>
          <w:tcPr>
            <w:tcW w:w="2746" w:type="dxa"/>
            <w:tcBorders>
              <w:top w:val="single" w:sz="4" w:space="0" w:color="auto"/>
              <w:left w:val="single" w:sz="4" w:space="0" w:color="auto"/>
              <w:bottom w:val="single" w:sz="4" w:space="0" w:color="auto"/>
              <w:right w:val="single" w:sz="4" w:space="0" w:color="auto"/>
            </w:tcBorders>
          </w:tcPr>
          <w:p w14:paraId="18729CA3"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7C5A3C" w:rsidRPr="00AC47D6" w14:paraId="41822746" w14:textId="77777777" w:rsidTr="004540F0">
        <w:trPr>
          <w:trHeight w:val="354"/>
        </w:trPr>
        <w:tc>
          <w:tcPr>
            <w:tcW w:w="993" w:type="dxa"/>
            <w:tcBorders>
              <w:top w:val="single" w:sz="4" w:space="0" w:color="auto"/>
              <w:left w:val="single" w:sz="4" w:space="0" w:color="auto"/>
              <w:bottom w:val="single" w:sz="4" w:space="0" w:color="auto"/>
              <w:right w:val="single" w:sz="4" w:space="0" w:color="auto"/>
            </w:tcBorders>
            <w:hideMark/>
          </w:tcPr>
          <w:p w14:paraId="47EB102C"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14:paraId="0E0768BA"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李守宇</w:t>
            </w:r>
          </w:p>
        </w:tc>
        <w:tc>
          <w:tcPr>
            <w:tcW w:w="2126" w:type="dxa"/>
            <w:tcBorders>
              <w:top w:val="single" w:sz="4" w:space="0" w:color="auto"/>
              <w:left w:val="single" w:sz="4" w:space="0" w:color="auto"/>
              <w:bottom w:val="single" w:sz="4" w:space="0" w:color="auto"/>
              <w:right w:val="single" w:sz="4" w:space="0" w:color="auto"/>
            </w:tcBorders>
          </w:tcPr>
          <w:p w14:paraId="5F03C1E0"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深圳新創投</w:t>
            </w:r>
          </w:p>
        </w:tc>
        <w:tc>
          <w:tcPr>
            <w:tcW w:w="2746" w:type="dxa"/>
            <w:tcBorders>
              <w:top w:val="single" w:sz="4" w:space="0" w:color="auto"/>
              <w:left w:val="single" w:sz="4" w:space="0" w:color="auto"/>
              <w:bottom w:val="single" w:sz="4" w:space="0" w:color="auto"/>
              <w:right w:val="single" w:sz="4" w:space="0" w:color="auto"/>
            </w:tcBorders>
          </w:tcPr>
          <w:p w14:paraId="26A5B5D4"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副總裁、董事會秘書</w:t>
            </w:r>
          </w:p>
        </w:tc>
      </w:tr>
      <w:tr w:rsidR="007C5A3C" w:rsidRPr="00AC47D6" w14:paraId="6F8CB39F" w14:textId="77777777" w:rsidTr="004540F0">
        <w:trPr>
          <w:trHeight w:val="167"/>
        </w:trPr>
        <w:tc>
          <w:tcPr>
            <w:tcW w:w="993" w:type="dxa"/>
            <w:tcBorders>
              <w:top w:val="single" w:sz="4" w:space="0" w:color="auto"/>
              <w:left w:val="single" w:sz="4" w:space="0" w:color="auto"/>
              <w:bottom w:val="single" w:sz="4" w:space="0" w:color="auto"/>
              <w:right w:val="single" w:sz="4" w:space="0" w:color="auto"/>
            </w:tcBorders>
            <w:hideMark/>
          </w:tcPr>
          <w:p w14:paraId="446DFFBC"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14:paraId="5043A334"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應文祿</w:t>
            </w:r>
          </w:p>
        </w:tc>
        <w:tc>
          <w:tcPr>
            <w:tcW w:w="2126" w:type="dxa"/>
            <w:tcBorders>
              <w:top w:val="single" w:sz="4" w:space="0" w:color="auto"/>
              <w:left w:val="single" w:sz="4" w:space="0" w:color="auto"/>
              <w:bottom w:val="single" w:sz="4" w:space="0" w:color="auto"/>
              <w:right w:val="single" w:sz="4" w:space="0" w:color="auto"/>
            </w:tcBorders>
          </w:tcPr>
          <w:p w14:paraId="510C3E10"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毅達資本</w:t>
            </w:r>
          </w:p>
        </w:tc>
        <w:tc>
          <w:tcPr>
            <w:tcW w:w="2746" w:type="dxa"/>
            <w:tcBorders>
              <w:top w:val="single" w:sz="4" w:space="0" w:color="auto"/>
              <w:left w:val="single" w:sz="4" w:space="0" w:color="auto"/>
              <w:bottom w:val="single" w:sz="4" w:space="0" w:color="auto"/>
              <w:right w:val="single" w:sz="4" w:space="0" w:color="auto"/>
            </w:tcBorders>
          </w:tcPr>
          <w:p w14:paraId="638634BE"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董事長、創始合夥人</w:t>
            </w:r>
          </w:p>
        </w:tc>
      </w:tr>
      <w:tr w:rsidR="007C5A3C" w:rsidRPr="00AC47D6" w14:paraId="6D9F088D" w14:textId="77777777" w:rsidTr="004540F0">
        <w:trPr>
          <w:trHeight w:val="213"/>
        </w:trPr>
        <w:tc>
          <w:tcPr>
            <w:tcW w:w="993" w:type="dxa"/>
            <w:tcBorders>
              <w:top w:val="single" w:sz="4" w:space="0" w:color="auto"/>
              <w:left w:val="single" w:sz="4" w:space="0" w:color="auto"/>
              <w:bottom w:val="single" w:sz="4" w:space="0" w:color="auto"/>
              <w:right w:val="single" w:sz="4" w:space="0" w:color="auto"/>
            </w:tcBorders>
            <w:hideMark/>
          </w:tcPr>
          <w:p w14:paraId="0BA6BDF5"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14:paraId="15E08024"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邵俊</w:t>
            </w:r>
          </w:p>
        </w:tc>
        <w:tc>
          <w:tcPr>
            <w:tcW w:w="2126" w:type="dxa"/>
            <w:tcBorders>
              <w:top w:val="single" w:sz="4" w:space="0" w:color="auto"/>
              <w:left w:val="single" w:sz="4" w:space="0" w:color="auto"/>
              <w:bottom w:val="single" w:sz="4" w:space="0" w:color="auto"/>
              <w:right w:val="single" w:sz="4" w:space="0" w:color="auto"/>
            </w:tcBorders>
          </w:tcPr>
          <w:p w14:paraId="0D3B9600"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德同資本</w:t>
            </w:r>
          </w:p>
        </w:tc>
        <w:tc>
          <w:tcPr>
            <w:tcW w:w="2746" w:type="dxa"/>
            <w:tcBorders>
              <w:top w:val="single" w:sz="4" w:space="0" w:color="auto"/>
              <w:left w:val="single" w:sz="4" w:space="0" w:color="auto"/>
              <w:bottom w:val="single" w:sz="4" w:space="0" w:color="auto"/>
              <w:right w:val="single" w:sz="4" w:space="0" w:color="auto"/>
            </w:tcBorders>
          </w:tcPr>
          <w:p w14:paraId="49E63540"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7C5A3C" w:rsidRPr="00AC47D6" w14:paraId="2524D701" w14:textId="77777777" w:rsidTr="004540F0">
        <w:trPr>
          <w:trHeight w:val="149"/>
        </w:trPr>
        <w:tc>
          <w:tcPr>
            <w:tcW w:w="993" w:type="dxa"/>
            <w:tcBorders>
              <w:top w:val="single" w:sz="4" w:space="0" w:color="auto"/>
              <w:left w:val="single" w:sz="4" w:space="0" w:color="auto"/>
              <w:bottom w:val="single" w:sz="4" w:space="0" w:color="auto"/>
              <w:right w:val="single" w:sz="4" w:space="0" w:color="auto"/>
            </w:tcBorders>
            <w:hideMark/>
          </w:tcPr>
          <w:p w14:paraId="2BF7443A"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14:paraId="279D5532"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肖冰</w:t>
            </w:r>
          </w:p>
        </w:tc>
        <w:tc>
          <w:tcPr>
            <w:tcW w:w="2126" w:type="dxa"/>
            <w:tcBorders>
              <w:top w:val="single" w:sz="4" w:space="0" w:color="auto"/>
              <w:left w:val="single" w:sz="4" w:space="0" w:color="auto"/>
              <w:bottom w:val="single" w:sz="4" w:space="0" w:color="auto"/>
              <w:right w:val="single" w:sz="4" w:space="0" w:color="auto"/>
            </w:tcBorders>
          </w:tcPr>
          <w:p w14:paraId="5D5C5417"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達晨創投</w:t>
            </w:r>
          </w:p>
        </w:tc>
        <w:tc>
          <w:tcPr>
            <w:tcW w:w="2746" w:type="dxa"/>
            <w:tcBorders>
              <w:top w:val="single" w:sz="4" w:space="0" w:color="auto"/>
              <w:left w:val="single" w:sz="4" w:space="0" w:color="auto"/>
              <w:bottom w:val="single" w:sz="4" w:space="0" w:color="auto"/>
              <w:right w:val="single" w:sz="4" w:space="0" w:color="auto"/>
            </w:tcBorders>
          </w:tcPr>
          <w:p w14:paraId="468BA713"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執行合夥人、總裁</w:t>
            </w:r>
          </w:p>
        </w:tc>
      </w:tr>
      <w:tr w:rsidR="007C5A3C" w:rsidRPr="00AC47D6" w14:paraId="7916887C" w14:textId="77777777" w:rsidTr="004540F0">
        <w:trPr>
          <w:trHeight w:val="241"/>
        </w:trPr>
        <w:tc>
          <w:tcPr>
            <w:tcW w:w="993" w:type="dxa"/>
            <w:tcBorders>
              <w:top w:val="single" w:sz="4" w:space="0" w:color="auto"/>
              <w:left w:val="single" w:sz="4" w:space="0" w:color="auto"/>
              <w:bottom w:val="single" w:sz="4" w:space="0" w:color="auto"/>
              <w:right w:val="single" w:sz="4" w:space="0" w:color="auto"/>
            </w:tcBorders>
            <w:hideMark/>
          </w:tcPr>
          <w:p w14:paraId="38403C4F"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14:paraId="38164912"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黃國強</w:t>
            </w:r>
          </w:p>
        </w:tc>
        <w:tc>
          <w:tcPr>
            <w:tcW w:w="2126" w:type="dxa"/>
            <w:tcBorders>
              <w:top w:val="single" w:sz="4" w:space="0" w:color="auto"/>
              <w:left w:val="single" w:sz="4" w:space="0" w:color="auto"/>
              <w:bottom w:val="single" w:sz="4" w:space="0" w:color="auto"/>
              <w:right w:val="single" w:sz="4" w:space="0" w:color="auto"/>
            </w:tcBorders>
          </w:tcPr>
          <w:p w14:paraId="2B0C8779"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東方富海</w:t>
            </w:r>
          </w:p>
        </w:tc>
        <w:tc>
          <w:tcPr>
            <w:tcW w:w="2746" w:type="dxa"/>
            <w:tcBorders>
              <w:top w:val="single" w:sz="4" w:space="0" w:color="auto"/>
              <w:left w:val="single" w:sz="4" w:space="0" w:color="auto"/>
              <w:bottom w:val="single" w:sz="4" w:space="0" w:color="auto"/>
              <w:right w:val="single" w:sz="4" w:space="0" w:color="auto"/>
            </w:tcBorders>
          </w:tcPr>
          <w:p w14:paraId="68D56E24"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7C5A3C" w:rsidRPr="00AC47D6" w14:paraId="3537B66C" w14:textId="77777777" w:rsidTr="004540F0">
        <w:trPr>
          <w:trHeight w:val="205"/>
        </w:trPr>
        <w:tc>
          <w:tcPr>
            <w:tcW w:w="993" w:type="dxa"/>
            <w:tcBorders>
              <w:top w:val="single" w:sz="4" w:space="0" w:color="auto"/>
              <w:left w:val="single" w:sz="4" w:space="0" w:color="auto"/>
              <w:bottom w:val="single" w:sz="4" w:space="0" w:color="auto"/>
              <w:right w:val="single" w:sz="4" w:space="0" w:color="auto"/>
            </w:tcBorders>
            <w:hideMark/>
          </w:tcPr>
          <w:p w14:paraId="0F42468E"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14:paraId="6D1C1E9D"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張維</w:t>
            </w:r>
          </w:p>
        </w:tc>
        <w:tc>
          <w:tcPr>
            <w:tcW w:w="2126" w:type="dxa"/>
            <w:tcBorders>
              <w:top w:val="single" w:sz="4" w:space="0" w:color="auto"/>
              <w:left w:val="single" w:sz="4" w:space="0" w:color="auto"/>
              <w:bottom w:val="single" w:sz="4" w:space="0" w:color="auto"/>
              <w:right w:val="single" w:sz="4" w:space="0" w:color="auto"/>
            </w:tcBorders>
          </w:tcPr>
          <w:p w14:paraId="1891C171"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基石資本</w:t>
            </w:r>
          </w:p>
        </w:tc>
        <w:tc>
          <w:tcPr>
            <w:tcW w:w="2746" w:type="dxa"/>
            <w:tcBorders>
              <w:top w:val="single" w:sz="4" w:space="0" w:color="auto"/>
              <w:left w:val="single" w:sz="4" w:space="0" w:color="auto"/>
              <w:bottom w:val="single" w:sz="4" w:space="0" w:color="auto"/>
              <w:right w:val="single" w:sz="4" w:space="0" w:color="auto"/>
            </w:tcBorders>
          </w:tcPr>
          <w:p w14:paraId="6F22ED12"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7C5A3C" w:rsidRPr="00AC47D6" w14:paraId="1D9BFF84" w14:textId="77777777" w:rsidTr="004540F0">
        <w:trPr>
          <w:trHeight w:val="283"/>
        </w:trPr>
        <w:tc>
          <w:tcPr>
            <w:tcW w:w="993" w:type="dxa"/>
            <w:tcBorders>
              <w:top w:val="single" w:sz="4" w:space="0" w:color="auto"/>
              <w:left w:val="single" w:sz="4" w:space="0" w:color="auto"/>
              <w:bottom w:val="single" w:sz="4" w:space="0" w:color="auto"/>
              <w:right w:val="single" w:sz="4" w:space="0" w:color="auto"/>
            </w:tcBorders>
            <w:hideMark/>
          </w:tcPr>
          <w:p w14:paraId="0ACA4246"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14:paraId="563A0507"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林向紅</w:t>
            </w:r>
          </w:p>
        </w:tc>
        <w:tc>
          <w:tcPr>
            <w:tcW w:w="2126" w:type="dxa"/>
            <w:tcBorders>
              <w:top w:val="single" w:sz="4" w:space="0" w:color="auto"/>
              <w:left w:val="single" w:sz="4" w:space="0" w:color="auto"/>
              <w:bottom w:val="single" w:sz="4" w:space="0" w:color="auto"/>
              <w:right w:val="single" w:sz="4" w:space="0" w:color="auto"/>
            </w:tcBorders>
          </w:tcPr>
          <w:p w14:paraId="2F0D3E86"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蘇州民投</w:t>
            </w:r>
          </w:p>
        </w:tc>
        <w:tc>
          <w:tcPr>
            <w:tcW w:w="2746" w:type="dxa"/>
            <w:tcBorders>
              <w:top w:val="single" w:sz="4" w:space="0" w:color="auto"/>
              <w:left w:val="single" w:sz="4" w:space="0" w:color="auto"/>
              <w:bottom w:val="single" w:sz="4" w:space="0" w:color="auto"/>
              <w:right w:val="single" w:sz="4" w:space="0" w:color="auto"/>
            </w:tcBorders>
          </w:tcPr>
          <w:p w14:paraId="39039F00"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r w:rsidR="007C5A3C" w:rsidRPr="00AC47D6" w14:paraId="6BB0DFF5" w14:textId="77777777" w:rsidTr="004540F0">
        <w:trPr>
          <w:trHeight w:val="233"/>
        </w:trPr>
        <w:tc>
          <w:tcPr>
            <w:tcW w:w="993" w:type="dxa"/>
            <w:tcBorders>
              <w:top w:val="single" w:sz="4" w:space="0" w:color="auto"/>
              <w:left w:val="single" w:sz="4" w:space="0" w:color="auto"/>
              <w:bottom w:val="single" w:sz="4" w:space="0" w:color="auto"/>
              <w:right w:val="single" w:sz="4" w:space="0" w:color="auto"/>
            </w:tcBorders>
            <w:hideMark/>
          </w:tcPr>
          <w:p w14:paraId="34EB2987"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14:paraId="4E28489B"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陸浩</w:t>
            </w:r>
          </w:p>
        </w:tc>
        <w:tc>
          <w:tcPr>
            <w:tcW w:w="2126" w:type="dxa"/>
            <w:tcBorders>
              <w:top w:val="single" w:sz="4" w:space="0" w:color="auto"/>
              <w:left w:val="single" w:sz="4" w:space="0" w:color="auto"/>
              <w:bottom w:val="single" w:sz="4" w:space="0" w:color="auto"/>
              <w:right w:val="single" w:sz="4" w:space="0" w:color="auto"/>
            </w:tcBorders>
          </w:tcPr>
          <w:p w14:paraId="6EA639A4"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君聯資本</w:t>
            </w:r>
          </w:p>
        </w:tc>
        <w:tc>
          <w:tcPr>
            <w:tcW w:w="2746" w:type="dxa"/>
            <w:tcBorders>
              <w:top w:val="single" w:sz="4" w:space="0" w:color="auto"/>
              <w:left w:val="single" w:sz="4" w:space="0" w:color="auto"/>
              <w:bottom w:val="single" w:sz="4" w:space="0" w:color="auto"/>
              <w:right w:val="single" w:sz="4" w:space="0" w:color="auto"/>
            </w:tcBorders>
          </w:tcPr>
          <w:p w14:paraId="4B335618"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董事總經理、總裁</w:t>
            </w:r>
          </w:p>
        </w:tc>
      </w:tr>
    </w:tbl>
    <w:p w14:paraId="0DE0A0CA" w14:textId="77777777" w:rsidR="004540F0" w:rsidRPr="00AC47D6" w:rsidRDefault="001D0F3A" w:rsidP="001D0F3A">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150ABCB1" w14:textId="77777777" w:rsidR="004540F0" w:rsidRPr="00AC47D6" w:rsidRDefault="004540F0">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3B98CDA9" w14:textId="77777777" w:rsidR="004540F0" w:rsidRPr="00AC47D6" w:rsidRDefault="004540F0" w:rsidP="00C95131">
      <w:pPr>
        <w:ind w:leftChars="300" w:left="720"/>
        <w:jc w:val="center"/>
        <w:rPr>
          <w:rFonts w:ascii="Times New Roman" w:eastAsia="標楷體" w:hAnsi="Times New Roman" w:cs="Times New Roman"/>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-6</w:t>
      </w:r>
      <w:hyperlink r:id="rId1414"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年中國私募股權投資機構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W w:w="0" w:type="auto"/>
        <w:jc w:val="center"/>
        <w:tblLook w:val="04A0" w:firstRow="1" w:lastRow="0" w:firstColumn="1" w:lastColumn="0" w:noHBand="0" w:noVBand="1"/>
      </w:tblPr>
      <w:tblGrid>
        <w:gridCol w:w="1231"/>
        <w:gridCol w:w="7738"/>
      </w:tblGrid>
      <w:tr w:rsidR="008842D7" w:rsidRPr="00AC47D6" w14:paraId="6D2268BF" w14:textId="77777777" w:rsidTr="001D0F3A">
        <w:trPr>
          <w:jc w:val="center"/>
        </w:trPr>
        <w:tc>
          <w:tcPr>
            <w:tcW w:w="1231" w:type="dxa"/>
            <w:shd w:val="clear" w:color="auto" w:fill="BDD6EE" w:themeFill="accent1" w:themeFillTint="66"/>
            <w:vAlign w:val="center"/>
          </w:tcPr>
          <w:p w14:paraId="6D9F7A23"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排名</w:t>
            </w:r>
          </w:p>
        </w:tc>
        <w:tc>
          <w:tcPr>
            <w:tcW w:w="7738" w:type="dxa"/>
            <w:shd w:val="clear" w:color="auto" w:fill="BDD6EE" w:themeFill="accent1" w:themeFillTint="66"/>
            <w:vAlign w:val="center"/>
          </w:tcPr>
          <w:p w14:paraId="41D43269" w14:textId="77777777" w:rsidR="008842D7" w:rsidRPr="00AC47D6" w:rsidRDefault="001D0F3A"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機構名稱</w:t>
            </w:r>
          </w:p>
        </w:tc>
      </w:tr>
      <w:tr w:rsidR="008842D7" w:rsidRPr="00AC47D6" w14:paraId="6CD03DAD" w14:textId="77777777" w:rsidTr="008842D7">
        <w:trPr>
          <w:jc w:val="center"/>
        </w:trPr>
        <w:tc>
          <w:tcPr>
            <w:tcW w:w="1231" w:type="dxa"/>
            <w:vAlign w:val="center"/>
          </w:tcPr>
          <w:p w14:paraId="4E68D67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7738" w:type="dxa"/>
            <w:vAlign w:val="center"/>
          </w:tcPr>
          <w:p w14:paraId="0297CDE8" w14:textId="77777777" w:rsidR="008842D7" w:rsidRPr="00AC47D6" w:rsidRDefault="00AE441F" w:rsidP="008842D7">
            <w:pPr>
              <w:widowControl/>
              <w:snapToGrid w:val="0"/>
              <w:rPr>
                <w:rFonts w:ascii="Times New Roman" w:eastAsia="標楷體" w:hAnsi="Times New Roman" w:cs="Times New Roman"/>
                <w:kern w:val="0"/>
                <w:szCs w:val="24"/>
              </w:rPr>
            </w:pPr>
            <w:hyperlink r:id="rId1415" w:tgtFrame="_blank" w:history="1">
              <w:r w:rsidR="008842D7" w:rsidRPr="00AC47D6">
                <w:rPr>
                  <w:rFonts w:ascii="Times New Roman" w:eastAsia="標楷體" w:hAnsi="Times New Roman" w:cs="Times New Roman"/>
                  <w:kern w:val="0"/>
                  <w:szCs w:val="24"/>
                </w:rPr>
                <w:t>鼎暉投資基金管理公司</w:t>
              </w:r>
            </w:hyperlink>
          </w:p>
        </w:tc>
      </w:tr>
      <w:tr w:rsidR="008842D7" w:rsidRPr="00AC47D6" w14:paraId="45C6777E" w14:textId="77777777" w:rsidTr="008842D7">
        <w:trPr>
          <w:jc w:val="center"/>
        </w:trPr>
        <w:tc>
          <w:tcPr>
            <w:tcW w:w="1231" w:type="dxa"/>
            <w:vAlign w:val="center"/>
          </w:tcPr>
          <w:p w14:paraId="4D213E0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7738" w:type="dxa"/>
            <w:vAlign w:val="center"/>
          </w:tcPr>
          <w:p w14:paraId="39BA70A0" w14:textId="77777777" w:rsidR="008842D7" w:rsidRPr="00AC47D6" w:rsidRDefault="00AE441F" w:rsidP="008842D7">
            <w:pPr>
              <w:widowControl/>
              <w:snapToGrid w:val="0"/>
              <w:rPr>
                <w:rFonts w:ascii="Times New Roman" w:eastAsia="標楷體" w:hAnsi="Times New Roman" w:cs="Times New Roman"/>
                <w:kern w:val="0"/>
                <w:szCs w:val="24"/>
              </w:rPr>
            </w:pPr>
            <w:hyperlink r:id="rId1416" w:tgtFrame="_blank" w:history="1">
              <w:r w:rsidR="008842D7" w:rsidRPr="00AC47D6">
                <w:rPr>
                  <w:rFonts w:ascii="Times New Roman" w:eastAsia="標楷體" w:hAnsi="Times New Roman" w:cs="Times New Roman"/>
                  <w:kern w:val="0"/>
                  <w:szCs w:val="24"/>
                </w:rPr>
                <w:t>平安資本有限責任公司</w:t>
              </w:r>
            </w:hyperlink>
          </w:p>
        </w:tc>
      </w:tr>
      <w:tr w:rsidR="008842D7" w:rsidRPr="00AC47D6" w14:paraId="516EAE9D" w14:textId="77777777" w:rsidTr="008842D7">
        <w:trPr>
          <w:jc w:val="center"/>
        </w:trPr>
        <w:tc>
          <w:tcPr>
            <w:tcW w:w="1231" w:type="dxa"/>
            <w:vAlign w:val="center"/>
          </w:tcPr>
          <w:p w14:paraId="59BF440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7738" w:type="dxa"/>
            <w:vAlign w:val="center"/>
          </w:tcPr>
          <w:p w14:paraId="1F5C1426" w14:textId="77777777" w:rsidR="008842D7" w:rsidRPr="00AC47D6" w:rsidRDefault="00AE441F" w:rsidP="008842D7">
            <w:pPr>
              <w:widowControl/>
              <w:snapToGrid w:val="0"/>
              <w:rPr>
                <w:rFonts w:ascii="Times New Roman" w:eastAsia="標楷體" w:hAnsi="Times New Roman" w:cs="Times New Roman"/>
                <w:kern w:val="0"/>
                <w:szCs w:val="24"/>
              </w:rPr>
            </w:pPr>
            <w:hyperlink r:id="rId1417" w:tgtFrame="_blank" w:history="1">
              <w:r w:rsidR="008842D7" w:rsidRPr="00AC47D6">
                <w:rPr>
                  <w:rFonts w:ascii="Times New Roman" w:eastAsia="標楷體" w:hAnsi="Times New Roman" w:cs="Times New Roman"/>
                  <w:kern w:val="0"/>
                  <w:szCs w:val="24"/>
                </w:rPr>
                <w:t>昆吾九鼎投資管理有限公司</w:t>
              </w:r>
            </w:hyperlink>
          </w:p>
        </w:tc>
      </w:tr>
      <w:tr w:rsidR="008842D7" w:rsidRPr="00AC47D6" w14:paraId="0941EAF7" w14:textId="77777777" w:rsidTr="008842D7">
        <w:trPr>
          <w:jc w:val="center"/>
        </w:trPr>
        <w:tc>
          <w:tcPr>
            <w:tcW w:w="1231" w:type="dxa"/>
            <w:vAlign w:val="center"/>
          </w:tcPr>
          <w:p w14:paraId="0FD4C71A"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7738" w:type="dxa"/>
            <w:vAlign w:val="center"/>
          </w:tcPr>
          <w:p w14:paraId="62FAE140" w14:textId="77777777" w:rsidR="008842D7" w:rsidRPr="00AC47D6" w:rsidRDefault="00AE441F" w:rsidP="008842D7">
            <w:pPr>
              <w:widowControl/>
              <w:snapToGrid w:val="0"/>
              <w:rPr>
                <w:rFonts w:ascii="Times New Roman" w:eastAsia="標楷體" w:hAnsi="Times New Roman" w:cs="Times New Roman"/>
                <w:kern w:val="0"/>
                <w:szCs w:val="24"/>
              </w:rPr>
            </w:pPr>
            <w:hyperlink r:id="rId1418" w:tgtFrame="_blank" w:history="1">
              <w:r w:rsidR="008842D7" w:rsidRPr="00AC47D6">
                <w:rPr>
                  <w:rFonts w:ascii="Times New Roman" w:eastAsia="標楷體" w:hAnsi="Times New Roman" w:cs="Times New Roman"/>
                  <w:kern w:val="0"/>
                  <w:szCs w:val="24"/>
                </w:rPr>
                <w:t>中國光大控股有限公司</w:t>
              </w:r>
            </w:hyperlink>
          </w:p>
        </w:tc>
      </w:tr>
      <w:tr w:rsidR="008842D7" w:rsidRPr="00AC47D6" w14:paraId="762E53BB" w14:textId="77777777" w:rsidTr="008842D7">
        <w:trPr>
          <w:jc w:val="center"/>
        </w:trPr>
        <w:tc>
          <w:tcPr>
            <w:tcW w:w="1231" w:type="dxa"/>
            <w:vAlign w:val="center"/>
          </w:tcPr>
          <w:p w14:paraId="716DFF67"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7738" w:type="dxa"/>
            <w:vAlign w:val="center"/>
          </w:tcPr>
          <w:p w14:paraId="604A6D11" w14:textId="77777777" w:rsidR="008842D7" w:rsidRPr="00AC47D6" w:rsidRDefault="00AE441F" w:rsidP="008842D7">
            <w:pPr>
              <w:widowControl/>
              <w:snapToGrid w:val="0"/>
              <w:rPr>
                <w:rFonts w:ascii="Times New Roman" w:eastAsia="標楷體" w:hAnsi="Times New Roman" w:cs="Times New Roman"/>
                <w:kern w:val="0"/>
                <w:szCs w:val="24"/>
              </w:rPr>
            </w:pPr>
            <w:hyperlink r:id="rId1419" w:tgtFrame="_blank" w:history="1">
              <w:r w:rsidR="008842D7" w:rsidRPr="00AC47D6">
                <w:rPr>
                  <w:rFonts w:ascii="Times New Roman" w:eastAsia="標楷體" w:hAnsi="Times New Roman" w:cs="Times New Roman"/>
                  <w:kern w:val="0"/>
                  <w:szCs w:val="24"/>
                </w:rPr>
                <w:t>騰訊投資</w:t>
              </w:r>
            </w:hyperlink>
          </w:p>
        </w:tc>
      </w:tr>
      <w:tr w:rsidR="008842D7" w:rsidRPr="00AC47D6" w14:paraId="5751E11E" w14:textId="77777777" w:rsidTr="008842D7">
        <w:trPr>
          <w:jc w:val="center"/>
        </w:trPr>
        <w:tc>
          <w:tcPr>
            <w:tcW w:w="1231" w:type="dxa"/>
            <w:vAlign w:val="center"/>
          </w:tcPr>
          <w:p w14:paraId="37B1E1C3"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7738" w:type="dxa"/>
            <w:vAlign w:val="center"/>
          </w:tcPr>
          <w:p w14:paraId="61E950FD" w14:textId="77777777" w:rsidR="008842D7" w:rsidRPr="00AC47D6" w:rsidRDefault="00AE441F" w:rsidP="008842D7">
            <w:pPr>
              <w:widowControl/>
              <w:snapToGrid w:val="0"/>
              <w:rPr>
                <w:rFonts w:ascii="Times New Roman" w:eastAsia="標楷體" w:hAnsi="Times New Roman" w:cs="Times New Roman"/>
                <w:kern w:val="0"/>
                <w:szCs w:val="24"/>
              </w:rPr>
            </w:pPr>
            <w:hyperlink r:id="rId1420" w:tgtFrame="_blank" w:history="1">
              <w:r w:rsidR="008842D7" w:rsidRPr="00AC47D6">
                <w:rPr>
                  <w:rFonts w:ascii="Times New Roman" w:eastAsia="標楷體" w:hAnsi="Times New Roman" w:cs="Times New Roman"/>
                  <w:kern w:val="0"/>
                  <w:szCs w:val="24"/>
                </w:rPr>
                <w:t>建銀國際</w:t>
              </w:r>
            </w:hyperlink>
          </w:p>
        </w:tc>
      </w:tr>
      <w:tr w:rsidR="008842D7" w:rsidRPr="00AC47D6" w14:paraId="45EA353A" w14:textId="77777777" w:rsidTr="008842D7">
        <w:trPr>
          <w:jc w:val="center"/>
        </w:trPr>
        <w:tc>
          <w:tcPr>
            <w:tcW w:w="1231" w:type="dxa"/>
            <w:vAlign w:val="center"/>
          </w:tcPr>
          <w:p w14:paraId="62D4C647"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7738" w:type="dxa"/>
            <w:vAlign w:val="center"/>
          </w:tcPr>
          <w:p w14:paraId="356CB8ED" w14:textId="77777777" w:rsidR="008842D7" w:rsidRPr="00AC47D6" w:rsidRDefault="00AE441F" w:rsidP="008842D7">
            <w:pPr>
              <w:widowControl/>
              <w:snapToGrid w:val="0"/>
              <w:rPr>
                <w:rFonts w:ascii="Times New Roman" w:eastAsia="標楷體" w:hAnsi="Times New Roman" w:cs="Times New Roman"/>
                <w:kern w:val="0"/>
                <w:szCs w:val="24"/>
              </w:rPr>
            </w:pPr>
            <w:hyperlink r:id="rId1421" w:tgtFrame="_blank" w:history="1">
              <w:r w:rsidR="008842D7" w:rsidRPr="00AC47D6">
                <w:rPr>
                  <w:rFonts w:ascii="Times New Roman" w:eastAsia="標楷體" w:hAnsi="Times New Roman" w:cs="Times New Roman"/>
                  <w:kern w:val="0"/>
                  <w:szCs w:val="24"/>
                </w:rPr>
                <w:t>矽谷天堂資產管理集團股份有限公司</w:t>
              </w:r>
            </w:hyperlink>
          </w:p>
        </w:tc>
      </w:tr>
      <w:tr w:rsidR="008842D7" w:rsidRPr="00AC47D6" w14:paraId="66D3419D" w14:textId="77777777" w:rsidTr="008842D7">
        <w:trPr>
          <w:jc w:val="center"/>
        </w:trPr>
        <w:tc>
          <w:tcPr>
            <w:tcW w:w="1231" w:type="dxa"/>
            <w:vAlign w:val="center"/>
          </w:tcPr>
          <w:p w14:paraId="5437F6FF"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7738" w:type="dxa"/>
            <w:vAlign w:val="center"/>
          </w:tcPr>
          <w:p w14:paraId="5E35554A" w14:textId="77777777" w:rsidR="008842D7" w:rsidRPr="00AC47D6" w:rsidRDefault="00AE441F" w:rsidP="008842D7">
            <w:pPr>
              <w:widowControl/>
              <w:snapToGrid w:val="0"/>
              <w:rPr>
                <w:rFonts w:ascii="Times New Roman" w:eastAsia="標楷體" w:hAnsi="Times New Roman" w:cs="Times New Roman"/>
                <w:kern w:val="0"/>
                <w:szCs w:val="24"/>
              </w:rPr>
            </w:pPr>
            <w:hyperlink r:id="rId1422" w:tgtFrame="_blank" w:history="1">
              <w:r w:rsidR="008842D7" w:rsidRPr="00AC47D6">
                <w:rPr>
                  <w:rFonts w:ascii="Times New Roman" w:eastAsia="標楷體" w:hAnsi="Times New Roman" w:cs="Times New Roman"/>
                  <w:kern w:val="0"/>
                  <w:szCs w:val="24"/>
                </w:rPr>
                <w:t>複星資本</w:t>
              </w:r>
            </w:hyperlink>
          </w:p>
        </w:tc>
      </w:tr>
      <w:tr w:rsidR="008842D7" w:rsidRPr="00AC47D6" w14:paraId="7039AD79" w14:textId="77777777" w:rsidTr="008842D7">
        <w:trPr>
          <w:jc w:val="center"/>
        </w:trPr>
        <w:tc>
          <w:tcPr>
            <w:tcW w:w="1231" w:type="dxa"/>
            <w:vAlign w:val="center"/>
          </w:tcPr>
          <w:p w14:paraId="5DCEFB9E"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7738" w:type="dxa"/>
            <w:vAlign w:val="center"/>
          </w:tcPr>
          <w:p w14:paraId="38F71B8D" w14:textId="77777777" w:rsidR="008842D7" w:rsidRPr="00AC47D6" w:rsidRDefault="00AE441F" w:rsidP="008842D7">
            <w:pPr>
              <w:widowControl/>
              <w:snapToGrid w:val="0"/>
              <w:rPr>
                <w:rFonts w:ascii="Times New Roman" w:eastAsia="標楷體" w:hAnsi="Times New Roman" w:cs="Times New Roman"/>
                <w:kern w:val="0"/>
                <w:szCs w:val="24"/>
              </w:rPr>
            </w:pPr>
            <w:hyperlink r:id="rId1423" w:tgtFrame="_blank" w:history="1">
              <w:r w:rsidR="008842D7" w:rsidRPr="00AC47D6">
                <w:rPr>
                  <w:rFonts w:ascii="Times New Roman" w:eastAsia="標楷體" w:hAnsi="Times New Roman" w:cs="Times New Roman"/>
                  <w:kern w:val="0"/>
                  <w:szCs w:val="24"/>
                </w:rPr>
                <w:t>弘毅投資</w:t>
              </w:r>
            </w:hyperlink>
          </w:p>
        </w:tc>
      </w:tr>
      <w:tr w:rsidR="008842D7" w:rsidRPr="00AC47D6" w14:paraId="1228FDFF" w14:textId="77777777" w:rsidTr="008842D7">
        <w:trPr>
          <w:jc w:val="center"/>
        </w:trPr>
        <w:tc>
          <w:tcPr>
            <w:tcW w:w="1231" w:type="dxa"/>
            <w:vAlign w:val="center"/>
          </w:tcPr>
          <w:p w14:paraId="38AB0649"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7738" w:type="dxa"/>
            <w:vAlign w:val="center"/>
          </w:tcPr>
          <w:p w14:paraId="640BCBCB" w14:textId="77777777" w:rsidR="008842D7" w:rsidRPr="00AC47D6" w:rsidRDefault="00AE441F" w:rsidP="008842D7">
            <w:pPr>
              <w:widowControl/>
              <w:snapToGrid w:val="0"/>
              <w:rPr>
                <w:rFonts w:ascii="Times New Roman" w:eastAsia="標楷體" w:hAnsi="Times New Roman" w:cs="Times New Roman"/>
                <w:kern w:val="0"/>
                <w:szCs w:val="24"/>
              </w:rPr>
            </w:pPr>
            <w:hyperlink r:id="rId1424" w:tgtFrame="_blank" w:history="1">
              <w:r w:rsidR="008842D7" w:rsidRPr="00AC47D6">
                <w:rPr>
                  <w:rFonts w:ascii="Times New Roman" w:eastAsia="標楷體" w:hAnsi="Times New Roman" w:cs="Times New Roman"/>
                  <w:kern w:val="0"/>
                  <w:szCs w:val="24"/>
                </w:rPr>
                <w:t>高瓴資本管理有限公司</w:t>
              </w:r>
            </w:hyperlink>
          </w:p>
        </w:tc>
      </w:tr>
      <w:tr w:rsidR="008842D7" w:rsidRPr="00AC47D6" w14:paraId="7CA76EA5" w14:textId="77777777" w:rsidTr="008842D7">
        <w:trPr>
          <w:jc w:val="center"/>
        </w:trPr>
        <w:tc>
          <w:tcPr>
            <w:tcW w:w="1231" w:type="dxa"/>
            <w:vAlign w:val="center"/>
          </w:tcPr>
          <w:p w14:paraId="4AF3E052"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11</w:t>
            </w:r>
          </w:p>
        </w:tc>
        <w:tc>
          <w:tcPr>
            <w:tcW w:w="7738" w:type="dxa"/>
            <w:vAlign w:val="center"/>
          </w:tcPr>
          <w:p w14:paraId="3D6D0D55" w14:textId="77777777" w:rsidR="008842D7" w:rsidRPr="00AC47D6" w:rsidRDefault="00AE441F" w:rsidP="008842D7">
            <w:pPr>
              <w:widowControl/>
              <w:snapToGrid w:val="0"/>
              <w:rPr>
                <w:rFonts w:ascii="Times New Roman" w:eastAsia="標楷體" w:hAnsi="Times New Roman" w:cs="Times New Roman"/>
                <w:kern w:val="0"/>
                <w:szCs w:val="24"/>
              </w:rPr>
            </w:pPr>
            <w:hyperlink r:id="rId1425" w:tgtFrame="_blank" w:history="1">
              <w:r w:rsidR="008842D7" w:rsidRPr="00AC47D6">
                <w:rPr>
                  <w:rFonts w:ascii="Times New Roman" w:eastAsia="標楷體" w:hAnsi="Times New Roman" w:cs="Times New Roman"/>
                  <w:kern w:val="0"/>
                  <w:szCs w:val="24"/>
                </w:rPr>
                <w:t>淡馬錫控股（私人）有限公司</w:t>
              </w:r>
            </w:hyperlink>
          </w:p>
        </w:tc>
      </w:tr>
      <w:tr w:rsidR="008842D7" w:rsidRPr="00AC47D6" w14:paraId="27013BBB" w14:textId="77777777" w:rsidTr="008842D7">
        <w:trPr>
          <w:jc w:val="center"/>
        </w:trPr>
        <w:tc>
          <w:tcPr>
            <w:tcW w:w="1231" w:type="dxa"/>
            <w:vAlign w:val="center"/>
          </w:tcPr>
          <w:p w14:paraId="486778BE"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12</w:t>
            </w:r>
          </w:p>
        </w:tc>
        <w:tc>
          <w:tcPr>
            <w:tcW w:w="7738" w:type="dxa"/>
            <w:vAlign w:val="center"/>
          </w:tcPr>
          <w:p w14:paraId="40D97019" w14:textId="77777777" w:rsidR="008842D7" w:rsidRPr="00AC47D6" w:rsidRDefault="00AE441F" w:rsidP="008842D7">
            <w:pPr>
              <w:widowControl/>
              <w:snapToGrid w:val="0"/>
              <w:rPr>
                <w:rFonts w:ascii="Times New Roman" w:eastAsia="標楷體" w:hAnsi="Times New Roman" w:cs="Times New Roman"/>
                <w:kern w:val="0"/>
                <w:szCs w:val="24"/>
              </w:rPr>
            </w:pPr>
            <w:hyperlink r:id="rId1426" w:tgtFrame="_blank" w:history="1">
              <w:r w:rsidR="008842D7" w:rsidRPr="00AC47D6">
                <w:rPr>
                  <w:rFonts w:ascii="Times New Roman" w:eastAsia="標楷體" w:hAnsi="Times New Roman" w:cs="Times New Roman"/>
                  <w:kern w:val="0"/>
                  <w:szCs w:val="24"/>
                </w:rPr>
                <w:t>中科招商投資管理集團股份有限公司</w:t>
              </w:r>
            </w:hyperlink>
          </w:p>
        </w:tc>
      </w:tr>
      <w:tr w:rsidR="008842D7" w:rsidRPr="00AC47D6" w14:paraId="6A8450B5" w14:textId="77777777" w:rsidTr="008842D7">
        <w:trPr>
          <w:jc w:val="center"/>
        </w:trPr>
        <w:tc>
          <w:tcPr>
            <w:tcW w:w="1231" w:type="dxa"/>
            <w:vAlign w:val="center"/>
          </w:tcPr>
          <w:p w14:paraId="52CB49F2"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13</w:t>
            </w:r>
          </w:p>
        </w:tc>
        <w:tc>
          <w:tcPr>
            <w:tcW w:w="7738" w:type="dxa"/>
            <w:vAlign w:val="center"/>
          </w:tcPr>
          <w:p w14:paraId="2201AF0E" w14:textId="77777777" w:rsidR="008842D7" w:rsidRPr="00AC47D6" w:rsidRDefault="00AE441F" w:rsidP="008842D7">
            <w:pPr>
              <w:widowControl/>
              <w:snapToGrid w:val="0"/>
              <w:rPr>
                <w:rFonts w:ascii="Times New Roman" w:eastAsia="標楷體" w:hAnsi="Times New Roman" w:cs="Times New Roman"/>
                <w:kern w:val="0"/>
                <w:szCs w:val="24"/>
              </w:rPr>
            </w:pPr>
            <w:hyperlink r:id="rId1427" w:tgtFrame="_blank" w:history="1">
              <w:r w:rsidR="008842D7" w:rsidRPr="00AC47D6">
                <w:rPr>
                  <w:rFonts w:ascii="Times New Roman" w:eastAsia="標楷體" w:hAnsi="Times New Roman" w:cs="Times New Roman"/>
                  <w:kern w:val="0"/>
                  <w:szCs w:val="24"/>
                </w:rPr>
                <w:t>海通開元投資有限公司</w:t>
              </w:r>
            </w:hyperlink>
          </w:p>
        </w:tc>
      </w:tr>
      <w:tr w:rsidR="008842D7" w:rsidRPr="00AC47D6" w14:paraId="63E18EE3" w14:textId="77777777" w:rsidTr="008842D7">
        <w:trPr>
          <w:jc w:val="center"/>
        </w:trPr>
        <w:tc>
          <w:tcPr>
            <w:tcW w:w="1231" w:type="dxa"/>
            <w:vAlign w:val="center"/>
          </w:tcPr>
          <w:p w14:paraId="395B93A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14</w:t>
            </w:r>
          </w:p>
        </w:tc>
        <w:tc>
          <w:tcPr>
            <w:tcW w:w="7738" w:type="dxa"/>
            <w:vAlign w:val="center"/>
          </w:tcPr>
          <w:p w14:paraId="7C7AC0FB" w14:textId="77777777" w:rsidR="008842D7" w:rsidRPr="00AC47D6" w:rsidRDefault="00AE441F" w:rsidP="008842D7">
            <w:pPr>
              <w:widowControl/>
              <w:snapToGrid w:val="0"/>
              <w:rPr>
                <w:rFonts w:ascii="Times New Roman" w:eastAsia="標楷體" w:hAnsi="Times New Roman" w:cs="Times New Roman"/>
                <w:kern w:val="0"/>
                <w:szCs w:val="24"/>
              </w:rPr>
            </w:pPr>
            <w:hyperlink r:id="rId1428" w:tgtFrame="_blank" w:history="1">
              <w:r w:rsidR="008842D7" w:rsidRPr="00AC47D6">
                <w:rPr>
                  <w:rFonts w:ascii="Times New Roman" w:eastAsia="標楷體" w:hAnsi="Times New Roman" w:cs="Times New Roman"/>
                  <w:kern w:val="0"/>
                  <w:szCs w:val="24"/>
                </w:rPr>
                <w:t>國壽投資控股有限公司</w:t>
              </w:r>
            </w:hyperlink>
          </w:p>
        </w:tc>
      </w:tr>
      <w:tr w:rsidR="008842D7" w:rsidRPr="00AC47D6" w14:paraId="0FB12A60" w14:textId="77777777" w:rsidTr="008842D7">
        <w:trPr>
          <w:jc w:val="center"/>
        </w:trPr>
        <w:tc>
          <w:tcPr>
            <w:tcW w:w="1231" w:type="dxa"/>
            <w:vAlign w:val="center"/>
          </w:tcPr>
          <w:p w14:paraId="2FC1B409"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15</w:t>
            </w:r>
          </w:p>
        </w:tc>
        <w:tc>
          <w:tcPr>
            <w:tcW w:w="7738" w:type="dxa"/>
            <w:vAlign w:val="center"/>
          </w:tcPr>
          <w:p w14:paraId="5BDC18DB" w14:textId="77777777" w:rsidR="008842D7" w:rsidRPr="00AC47D6" w:rsidRDefault="00AE441F" w:rsidP="008842D7">
            <w:pPr>
              <w:widowControl/>
              <w:snapToGrid w:val="0"/>
              <w:rPr>
                <w:rFonts w:ascii="Times New Roman" w:eastAsia="標楷體" w:hAnsi="Times New Roman" w:cs="Times New Roman"/>
                <w:kern w:val="0"/>
                <w:szCs w:val="24"/>
              </w:rPr>
            </w:pPr>
            <w:hyperlink r:id="rId1429" w:tgtFrame="_blank" w:history="1">
              <w:r w:rsidR="008842D7" w:rsidRPr="00AC47D6">
                <w:rPr>
                  <w:rFonts w:ascii="Times New Roman" w:eastAsia="標楷體" w:hAnsi="Times New Roman" w:cs="Times New Roman"/>
                  <w:kern w:val="0"/>
                  <w:szCs w:val="24"/>
                </w:rPr>
                <w:t>中信產業投資基金管理有限公司</w:t>
              </w:r>
            </w:hyperlink>
          </w:p>
        </w:tc>
      </w:tr>
      <w:tr w:rsidR="008842D7" w:rsidRPr="00AC47D6" w14:paraId="51F04846" w14:textId="77777777" w:rsidTr="008842D7">
        <w:trPr>
          <w:jc w:val="center"/>
        </w:trPr>
        <w:tc>
          <w:tcPr>
            <w:tcW w:w="1231" w:type="dxa"/>
            <w:vAlign w:val="center"/>
          </w:tcPr>
          <w:p w14:paraId="57F9F4DF"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16</w:t>
            </w:r>
          </w:p>
        </w:tc>
        <w:tc>
          <w:tcPr>
            <w:tcW w:w="7738" w:type="dxa"/>
            <w:vAlign w:val="center"/>
          </w:tcPr>
          <w:p w14:paraId="7D383A3C" w14:textId="77777777" w:rsidR="008842D7" w:rsidRPr="00AC47D6" w:rsidRDefault="00AE441F" w:rsidP="008842D7">
            <w:pPr>
              <w:widowControl/>
              <w:snapToGrid w:val="0"/>
              <w:rPr>
                <w:rFonts w:ascii="Times New Roman" w:eastAsia="標楷體" w:hAnsi="Times New Roman" w:cs="Times New Roman"/>
                <w:kern w:val="0"/>
                <w:szCs w:val="24"/>
              </w:rPr>
            </w:pPr>
            <w:hyperlink r:id="rId1430" w:tgtFrame="_blank" w:history="1">
              <w:r w:rsidR="008842D7" w:rsidRPr="00AC47D6">
                <w:rPr>
                  <w:rFonts w:ascii="Times New Roman" w:eastAsia="標楷體" w:hAnsi="Times New Roman" w:cs="Times New Roman"/>
                  <w:kern w:val="0"/>
                  <w:szCs w:val="24"/>
                </w:rPr>
                <w:t>蘇州國發創業投資控股有限公司</w:t>
              </w:r>
            </w:hyperlink>
          </w:p>
        </w:tc>
      </w:tr>
      <w:tr w:rsidR="008842D7" w:rsidRPr="00AC47D6" w14:paraId="6AE8E906" w14:textId="77777777" w:rsidTr="008842D7">
        <w:trPr>
          <w:jc w:val="center"/>
        </w:trPr>
        <w:tc>
          <w:tcPr>
            <w:tcW w:w="1231" w:type="dxa"/>
            <w:vAlign w:val="center"/>
          </w:tcPr>
          <w:p w14:paraId="368EBFA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17</w:t>
            </w:r>
          </w:p>
        </w:tc>
        <w:tc>
          <w:tcPr>
            <w:tcW w:w="7738" w:type="dxa"/>
            <w:vAlign w:val="center"/>
          </w:tcPr>
          <w:p w14:paraId="5D58DAED" w14:textId="77777777" w:rsidR="008842D7" w:rsidRPr="00AC47D6" w:rsidRDefault="00AE441F" w:rsidP="008842D7">
            <w:pPr>
              <w:widowControl/>
              <w:snapToGrid w:val="0"/>
              <w:rPr>
                <w:rFonts w:ascii="Times New Roman" w:eastAsia="標楷體" w:hAnsi="Times New Roman" w:cs="Times New Roman"/>
                <w:kern w:val="0"/>
                <w:szCs w:val="24"/>
              </w:rPr>
            </w:pPr>
            <w:hyperlink r:id="rId1431" w:tgtFrame="_blank" w:history="1">
              <w:r w:rsidR="008842D7" w:rsidRPr="00AC47D6">
                <w:rPr>
                  <w:rFonts w:ascii="Times New Roman" w:eastAsia="標楷體" w:hAnsi="Times New Roman" w:cs="Times New Roman"/>
                  <w:kern w:val="0"/>
                  <w:szCs w:val="24"/>
                </w:rPr>
                <w:t>博裕投資顧問有限公司</w:t>
              </w:r>
            </w:hyperlink>
          </w:p>
        </w:tc>
      </w:tr>
      <w:tr w:rsidR="008842D7" w:rsidRPr="00AC47D6" w14:paraId="59AF7CAB" w14:textId="77777777" w:rsidTr="008842D7">
        <w:trPr>
          <w:jc w:val="center"/>
        </w:trPr>
        <w:tc>
          <w:tcPr>
            <w:tcW w:w="1231" w:type="dxa"/>
            <w:vAlign w:val="center"/>
          </w:tcPr>
          <w:p w14:paraId="27383385"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18</w:t>
            </w:r>
          </w:p>
        </w:tc>
        <w:tc>
          <w:tcPr>
            <w:tcW w:w="7738" w:type="dxa"/>
            <w:vAlign w:val="center"/>
          </w:tcPr>
          <w:p w14:paraId="0ACAB3DC" w14:textId="77777777" w:rsidR="008842D7" w:rsidRPr="00AC47D6" w:rsidRDefault="00AE441F" w:rsidP="008842D7">
            <w:pPr>
              <w:widowControl/>
              <w:snapToGrid w:val="0"/>
              <w:rPr>
                <w:rFonts w:ascii="Times New Roman" w:eastAsia="標楷體" w:hAnsi="Times New Roman" w:cs="Times New Roman"/>
                <w:kern w:val="0"/>
                <w:szCs w:val="24"/>
              </w:rPr>
            </w:pPr>
            <w:hyperlink r:id="rId1432" w:tgtFrame="_blank" w:history="1">
              <w:r w:rsidR="008842D7" w:rsidRPr="00AC47D6">
                <w:rPr>
                  <w:rFonts w:ascii="Times New Roman" w:eastAsia="標楷體" w:hAnsi="Times New Roman" w:cs="Times New Roman"/>
                  <w:kern w:val="0"/>
                  <w:szCs w:val="24"/>
                </w:rPr>
                <w:t>中金智德股權投資管理有限公司</w:t>
              </w:r>
            </w:hyperlink>
          </w:p>
        </w:tc>
      </w:tr>
      <w:tr w:rsidR="008842D7" w:rsidRPr="00AC47D6" w14:paraId="0C67797C" w14:textId="77777777" w:rsidTr="008842D7">
        <w:trPr>
          <w:jc w:val="center"/>
        </w:trPr>
        <w:tc>
          <w:tcPr>
            <w:tcW w:w="1231" w:type="dxa"/>
            <w:vAlign w:val="center"/>
          </w:tcPr>
          <w:p w14:paraId="05FCFC1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19</w:t>
            </w:r>
          </w:p>
        </w:tc>
        <w:tc>
          <w:tcPr>
            <w:tcW w:w="7738" w:type="dxa"/>
            <w:vAlign w:val="center"/>
          </w:tcPr>
          <w:p w14:paraId="7A30DF74" w14:textId="77777777" w:rsidR="008842D7" w:rsidRPr="00AC47D6" w:rsidRDefault="00AE441F" w:rsidP="008842D7">
            <w:pPr>
              <w:widowControl/>
              <w:snapToGrid w:val="0"/>
              <w:rPr>
                <w:rFonts w:ascii="Times New Roman" w:eastAsia="標楷體" w:hAnsi="Times New Roman" w:cs="Times New Roman"/>
                <w:kern w:val="0"/>
                <w:szCs w:val="24"/>
              </w:rPr>
            </w:pPr>
            <w:hyperlink r:id="rId1433" w:tgtFrame="_blank" w:history="1">
              <w:r w:rsidR="008842D7" w:rsidRPr="00AC47D6">
                <w:rPr>
                  <w:rFonts w:ascii="Times New Roman" w:eastAsia="標楷體" w:hAnsi="Times New Roman" w:cs="Times New Roman"/>
                  <w:kern w:val="0"/>
                  <w:szCs w:val="24"/>
                </w:rPr>
                <w:t>阿裡資本</w:t>
              </w:r>
            </w:hyperlink>
          </w:p>
        </w:tc>
      </w:tr>
      <w:tr w:rsidR="008842D7" w:rsidRPr="00AC47D6" w14:paraId="2462789D" w14:textId="77777777" w:rsidTr="008842D7">
        <w:trPr>
          <w:jc w:val="center"/>
        </w:trPr>
        <w:tc>
          <w:tcPr>
            <w:tcW w:w="1231" w:type="dxa"/>
            <w:vAlign w:val="center"/>
          </w:tcPr>
          <w:p w14:paraId="558CCA0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20</w:t>
            </w:r>
          </w:p>
        </w:tc>
        <w:tc>
          <w:tcPr>
            <w:tcW w:w="7738" w:type="dxa"/>
            <w:vAlign w:val="center"/>
          </w:tcPr>
          <w:p w14:paraId="6F524265" w14:textId="77777777" w:rsidR="008842D7" w:rsidRPr="00AC47D6" w:rsidRDefault="00AE441F" w:rsidP="008842D7">
            <w:pPr>
              <w:widowControl/>
              <w:snapToGrid w:val="0"/>
              <w:rPr>
                <w:rFonts w:ascii="Times New Roman" w:eastAsia="標楷體" w:hAnsi="Times New Roman" w:cs="Times New Roman"/>
                <w:kern w:val="0"/>
                <w:szCs w:val="24"/>
              </w:rPr>
            </w:pPr>
            <w:hyperlink r:id="rId1434" w:tgtFrame="_blank" w:history="1">
              <w:r w:rsidR="008842D7" w:rsidRPr="00AC47D6">
                <w:rPr>
                  <w:rFonts w:ascii="Times New Roman" w:eastAsia="標楷體" w:hAnsi="Times New Roman" w:cs="Times New Roman"/>
                  <w:kern w:val="0"/>
                  <w:szCs w:val="24"/>
                </w:rPr>
                <w:t>美國華平投資集團</w:t>
              </w:r>
            </w:hyperlink>
          </w:p>
        </w:tc>
      </w:tr>
      <w:tr w:rsidR="008842D7" w:rsidRPr="00AC47D6" w14:paraId="00C35513" w14:textId="77777777" w:rsidTr="008842D7">
        <w:trPr>
          <w:jc w:val="center"/>
        </w:trPr>
        <w:tc>
          <w:tcPr>
            <w:tcW w:w="1231" w:type="dxa"/>
            <w:vAlign w:val="center"/>
          </w:tcPr>
          <w:p w14:paraId="3F45B09E"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21</w:t>
            </w:r>
          </w:p>
        </w:tc>
        <w:tc>
          <w:tcPr>
            <w:tcW w:w="7738" w:type="dxa"/>
            <w:vAlign w:val="center"/>
          </w:tcPr>
          <w:p w14:paraId="21143DC2" w14:textId="77777777" w:rsidR="008842D7" w:rsidRPr="00AC47D6" w:rsidRDefault="00AE441F" w:rsidP="008842D7">
            <w:pPr>
              <w:widowControl/>
              <w:snapToGrid w:val="0"/>
              <w:rPr>
                <w:rFonts w:ascii="Times New Roman" w:eastAsia="標楷體" w:hAnsi="Times New Roman" w:cs="Times New Roman"/>
                <w:kern w:val="0"/>
                <w:szCs w:val="24"/>
              </w:rPr>
            </w:pPr>
            <w:hyperlink r:id="rId1435" w:tgtFrame="_blank" w:history="1">
              <w:r w:rsidR="008842D7" w:rsidRPr="00AC47D6">
                <w:rPr>
                  <w:rFonts w:ascii="Times New Roman" w:eastAsia="標楷體" w:hAnsi="Times New Roman" w:cs="Times New Roman"/>
                  <w:kern w:val="0"/>
                  <w:szCs w:val="24"/>
                </w:rPr>
                <w:t>招商局資本投資有限責任公司</w:t>
              </w:r>
            </w:hyperlink>
          </w:p>
        </w:tc>
      </w:tr>
      <w:tr w:rsidR="008842D7" w:rsidRPr="00AC47D6" w14:paraId="3B50485A" w14:textId="77777777" w:rsidTr="008842D7">
        <w:trPr>
          <w:jc w:val="center"/>
        </w:trPr>
        <w:tc>
          <w:tcPr>
            <w:tcW w:w="1231" w:type="dxa"/>
            <w:vAlign w:val="center"/>
          </w:tcPr>
          <w:p w14:paraId="0C9A7C5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22</w:t>
            </w:r>
          </w:p>
        </w:tc>
        <w:tc>
          <w:tcPr>
            <w:tcW w:w="7738" w:type="dxa"/>
            <w:vAlign w:val="center"/>
          </w:tcPr>
          <w:p w14:paraId="44E0E6C7" w14:textId="77777777" w:rsidR="008842D7" w:rsidRPr="00AC47D6" w:rsidRDefault="00AE441F" w:rsidP="008842D7">
            <w:pPr>
              <w:widowControl/>
              <w:snapToGrid w:val="0"/>
              <w:rPr>
                <w:rFonts w:ascii="Times New Roman" w:eastAsia="標楷體" w:hAnsi="Times New Roman" w:cs="Times New Roman"/>
                <w:kern w:val="0"/>
                <w:szCs w:val="24"/>
              </w:rPr>
            </w:pPr>
            <w:hyperlink r:id="rId1436" w:tgtFrame="_blank" w:history="1">
              <w:r w:rsidR="008842D7" w:rsidRPr="00AC47D6">
                <w:rPr>
                  <w:rFonts w:ascii="Times New Roman" w:eastAsia="標楷體" w:hAnsi="Times New Roman" w:cs="Times New Roman"/>
                  <w:kern w:val="0"/>
                  <w:szCs w:val="24"/>
                </w:rPr>
                <w:t>Kohlberg Kravis, Roberts &amp; Co.</w:t>
              </w:r>
            </w:hyperlink>
          </w:p>
        </w:tc>
      </w:tr>
      <w:tr w:rsidR="008842D7" w:rsidRPr="00AC47D6" w14:paraId="258DD3EB" w14:textId="77777777" w:rsidTr="008842D7">
        <w:trPr>
          <w:jc w:val="center"/>
        </w:trPr>
        <w:tc>
          <w:tcPr>
            <w:tcW w:w="1231" w:type="dxa"/>
            <w:vAlign w:val="center"/>
          </w:tcPr>
          <w:p w14:paraId="4F2D180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23</w:t>
            </w:r>
          </w:p>
        </w:tc>
        <w:tc>
          <w:tcPr>
            <w:tcW w:w="7738" w:type="dxa"/>
            <w:vAlign w:val="center"/>
          </w:tcPr>
          <w:p w14:paraId="290686A9" w14:textId="77777777" w:rsidR="008842D7" w:rsidRPr="00AC47D6" w:rsidRDefault="00AE441F" w:rsidP="008842D7">
            <w:pPr>
              <w:widowControl/>
              <w:snapToGrid w:val="0"/>
              <w:rPr>
                <w:rFonts w:ascii="Times New Roman" w:eastAsia="標楷體" w:hAnsi="Times New Roman" w:cs="Times New Roman"/>
                <w:kern w:val="0"/>
                <w:szCs w:val="24"/>
              </w:rPr>
            </w:pPr>
            <w:hyperlink r:id="rId1437" w:tgtFrame="_blank" w:history="1">
              <w:r w:rsidR="008842D7" w:rsidRPr="00AC47D6">
                <w:rPr>
                  <w:rFonts w:ascii="Times New Roman" w:eastAsia="標楷體" w:hAnsi="Times New Roman" w:cs="Times New Roman"/>
                  <w:kern w:val="0"/>
                  <w:szCs w:val="24"/>
                </w:rPr>
                <w:t>中新融創資本管理有限公司</w:t>
              </w:r>
            </w:hyperlink>
          </w:p>
        </w:tc>
      </w:tr>
      <w:tr w:rsidR="008842D7" w:rsidRPr="00AC47D6" w14:paraId="1F70FCF8" w14:textId="77777777" w:rsidTr="008842D7">
        <w:trPr>
          <w:jc w:val="center"/>
        </w:trPr>
        <w:tc>
          <w:tcPr>
            <w:tcW w:w="1231" w:type="dxa"/>
            <w:vAlign w:val="center"/>
          </w:tcPr>
          <w:p w14:paraId="6CCD906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24</w:t>
            </w:r>
          </w:p>
        </w:tc>
        <w:tc>
          <w:tcPr>
            <w:tcW w:w="7738" w:type="dxa"/>
            <w:vAlign w:val="center"/>
          </w:tcPr>
          <w:p w14:paraId="64E697D0" w14:textId="77777777" w:rsidR="008842D7" w:rsidRPr="00AC47D6" w:rsidRDefault="00AE441F" w:rsidP="008842D7">
            <w:pPr>
              <w:widowControl/>
              <w:snapToGrid w:val="0"/>
              <w:rPr>
                <w:rFonts w:ascii="Times New Roman" w:eastAsia="標楷體" w:hAnsi="Times New Roman" w:cs="Times New Roman"/>
                <w:kern w:val="0"/>
                <w:szCs w:val="24"/>
              </w:rPr>
            </w:pPr>
            <w:hyperlink r:id="rId1438" w:tgtFrame="_blank" w:history="1">
              <w:r w:rsidR="008842D7" w:rsidRPr="00AC47D6">
                <w:rPr>
                  <w:rFonts w:ascii="Times New Roman" w:eastAsia="標楷體" w:hAnsi="Times New Roman" w:cs="Times New Roman"/>
                  <w:kern w:val="0"/>
                  <w:szCs w:val="24"/>
                </w:rPr>
                <w:t>上海雲鋒投資管理有限公司</w:t>
              </w:r>
            </w:hyperlink>
          </w:p>
        </w:tc>
      </w:tr>
      <w:tr w:rsidR="008842D7" w:rsidRPr="00AC47D6" w14:paraId="3FE7A1EF" w14:textId="77777777" w:rsidTr="008842D7">
        <w:trPr>
          <w:jc w:val="center"/>
        </w:trPr>
        <w:tc>
          <w:tcPr>
            <w:tcW w:w="1231" w:type="dxa"/>
            <w:vAlign w:val="center"/>
          </w:tcPr>
          <w:p w14:paraId="6208A656"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25</w:t>
            </w:r>
          </w:p>
        </w:tc>
        <w:tc>
          <w:tcPr>
            <w:tcW w:w="7738" w:type="dxa"/>
            <w:vAlign w:val="center"/>
          </w:tcPr>
          <w:p w14:paraId="2979329F" w14:textId="77777777" w:rsidR="008842D7" w:rsidRPr="00AC47D6" w:rsidRDefault="00AE441F" w:rsidP="008842D7">
            <w:pPr>
              <w:widowControl/>
              <w:snapToGrid w:val="0"/>
              <w:rPr>
                <w:rFonts w:ascii="Times New Roman" w:eastAsia="標楷體" w:hAnsi="Times New Roman" w:cs="Times New Roman"/>
                <w:kern w:val="0"/>
                <w:szCs w:val="24"/>
              </w:rPr>
            </w:pPr>
            <w:hyperlink r:id="rId1439" w:tgtFrame="_blank" w:history="1">
              <w:r w:rsidR="008842D7" w:rsidRPr="00AC47D6">
                <w:rPr>
                  <w:rFonts w:ascii="Times New Roman" w:eastAsia="標楷體" w:hAnsi="Times New Roman" w:cs="Times New Roman"/>
                  <w:kern w:val="0"/>
                  <w:szCs w:val="24"/>
                </w:rPr>
                <w:t>華人文化（天津）投資管理有限公司</w:t>
              </w:r>
            </w:hyperlink>
          </w:p>
        </w:tc>
      </w:tr>
      <w:tr w:rsidR="008842D7" w:rsidRPr="00AC47D6" w14:paraId="38F1F7F1" w14:textId="77777777" w:rsidTr="008842D7">
        <w:trPr>
          <w:jc w:val="center"/>
        </w:trPr>
        <w:tc>
          <w:tcPr>
            <w:tcW w:w="1231" w:type="dxa"/>
            <w:vAlign w:val="center"/>
          </w:tcPr>
          <w:p w14:paraId="5722173D"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26</w:t>
            </w:r>
          </w:p>
        </w:tc>
        <w:tc>
          <w:tcPr>
            <w:tcW w:w="7738" w:type="dxa"/>
            <w:vAlign w:val="center"/>
          </w:tcPr>
          <w:p w14:paraId="247642F6" w14:textId="77777777" w:rsidR="008842D7" w:rsidRPr="00AC47D6" w:rsidRDefault="00AE441F" w:rsidP="008842D7">
            <w:pPr>
              <w:widowControl/>
              <w:snapToGrid w:val="0"/>
              <w:rPr>
                <w:rFonts w:ascii="Times New Roman" w:eastAsia="標楷體" w:hAnsi="Times New Roman" w:cs="Times New Roman"/>
                <w:kern w:val="0"/>
                <w:szCs w:val="24"/>
              </w:rPr>
            </w:pPr>
            <w:hyperlink r:id="rId1440" w:tgtFrame="_blank" w:history="1">
              <w:r w:rsidR="008842D7" w:rsidRPr="00AC47D6">
                <w:rPr>
                  <w:rFonts w:ascii="Times New Roman" w:eastAsia="標楷體" w:hAnsi="Times New Roman" w:cs="Times New Roman"/>
                  <w:kern w:val="0"/>
                  <w:szCs w:val="24"/>
                </w:rPr>
                <w:t>中國投資有限責任公司</w:t>
              </w:r>
            </w:hyperlink>
          </w:p>
        </w:tc>
      </w:tr>
      <w:tr w:rsidR="008842D7" w:rsidRPr="00AC47D6" w14:paraId="02593C6F" w14:textId="77777777" w:rsidTr="008842D7">
        <w:trPr>
          <w:jc w:val="center"/>
        </w:trPr>
        <w:tc>
          <w:tcPr>
            <w:tcW w:w="1231" w:type="dxa"/>
            <w:vAlign w:val="center"/>
          </w:tcPr>
          <w:p w14:paraId="1E496533"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27</w:t>
            </w:r>
          </w:p>
        </w:tc>
        <w:tc>
          <w:tcPr>
            <w:tcW w:w="7738" w:type="dxa"/>
            <w:vAlign w:val="center"/>
          </w:tcPr>
          <w:p w14:paraId="05D506BF" w14:textId="77777777" w:rsidR="008842D7" w:rsidRPr="00AC47D6" w:rsidRDefault="00AE441F" w:rsidP="008842D7">
            <w:pPr>
              <w:widowControl/>
              <w:snapToGrid w:val="0"/>
              <w:rPr>
                <w:rFonts w:ascii="Times New Roman" w:eastAsia="標楷體" w:hAnsi="Times New Roman" w:cs="Times New Roman"/>
                <w:kern w:val="0"/>
                <w:szCs w:val="24"/>
              </w:rPr>
            </w:pPr>
            <w:hyperlink r:id="rId1441" w:tgtFrame="_blank" w:history="1">
              <w:r w:rsidR="008842D7" w:rsidRPr="00AC47D6">
                <w:rPr>
                  <w:rFonts w:ascii="Times New Roman" w:eastAsia="標楷體" w:hAnsi="Times New Roman" w:cs="Times New Roman"/>
                  <w:kern w:val="0"/>
                  <w:szCs w:val="24"/>
                </w:rPr>
                <w:t>深圳市天圖投資管理股份有限公司</w:t>
              </w:r>
            </w:hyperlink>
          </w:p>
        </w:tc>
      </w:tr>
      <w:tr w:rsidR="008842D7" w:rsidRPr="00AC47D6" w14:paraId="3BBEE150" w14:textId="77777777" w:rsidTr="008842D7">
        <w:trPr>
          <w:jc w:val="center"/>
        </w:trPr>
        <w:tc>
          <w:tcPr>
            <w:tcW w:w="1231" w:type="dxa"/>
            <w:vAlign w:val="center"/>
          </w:tcPr>
          <w:p w14:paraId="274014F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28</w:t>
            </w:r>
          </w:p>
        </w:tc>
        <w:tc>
          <w:tcPr>
            <w:tcW w:w="7738" w:type="dxa"/>
            <w:vAlign w:val="center"/>
          </w:tcPr>
          <w:p w14:paraId="021C469E" w14:textId="77777777" w:rsidR="008842D7" w:rsidRPr="00AC47D6" w:rsidRDefault="00AE441F" w:rsidP="008842D7">
            <w:pPr>
              <w:widowControl/>
              <w:snapToGrid w:val="0"/>
              <w:rPr>
                <w:rFonts w:ascii="Times New Roman" w:eastAsia="標楷體" w:hAnsi="Times New Roman" w:cs="Times New Roman"/>
                <w:kern w:val="0"/>
                <w:szCs w:val="24"/>
              </w:rPr>
            </w:pPr>
            <w:hyperlink r:id="rId1442" w:tgtFrame="_blank" w:history="1">
              <w:r w:rsidR="008842D7" w:rsidRPr="00AC47D6">
                <w:rPr>
                  <w:rFonts w:ascii="Times New Roman" w:eastAsia="標楷體" w:hAnsi="Times New Roman" w:cs="Times New Roman"/>
                  <w:kern w:val="0"/>
                  <w:szCs w:val="24"/>
                </w:rPr>
                <w:t>金浦產業投資基金管理有限公司</w:t>
              </w:r>
            </w:hyperlink>
          </w:p>
        </w:tc>
      </w:tr>
      <w:tr w:rsidR="008842D7" w:rsidRPr="00AC47D6" w14:paraId="06B2F0DE" w14:textId="77777777" w:rsidTr="008842D7">
        <w:trPr>
          <w:jc w:val="center"/>
        </w:trPr>
        <w:tc>
          <w:tcPr>
            <w:tcW w:w="1231" w:type="dxa"/>
            <w:vAlign w:val="center"/>
          </w:tcPr>
          <w:p w14:paraId="22F7F1FA"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29</w:t>
            </w:r>
          </w:p>
        </w:tc>
        <w:tc>
          <w:tcPr>
            <w:tcW w:w="7738" w:type="dxa"/>
            <w:vAlign w:val="center"/>
          </w:tcPr>
          <w:p w14:paraId="23BBACCD" w14:textId="77777777" w:rsidR="008842D7" w:rsidRPr="00AC47D6" w:rsidRDefault="00AE441F" w:rsidP="008842D7">
            <w:pPr>
              <w:widowControl/>
              <w:snapToGrid w:val="0"/>
              <w:rPr>
                <w:rFonts w:ascii="Times New Roman" w:eastAsia="標楷體" w:hAnsi="Times New Roman" w:cs="Times New Roman"/>
                <w:kern w:val="0"/>
                <w:szCs w:val="24"/>
              </w:rPr>
            </w:pPr>
            <w:hyperlink r:id="rId1443" w:tgtFrame="_blank" w:history="1">
              <w:r w:rsidR="008842D7" w:rsidRPr="00AC47D6">
                <w:rPr>
                  <w:rFonts w:ascii="Times New Roman" w:eastAsia="標楷體" w:hAnsi="Times New Roman" w:cs="Times New Roman"/>
                  <w:kern w:val="0"/>
                  <w:szCs w:val="24"/>
                </w:rPr>
                <w:t>廣東溫氏投資有限公司</w:t>
              </w:r>
            </w:hyperlink>
          </w:p>
        </w:tc>
      </w:tr>
      <w:tr w:rsidR="008842D7" w:rsidRPr="00AC47D6" w14:paraId="32A25979" w14:textId="77777777" w:rsidTr="008842D7">
        <w:trPr>
          <w:jc w:val="center"/>
        </w:trPr>
        <w:tc>
          <w:tcPr>
            <w:tcW w:w="1231" w:type="dxa"/>
            <w:vAlign w:val="center"/>
          </w:tcPr>
          <w:p w14:paraId="1A99C23F"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30</w:t>
            </w:r>
          </w:p>
        </w:tc>
        <w:tc>
          <w:tcPr>
            <w:tcW w:w="7738" w:type="dxa"/>
            <w:vAlign w:val="center"/>
          </w:tcPr>
          <w:p w14:paraId="426A7CAE" w14:textId="77777777" w:rsidR="008842D7" w:rsidRPr="00AC47D6" w:rsidRDefault="00AE441F" w:rsidP="008842D7">
            <w:pPr>
              <w:widowControl/>
              <w:snapToGrid w:val="0"/>
              <w:rPr>
                <w:rFonts w:ascii="Times New Roman" w:eastAsia="標楷體" w:hAnsi="Times New Roman" w:cs="Times New Roman"/>
                <w:kern w:val="0"/>
                <w:szCs w:val="24"/>
              </w:rPr>
            </w:pPr>
            <w:hyperlink r:id="rId1444" w:tgtFrame="_blank" w:history="1">
              <w:r w:rsidR="008842D7" w:rsidRPr="00AC47D6">
                <w:rPr>
                  <w:rFonts w:ascii="Times New Roman" w:eastAsia="標楷體" w:hAnsi="Times New Roman" w:cs="Times New Roman"/>
                  <w:kern w:val="0"/>
                  <w:szCs w:val="24"/>
                </w:rPr>
                <w:t>華興私募股權基金</w:t>
              </w:r>
            </w:hyperlink>
          </w:p>
        </w:tc>
      </w:tr>
      <w:tr w:rsidR="008842D7" w:rsidRPr="00AC47D6" w14:paraId="46A890A4" w14:textId="77777777" w:rsidTr="008842D7">
        <w:trPr>
          <w:jc w:val="center"/>
        </w:trPr>
        <w:tc>
          <w:tcPr>
            <w:tcW w:w="1231" w:type="dxa"/>
            <w:vAlign w:val="center"/>
          </w:tcPr>
          <w:p w14:paraId="4621D81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31</w:t>
            </w:r>
          </w:p>
        </w:tc>
        <w:tc>
          <w:tcPr>
            <w:tcW w:w="7738" w:type="dxa"/>
            <w:vAlign w:val="center"/>
          </w:tcPr>
          <w:p w14:paraId="7D3E7FED" w14:textId="77777777" w:rsidR="008842D7" w:rsidRPr="00AC47D6" w:rsidRDefault="00AE441F" w:rsidP="008842D7">
            <w:pPr>
              <w:widowControl/>
              <w:snapToGrid w:val="0"/>
              <w:rPr>
                <w:rFonts w:ascii="Times New Roman" w:eastAsia="標楷體" w:hAnsi="Times New Roman" w:cs="Times New Roman"/>
                <w:kern w:val="0"/>
                <w:szCs w:val="24"/>
              </w:rPr>
            </w:pPr>
            <w:hyperlink r:id="rId1445" w:tgtFrame="_blank" w:history="1">
              <w:r w:rsidR="008842D7" w:rsidRPr="00AC47D6">
                <w:rPr>
                  <w:rFonts w:ascii="Times New Roman" w:eastAsia="標楷體" w:hAnsi="Times New Roman" w:cs="Times New Roman"/>
                  <w:kern w:val="0"/>
                  <w:szCs w:val="24"/>
                </w:rPr>
                <w:t>工銀國際融通資本</w:t>
              </w:r>
            </w:hyperlink>
          </w:p>
        </w:tc>
      </w:tr>
      <w:tr w:rsidR="008842D7" w:rsidRPr="00AC47D6" w14:paraId="32AF6CA8" w14:textId="77777777" w:rsidTr="008842D7">
        <w:trPr>
          <w:jc w:val="center"/>
        </w:trPr>
        <w:tc>
          <w:tcPr>
            <w:tcW w:w="1231" w:type="dxa"/>
            <w:vAlign w:val="center"/>
          </w:tcPr>
          <w:p w14:paraId="631E39D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32</w:t>
            </w:r>
          </w:p>
        </w:tc>
        <w:tc>
          <w:tcPr>
            <w:tcW w:w="7738" w:type="dxa"/>
            <w:vAlign w:val="center"/>
          </w:tcPr>
          <w:p w14:paraId="7A15E309" w14:textId="77777777" w:rsidR="008842D7" w:rsidRPr="00AC47D6" w:rsidRDefault="00AE441F" w:rsidP="008842D7">
            <w:pPr>
              <w:widowControl/>
              <w:snapToGrid w:val="0"/>
              <w:rPr>
                <w:rFonts w:ascii="Times New Roman" w:eastAsia="標楷體" w:hAnsi="Times New Roman" w:cs="Times New Roman"/>
                <w:kern w:val="0"/>
                <w:szCs w:val="24"/>
              </w:rPr>
            </w:pPr>
            <w:hyperlink r:id="rId1446" w:tgtFrame="_blank" w:history="1">
              <w:r w:rsidR="008842D7" w:rsidRPr="00AC47D6">
                <w:rPr>
                  <w:rFonts w:ascii="Times New Roman" w:eastAsia="標楷體" w:hAnsi="Times New Roman" w:cs="Times New Roman"/>
                  <w:kern w:val="0"/>
                  <w:szCs w:val="24"/>
                </w:rPr>
                <w:t>華蓋資本有限責任公司</w:t>
              </w:r>
            </w:hyperlink>
          </w:p>
        </w:tc>
      </w:tr>
      <w:tr w:rsidR="008842D7" w:rsidRPr="00AC47D6" w14:paraId="5B668339" w14:textId="77777777" w:rsidTr="008842D7">
        <w:trPr>
          <w:jc w:val="center"/>
        </w:trPr>
        <w:tc>
          <w:tcPr>
            <w:tcW w:w="1231" w:type="dxa"/>
            <w:vAlign w:val="center"/>
          </w:tcPr>
          <w:p w14:paraId="5460E205"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33</w:t>
            </w:r>
          </w:p>
        </w:tc>
        <w:tc>
          <w:tcPr>
            <w:tcW w:w="7738" w:type="dxa"/>
            <w:vAlign w:val="center"/>
          </w:tcPr>
          <w:p w14:paraId="232737B8" w14:textId="77777777" w:rsidR="008842D7" w:rsidRPr="00AC47D6" w:rsidRDefault="00AE441F" w:rsidP="008842D7">
            <w:pPr>
              <w:widowControl/>
              <w:snapToGrid w:val="0"/>
              <w:rPr>
                <w:rFonts w:ascii="Times New Roman" w:eastAsia="標楷體" w:hAnsi="Times New Roman" w:cs="Times New Roman"/>
                <w:kern w:val="0"/>
                <w:szCs w:val="24"/>
              </w:rPr>
            </w:pPr>
            <w:hyperlink r:id="rId1447" w:tgtFrame="_blank" w:history="1">
              <w:r w:rsidR="008842D7" w:rsidRPr="00AC47D6">
                <w:rPr>
                  <w:rFonts w:ascii="Times New Roman" w:eastAsia="標楷體" w:hAnsi="Times New Roman" w:cs="Times New Roman"/>
                  <w:kern w:val="0"/>
                  <w:szCs w:val="24"/>
                </w:rPr>
                <w:t>凱雷投資集團</w:t>
              </w:r>
            </w:hyperlink>
          </w:p>
        </w:tc>
      </w:tr>
      <w:tr w:rsidR="008842D7" w:rsidRPr="00AC47D6" w14:paraId="16FB3214" w14:textId="77777777" w:rsidTr="008842D7">
        <w:trPr>
          <w:jc w:val="center"/>
        </w:trPr>
        <w:tc>
          <w:tcPr>
            <w:tcW w:w="1231" w:type="dxa"/>
            <w:vAlign w:val="center"/>
          </w:tcPr>
          <w:p w14:paraId="2C62745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34</w:t>
            </w:r>
          </w:p>
        </w:tc>
        <w:tc>
          <w:tcPr>
            <w:tcW w:w="7738" w:type="dxa"/>
            <w:vAlign w:val="center"/>
          </w:tcPr>
          <w:p w14:paraId="08CCDCDF" w14:textId="77777777" w:rsidR="008842D7" w:rsidRPr="00AC47D6" w:rsidRDefault="00AE441F" w:rsidP="008842D7">
            <w:pPr>
              <w:widowControl/>
              <w:snapToGrid w:val="0"/>
              <w:rPr>
                <w:rFonts w:ascii="Times New Roman" w:eastAsia="標楷體" w:hAnsi="Times New Roman" w:cs="Times New Roman"/>
                <w:kern w:val="0"/>
                <w:szCs w:val="24"/>
              </w:rPr>
            </w:pPr>
            <w:hyperlink r:id="rId1448" w:tgtFrame="_blank" w:history="1">
              <w:r w:rsidR="008842D7" w:rsidRPr="00AC47D6">
                <w:rPr>
                  <w:rFonts w:ascii="Times New Roman" w:eastAsia="標楷體" w:hAnsi="Times New Roman" w:cs="Times New Roman"/>
                  <w:kern w:val="0"/>
                  <w:szCs w:val="24"/>
                </w:rPr>
                <w:t>新天域資本</w:t>
              </w:r>
            </w:hyperlink>
          </w:p>
        </w:tc>
      </w:tr>
      <w:tr w:rsidR="008842D7" w:rsidRPr="00AC47D6" w14:paraId="5431B393" w14:textId="77777777" w:rsidTr="008842D7">
        <w:trPr>
          <w:jc w:val="center"/>
        </w:trPr>
        <w:tc>
          <w:tcPr>
            <w:tcW w:w="1231" w:type="dxa"/>
            <w:vAlign w:val="center"/>
          </w:tcPr>
          <w:p w14:paraId="4B77EC0E"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35</w:t>
            </w:r>
          </w:p>
        </w:tc>
        <w:tc>
          <w:tcPr>
            <w:tcW w:w="7738" w:type="dxa"/>
            <w:vAlign w:val="center"/>
          </w:tcPr>
          <w:p w14:paraId="49C12F42" w14:textId="77777777" w:rsidR="008842D7" w:rsidRPr="00AC47D6" w:rsidRDefault="00AE441F" w:rsidP="008842D7">
            <w:pPr>
              <w:widowControl/>
              <w:snapToGrid w:val="0"/>
              <w:rPr>
                <w:rFonts w:ascii="Times New Roman" w:eastAsia="標楷體" w:hAnsi="Times New Roman" w:cs="Times New Roman"/>
                <w:kern w:val="0"/>
                <w:szCs w:val="24"/>
              </w:rPr>
            </w:pPr>
            <w:hyperlink r:id="rId1449" w:tgtFrame="_blank" w:history="1">
              <w:r w:rsidR="008842D7" w:rsidRPr="00AC47D6">
                <w:rPr>
                  <w:rFonts w:ascii="Times New Roman" w:eastAsia="標楷體" w:hAnsi="Times New Roman" w:cs="Times New Roman"/>
                  <w:kern w:val="0"/>
                  <w:szCs w:val="24"/>
                </w:rPr>
                <w:t>國開金融有限責任公司</w:t>
              </w:r>
            </w:hyperlink>
          </w:p>
        </w:tc>
      </w:tr>
      <w:tr w:rsidR="008842D7" w:rsidRPr="00AC47D6" w14:paraId="7872431C" w14:textId="77777777" w:rsidTr="008842D7">
        <w:trPr>
          <w:jc w:val="center"/>
        </w:trPr>
        <w:tc>
          <w:tcPr>
            <w:tcW w:w="1231" w:type="dxa"/>
            <w:vAlign w:val="center"/>
          </w:tcPr>
          <w:p w14:paraId="19C7DABC"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36</w:t>
            </w:r>
          </w:p>
        </w:tc>
        <w:tc>
          <w:tcPr>
            <w:tcW w:w="7738" w:type="dxa"/>
            <w:vAlign w:val="center"/>
          </w:tcPr>
          <w:p w14:paraId="452F8D2E" w14:textId="77777777" w:rsidR="008842D7" w:rsidRPr="00AC47D6" w:rsidRDefault="00AE441F" w:rsidP="008842D7">
            <w:pPr>
              <w:widowControl/>
              <w:snapToGrid w:val="0"/>
              <w:rPr>
                <w:rFonts w:ascii="Times New Roman" w:eastAsia="標楷體" w:hAnsi="Times New Roman" w:cs="Times New Roman"/>
                <w:kern w:val="0"/>
                <w:szCs w:val="24"/>
              </w:rPr>
            </w:pPr>
            <w:hyperlink r:id="rId1450" w:tgtFrame="_blank" w:history="1">
              <w:r w:rsidR="008842D7" w:rsidRPr="00AC47D6">
                <w:rPr>
                  <w:rFonts w:ascii="Times New Roman" w:eastAsia="標楷體" w:hAnsi="Times New Roman" w:cs="Times New Roman"/>
                  <w:kern w:val="0"/>
                  <w:szCs w:val="24"/>
                </w:rPr>
                <w:t>中信資本控股有限公司</w:t>
              </w:r>
            </w:hyperlink>
          </w:p>
        </w:tc>
      </w:tr>
      <w:tr w:rsidR="008842D7" w:rsidRPr="00AC47D6" w14:paraId="6151813C" w14:textId="77777777" w:rsidTr="008842D7">
        <w:trPr>
          <w:jc w:val="center"/>
        </w:trPr>
        <w:tc>
          <w:tcPr>
            <w:tcW w:w="1231" w:type="dxa"/>
            <w:vAlign w:val="center"/>
          </w:tcPr>
          <w:p w14:paraId="5375818A"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37</w:t>
            </w:r>
          </w:p>
        </w:tc>
        <w:tc>
          <w:tcPr>
            <w:tcW w:w="7738" w:type="dxa"/>
            <w:vAlign w:val="center"/>
          </w:tcPr>
          <w:p w14:paraId="2EDAE4D2" w14:textId="77777777" w:rsidR="008842D7" w:rsidRPr="00AC47D6" w:rsidRDefault="00AE441F" w:rsidP="008842D7">
            <w:pPr>
              <w:widowControl/>
              <w:snapToGrid w:val="0"/>
              <w:rPr>
                <w:rFonts w:ascii="Times New Roman" w:eastAsia="標楷體" w:hAnsi="Times New Roman" w:cs="Times New Roman"/>
                <w:kern w:val="0"/>
                <w:szCs w:val="24"/>
              </w:rPr>
            </w:pPr>
            <w:hyperlink r:id="rId1451" w:tgtFrame="_blank" w:history="1">
              <w:r w:rsidR="008842D7" w:rsidRPr="00AC47D6">
                <w:rPr>
                  <w:rFonts w:ascii="Times New Roman" w:eastAsia="標楷體" w:hAnsi="Times New Roman" w:cs="Times New Roman"/>
                  <w:kern w:val="0"/>
                  <w:szCs w:val="24"/>
                </w:rPr>
                <w:t>招銀金融控股（深圳）有限公司</w:t>
              </w:r>
            </w:hyperlink>
          </w:p>
        </w:tc>
      </w:tr>
      <w:tr w:rsidR="008842D7" w:rsidRPr="00AC47D6" w14:paraId="55BA9C7E" w14:textId="77777777" w:rsidTr="008842D7">
        <w:trPr>
          <w:jc w:val="center"/>
        </w:trPr>
        <w:tc>
          <w:tcPr>
            <w:tcW w:w="1231" w:type="dxa"/>
            <w:vAlign w:val="center"/>
          </w:tcPr>
          <w:p w14:paraId="22093C2E"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38</w:t>
            </w:r>
          </w:p>
        </w:tc>
        <w:tc>
          <w:tcPr>
            <w:tcW w:w="7738" w:type="dxa"/>
            <w:vAlign w:val="center"/>
          </w:tcPr>
          <w:p w14:paraId="374364D1" w14:textId="77777777" w:rsidR="008842D7" w:rsidRPr="00AC47D6" w:rsidRDefault="00AE441F" w:rsidP="008842D7">
            <w:pPr>
              <w:widowControl/>
              <w:snapToGrid w:val="0"/>
              <w:rPr>
                <w:rFonts w:ascii="Times New Roman" w:eastAsia="標楷體" w:hAnsi="Times New Roman" w:cs="Times New Roman"/>
                <w:kern w:val="0"/>
                <w:szCs w:val="24"/>
              </w:rPr>
            </w:pPr>
            <w:hyperlink r:id="rId1452" w:tgtFrame="_blank" w:history="1">
              <w:r w:rsidR="008842D7" w:rsidRPr="00AC47D6">
                <w:rPr>
                  <w:rFonts w:ascii="Times New Roman" w:eastAsia="標楷體" w:hAnsi="Times New Roman" w:cs="Times New Roman"/>
                  <w:kern w:val="0"/>
                  <w:szCs w:val="24"/>
                </w:rPr>
                <w:t>上海景林股權投資管理有限公司</w:t>
              </w:r>
            </w:hyperlink>
          </w:p>
        </w:tc>
      </w:tr>
      <w:tr w:rsidR="008842D7" w:rsidRPr="00AC47D6" w14:paraId="697D3BA6" w14:textId="77777777" w:rsidTr="008842D7">
        <w:trPr>
          <w:jc w:val="center"/>
        </w:trPr>
        <w:tc>
          <w:tcPr>
            <w:tcW w:w="1231" w:type="dxa"/>
            <w:vAlign w:val="center"/>
          </w:tcPr>
          <w:p w14:paraId="450473C2"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39</w:t>
            </w:r>
          </w:p>
        </w:tc>
        <w:tc>
          <w:tcPr>
            <w:tcW w:w="7738" w:type="dxa"/>
            <w:vAlign w:val="center"/>
          </w:tcPr>
          <w:p w14:paraId="18059BA6" w14:textId="77777777" w:rsidR="008842D7" w:rsidRPr="00AC47D6" w:rsidRDefault="00AE441F" w:rsidP="008842D7">
            <w:pPr>
              <w:widowControl/>
              <w:snapToGrid w:val="0"/>
              <w:rPr>
                <w:rFonts w:ascii="Times New Roman" w:eastAsia="標楷體" w:hAnsi="Times New Roman" w:cs="Times New Roman"/>
                <w:kern w:val="0"/>
                <w:szCs w:val="24"/>
              </w:rPr>
            </w:pPr>
            <w:hyperlink r:id="rId1453" w:tgtFrame="_blank" w:history="1">
              <w:r w:rsidR="008842D7" w:rsidRPr="00AC47D6">
                <w:rPr>
                  <w:rFonts w:ascii="Times New Roman" w:eastAsia="標楷體" w:hAnsi="Times New Roman" w:cs="Times New Roman"/>
                  <w:kern w:val="0"/>
                  <w:szCs w:val="24"/>
                </w:rPr>
                <w:t>中國文化產業投資基金管理有限公司</w:t>
              </w:r>
            </w:hyperlink>
          </w:p>
        </w:tc>
      </w:tr>
      <w:tr w:rsidR="008842D7" w:rsidRPr="00AC47D6" w14:paraId="1EF7F724" w14:textId="77777777" w:rsidTr="008842D7">
        <w:trPr>
          <w:jc w:val="center"/>
        </w:trPr>
        <w:tc>
          <w:tcPr>
            <w:tcW w:w="1231" w:type="dxa"/>
            <w:vAlign w:val="center"/>
          </w:tcPr>
          <w:p w14:paraId="349D577C"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40</w:t>
            </w:r>
          </w:p>
        </w:tc>
        <w:tc>
          <w:tcPr>
            <w:tcW w:w="7738" w:type="dxa"/>
            <w:vAlign w:val="center"/>
          </w:tcPr>
          <w:p w14:paraId="69A28A56" w14:textId="77777777" w:rsidR="008842D7" w:rsidRPr="00AC47D6" w:rsidRDefault="00AE441F" w:rsidP="008842D7">
            <w:pPr>
              <w:widowControl/>
              <w:snapToGrid w:val="0"/>
              <w:rPr>
                <w:rFonts w:ascii="Times New Roman" w:eastAsia="標楷體" w:hAnsi="Times New Roman" w:cs="Times New Roman"/>
                <w:kern w:val="0"/>
                <w:szCs w:val="24"/>
              </w:rPr>
            </w:pPr>
            <w:hyperlink r:id="rId1454" w:tgtFrame="_blank" w:history="1">
              <w:r w:rsidR="008842D7" w:rsidRPr="00AC47D6">
                <w:rPr>
                  <w:rFonts w:ascii="Times New Roman" w:eastAsia="標楷體" w:hAnsi="Times New Roman" w:cs="Times New Roman"/>
                  <w:kern w:val="0"/>
                  <w:szCs w:val="24"/>
                </w:rPr>
                <w:t>方源資本（亞洲）有限公司</w:t>
              </w:r>
            </w:hyperlink>
          </w:p>
        </w:tc>
      </w:tr>
      <w:tr w:rsidR="008842D7" w:rsidRPr="00AC47D6" w14:paraId="212539FA" w14:textId="77777777" w:rsidTr="008842D7">
        <w:trPr>
          <w:jc w:val="center"/>
        </w:trPr>
        <w:tc>
          <w:tcPr>
            <w:tcW w:w="1231" w:type="dxa"/>
            <w:vAlign w:val="center"/>
          </w:tcPr>
          <w:p w14:paraId="72EB7A7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41</w:t>
            </w:r>
          </w:p>
        </w:tc>
        <w:tc>
          <w:tcPr>
            <w:tcW w:w="7738" w:type="dxa"/>
            <w:vAlign w:val="center"/>
          </w:tcPr>
          <w:p w14:paraId="349355C1" w14:textId="77777777" w:rsidR="008842D7" w:rsidRPr="00AC47D6" w:rsidRDefault="00AE441F" w:rsidP="008842D7">
            <w:pPr>
              <w:widowControl/>
              <w:snapToGrid w:val="0"/>
              <w:rPr>
                <w:rFonts w:ascii="Times New Roman" w:eastAsia="標楷體" w:hAnsi="Times New Roman" w:cs="Times New Roman"/>
                <w:kern w:val="0"/>
                <w:szCs w:val="24"/>
              </w:rPr>
            </w:pPr>
            <w:hyperlink r:id="rId1455" w:tgtFrame="_blank" w:history="1">
              <w:r w:rsidR="008842D7" w:rsidRPr="00AC47D6">
                <w:rPr>
                  <w:rFonts w:ascii="Times New Roman" w:eastAsia="標楷體" w:hAnsi="Times New Roman" w:cs="Times New Roman"/>
                  <w:kern w:val="0"/>
                  <w:szCs w:val="24"/>
                </w:rPr>
                <w:t>數位天空技術投資集團</w:t>
              </w:r>
            </w:hyperlink>
          </w:p>
        </w:tc>
      </w:tr>
      <w:tr w:rsidR="008842D7" w:rsidRPr="00AC47D6" w14:paraId="669C09FA" w14:textId="77777777" w:rsidTr="008842D7">
        <w:trPr>
          <w:jc w:val="center"/>
        </w:trPr>
        <w:tc>
          <w:tcPr>
            <w:tcW w:w="1231" w:type="dxa"/>
            <w:vAlign w:val="center"/>
          </w:tcPr>
          <w:p w14:paraId="58C86C53"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42</w:t>
            </w:r>
          </w:p>
        </w:tc>
        <w:tc>
          <w:tcPr>
            <w:tcW w:w="7738" w:type="dxa"/>
            <w:vAlign w:val="center"/>
          </w:tcPr>
          <w:p w14:paraId="26ABB850" w14:textId="77777777" w:rsidR="008842D7" w:rsidRPr="00AC47D6" w:rsidRDefault="00AE441F" w:rsidP="008842D7">
            <w:pPr>
              <w:widowControl/>
              <w:snapToGrid w:val="0"/>
              <w:rPr>
                <w:rFonts w:ascii="Times New Roman" w:eastAsia="標楷體" w:hAnsi="Times New Roman" w:cs="Times New Roman"/>
                <w:kern w:val="0"/>
                <w:szCs w:val="24"/>
              </w:rPr>
            </w:pPr>
            <w:hyperlink r:id="rId1456" w:tgtFrame="_blank" w:history="1">
              <w:r w:rsidR="008842D7" w:rsidRPr="00AC47D6">
                <w:rPr>
                  <w:rFonts w:ascii="Times New Roman" w:eastAsia="標楷體" w:hAnsi="Times New Roman" w:cs="Times New Roman"/>
                  <w:kern w:val="0"/>
                  <w:szCs w:val="24"/>
                </w:rPr>
                <w:t>優勢資本（私募投資）有限公司</w:t>
              </w:r>
            </w:hyperlink>
          </w:p>
        </w:tc>
      </w:tr>
      <w:tr w:rsidR="008842D7" w:rsidRPr="00AC47D6" w14:paraId="67A817E2" w14:textId="77777777" w:rsidTr="008842D7">
        <w:trPr>
          <w:jc w:val="center"/>
        </w:trPr>
        <w:tc>
          <w:tcPr>
            <w:tcW w:w="1231" w:type="dxa"/>
            <w:vAlign w:val="center"/>
          </w:tcPr>
          <w:p w14:paraId="0D383547"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43</w:t>
            </w:r>
          </w:p>
        </w:tc>
        <w:tc>
          <w:tcPr>
            <w:tcW w:w="7738" w:type="dxa"/>
            <w:vAlign w:val="center"/>
          </w:tcPr>
          <w:p w14:paraId="7EEA6C85" w14:textId="77777777" w:rsidR="008842D7" w:rsidRPr="00AC47D6" w:rsidRDefault="00AE441F" w:rsidP="008842D7">
            <w:pPr>
              <w:widowControl/>
              <w:snapToGrid w:val="0"/>
              <w:rPr>
                <w:rFonts w:ascii="Times New Roman" w:eastAsia="標楷體" w:hAnsi="Times New Roman" w:cs="Times New Roman"/>
                <w:kern w:val="0"/>
                <w:szCs w:val="24"/>
              </w:rPr>
            </w:pPr>
            <w:hyperlink r:id="rId1457" w:tgtFrame="_blank" w:history="1">
              <w:r w:rsidR="008842D7" w:rsidRPr="00AC47D6">
                <w:rPr>
                  <w:rFonts w:ascii="Times New Roman" w:eastAsia="標楷體" w:hAnsi="Times New Roman" w:cs="Times New Roman"/>
                  <w:kern w:val="0"/>
                  <w:szCs w:val="24"/>
                </w:rPr>
                <w:t>廣發信德投資管理有限公司</w:t>
              </w:r>
            </w:hyperlink>
          </w:p>
        </w:tc>
      </w:tr>
      <w:tr w:rsidR="008842D7" w:rsidRPr="00AC47D6" w14:paraId="2F634F95" w14:textId="77777777" w:rsidTr="008842D7">
        <w:trPr>
          <w:jc w:val="center"/>
        </w:trPr>
        <w:tc>
          <w:tcPr>
            <w:tcW w:w="1231" w:type="dxa"/>
            <w:vAlign w:val="center"/>
          </w:tcPr>
          <w:p w14:paraId="5D8B74B7"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44</w:t>
            </w:r>
          </w:p>
        </w:tc>
        <w:tc>
          <w:tcPr>
            <w:tcW w:w="7738" w:type="dxa"/>
            <w:vAlign w:val="center"/>
          </w:tcPr>
          <w:p w14:paraId="02C13538" w14:textId="77777777" w:rsidR="008842D7" w:rsidRPr="00AC47D6" w:rsidRDefault="00AE441F" w:rsidP="008842D7">
            <w:pPr>
              <w:widowControl/>
              <w:snapToGrid w:val="0"/>
              <w:rPr>
                <w:rFonts w:ascii="Times New Roman" w:eastAsia="標楷體" w:hAnsi="Times New Roman" w:cs="Times New Roman"/>
                <w:kern w:val="0"/>
                <w:szCs w:val="24"/>
              </w:rPr>
            </w:pPr>
            <w:hyperlink r:id="rId1458" w:tgtFrame="_blank" w:history="1">
              <w:r w:rsidR="008842D7" w:rsidRPr="00AC47D6">
                <w:rPr>
                  <w:rFonts w:ascii="Times New Roman" w:eastAsia="標楷體" w:hAnsi="Times New Roman" w:cs="Times New Roman"/>
                  <w:kern w:val="0"/>
                  <w:szCs w:val="24"/>
                </w:rPr>
                <w:t>春華資本集團</w:t>
              </w:r>
            </w:hyperlink>
          </w:p>
        </w:tc>
      </w:tr>
      <w:tr w:rsidR="008842D7" w:rsidRPr="00AC47D6" w14:paraId="014F0B3E" w14:textId="77777777" w:rsidTr="008842D7">
        <w:trPr>
          <w:jc w:val="center"/>
        </w:trPr>
        <w:tc>
          <w:tcPr>
            <w:tcW w:w="1231" w:type="dxa"/>
            <w:vAlign w:val="center"/>
          </w:tcPr>
          <w:p w14:paraId="6B5E0A5A"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45</w:t>
            </w:r>
          </w:p>
        </w:tc>
        <w:tc>
          <w:tcPr>
            <w:tcW w:w="7738" w:type="dxa"/>
            <w:vAlign w:val="center"/>
          </w:tcPr>
          <w:p w14:paraId="71E6F0D7" w14:textId="77777777" w:rsidR="008842D7" w:rsidRPr="00AC47D6" w:rsidRDefault="00AE441F" w:rsidP="008842D7">
            <w:pPr>
              <w:widowControl/>
              <w:snapToGrid w:val="0"/>
              <w:rPr>
                <w:rFonts w:ascii="Times New Roman" w:eastAsia="標楷體" w:hAnsi="Times New Roman" w:cs="Times New Roman"/>
                <w:kern w:val="0"/>
                <w:szCs w:val="24"/>
              </w:rPr>
            </w:pPr>
            <w:hyperlink r:id="rId1459" w:tgtFrame="_blank" w:history="1">
              <w:r w:rsidR="008842D7" w:rsidRPr="00AC47D6">
                <w:rPr>
                  <w:rFonts w:ascii="Times New Roman" w:eastAsia="標楷體" w:hAnsi="Times New Roman" w:cs="Times New Roman"/>
                  <w:kern w:val="0"/>
                  <w:szCs w:val="24"/>
                </w:rPr>
                <w:t>天風天睿投資股份有限公司</w:t>
              </w:r>
            </w:hyperlink>
          </w:p>
        </w:tc>
      </w:tr>
      <w:tr w:rsidR="008842D7" w:rsidRPr="00AC47D6" w14:paraId="7D0829DF" w14:textId="77777777" w:rsidTr="008842D7">
        <w:trPr>
          <w:jc w:val="center"/>
        </w:trPr>
        <w:tc>
          <w:tcPr>
            <w:tcW w:w="1231" w:type="dxa"/>
            <w:vAlign w:val="center"/>
          </w:tcPr>
          <w:p w14:paraId="678D2DBC"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46</w:t>
            </w:r>
          </w:p>
        </w:tc>
        <w:tc>
          <w:tcPr>
            <w:tcW w:w="7738" w:type="dxa"/>
            <w:vAlign w:val="center"/>
          </w:tcPr>
          <w:p w14:paraId="5BC828E9" w14:textId="77777777" w:rsidR="008842D7" w:rsidRPr="00AC47D6" w:rsidRDefault="00AE441F" w:rsidP="008842D7">
            <w:pPr>
              <w:widowControl/>
              <w:snapToGrid w:val="0"/>
              <w:rPr>
                <w:rFonts w:ascii="Times New Roman" w:eastAsia="標楷體" w:hAnsi="Times New Roman" w:cs="Times New Roman"/>
                <w:kern w:val="0"/>
                <w:szCs w:val="24"/>
              </w:rPr>
            </w:pPr>
            <w:hyperlink r:id="rId1460" w:tgtFrame="_blank" w:history="1">
              <w:r w:rsidR="008842D7" w:rsidRPr="00AC47D6">
                <w:rPr>
                  <w:rFonts w:ascii="Times New Roman" w:eastAsia="標楷體" w:hAnsi="Times New Roman" w:cs="Times New Roman"/>
                  <w:kern w:val="0"/>
                  <w:szCs w:val="24"/>
                </w:rPr>
                <w:t>老虎環球基金</w:t>
              </w:r>
            </w:hyperlink>
          </w:p>
        </w:tc>
      </w:tr>
      <w:tr w:rsidR="008842D7" w:rsidRPr="00AC47D6" w14:paraId="385B175B" w14:textId="77777777" w:rsidTr="008842D7">
        <w:trPr>
          <w:jc w:val="center"/>
        </w:trPr>
        <w:tc>
          <w:tcPr>
            <w:tcW w:w="1231" w:type="dxa"/>
            <w:vAlign w:val="center"/>
          </w:tcPr>
          <w:p w14:paraId="0E40ADC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47</w:t>
            </w:r>
          </w:p>
        </w:tc>
        <w:tc>
          <w:tcPr>
            <w:tcW w:w="7738" w:type="dxa"/>
            <w:vAlign w:val="center"/>
          </w:tcPr>
          <w:p w14:paraId="0930173E" w14:textId="77777777" w:rsidR="008842D7" w:rsidRPr="00AC47D6" w:rsidRDefault="00AE441F" w:rsidP="008842D7">
            <w:pPr>
              <w:widowControl/>
              <w:snapToGrid w:val="0"/>
              <w:rPr>
                <w:rFonts w:ascii="Times New Roman" w:eastAsia="標楷體" w:hAnsi="Times New Roman" w:cs="Times New Roman"/>
                <w:kern w:val="0"/>
                <w:szCs w:val="24"/>
              </w:rPr>
            </w:pPr>
            <w:hyperlink r:id="rId1461" w:tgtFrame="_blank" w:history="1">
              <w:r w:rsidR="008842D7" w:rsidRPr="00AC47D6">
                <w:rPr>
                  <w:rFonts w:ascii="Times New Roman" w:eastAsia="標楷體" w:hAnsi="Times New Roman" w:cs="Times New Roman"/>
                  <w:kern w:val="0"/>
                  <w:szCs w:val="24"/>
                </w:rPr>
                <w:t>百度投資部</w:t>
              </w:r>
            </w:hyperlink>
          </w:p>
        </w:tc>
      </w:tr>
      <w:tr w:rsidR="008842D7" w:rsidRPr="00AC47D6" w14:paraId="5E8C1F9E" w14:textId="77777777" w:rsidTr="008842D7">
        <w:trPr>
          <w:jc w:val="center"/>
        </w:trPr>
        <w:tc>
          <w:tcPr>
            <w:tcW w:w="1231" w:type="dxa"/>
            <w:vAlign w:val="center"/>
          </w:tcPr>
          <w:p w14:paraId="5150D83C"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48</w:t>
            </w:r>
          </w:p>
        </w:tc>
        <w:tc>
          <w:tcPr>
            <w:tcW w:w="7738" w:type="dxa"/>
            <w:vAlign w:val="center"/>
          </w:tcPr>
          <w:p w14:paraId="472440B4" w14:textId="77777777" w:rsidR="008842D7" w:rsidRPr="00AC47D6" w:rsidRDefault="00AE441F" w:rsidP="008842D7">
            <w:pPr>
              <w:widowControl/>
              <w:snapToGrid w:val="0"/>
              <w:rPr>
                <w:rFonts w:ascii="Times New Roman" w:eastAsia="標楷體" w:hAnsi="Times New Roman" w:cs="Times New Roman"/>
                <w:kern w:val="0"/>
                <w:szCs w:val="24"/>
              </w:rPr>
            </w:pPr>
            <w:hyperlink r:id="rId1462" w:tgtFrame="_blank" w:history="1">
              <w:r w:rsidR="008842D7" w:rsidRPr="00AC47D6">
                <w:rPr>
                  <w:rFonts w:ascii="Times New Roman" w:eastAsia="標楷體" w:hAnsi="Times New Roman" w:cs="Times New Roman"/>
                  <w:kern w:val="0"/>
                  <w:szCs w:val="24"/>
                </w:rPr>
                <w:t>上海湧鏵投資管理有限公司</w:t>
              </w:r>
            </w:hyperlink>
          </w:p>
        </w:tc>
      </w:tr>
      <w:tr w:rsidR="008842D7" w:rsidRPr="00AC47D6" w14:paraId="138F97DC" w14:textId="77777777" w:rsidTr="008842D7">
        <w:trPr>
          <w:jc w:val="center"/>
        </w:trPr>
        <w:tc>
          <w:tcPr>
            <w:tcW w:w="1231" w:type="dxa"/>
            <w:vAlign w:val="center"/>
          </w:tcPr>
          <w:p w14:paraId="70EDF425"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49</w:t>
            </w:r>
          </w:p>
        </w:tc>
        <w:tc>
          <w:tcPr>
            <w:tcW w:w="7738" w:type="dxa"/>
            <w:vAlign w:val="center"/>
          </w:tcPr>
          <w:p w14:paraId="24189BEA" w14:textId="77777777" w:rsidR="008842D7" w:rsidRPr="00AC47D6" w:rsidRDefault="00AE441F" w:rsidP="008842D7">
            <w:pPr>
              <w:widowControl/>
              <w:snapToGrid w:val="0"/>
              <w:rPr>
                <w:rFonts w:ascii="Times New Roman" w:eastAsia="標楷體" w:hAnsi="Times New Roman" w:cs="Times New Roman"/>
                <w:kern w:val="0"/>
                <w:szCs w:val="24"/>
              </w:rPr>
            </w:pPr>
            <w:hyperlink r:id="rId1463" w:tgtFrame="_blank" w:history="1">
              <w:r w:rsidR="008842D7" w:rsidRPr="00AC47D6">
                <w:rPr>
                  <w:rFonts w:ascii="Times New Roman" w:eastAsia="標楷體" w:hAnsi="Times New Roman" w:cs="Times New Roman"/>
                  <w:kern w:val="0"/>
                  <w:szCs w:val="24"/>
                </w:rPr>
                <w:t>渤海華美（上海）股權投資基金管理有限公司</w:t>
              </w:r>
            </w:hyperlink>
          </w:p>
        </w:tc>
      </w:tr>
      <w:tr w:rsidR="008842D7" w:rsidRPr="00AC47D6" w14:paraId="45FB1B1C" w14:textId="77777777" w:rsidTr="008842D7">
        <w:trPr>
          <w:jc w:val="center"/>
        </w:trPr>
        <w:tc>
          <w:tcPr>
            <w:tcW w:w="1231" w:type="dxa"/>
            <w:vAlign w:val="center"/>
          </w:tcPr>
          <w:p w14:paraId="4932310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50</w:t>
            </w:r>
          </w:p>
        </w:tc>
        <w:tc>
          <w:tcPr>
            <w:tcW w:w="7738" w:type="dxa"/>
            <w:vAlign w:val="center"/>
          </w:tcPr>
          <w:p w14:paraId="1E19C60E" w14:textId="77777777" w:rsidR="008842D7" w:rsidRPr="00AC47D6" w:rsidRDefault="00AE441F" w:rsidP="008842D7">
            <w:pPr>
              <w:widowControl/>
              <w:snapToGrid w:val="0"/>
              <w:rPr>
                <w:rFonts w:ascii="Times New Roman" w:eastAsia="標楷體" w:hAnsi="Times New Roman" w:cs="Times New Roman"/>
                <w:kern w:val="0"/>
                <w:szCs w:val="24"/>
              </w:rPr>
            </w:pPr>
            <w:hyperlink r:id="rId1464" w:tgtFrame="_blank" w:history="1">
              <w:r w:rsidR="008842D7" w:rsidRPr="00AC47D6">
                <w:rPr>
                  <w:rFonts w:ascii="Times New Roman" w:eastAsia="標楷體" w:hAnsi="Times New Roman" w:cs="Times New Roman"/>
                  <w:kern w:val="0"/>
                  <w:szCs w:val="24"/>
                </w:rPr>
                <w:t>北京天星資本股份有限公司</w:t>
              </w:r>
            </w:hyperlink>
          </w:p>
        </w:tc>
      </w:tr>
      <w:tr w:rsidR="008842D7" w:rsidRPr="00AC47D6" w14:paraId="62104763" w14:textId="77777777" w:rsidTr="008842D7">
        <w:trPr>
          <w:jc w:val="center"/>
        </w:trPr>
        <w:tc>
          <w:tcPr>
            <w:tcW w:w="1231" w:type="dxa"/>
          </w:tcPr>
          <w:p w14:paraId="3C6E8C15"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51</w:t>
            </w:r>
          </w:p>
        </w:tc>
        <w:tc>
          <w:tcPr>
            <w:tcW w:w="7738" w:type="dxa"/>
            <w:vAlign w:val="center"/>
          </w:tcPr>
          <w:p w14:paraId="1FC38A89" w14:textId="77777777" w:rsidR="008842D7" w:rsidRPr="00AC47D6" w:rsidRDefault="00AE441F" w:rsidP="008842D7">
            <w:pPr>
              <w:widowControl/>
              <w:snapToGrid w:val="0"/>
              <w:rPr>
                <w:rFonts w:ascii="Times New Roman" w:eastAsia="標楷體" w:hAnsi="Times New Roman" w:cs="Times New Roman"/>
                <w:kern w:val="0"/>
                <w:szCs w:val="24"/>
              </w:rPr>
            </w:pPr>
            <w:hyperlink r:id="rId1465" w:tgtFrame="_blank" w:history="1">
              <w:r w:rsidR="008842D7" w:rsidRPr="00AC47D6">
                <w:rPr>
                  <w:rFonts w:ascii="Times New Roman" w:eastAsia="標楷體" w:hAnsi="Times New Roman" w:cs="Times New Roman"/>
                  <w:kern w:val="0"/>
                  <w:szCs w:val="24"/>
                </w:rPr>
                <w:t>霸菱亞洲投資有限公司</w:t>
              </w:r>
            </w:hyperlink>
          </w:p>
        </w:tc>
      </w:tr>
      <w:tr w:rsidR="008842D7" w:rsidRPr="00AC47D6" w14:paraId="3984AD61" w14:textId="77777777" w:rsidTr="008842D7">
        <w:trPr>
          <w:jc w:val="center"/>
        </w:trPr>
        <w:tc>
          <w:tcPr>
            <w:tcW w:w="1231" w:type="dxa"/>
          </w:tcPr>
          <w:p w14:paraId="75D5F819"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52</w:t>
            </w:r>
          </w:p>
        </w:tc>
        <w:tc>
          <w:tcPr>
            <w:tcW w:w="7738" w:type="dxa"/>
            <w:vAlign w:val="center"/>
          </w:tcPr>
          <w:p w14:paraId="3976F9E9" w14:textId="77777777" w:rsidR="008842D7" w:rsidRPr="00AC47D6" w:rsidRDefault="00AE441F" w:rsidP="008842D7">
            <w:pPr>
              <w:widowControl/>
              <w:snapToGrid w:val="0"/>
              <w:rPr>
                <w:rFonts w:ascii="Times New Roman" w:eastAsia="標楷體" w:hAnsi="Times New Roman" w:cs="Times New Roman"/>
                <w:kern w:val="0"/>
                <w:szCs w:val="24"/>
              </w:rPr>
            </w:pPr>
            <w:hyperlink r:id="rId1466" w:tgtFrame="_blank" w:history="1">
              <w:r w:rsidR="008842D7" w:rsidRPr="00AC47D6">
                <w:rPr>
                  <w:rFonts w:ascii="Times New Roman" w:eastAsia="標楷體" w:hAnsi="Times New Roman" w:cs="Times New Roman"/>
                  <w:kern w:val="0"/>
                  <w:szCs w:val="24"/>
                </w:rPr>
                <w:t>北京華控投資顧問有限公司</w:t>
              </w:r>
            </w:hyperlink>
          </w:p>
        </w:tc>
      </w:tr>
      <w:tr w:rsidR="008842D7" w:rsidRPr="00AC47D6" w14:paraId="5439871D" w14:textId="77777777" w:rsidTr="008842D7">
        <w:trPr>
          <w:jc w:val="center"/>
        </w:trPr>
        <w:tc>
          <w:tcPr>
            <w:tcW w:w="1231" w:type="dxa"/>
          </w:tcPr>
          <w:p w14:paraId="6D95A99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53</w:t>
            </w:r>
          </w:p>
        </w:tc>
        <w:tc>
          <w:tcPr>
            <w:tcW w:w="7738" w:type="dxa"/>
            <w:vAlign w:val="center"/>
          </w:tcPr>
          <w:p w14:paraId="72AF7FBA" w14:textId="77777777" w:rsidR="008842D7" w:rsidRPr="00AC47D6" w:rsidRDefault="00AE441F" w:rsidP="008842D7">
            <w:pPr>
              <w:widowControl/>
              <w:snapToGrid w:val="0"/>
              <w:rPr>
                <w:rFonts w:ascii="Times New Roman" w:eastAsia="標楷體" w:hAnsi="Times New Roman" w:cs="Times New Roman"/>
                <w:kern w:val="0"/>
                <w:szCs w:val="24"/>
              </w:rPr>
            </w:pPr>
            <w:hyperlink r:id="rId1467" w:tgtFrame="_blank" w:history="1">
              <w:r w:rsidR="008842D7" w:rsidRPr="00AC47D6">
                <w:rPr>
                  <w:rFonts w:ascii="Times New Roman" w:eastAsia="標楷體" w:hAnsi="Times New Roman" w:cs="Times New Roman"/>
                  <w:kern w:val="0"/>
                  <w:szCs w:val="24"/>
                </w:rPr>
                <w:t>北京加華偉業資本管理有限公司</w:t>
              </w:r>
            </w:hyperlink>
          </w:p>
        </w:tc>
      </w:tr>
      <w:tr w:rsidR="008842D7" w:rsidRPr="00AC47D6" w14:paraId="231576F2" w14:textId="77777777" w:rsidTr="008842D7">
        <w:trPr>
          <w:jc w:val="center"/>
        </w:trPr>
        <w:tc>
          <w:tcPr>
            <w:tcW w:w="1231" w:type="dxa"/>
          </w:tcPr>
          <w:p w14:paraId="10CA2B3A"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54</w:t>
            </w:r>
          </w:p>
        </w:tc>
        <w:tc>
          <w:tcPr>
            <w:tcW w:w="7738" w:type="dxa"/>
            <w:vAlign w:val="center"/>
          </w:tcPr>
          <w:p w14:paraId="0C8FA575" w14:textId="77777777" w:rsidR="008842D7" w:rsidRPr="00AC47D6" w:rsidRDefault="00AE441F" w:rsidP="008842D7">
            <w:pPr>
              <w:widowControl/>
              <w:snapToGrid w:val="0"/>
              <w:rPr>
                <w:rFonts w:ascii="Times New Roman" w:eastAsia="標楷體" w:hAnsi="Times New Roman" w:cs="Times New Roman"/>
                <w:kern w:val="0"/>
                <w:szCs w:val="24"/>
              </w:rPr>
            </w:pPr>
            <w:hyperlink r:id="rId1468" w:tgtFrame="_blank" w:history="1">
              <w:r w:rsidR="008842D7" w:rsidRPr="00AC47D6">
                <w:rPr>
                  <w:rFonts w:ascii="Times New Roman" w:eastAsia="標楷體" w:hAnsi="Times New Roman" w:cs="Times New Roman"/>
                  <w:kern w:val="0"/>
                  <w:szCs w:val="24"/>
                </w:rPr>
                <w:t>北京久銀投資控股股份有限公司</w:t>
              </w:r>
            </w:hyperlink>
          </w:p>
        </w:tc>
      </w:tr>
      <w:tr w:rsidR="008842D7" w:rsidRPr="00AC47D6" w14:paraId="464520A8" w14:textId="77777777" w:rsidTr="008842D7">
        <w:trPr>
          <w:jc w:val="center"/>
        </w:trPr>
        <w:tc>
          <w:tcPr>
            <w:tcW w:w="1231" w:type="dxa"/>
          </w:tcPr>
          <w:p w14:paraId="31EE31A7"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55</w:t>
            </w:r>
          </w:p>
        </w:tc>
        <w:tc>
          <w:tcPr>
            <w:tcW w:w="7738" w:type="dxa"/>
          </w:tcPr>
          <w:p w14:paraId="75EA0CD2" w14:textId="77777777" w:rsidR="008842D7" w:rsidRPr="00AC47D6" w:rsidRDefault="00AE441F" w:rsidP="008842D7">
            <w:pPr>
              <w:widowControl/>
              <w:snapToGrid w:val="0"/>
              <w:rPr>
                <w:rFonts w:ascii="Times New Roman" w:eastAsia="標楷體" w:hAnsi="Times New Roman" w:cs="Times New Roman"/>
                <w:kern w:val="0"/>
                <w:szCs w:val="24"/>
              </w:rPr>
            </w:pPr>
            <w:hyperlink r:id="rId1469" w:tgtFrame="_blank" w:history="1">
              <w:r w:rsidR="008842D7" w:rsidRPr="00AC47D6">
                <w:rPr>
                  <w:rFonts w:ascii="Times New Roman" w:eastAsia="標楷體" w:hAnsi="Times New Roman" w:cs="Times New Roman"/>
                  <w:kern w:val="0"/>
                  <w:szCs w:val="24"/>
                </w:rPr>
                <w:t>北京普思投資有限公司</w:t>
              </w:r>
            </w:hyperlink>
          </w:p>
        </w:tc>
      </w:tr>
      <w:tr w:rsidR="008842D7" w:rsidRPr="00AC47D6" w14:paraId="2C19AF9A" w14:textId="77777777" w:rsidTr="008842D7">
        <w:trPr>
          <w:jc w:val="center"/>
        </w:trPr>
        <w:tc>
          <w:tcPr>
            <w:tcW w:w="1231" w:type="dxa"/>
          </w:tcPr>
          <w:p w14:paraId="546B914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56</w:t>
            </w:r>
          </w:p>
        </w:tc>
        <w:tc>
          <w:tcPr>
            <w:tcW w:w="7738" w:type="dxa"/>
          </w:tcPr>
          <w:p w14:paraId="36AB31D3" w14:textId="77777777" w:rsidR="008842D7" w:rsidRPr="00AC47D6" w:rsidRDefault="00AE441F" w:rsidP="008842D7">
            <w:pPr>
              <w:widowControl/>
              <w:snapToGrid w:val="0"/>
              <w:rPr>
                <w:rFonts w:ascii="Times New Roman" w:eastAsia="標楷體" w:hAnsi="Times New Roman" w:cs="Times New Roman"/>
                <w:kern w:val="0"/>
                <w:szCs w:val="24"/>
              </w:rPr>
            </w:pPr>
            <w:hyperlink r:id="rId1470" w:tgtFrame="_blank" w:history="1">
              <w:r w:rsidR="008842D7" w:rsidRPr="00AC47D6">
                <w:rPr>
                  <w:rFonts w:ascii="Times New Roman" w:eastAsia="標楷體" w:hAnsi="Times New Roman" w:cs="Times New Roman"/>
                  <w:kern w:val="0"/>
                  <w:szCs w:val="24"/>
                </w:rPr>
                <w:t>北京汽車集團產業投資有限公司</w:t>
              </w:r>
            </w:hyperlink>
          </w:p>
        </w:tc>
      </w:tr>
      <w:tr w:rsidR="008842D7" w:rsidRPr="00AC47D6" w14:paraId="455C73F9" w14:textId="77777777" w:rsidTr="008842D7">
        <w:trPr>
          <w:jc w:val="center"/>
        </w:trPr>
        <w:tc>
          <w:tcPr>
            <w:tcW w:w="1231" w:type="dxa"/>
          </w:tcPr>
          <w:p w14:paraId="6C7511C6"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57</w:t>
            </w:r>
          </w:p>
        </w:tc>
        <w:tc>
          <w:tcPr>
            <w:tcW w:w="7738" w:type="dxa"/>
          </w:tcPr>
          <w:p w14:paraId="5D774605" w14:textId="77777777" w:rsidR="008842D7" w:rsidRPr="00AC47D6" w:rsidRDefault="00AE441F" w:rsidP="008842D7">
            <w:pPr>
              <w:widowControl/>
              <w:snapToGrid w:val="0"/>
              <w:rPr>
                <w:rFonts w:ascii="Times New Roman" w:eastAsia="標楷體" w:hAnsi="Times New Roman" w:cs="Times New Roman"/>
                <w:kern w:val="0"/>
                <w:szCs w:val="24"/>
              </w:rPr>
            </w:pPr>
            <w:hyperlink r:id="rId1471" w:tgtFrame="_blank" w:history="1">
              <w:r w:rsidR="008842D7" w:rsidRPr="00AC47D6">
                <w:rPr>
                  <w:rFonts w:ascii="Times New Roman" w:eastAsia="標楷體" w:hAnsi="Times New Roman" w:cs="Times New Roman"/>
                  <w:kern w:val="0"/>
                  <w:szCs w:val="24"/>
                </w:rPr>
                <w:t>北京首鋼基金有限公司</w:t>
              </w:r>
            </w:hyperlink>
          </w:p>
        </w:tc>
      </w:tr>
      <w:tr w:rsidR="008842D7" w:rsidRPr="00AC47D6" w14:paraId="3C3D72BC" w14:textId="77777777" w:rsidTr="008842D7">
        <w:trPr>
          <w:jc w:val="center"/>
        </w:trPr>
        <w:tc>
          <w:tcPr>
            <w:tcW w:w="1231" w:type="dxa"/>
          </w:tcPr>
          <w:p w14:paraId="669CDFC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58</w:t>
            </w:r>
          </w:p>
        </w:tc>
        <w:tc>
          <w:tcPr>
            <w:tcW w:w="7738" w:type="dxa"/>
          </w:tcPr>
          <w:p w14:paraId="265CA9BB" w14:textId="77777777" w:rsidR="008842D7" w:rsidRPr="00AC47D6" w:rsidRDefault="00AE441F" w:rsidP="008842D7">
            <w:pPr>
              <w:widowControl/>
              <w:snapToGrid w:val="0"/>
              <w:rPr>
                <w:rFonts w:ascii="Times New Roman" w:eastAsia="標楷體" w:hAnsi="Times New Roman" w:cs="Times New Roman"/>
                <w:kern w:val="0"/>
                <w:szCs w:val="24"/>
              </w:rPr>
            </w:pPr>
            <w:hyperlink r:id="rId1472" w:tgtFrame="_blank" w:history="1">
              <w:r w:rsidR="008842D7" w:rsidRPr="00AC47D6">
                <w:rPr>
                  <w:rFonts w:ascii="Times New Roman" w:eastAsia="標楷體" w:hAnsi="Times New Roman" w:cs="Times New Roman"/>
                  <w:kern w:val="0"/>
                  <w:szCs w:val="24"/>
                </w:rPr>
                <w:t>北京泰康投資管理有限公司</w:t>
              </w:r>
            </w:hyperlink>
          </w:p>
        </w:tc>
      </w:tr>
      <w:tr w:rsidR="008842D7" w:rsidRPr="00AC47D6" w14:paraId="60727318" w14:textId="77777777" w:rsidTr="008842D7">
        <w:trPr>
          <w:jc w:val="center"/>
        </w:trPr>
        <w:tc>
          <w:tcPr>
            <w:tcW w:w="1231" w:type="dxa"/>
          </w:tcPr>
          <w:p w14:paraId="42991A5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59</w:t>
            </w:r>
          </w:p>
        </w:tc>
        <w:tc>
          <w:tcPr>
            <w:tcW w:w="7738" w:type="dxa"/>
          </w:tcPr>
          <w:p w14:paraId="219AA235" w14:textId="77777777" w:rsidR="008842D7" w:rsidRPr="00AC47D6" w:rsidRDefault="00AE441F" w:rsidP="008842D7">
            <w:pPr>
              <w:widowControl/>
              <w:snapToGrid w:val="0"/>
              <w:rPr>
                <w:rFonts w:ascii="Times New Roman" w:eastAsia="標楷體" w:hAnsi="Times New Roman" w:cs="Times New Roman"/>
                <w:kern w:val="0"/>
                <w:szCs w:val="24"/>
              </w:rPr>
            </w:pPr>
            <w:hyperlink r:id="rId1473" w:tgtFrame="_blank" w:history="1">
              <w:r w:rsidR="008842D7" w:rsidRPr="00AC47D6">
                <w:rPr>
                  <w:rFonts w:ascii="Times New Roman" w:eastAsia="標楷體" w:hAnsi="Times New Roman" w:cs="Times New Roman"/>
                  <w:kern w:val="0"/>
                  <w:szCs w:val="24"/>
                </w:rPr>
                <w:t>北京天地融創創業投資有限公司</w:t>
              </w:r>
            </w:hyperlink>
          </w:p>
        </w:tc>
      </w:tr>
      <w:tr w:rsidR="008842D7" w:rsidRPr="00AC47D6" w14:paraId="6D6F150C" w14:textId="77777777" w:rsidTr="008842D7">
        <w:trPr>
          <w:jc w:val="center"/>
        </w:trPr>
        <w:tc>
          <w:tcPr>
            <w:tcW w:w="1231" w:type="dxa"/>
          </w:tcPr>
          <w:p w14:paraId="530C721E"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60</w:t>
            </w:r>
          </w:p>
        </w:tc>
        <w:tc>
          <w:tcPr>
            <w:tcW w:w="7738" w:type="dxa"/>
          </w:tcPr>
          <w:p w14:paraId="67DA782D" w14:textId="77777777" w:rsidR="008842D7" w:rsidRPr="00AC47D6" w:rsidRDefault="00AE441F" w:rsidP="008842D7">
            <w:pPr>
              <w:widowControl/>
              <w:snapToGrid w:val="0"/>
              <w:rPr>
                <w:rFonts w:ascii="Times New Roman" w:eastAsia="標楷體" w:hAnsi="Times New Roman" w:cs="Times New Roman"/>
                <w:kern w:val="0"/>
                <w:szCs w:val="24"/>
              </w:rPr>
            </w:pPr>
            <w:hyperlink r:id="rId1474" w:tgtFrame="_blank" w:history="1">
              <w:r w:rsidR="008842D7" w:rsidRPr="00AC47D6">
                <w:rPr>
                  <w:rFonts w:ascii="Times New Roman" w:eastAsia="標楷體" w:hAnsi="Times New Roman" w:cs="Times New Roman"/>
                  <w:kern w:val="0"/>
                  <w:szCs w:val="24"/>
                </w:rPr>
                <w:t>北京秉鴻創業投資管理有限公司</w:t>
              </w:r>
            </w:hyperlink>
          </w:p>
        </w:tc>
      </w:tr>
      <w:tr w:rsidR="008842D7" w:rsidRPr="00AC47D6" w14:paraId="02931C66" w14:textId="77777777" w:rsidTr="008842D7">
        <w:trPr>
          <w:jc w:val="center"/>
        </w:trPr>
        <w:tc>
          <w:tcPr>
            <w:tcW w:w="1231" w:type="dxa"/>
          </w:tcPr>
          <w:p w14:paraId="21ACFCC6"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61</w:t>
            </w:r>
          </w:p>
        </w:tc>
        <w:tc>
          <w:tcPr>
            <w:tcW w:w="7738" w:type="dxa"/>
          </w:tcPr>
          <w:p w14:paraId="44060445" w14:textId="77777777" w:rsidR="008842D7" w:rsidRPr="00AC47D6" w:rsidRDefault="00AE441F" w:rsidP="008842D7">
            <w:pPr>
              <w:widowControl/>
              <w:snapToGrid w:val="0"/>
              <w:rPr>
                <w:rFonts w:ascii="Times New Roman" w:eastAsia="標楷體" w:hAnsi="Times New Roman" w:cs="Times New Roman"/>
                <w:kern w:val="0"/>
                <w:szCs w:val="24"/>
              </w:rPr>
            </w:pPr>
            <w:hyperlink r:id="rId1475" w:tgtFrame="_blank" w:history="1">
              <w:r w:rsidR="008842D7" w:rsidRPr="00AC47D6">
                <w:rPr>
                  <w:rFonts w:ascii="Times New Roman" w:eastAsia="標楷體" w:hAnsi="Times New Roman" w:cs="Times New Roman"/>
                  <w:kern w:val="0"/>
                  <w:szCs w:val="24"/>
                </w:rPr>
                <w:t>德克薩斯太平洋集團</w:t>
              </w:r>
            </w:hyperlink>
          </w:p>
        </w:tc>
      </w:tr>
      <w:tr w:rsidR="008842D7" w:rsidRPr="00AC47D6" w14:paraId="60D0A677" w14:textId="77777777" w:rsidTr="008842D7">
        <w:trPr>
          <w:jc w:val="center"/>
        </w:trPr>
        <w:tc>
          <w:tcPr>
            <w:tcW w:w="1231" w:type="dxa"/>
          </w:tcPr>
          <w:p w14:paraId="4D53083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62</w:t>
            </w:r>
          </w:p>
        </w:tc>
        <w:tc>
          <w:tcPr>
            <w:tcW w:w="7738" w:type="dxa"/>
          </w:tcPr>
          <w:p w14:paraId="211CE8A2" w14:textId="77777777" w:rsidR="008842D7" w:rsidRPr="00AC47D6" w:rsidRDefault="00AE441F" w:rsidP="008842D7">
            <w:pPr>
              <w:widowControl/>
              <w:snapToGrid w:val="0"/>
              <w:rPr>
                <w:rFonts w:ascii="Times New Roman" w:eastAsia="標楷體" w:hAnsi="Times New Roman" w:cs="Times New Roman"/>
                <w:kern w:val="0"/>
                <w:szCs w:val="24"/>
              </w:rPr>
            </w:pPr>
            <w:hyperlink r:id="rId1476" w:tgtFrame="_blank" w:history="1">
              <w:r w:rsidR="008842D7" w:rsidRPr="00AC47D6">
                <w:rPr>
                  <w:rFonts w:ascii="Times New Roman" w:eastAsia="標楷體" w:hAnsi="Times New Roman" w:cs="Times New Roman"/>
                  <w:kern w:val="0"/>
                  <w:szCs w:val="24"/>
                </w:rPr>
                <w:t>高盛集團有限公司</w:t>
              </w:r>
            </w:hyperlink>
          </w:p>
        </w:tc>
      </w:tr>
      <w:tr w:rsidR="008842D7" w:rsidRPr="00AC47D6" w14:paraId="62FDAAAE" w14:textId="77777777" w:rsidTr="008842D7">
        <w:trPr>
          <w:jc w:val="center"/>
        </w:trPr>
        <w:tc>
          <w:tcPr>
            <w:tcW w:w="1231" w:type="dxa"/>
          </w:tcPr>
          <w:p w14:paraId="47CA5DDC"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63</w:t>
            </w:r>
          </w:p>
        </w:tc>
        <w:tc>
          <w:tcPr>
            <w:tcW w:w="7738" w:type="dxa"/>
          </w:tcPr>
          <w:p w14:paraId="75881240" w14:textId="77777777" w:rsidR="008842D7" w:rsidRPr="00AC47D6" w:rsidRDefault="00AE441F" w:rsidP="008842D7">
            <w:pPr>
              <w:widowControl/>
              <w:snapToGrid w:val="0"/>
              <w:rPr>
                <w:rFonts w:ascii="Times New Roman" w:eastAsia="標楷體" w:hAnsi="Times New Roman" w:cs="Times New Roman"/>
                <w:kern w:val="0"/>
                <w:szCs w:val="24"/>
              </w:rPr>
            </w:pPr>
            <w:hyperlink r:id="rId1477" w:tgtFrame="_blank" w:history="1">
              <w:r w:rsidR="008842D7" w:rsidRPr="00AC47D6">
                <w:rPr>
                  <w:rFonts w:ascii="Times New Roman" w:eastAsia="標楷體" w:hAnsi="Times New Roman" w:cs="Times New Roman"/>
                  <w:kern w:val="0"/>
                  <w:szCs w:val="24"/>
                </w:rPr>
                <w:t>光大資本投資有限公司</w:t>
              </w:r>
            </w:hyperlink>
          </w:p>
        </w:tc>
      </w:tr>
      <w:tr w:rsidR="008842D7" w:rsidRPr="00AC47D6" w14:paraId="386FF6EE" w14:textId="77777777" w:rsidTr="008842D7">
        <w:trPr>
          <w:jc w:val="center"/>
        </w:trPr>
        <w:tc>
          <w:tcPr>
            <w:tcW w:w="1231" w:type="dxa"/>
          </w:tcPr>
          <w:p w14:paraId="28CEA2C2"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64</w:t>
            </w:r>
          </w:p>
        </w:tc>
        <w:tc>
          <w:tcPr>
            <w:tcW w:w="7738" w:type="dxa"/>
          </w:tcPr>
          <w:p w14:paraId="79F78423" w14:textId="77777777" w:rsidR="008842D7" w:rsidRPr="00AC47D6" w:rsidRDefault="00AE441F" w:rsidP="008842D7">
            <w:pPr>
              <w:widowControl/>
              <w:snapToGrid w:val="0"/>
              <w:rPr>
                <w:rFonts w:ascii="Times New Roman" w:eastAsia="標楷體" w:hAnsi="Times New Roman" w:cs="Times New Roman"/>
                <w:kern w:val="0"/>
                <w:szCs w:val="24"/>
              </w:rPr>
            </w:pPr>
            <w:hyperlink r:id="rId1478" w:tgtFrame="_blank" w:history="1">
              <w:r w:rsidR="008842D7" w:rsidRPr="00AC47D6">
                <w:rPr>
                  <w:rFonts w:ascii="Times New Roman" w:eastAsia="標楷體" w:hAnsi="Times New Roman" w:cs="Times New Roman"/>
                  <w:kern w:val="0"/>
                  <w:szCs w:val="24"/>
                </w:rPr>
                <w:t>國際金融公司</w:t>
              </w:r>
            </w:hyperlink>
          </w:p>
        </w:tc>
      </w:tr>
      <w:tr w:rsidR="008842D7" w:rsidRPr="00AC47D6" w14:paraId="6918A92E" w14:textId="77777777" w:rsidTr="008842D7">
        <w:trPr>
          <w:jc w:val="center"/>
        </w:trPr>
        <w:tc>
          <w:tcPr>
            <w:tcW w:w="1231" w:type="dxa"/>
          </w:tcPr>
          <w:p w14:paraId="1545A069"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65</w:t>
            </w:r>
          </w:p>
        </w:tc>
        <w:tc>
          <w:tcPr>
            <w:tcW w:w="7738" w:type="dxa"/>
          </w:tcPr>
          <w:p w14:paraId="7D768286" w14:textId="77777777" w:rsidR="008842D7" w:rsidRPr="00AC47D6" w:rsidRDefault="00AE441F" w:rsidP="008842D7">
            <w:pPr>
              <w:widowControl/>
              <w:snapToGrid w:val="0"/>
              <w:rPr>
                <w:rFonts w:ascii="Times New Roman" w:eastAsia="標楷體" w:hAnsi="Times New Roman" w:cs="Times New Roman"/>
                <w:kern w:val="0"/>
                <w:szCs w:val="24"/>
              </w:rPr>
            </w:pPr>
            <w:hyperlink r:id="rId1479" w:tgtFrame="_blank" w:history="1">
              <w:r w:rsidR="008842D7" w:rsidRPr="00AC47D6">
                <w:rPr>
                  <w:rFonts w:ascii="Times New Roman" w:eastAsia="標楷體" w:hAnsi="Times New Roman" w:cs="Times New Roman"/>
                  <w:kern w:val="0"/>
                  <w:szCs w:val="24"/>
                </w:rPr>
                <w:t>國泰君安創新投資有限公司</w:t>
              </w:r>
            </w:hyperlink>
          </w:p>
        </w:tc>
      </w:tr>
      <w:tr w:rsidR="008842D7" w:rsidRPr="00AC47D6" w14:paraId="7CA071C8" w14:textId="77777777" w:rsidTr="008842D7">
        <w:trPr>
          <w:jc w:val="center"/>
        </w:trPr>
        <w:tc>
          <w:tcPr>
            <w:tcW w:w="1231" w:type="dxa"/>
          </w:tcPr>
          <w:p w14:paraId="1846FEF6"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66</w:t>
            </w:r>
          </w:p>
        </w:tc>
        <w:tc>
          <w:tcPr>
            <w:tcW w:w="7738" w:type="dxa"/>
          </w:tcPr>
          <w:p w14:paraId="1F62A695" w14:textId="77777777" w:rsidR="008842D7" w:rsidRPr="00AC47D6" w:rsidRDefault="00AE441F" w:rsidP="008842D7">
            <w:pPr>
              <w:widowControl/>
              <w:snapToGrid w:val="0"/>
              <w:rPr>
                <w:rFonts w:ascii="Times New Roman" w:eastAsia="標楷體" w:hAnsi="Times New Roman" w:cs="Times New Roman"/>
                <w:kern w:val="0"/>
                <w:szCs w:val="24"/>
              </w:rPr>
            </w:pPr>
            <w:hyperlink r:id="rId1480" w:tgtFrame="_blank" w:history="1">
              <w:r w:rsidR="008842D7" w:rsidRPr="00AC47D6">
                <w:rPr>
                  <w:rFonts w:ascii="Times New Roman" w:eastAsia="標楷體" w:hAnsi="Times New Roman" w:cs="Times New Roman"/>
                  <w:kern w:val="0"/>
                  <w:szCs w:val="24"/>
                </w:rPr>
                <w:t>國投創新投資管理有限公司</w:t>
              </w:r>
            </w:hyperlink>
          </w:p>
        </w:tc>
      </w:tr>
      <w:tr w:rsidR="008842D7" w:rsidRPr="00AC47D6" w14:paraId="513A33E1" w14:textId="77777777" w:rsidTr="008842D7">
        <w:trPr>
          <w:jc w:val="center"/>
        </w:trPr>
        <w:tc>
          <w:tcPr>
            <w:tcW w:w="1231" w:type="dxa"/>
          </w:tcPr>
          <w:p w14:paraId="6775E84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67</w:t>
            </w:r>
          </w:p>
        </w:tc>
        <w:tc>
          <w:tcPr>
            <w:tcW w:w="7738" w:type="dxa"/>
          </w:tcPr>
          <w:p w14:paraId="1C8262E5" w14:textId="77777777"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H Capital</w:t>
            </w:r>
          </w:p>
        </w:tc>
      </w:tr>
      <w:tr w:rsidR="008842D7" w:rsidRPr="00AC47D6" w14:paraId="6D6D6A16" w14:textId="77777777" w:rsidTr="008842D7">
        <w:trPr>
          <w:jc w:val="center"/>
        </w:trPr>
        <w:tc>
          <w:tcPr>
            <w:tcW w:w="1231" w:type="dxa"/>
          </w:tcPr>
          <w:p w14:paraId="009EA723"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68</w:t>
            </w:r>
          </w:p>
        </w:tc>
        <w:tc>
          <w:tcPr>
            <w:tcW w:w="7738" w:type="dxa"/>
          </w:tcPr>
          <w:p w14:paraId="5CBD1F3A" w14:textId="77777777"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海爾資本</w:t>
            </w:r>
          </w:p>
        </w:tc>
      </w:tr>
      <w:tr w:rsidR="008842D7" w:rsidRPr="00AC47D6" w14:paraId="40A28008" w14:textId="77777777" w:rsidTr="008842D7">
        <w:trPr>
          <w:jc w:val="center"/>
        </w:trPr>
        <w:tc>
          <w:tcPr>
            <w:tcW w:w="1231" w:type="dxa"/>
          </w:tcPr>
          <w:p w14:paraId="25D2D4A7"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69</w:t>
            </w:r>
          </w:p>
        </w:tc>
        <w:tc>
          <w:tcPr>
            <w:tcW w:w="7738" w:type="dxa"/>
          </w:tcPr>
          <w:p w14:paraId="55D1AC4C" w14:textId="77777777" w:rsidR="008842D7" w:rsidRPr="00AC47D6" w:rsidRDefault="00AE441F" w:rsidP="008842D7">
            <w:pPr>
              <w:widowControl/>
              <w:snapToGrid w:val="0"/>
              <w:rPr>
                <w:rFonts w:ascii="Times New Roman" w:eastAsia="標楷體" w:hAnsi="Times New Roman" w:cs="Times New Roman"/>
                <w:kern w:val="0"/>
                <w:szCs w:val="24"/>
              </w:rPr>
            </w:pPr>
            <w:hyperlink r:id="rId1481" w:tgtFrame="_blank" w:history="1">
              <w:r w:rsidR="008842D7" w:rsidRPr="00AC47D6">
                <w:rPr>
                  <w:rFonts w:ascii="Times New Roman" w:eastAsia="標楷體" w:hAnsi="Times New Roman" w:cs="Times New Roman"/>
                  <w:kern w:val="0"/>
                  <w:szCs w:val="24"/>
                </w:rPr>
                <w:t>海富產業投資基金管理有限公司</w:t>
              </w:r>
            </w:hyperlink>
          </w:p>
        </w:tc>
      </w:tr>
      <w:tr w:rsidR="008842D7" w:rsidRPr="00AC47D6" w14:paraId="7966E0CD" w14:textId="77777777" w:rsidTr="008842D7">
        <w:trPr>
          <w:jc w:val="center"/>
        </w:trPr>
        <w:tc>
          <w:tcPr>
            <w:tcW w:w="1231" w:type="dxa"/>
          </w:tcPr>
          <w:p w14:paraId="59123A4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70</w:t>
            </w:r>
          </w:p>
        </w:tc>
        <w:tc>
          <w:tcPr>
            <w:tcW w:w="7738" w:type="dxa"/>
          </w:tcPr>
          <w:p w14:paraId="333CDDBE" w14:textId="77777777" w:rsidR="008842D7" w:rsidRPr="00AC47D6" w:rsidRDefault="00AE441F" w:rsidP="008842D7">
            <w:pPr>
              <w:widowControl/>
              <w:snapToGrid w:val="0"/>
              <w:rPr>
                <w:rFonts w:ascii="Times New Roman" w:eastAsia="標楷體" w:hAnsi="Times New Roman" w:cs="Times New Roman"/>
                <w:kern w:val="0"/>
                <w:szCs w:val="24"/>
              </w:rPr>
            </w:pPr>
            <w:hyperlink r:id="rId1482" w:tgtFrame="_blank" w:history="1">
              <w:r w:rsidR="008842D7" w:rsidRPr="00AC47D6">
                <w:rPr>
                  <w:rFonts w:ascii="Times New Roman" w:eastAsia="標楷體" w:hAnsi="Times New Roman" w:cs="Times New Roman"/>
                  <w:kern w:val="0"/>
                  <w:szCs w:val="24"/>
                </w:rPr>
                <w:t>海航資本投資（北京）有限公司</w:t>
              </w:r>
            </w:hyperlink>
          </w:p>
        </w:tc>
      </w:tr>
      <w:tr w:rsidR="008842D7" w:rsidRPr="00AC47D6" w14:paraId="17DC57B4" w14:textId="77777777" w:rsidTr="008842D7">
        <w:trPr>
          <w:jc w:val="center"/>
        </w:trPr>
        <w:tc>
          <w:tcPr>
            <w:tcW w:w="1231" w:type="dxa"/>
          </w:tcPr>
          <w:p w14:paraId="66CA721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71</w:t>
            </w:r>
          </w:p>
        </w:tc>
        <w:tc>
          <w:tcPr>
            <w:tcW w:w="7738" w:type="dxa"/>
          </w:tcPr>
          <w:p w14:paraId="1A89377A" w14:textId="77777777" w:rsidR="008842D7" w:rsidRPr="00AC47D6" w:rsidRDefault="00AE441F" w:rsidP="008842D7">
            <w:pPr>
              <w:widowControl/>
              <w:snapToGrid w:val="0"/>
              <w:rPr>
                <w:rFonts w:ascii="Times New Roman" w:eastAsia="標楷體" w:hAnsi="Times New Roman" w:cs="Times New Roman"/>
                <w:kern w:val="0"/>
                <w:szCs w:val="24"/>
              </w:rPr>
            </w:pPr>
            <w:hyperlink r:id="rId1483" w:tgtFrame="_blank" w:history="1">
              <w:r w:rsidR="008842D7" w:rsidRPr="00AC47D6">
                <w:rPr>
                  <w:rFonts w:ascii="Times New Roman" w:eastAsia="標楷體" w:hAnsi="Times New Roman" w:cs="Times New Roman"/>
                  <w:kern w:val="0"/>
                  <w:szCs w:val="24"/>
                </w:rPr>
                <w:t>和君資本</w:t>
              </w:r>
            </w:hyperlink>
          </w:p>
        </w:tc>
      </w:tr>
      <w:tr w:rsidR="008842D7" w:rsidRPr="00AC47D6" w14:paraId="0AD5078D" w14:textId="77777777" w:rsidTr="008842D7">
        <w:trPr>
          <w:jc w:val="center"/>
        </w:trPr>
        <w:tc>
          <w:tcPr>
            <w:tcW w:w="1231" w:type="dxa"/>
          </w:tcPr>
          <w:p w14:paraId="20825A8C"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72</w:t>
            </w:r>
          </w:p>
        </w:tc>
        <w:tc>
          <w:tcPr>
            <w:tcW w:w="7738" w:type="dxa"/>
          </w:tcPr>
          <w:p w14:paraId="6F1D2E73" w14:textId="77777777" w:rsidR="008842D7" w:rsidRPr="00AC47D6" w:rsidRDefault="00AE441F" w:rsidP="008842D7">
            <w:pPr>
              <w:widowControl/>
              <w:snapToGrid w:val="0"/>
              <w:rPr>
                <w:rFonts w:ascii="Times New Roman" w:eastAsia="標楷體" w:hAnsi="Times New Roman" w:cs="Times New Roman"/>
                <w:kern w:val="0"/>
                <w:szCs w:val="24"/>
              </w:rPr>
            </w:pPr>
            <w:hyperlink r:id="rId1484" w:tgtFrame="_blank" w:history="1">
              <w:r w:rsidR="008842D7" w:rsidRPr="00AC47D6">
                <w:rPr>
                  <w:rFonts w:ascii="Times New Roman" w:eastAsia="標楷體" w:hAnsi="Times New Roman" w:cs="Times New Roman"/>
                  <w:kern w:val="0"/>
                  <w:szCs w:val="24"/>
                </w:rPr>
                <w:t>厚樸投資管理有限公司</w:t>
              </w:r>
            </w:hyperlink>
          </w:p>
        </w:tc>
      </w:tr>
      <w:tr w:rsidR="008842D7" w:rsidRPr="00AC47D6" w14:paraId="4889A12F" w14:textId="77777777" w:rsidTr="008842D7">
        <w:trPr>
          <w:jc w:val="center"/>
        </w:trPr>
        <w:tc>
          <w:tcPr>
            <w:tcW w:w="1231" w:type="dxa"/>
          </w:tcPr>
          <w:p w14:paraId="65747A3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73</w:t>
            </w:r>
          </w:p>
        </w:tc>
        <w:tc>
          <w:tcPr>
            <w:tcW w:w="7738" w:type="dxa"/>
          </w:tcPr>
          <w:p w14:paraId="649B2975" w14:textId="77777777" w:rsidR="008842D7" w:rsidRPr="00AC47D6" w:rsidRDefault="00AE441F" w:rsidP="008842D7">
            <w:pPr>
              <w:widowControl/>
              <w:snapToGrid w:val="0"/>
              <w:rPr>
                <w:rFonts w:ascii="Times New Roman" w:eastAsia="標楷體" w:hAnsi="Times New Roman" w:cs="Times New Roman"/>
                <w:kern w:val="0"/>
                <w:szCs w:val="24"/>
              </w:rPr>
            </w:pPr>
            <w:hyperlink r:id="rId1485" w:tgtFrame="_blank" w:history="1">
              <w:r w:rsidR="008842D7" w:rsidRPr="00AC47D6">
                <w:rPr>
                  <w:rFonts w:ascii="Times New Roman" w:eastAsia="標楷體" w:hAnsi="Times New Roman" w:cs="Times New Roman"/>
                  <w:kern w:val="0"/>
                  <w:szCs w:val="24"/>
                </w:rPr>
                <w:t>華軟資本管理集團股份有限公司</w:t>
              </w:r>
            </w:hyperlink>
          </w:p>
        </w:tc>
      </w:tr>
      <w:tr w:rsidR="008842D7" w:rsidRPr="00AC47D6" w14:paraId="54CD2430" w14:textId="77777777" w:rsidTr="008842D7">
        <w:trPr>
          <w:jc w:val="center"/>
        </w:trPr>
        <w:tc>
          <w:tcPr>
            <w:tcW w:w="1231" w:type="dxa"/>
          </w:tcPr>
          <w:p w14:paraId="491C04E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74</w:t>
            </w:r>
          </w:p>
        </w:tc>
        <w:tc>
          <w:tcPr>
            <w:tcW w:w="7738" w:type="dxa"/>
          </w:tcPr>
          <w:p w14:paraId="0CA13364" w14:textId="77777777" w:rsidR="008842D7" w:rsidRPr="00AC47D6" w:rsidRDefault="00AE441F" w:rsidP="008842D7">
            <w:pPr>
              <w:widowControl/>
              <w:snapToGrid w:val="0"/>
              <w:rPr>
                <w:rFonts w:ascii="Times New Roman" w:eastAsia="標楷體" w:hAnsi="Times New Roman" w:cs="Times New Roman"/>
                <w:kern w:val="0"/>
                <w:szCs w:val="24"/>
              </w:rPr>
            </w:pPr>
            <w:hyperlink r:id="rId1486" w:tgtFrame="_blank" w:history="1">
              <w:r w:rsidR="008842D7" w:rsidRPr="00AC47D6">
                <w:rPr>
                  <w:rFonts w:ascii="Times New Roman" w:eastAsia="標楷體" w:hAnsi="Times New Roman" w:cs="Times New Roman"/>
                  <w:kern w:val="0"/>
                  <w:szCs w:val="24"/>
                </w:rPr>
                <w:t>華泰紫金投資有限責任公司</w:t>
              </w:r>
            </w:hyperlink>
          </w:p>
        </w:tc>
      </w:tr>
      <w:tr w:rsidR="008842D7" w:rsidRPr="00AC47D6" w14:paraId="41231F92" w14:textId="77777777" w:rsidTr="008842D7">
        <w:trPr>
          <w:jc w:val="center"/>
        </w:trPr>
        <w:tc>
          <w:tcPr>
            <w:tcW w:w="1231" w:type="dxa"/>
          </w:tcPr>
          <w:p w14:paraId="0CEC7D0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75</w:t>
            </w:r>
          </w:p>
        </w:tc>
        <w:tc>
          <w:tcPr>
            <w:tcW w:w="7738" w:type="dxa"/>
          </w:tcPr>
          <w:p w14:paraId="43A66F04" w14:textId="77777777" w:rsidR="008842D7" w:rsidRPr="00AC47D6" w:rsidRDefault="00AE441F" w:rsidP="008842D7">
            <w:pPr>
              <w:widowControl/>
              <w:snapToGrid w:val="0"/>
              <w:rPr>
                <w:rFonts w:ascii="Times New Roman" w:eastAsia="標楷體" w:hAnsi="Times New Roman" w:cs="Times New Roman"/>
                <w:kern w:val="0"/>
                <w:szCs w:val="24"/>
              </w:rPr>
            </w:pPr>
            <w:hyperlink r:id="rId1487" w:tgtFrame="_blank" w:history="1">
              <w:r w:rsidR="008842D7" w:rsidRPr="00AC47D6">
                <w:rPr>
                  <w:rFonts w:ascii="Times New Roman" w:eastAsia="標楷體" w:hAnsi="Times New Roman" w:cs="Times New Roman"/>
                  <w:kern w:val="0"/>
                  <w:szCs w:val="24"/>
                </w:rPr>
                <w:t>金石投資有限公司</w:t>
              </w:r>
            </w:hyperlink>
          </w:p>
        </w:tc>
      </w:tr>
      <w:tr w:rsidR="008842D7" w:rsidRPr="00AC47D6" w14:paraId="637FC1E1" w14:textId="77777777" w:rsidTr="008842D7">
        <w:trPr>
          <w:jc w:val="center"/>
        </w:trPr>
        <w:tc>
          <w:tcPr>
            <w:tcW w:w="1231" w:type="dxa"/>
          </w:tcPr>
          <w:p w14:paraId="5324C98D"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76</w:t>
            </w:r>
          </w:p>
        </w:tc>
        <w:tc>
          <w:tcPr>
            <w:tcW w:w="7738" w:type="dxa"/>
          </w:tcPr>
          <w:p w14:paraId="51573F5F" w14:textId="77777777" w:rsidR="008842D7" w:rsidRPr="00AC47D6" w:rsidRDefault="00AE441F" w:rsidP="008842D7">
            <w:pPr>
              <w:widowControl/>
              <w:snapToGrid w:val="0"/>
              <w:rPr>
                <w:rFonts w:ascii="Times New Roman" w:eastAsia="標楷體" w:hAnsi="Times New Roman" w:cs="Times New Roman"/>
                <w:kern w:val="0"/>
                <w:szCs w:val="24"/>
              </w:rPr>
            </w:pPr>
            <w:hyperlink r:id="rId1488" w:tgtFrame="_blank" w:history="1">
              <w:r w:rsidR="008842D7" w:rsidRPr="00AC47D6">
                <w:rPr>
                  <w:rFonts w:ascii="Times New Roman" w:eastAsia="標楷體" w:hAnsi="Times New Roman" w:cs="Times New Roman"/>
                  <w:kern w:val="0"/>
                  <w:szCs w:val="24"/>
                </w:rPr>
                <w:t>錦繡中和（北京）資本管理有限公司</w:t>
              </w:r>
            </w:hyperlink>
          </w:p>
        </w:tc>
      </w:tr>
      <w:tr w:rsidR="008842D7" w:rsidRPr="00AC47D6" w14:paraId="28E62734" w14:textId="77777777" w:rsidTr="008842D7">
        <w:trPr>
          <w:jc w:val="center"/>
        </w:trPr>
        <w:tc>
          <w:tcPr>
            <w:tcW w:w="1231" w:type="dxa"/>
          </w:tcPr>
          <w:p w14:paraId="63D2014F"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77</w:t>
            </w:r>
          </w:p>
        </w:tc>
        <w:tc>
          <w:tcPr>
            <w:tcW w:w="7738" w:type="dxa"/>
          </w:tcPr>
          <w:p w14:paraId="2A521B65" w14:textId="77777777" w:rsidR="008842D7" w:rsidRPr="00AC47D6" w:rsidRDefault="00AE441F" w:rsidP="008842D7">
            <w:pPr>
              <w:widowControl/>
              <w:snapToGrid w:val="0"/>
              <w:rPr>
                <w:rFonts w:ascii="Times New Roman" w:eastAsia="標楷體" w:hAnsi="Times New Roman" w:cs="Times New Roman"/>
                <w:kern w:val="0"/>
                <w:szCs w:val="24"/>
              </w:rPr>
            </w:pPr>
            <w:hyperlink r:id="rId1489" w:tgtFrame="_blank" w:history="1">
              <w:r w:rsidR="008842D7" w:rsidRPr="00AC47D6">
                <w:rPr>
                  <w:rFonts w:ascii="Times New Roman" w:eastAsia="標楷體" w:hAnsi="Times New Roman" w:cs="Times New Roman"/>
                  <w:kern w:val="0"/>
                  <w:szCs w:val="24"/>
                </w:rPr>
                <w:t>凱輝私募股權投資基金</w:t>
              </w:r>
            </w:hyperlink>
          </w:p>
        </w:tc>
      </w:tr>
      <w:tr w:rsidR="008842D7" w:rsidRPr="00AC47D6" w14:paraId="0237FBA0" w14:textId="77777777" w:rsidTr="008842D7">
        <w:trPr>
          <w:jc w:val="center"/>
        </w:trPr>
        <w:tc>
          <w:tcPr>
            <w:tcW w:w="1231" w:type="dxa"/>
          </w:tcPr>
          <w:p w14:paraId="1C34E12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78</w:t>
            </w:r>
          </w:p>
        </w:tc>
        <w:tc>
          <w:tcPr>
            <w:tcW w:w="7738" w:type="dxa"/>
          </w:tcPr>
          <w:p w14:paraId="6B9689DC" w14:textId="77777777" w:rsidR="008842D7" w:rsidRPr="00AC47D6" w:rsidRDefault="00AE441F" w:rsidP="008842D7">
            <w:pPr>
              <w:widowControl/>
              <w:snapToGrid w:val="0"/>
              <w:rPr>
                <w:rFonts w:ascii="Times New Roman" w:eastAsia="標楷體" w:hAnsi="Times New Roman" w:cs="Times New Roman"/>
                <w:kern w:val="0"/>
                <w:szCs w:val="24"/>
              </w:rPr>
            </w:pPr>
            <w:hyperlink r:id="rId1490" w:tgtFrame="_blank" w:history="1">
              <w:r w:rsidR="008842D7" w:rsidRPr="00AC47D6">
                <w:rPr>
                  <w:rFonts w:ascii="Times New Roman" w:eastAsia="標楷體" w:hAnsi="Times New Roman" w:cs="Times New Roman"/>
                  <w:kern w:val="0"/>
                  <w:szCs w:val="24"/>
                </w:rPr>
                <w:t>明石投資管理有限公司</w:t>
              </w:r>
            </w:hyperlink>
          </w:p>
        </w:tc>
      </w:tr>
      <w:tr w:rsidR="008842D7" w:rsidRPr="00AC47D6" w14:paraId="4B581548" w14:textId="77777777" w:rsidTr="008842D7">
        <w:trPr>
          <w:jc w:val="center"/>
        </w:trPr>
        <w:tc>
          <w:tcPr>
            <w:tcW w:w="1231" w:type="dxa"/>
          </w:tcPr>
          <w:p w14:paraId="1525B24F"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79</w:t>
            </w:r>
          </w:p>
        </w:tc>
        <w:tc>
          <w:tcPr>
            <w:tcW w:w="7738" w:type="dxa"/>
          </w:tcPr>
          <w:p w14:paraId="210E55A3" w14:textId="77777777" w:rsidR="008842D7" w:rsidRPr="00AC47D6" w:rsidRDefault="00AE441F" w:rsidP="008842D7">
            <w:pPr>
              <w:widowControl/>
              <w:snapToGrid w:val="0"/>
              <w:rPr>
                <w:rFonts w:ascii="Times New Roman" w:eastAsia="標楷體" w:hAnsi="Times New Roman" w:cs="Times New Roman"/>
                <w:kern w:val="0"/>
                <w:szCs w:val="24"/>
              </w:rPr>
            </w:pPr>
            <w:hyperlink r:id="rId1491" w:tgtFrame="_blank" w:history="1">
              <w:r w:rsidR="008842D7" w:rsidRPr="00AC47D6">
                <w:rPr>
                  <w:rFonts w:ascii="Times New Roman" w:eastAsia="標楷體" w:hAnsi="Times New Roman" w:cs="Times New Roman"/>
                  <w:kern w:val="0"/>
                  <w:szCs w:val="24"/>
                </w:rPr>
                <w:t>平安資產管理有限責任公司</w:t>
              </w:r>
            </w:hyperlink>
          </w:p>
        </w:tc>
      </w:tr>
      <w:tr w:rsidR="008842D7" w:rsidRPr="00AC47D6" w14:paraId="6748E50A" w14:textId="77777777" w:rsidTr="008842D7">
        <w:trPr>
          <w:jc w:val="center"/>
        </w:trPr>
        <w:tc>
          <w:tcPr>
            <w:tcW w:w="1231" w:type="dxa"/>
          </w:tcPr>
          <w:p w14:paraId="202E266F"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80</w:t>
            </w:r>
          </w:p>
        </w:tc>
        <w:tc>
          <w:tcPr>
            <w:tcW w:w="7738" w:type="dxa"/>
          </w:tcPr>
          <w:p w14:paraId="2780338A" w14:textId="77777777" w:rsidR="008842D7" w:rsidRPr="00AC47D6" w:rsidRDefault="00AE441F" w:rsidP="008842D7">
            <w:pPr>
              <w:widowControl/>
              <w:snapToGrid w:val="0"/>
              <w:rPr>
                <w:rFonts w:ascii="Times New Roman" w:eastAsia="標楷體" w:hAnsi="Times New Roman" w:cs="Times New Roman"/>
                <w:kern w:val="0"/>
                <w:szCs w:val="24"/>
              </w:rPr>
            </w:pPr>
            <w:hyperlink r:id="rId1492" w:tgtFrame="_blank" w:history="1">
              <w:r w:rsidR="008842D7" w:rsidRPr="00AC47D6">
                <w:rPr>
                  <w:rFonts w:ascii="Times New Roman" w:eastAsia="標楷體" w:hAnsi="Times New Roman" w:cs="Times New Roman"/>
                  <w:kern w:val="0"/>
                  <w:szCs w:val="24"/>
                </w:rPr>
                <w:t>上海鼎鋒資產管理有限公司</w:t>
              </w:r>
            </w:hyperlink>
          </w:p>
        </w:tc>
      </w:tr>
      <w:tr w:rsidR="008842D7" w:rsidRPr="00AC47D6" w14:paraId="4B4B3C55" w14:textId="77777777" w:rsidTr="008842D7">
        <w:trPr>
          <w:jc w:val="center"/>
        </w:trPr>
        <w:tc>
          <w:tcPr>
            <w:tcW w:w="1231" w:type="dxa"/>
          </w:tcPr>
          <w:p w14:paraId="6996C9E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81</w:t>
            </w:r>
          </w:p>
        </w:tc>
        <w:tc>
          <w:tcPr>
            <w:tcW w:w="7738" w:type="dxa"/>
          </w:tcPr>
          <w:p w14:paraId="6EB82393" w14:textId="77777777" w:rsidR="008842D7" w:rsidRPr="00AC47D6" w:rsidRDefault="00AE441F" w:rsidP="008842D7">
            <w:pPr>
              <w:widowControl/>
              <w:snapToGrid w:val="0"/>
              <w:rPr>
                <w:rFonts w:ascii="Times New Roman" w:eastAsia="標楷體" w:hAnsi="Times New Roman" w:cs="Times New Roman"/>
                <w:kern w:val="0"/>
                <w:szCs w:val="24"/>
              </w:rPr>
            </w:pPr>
            <w:hyperlink r:id="rId1493" w:tgtFrame="_blank" w:history="1">
              <w:r w:rsidR="008842D7" w:rsidRPr="00AC47D6">
                <w:rPr>
                  <w:rFonts w:ascii="Times New Roman" w:eastAsia="標楷體" w:hAnsi="Times New Roman" w:cs="Times New Roman"/>
                  <w:kern w:val="0"/>
                  <w:szCs w:val="24"/>
                </w:rPr>
                <w:t>上海國和現代服務產業股權投資管理有限公司</w:t>
              </w:r>
            </w:hyperlink>
          </w:p>
        </w:tc>
      </w:tr>
      <w:tr w:rsidR="008842D7" w:rsidRPr="00AC47D6" w14:paraId="424B3482" w14:textId="77777777" w:rsidTr="008842D7">
        <w:trPr>
          <w:jc w:val="center"/>
        </w:trPr>
        <w:tc>
          <w:tcPr>
            <w:tcW w:w="1231" w:type="dxa"/>
          </w:tcPr>
          <w:p w14:paraId="20939F3A"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82</w:t>
            </w:r>
          </w:p>
        </w:tc>
        <w:tc>
          <w:tcPr>
            <w:tcW w:w="7738" w:type="dxa"/>
          </w:tcPr>
          <w:p w14:paraId="420430B1" w14:textId="77777777" w:rsidR="008842D7" w:rsidRPr="00AC47D6" w:rsidRDefault="00AE441F" w:rsidP="008842D7">
            <w:pPr>
              <w:widowControl/>
              <w:snapToGrid w:val="0"/>
              <w:rPr>
                <w:rFonts w:ascii="Times New Roman" w:eastAsia="標楷體" w:hAnsi="Times New Roman" w:cs="Times New Roman"/>
                <w:kern w:val="0"/>
                <w:szCs w:val="24"/>
              </w:rPr>
            </w:pPr>
            <w:hyperlink r:id="rId1494" w:tgtFrame="_blank" w:history="1">
              <w:r w:rsidR="008842D7" w:rsidRPr="00AC47D6">
                <w:rPr>
                  <w:rFonts w:ascii="Times New Roman" w:eastAsia="標楷體" w:hAnsi="Times New Roman" w:cs="Times New Roman"/>
                  <w:kern w:val="0"/>
                  <w:szCs w:val="24"/>
                </w:rPr>
                <w:t>上海力鼎投資管理有限公司</w:t>
              </w:r>
            </w:hyperlink>
          </w:p>
        </w:tc>
      </w:tr>
      <w:tr w:rsidR="008842D7" w:rsidRPr="00AC47D6" w14:paraId="5F6E4CA9" w14:textId="77777777" w:rsidTr="008842D7">
        <w:trPr>
          <w:jc w:val="center"/>
        </w:trPr>
        <w:tc>
          <w:tcPr>
            <w:tcW w:w="1231" w:type="dxa"/>
          </w:tcPr>
          <w:p w14:paraId="5E43A1A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83</w:t>
            </w:r>
          </w:p>
        </w:tc>
        <w:tc>
          <w:tcPr>
            <w:tcW w:w="7738" w:type="dxa"/>
          </w:tcPr>
          <w:p w14:paraId="74C345DC" w14:textId="77777777" w:rsidR="008842D7" w:rsidRPr="00AC47D6" w:rsidRDefault="00AE441F" w:rsidP="008842D7">
            <w:pPr>
              <w:widowControl/>
              <w:snapToGrid w:val="0"/>
              <w:rPr>
                <w:rFonts w:ascii="Times New Roman" w:eastAsia="標楷體" w:hAnsi="Times New Roman" w:cs="Times New Roman"/>
                <w:kern w:val="0"/>
                <w:szCs w:val="24"/>
              </w:rPr>
            </w:pPr>
            <w:hyperlink r:id="rId1495" w:tgtFrame="_blank" w:history="1">
              <w:r w:rsidR="008842D7" w:rsidRPr="00AC47D6">
                <w:rPr>
                  <w:rFonts w:ascii="Times New Roman" w:eastAsia="標楷體" w:hAnsi="Times New Roman" w:cs="Times New Roman"/>
                  <w:kern w:val="0"/>
                  <w:szCs w:val="24"/>
                </w:rPr>
                <w:t>上海聯新投資管理有限公司</w:t>
              </w:r>
            </w:hyperlink>
          </w:p>
        </w:tc>
      </w:tr>
      <w:tr w:rsidR="008842D7" w:rsidRPr="00AC47D6" w14:paraId="0E595413" w14:textId="77777777" w:rsidTr="008842D7">
        <w:trPr>
          <w:jc w:val="center"/>
        </w:trPr>
        <w:tc>
          <w:tcPr>
            <w:tcW w:w="1231" w:type="dxa"/>
          </w:tcPr>
          <w:p w14:paraId="3416D099"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84</w:t>
            </w:r>
          </w:p>
        </w:tc>
        <w:tc>
          <w:tcPr>
            <w:tcW w:w="7738" w:type="dxa"/>
          </w:tcPr>
          <w:p w14:paraId="32D284C5" w14:textId="77777777" w:rsidR="008842D7" w:rsidRPr="00AC47D6" w:rsidRDefault="00AE441F" w:rsidP="008842D7">
            <w:pPr>
              <w:widowControl/>
              <w:snapToGrid w:val="0"/>
              <w:rPr>
                <w:rFonts w:ascii="Times New Roman" w:eastAsia="標楷體" w:hAnsi="Times New Roman" w:cs="Times New Roman"/>
                <w:kern w:val="0"/>
                <w:szCs w:val="24"/>
              </w:rPr>
            </w:pPr>
            <w:hyperlink r:id="rId1496" w:tgtFrame="_blank" w:history="1">
              <w:r w:rsidR="008842D7" w:rsidRPr="00AC47D6">
                <w:rPr>
                  <w:rFonts w:ascii="Times New Roman" w:eastAsia="標楷體" w:hAnsi="Times New Roman" w:cs="Times New Roman"/>
                  <w:kern w:val="0"/>
                  <w:szCs w:val="24"/>
                </w:rPr>
                <w:t>上海磐霖資產管理有限公司</w:t>
              </w:r>
            </w:hyperlink>
          </w:p>
        </w:tc>
      </w:tr>
      <w:tr w:rsidR="008842D7" w:rsidRPr="00AC47D6" w14:paraId="3AC77D1F" w14:textId="77777777" w:rsidTr="008842D7">
        <w:trPr>
          <w:jc w:val="center"/>
        </w:trPr>
        <w:tc>
          <w:tcPr>
            <w:tcW w:w="1231" w:type="dxa"/>
          </w:tcPr>
          <w:p w14:paraId="7C6D0FB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85</w:t>
            </w:r>
          </w:p>
        </w:tc>
        <w:tc>
          <w:tcPr>
            <w:tcW w:w="7738" w:type="dxa"/>
          </w:tcPr>
          <w:p w14:paraId="1E59E356" w14:textId="77777777" w:rsidR="008842D7" w:rsidRPr="00AC47D6" w:rsidRDefault="00AE441F" w:rsidP="008842D7">
            <w:pPr>
              <w:widowControl/>
              <w:snapToGrid w:val="0"/>
              <w:rPr>
                <w:rFonts w:ascii="Times New Roman" w:eastAsia="標楷體" w:hAnsi="Times New Roman" w:cs="Times New Roman"/>
                <w:kern w:val="0"/>
                <w:szCs w:val="24"/>
              </w:rPr>
            </w:pPr>
            <w:hyperlink r:id="rId1497" w:tgtFrame="_blank" w:history="1">
              <w:r w:rsidR="008842D7" w:rsidRPr="00AC47D6">
                <w:rPr>
                  <w:rFonts w:ascii="Times New Roman" w:eastAsia="標楷體" w:hAnsi="Times New Roman" w:cs="Times New Roman"/>
                  <w:kern w:val="0"/>
                  <w:szCs w:val="24"/>
                </w:rPr>
                <w:t>上海磐石投資有限公司</w:t>
              </w:r>
            </w:hyperlink>
          </w:p>
        </w:tc>
      </w:tr>
      <w:tr w:rsidR="008842D7" w:rsidRPr="00AC47D6" w14:paraId="0FE12F81" w14:textId="77777777" w:rsidTr="008842D7">
        <w:trPr>
          <w:jc w:val="center"/>
        </w:trPr>
        <w:tc>
          <w:tcPr>
            <w:tcW w:w="1231" w:type="dxa"/>
          </w:tcPr>
          <w:p w14:paraId="2C4A4A8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86</w:t>
            </w:r>
          </w:p>
        </w:tc>
        <w:tc>
          <w:tcPr>
            <w:tcW w:w="7738" w:type="dxa"/>
          </w:tcPr>
          <w:p w14:paraId="73B22A17" w14:textId="77777777" w:rsidR="008842D7" w:rsidRPr="00AC47D6" w:rsidRDefault="00AE441F" w:rsidP="008842D7">
            <w:pPr>
              <w:widowControl/>
              <w:snapToGrid w:val="0"/>
              <w:rPr>
                <w:rFonts w:ascii="Times New Roman" w:eastAsia="標楷體" w:hAnsi="Times New Roman" w:cs="Times New Roman"/>
                <w:kern w:val="0"/>
                <w:szCs w:val="24"/>
              </w:rPr>
            </w:pPr>
            <w:hyperlink r:id="rId1498" w:tgtFrame="_blank" w:history="1">
              <w:r w:rsidR="008842D7" w:rsidRPr="00AC47D6">
                <w:rPr>
                  <w:rFonts w:ascii="Times New Roman" w:eastAsia="標楷體" w:hAnsi="Times New Roman" w:cs="Times New Roman"/>
                  <w:kern w:val="0"/>
                  <w:szCs w:val="24"/>
                </w:rPr>
                <w:t>上海小村資產管理有限公司</w:t>
              </w:r>
            </w:hyperlink>
          </w:p>
        </w:tc>
      </w:tr>
      <w:tr w:rsidR="008842D7" w:rsidRPr="00AC47D6" w14:paraId="1916B036" w14:textId="77777777" w:rsidTr="008842D7">
        <w:trPr>
          <w:jc w:val="center"/>
        </w:trPr>
        <w:tc>
          <w:tcPr>
            <w:tcW w:w="1231" w:type="dxa"/>
          </w:tcPr>
          <w:p w14:paraId="5D22BE26"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87</w:t>
            </w:r>
          </w:p>
        </w:tc>
        <w:tc>
          <w:tcPr>
            <w:tcW w:w="7738" w:type="dxa"/>
          </w:tcPr>
          <w:p w14:paraId="52AE0B19" w14:textId="77777777" w:rsidR="008842D7" w:rsidRPr="00AC47D6" w:rsidRDefault="00AE441F" w:rsidP="008842D7">
            <w:pPr>
              <w:widowControl/>
              <w:snapToGrid w:val="0"/>
              <w:rPr>
                <w:rFonts w:ascii="Times New Roman" w:eastAsia="標楷體" w:hAnsi="Times New Roman" w:cs="Times New Roman"/>
                <w:kern w:val="0"/>
                <w:szCs w:val="24"/>
              </w:rPr>
            </w:pPr>
            <w:hyperlink r:id="rId1499" w:tgtFrame="_blank" w:history="1">
              <w:r w:rsidR="008842D7" w:rsidRPr="00AC47D6">
                <w:rPr>
                  <w:rFonts w:ascii="Times New Roman" w:eastAsia="標楷體" w:hAnsi="Times New Roman" w:cs="Times New Roman"/>
                  <w:kern w:val="0"/>
                  <w:szCs w:val="24"/>
                </w:rPr>
                <w:t>上海長江國弘投資管理有限公司</w:t>
              </w:r>
            </w:hyperlink>
          </w:p>
        </w:tc>
      </w:tr>
      <w:tr w:rsidR="008842D7" w:rsidRPr="00AC47D6" w14:paraId="047A6CED" w14:textId="77777777" w:rsidTr="008842D7">
        <w:trPr>
          <w:jc w:val="center"/>
        </w:trPr>
        <w:tc>
          <w:tcPr>
            <w:tcW w:w="1231" w:type="dxa"/>
          </w:tcPr>
          <w:p w14:paraId="5080B999"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88</w:t>
            </w:r>
          </w:p>
        </w:tc>
        <w:tc>
          <w:tcPr>
            <w:tcW w:w="7738" w:type="dxa"/>
          </w:tcPr>
          <w:p w14:paraId="754038F8" w14:textId="77777777" w:rsidR="008842D7" w:rsidRPr="00AC47D6" w:rsidRDefault="00AE441F" w:rsidP="008842D7">
            <w:pPr>
              <w:widowControl/>
              <w:snapToGrid w:val="0"/>
              <w:rPr>
                <w:rFonts w:ascii="Times New Roman" w:eastAsia="標楷體" w:hAnsi="Times New Roman" w:cs="Times New Roman"/>
                <w:kern w:val="0"/>
                <w:szCs w:val="24"/>
              </w:rPr>
            </w:pPr>
            <w:hyperlink r:id="rId1500" w:tgtFrame="_blank" w:history="1">
              <w:r w:rsidR="008842D7" w:rsidRPr="00AC47D6">
                <w:rPr>
                  <w:rFonts w:ascii="Times New Roman" w:eastAsia="標楷體" w:hAnsi="Times New Roman" w:cs="Times New Roman"/>
                  <w:kern w:val="0"/>
                  <w:szCs w:val="24"/>
                </w:rPr>
                <w:t>上海摯信投資管理有限公司</w:t>
              </w:r>
            </w:hyperlink>
          </w:p>
        </w:tc>
      </w:tr>
      <w:tr w:rsidR="008842D7" w:rsidRPr="00AC47D6" w14:paraId="08EAC259" w14:textId="77777777" w:rsidTr="008842D7">
        <w:trPr>
          <w:jc w:val="center"/>
        </w:trPr>
        <w:tc>
          <w:tcPr>
            <w:tcW w:w="1231" w:type="dxa"/>
          </w:tcPr>
          <w:p w14:paraId="15A45C1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89</w:t>
            </w:r>
          </w:p>
        </w:tc>
        <w:tc>
          <w:tcPr>
            <w:tcW w:w="7738" w:type="dxa"/>
          </w:tcPr>
          <w:p w14:paraId="4A9590E5" w14:textId="77777777" w:rsidR="008842D7" w:rsidRPr="00AC47D6" w:rsidRDefault="00AE441F" w:rsidP="008842D7">
            <w:pPr>
              <w:widowControl/>
              <w:snapToGrid w:val="0"/>
              <w:rPr>
                <w:rFonts w:ascii="Times New Roman" w:eastAsia="標楷體" w:hAnsi="Times New Roman" w:cs="Times New Roman"/>
                <w:kern w:val="0"/>
                <w:szCs w:val="24"/>
              </w:rPr>
            </w:pPr>
            <w:hyperlink r:id="rId1501" w:tgtFrame="_blank" w:history="1">
              <w:r w:rsidR="008842D7" w:rsidRPr="00AC47D6">
                <w:rPr>
                  <w:rFonts w:ascii="Times New Roman" w:eastAsia="標楷體" w:hAnsi="Times New Roman" w:cs="Times New Roman"/>
                  <w:kern w:val="0"/>
                  <w:szCs w:val="24"/>
                </w:rPr>
                <w:t>深圳市恒泰華盛資產管理有限公司</w:t>
              </w:r>
            </w:hyperlink>
          </w:p>
        </w:tc>
      </w:tr>
      <w:tr w:rsidR="008842D7" w:rsidRPr="00AC47D6" w14:paraId="2EF2AD9D" w14:textId="77777777" w:rsidTr="008842D7">
        <w:trPr>
          <w:jc w:val="center"/>
        </w:trPr>
        <w:tc>
          <w:tcPr>
            <w:tcW w:w="1231" w:type="dxa"/>
          </w:tcPr>
          <w:p w14:paraId="3F7CF24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90</w:t>
            </w:r>
          </w:p>
        </w:tc>
        <w:tc>
          <w:tcPr>
            <w:tcW w:w="7738" w:type="dxa"/>
          </w:tcPr>
          <w:p w14:paraId="0B5CA83D" w14:textId="77777777" w:rsidR="008842D7" w:rsidRPr="00AC47D6" w:rsidRDefault="00AE441F" w:rsidP="008842D7">
            <w:pPr>
              <w:widowControl/>
              <w:snapToGrid w:val="0"/>
              <w:rPr>
                <w:rFonts w:ascii="Times New Roman" w:eastAsia="標楷體" w:hAnsi="Times New Roman" w:cs="Times New Roman"/>
                <w:kern w:val="0"/>
                <w:szCs w:val="24"/>
              </w:rPr>
            </w:pPr>
            <w:hyperlink r:id="rId1502" w:tgtFrame="_blank" w:history="1">
              <w:r w:rsidR="008842D7" w:rsidRPr="00AC47D6">
                <w:rPr>
                  <w:rFonts w:ascii="Times New Roman" w:eastAsia="標楷體" w:hAnsi="Times New Roman" w:cs="Times New Roman"/>
                  <w:kern w:val="0"/>
                  <w:szCs w:val="24"/>
                </w:rPr>
                <w:t>深圳市架橋資本管理股份有限公司</w:t>
              </w:r>
            </w:hyperlink>
          </w:p>
        </w:tc>
      </w:tr>
      <w:tr w:rsidR="008842D7" w:rsidRPr="00AC47D6" w14:paraId="4E0ED8D0" w14:textId="77777777" w:rsidTr="008842D7">
        <w:trPr>
          <w:jc w:val="center"/>
        </w:trPr>
        <w:tc>
          <w:tcPr>
            <w:tcW w:w="1231" w:type="dxa"/>
          </w:tcPr>
          <w:p w14:paraId="6140BC2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91</w:t>
            </w:r>
          </w:p>
        </w:tc>
        <w:tc>
          <w:tcPr>
            <w:tcW w:w="7738" w:type="dxa"/>
          </w:tcPr>
          <w:p w14:paraId="454653C1" w14:textId="77777777" w:rsidR="008842D7" w:rsidRPr="00AC47D6" w:rsidRDefault="00AE441F" w:rsidP="008842D7">
            <w:pPr>
              <w:widowControl/>
              <w:snapToGrid w:val="0"/>
              <w:rPr>
                <w:rFonts w:ascii="Times New Roman" w:eastAsia="標楷體" w:hAnsi="Times New Roman" w:cs="Times New Roman"/>
                <w:kern w:val="0"/>
                <w:szCs w:val="24"/>
              </w:rPr>
            </w:pPr>
            <w:hyperlink r:id="rId1503" w:tgtFrame="_blank" w:history="1">
              <w:r w:rsidR="008842D7" w:rsidRPr="00AC47D6">
                <w:rPr>
                  <w:rFonts w:ascii="Times New Roman" w:eastAsia="標楷體" w:hAnsi="Times New Roman" w:cs="Times New Roman"/>
                  <w:kern w:val="0"/>
                  <w:szCs w:val="24"/>
                </w:rPr>
                <w:t>深圳市時代伯樂創業投資管理有限公司</w:t>
              </w:r>
            </w:hyperlink>
          </w:p>
        </w:tc>
      </w:tr>
      <w:tr w:rsidR="008842D7" w:rsidRPr="00AC47D6" w14:paraId="3D1AF5EB" w14:textId="77777777" w:rsidTr="008842D7">
        <w:trPr>
          <w:jc w:val="center"/>
        </w:trPr>
        <w:tc>
          <w:tcPr>
            <w:tcW w:w="1231" w:type="dxa"/>
          </w:tcPr>
          <w:p w14:paraId="0981E7D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92</w:t>
            </w:r>
          </w:p>
        </w:tc>
        <w:tc>
          <w:tcPr>
            <w:tcW w:w="7738" w:type="dxa"/>
          </w:tcPr>
          <w:p w14:paraId="5F853B0A" w14:textId="77777777" w:rsidR="008842D7" w:rsidRPr="00AC47D6" w:rsidRDefault="00AE441F" w:rsidP="008842D7">
            <w:pPr>
              <w:widowControl/>
              <w:snapToGrid w:val="0"/>
              <w:rPr>
                <w:rFonts w:ascii="Times New Roman" w:eastAsia="標楷體" w:hAnsi="Times New Roman" w:cs="Times New Roman"/>
                <w:kern w:val="0"/>
                <w:szCs w:val="24"/>
              </w:rPr>
            </w:pPr>
            <w:hyperlink r:id="rId1504" w:tgtFrame="_blank" w:history="1">
              <w:r w:rsidR="008842D7" w:rsidRPr="00AC47D6">
                <w:rPr>
                  <w:rFonts w:ascii="Times New Roman" w:eastAsia="標楷體" w:hAnsi="Times New Roman" w:cs="Times New Roman"/>
                  <w:kern w:val="0"/>
                  <w:szCs w:val="24"/>
                </w:rPr>
                <w:t>太盟投資集團</w:t>
              </w:r>
            </w:hyperlink>
          </w:p>
        </w:tc>
      </w:tr>
      <w:tr w:rsidR="008842D7" w:rsidRPr="00AC47D6" w14:paraId="1DE90FD0" w14:textId="77777777" w:rsidTr="008842D7">
        <w:trPr>
          <w:jc w:val="center"/>
        </w:trPr>
        <w:tc>
          <w:tcPr>
            <w:tcW w:w="1231" w:type="dxa"/>
          </w:tcPr>
          <w:p w14:paraId="7ED7EB0F"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93</w:t>
            </w:r>
          </w:p>
        </w:tc>
        <w:tc>
          <w:tcPr>
            <w:tcW w:w="7738" w:type="dxa"/>
          </w:tcPr>
          <w:p w14:paraId="6C58DDD0" w14:textId="77777777" w:rsidR="008842D7" w:rsidRPr="00AC47D6" w:rsidRDefault="00AE441F" w:rsidP="008842D7">
            <w:pPr>
              <w:widowControl/>
              <w:snapToGrid w:val="0"/>
              <w:rPr>
                <w:rFonts w:ascii="Times New Roman" w:eastAsia="標楷體" w:hAnsi="Times New Roman" w:cs="Times New Roman"/>
                <w:kern w:val="0"/>
                <w:szCs w:val="24"/>
              </w:rPr>
            </w:pPr>
            <w:hyperlink r:id="rId1505" w:tgtFrame="_blank" w:history="1">
              <w:r w:rsidR="008842D7" w:rsidRPr="00AC47D6">
                <w:rPr>
                  <w:rFonts w:ascii="Times New Roman" w:eastAsia="標楷體" w:hAnsi="Times New Roman" w:cs="Times New Roman"/>
                  <w:kern w:val="0"/>
                  <w:szCs w:val="24"/>
                </w:rPr>
                <w:t>易居資本</w:t>
              </w:r>
            </w:hyperlink>
          </w:p>
        </w:tc>
      </w:tr>
      <w:tr w:rsidR="008842D7" w:rsidRPr="00AC47D6" w14:paraId="01A23E53" w14:textId="77777777" w:rsidTr="008842D7">
        <w:trPr>
          <w:jc w:val="center"/>
        </w:trPr>
        <w:tc>
          <w:tcPr>
            <w:tcW w:w="1231" w:type="dxa"/>
          </w:tcPr>
          <w:p w14:paraId="0411753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94</w:t>
            </w:r>
          </w:p>
        </w:tc>
        <w:tc>
          <w:tcPr>
            <w:tcW w:w="7738" w:type="dxa"/>
          </w:tcPr>
          <w:p w14:paraId="74E127EB" w14:textId="77777777" w:rsidR="008842D7" w:rsidRPr="00AC47D6" w:rsidRDefault="00AE441F" w:rsidP="008842D7">
            <w:pPr>
              <w:widowControl/>
              <w:snapToGrid w:val="0"/>
              <w:rPr>
                <w:rFonts w:ascii="Times New Roman" w:eastAsia="標楷體" w:hAnsi="Times New Roman" w:cs="Times New Roman"/>
                <w:kern w:val="0"/>
                <w:szCs w:val="24"/>
              </w:rPr>
            </w:pPr>
            <w:hyperlink r:id="rId1506" w:tgtFrame="_blank" w:history="1">
              <w:r w:rsidR="008842D7" w:rsidRPr="00AC47D6">
                <w:rPr>
                  <w:rFonts w:ascii="Times New Roman" w:eastAsia="標楷體" w:hAnsi="Times New Roman" w:cs="Times New Roman"/>
                  <w:kern w:val="0"/>
                  <w:szCs w:val="24"/>
                </w:rPr>
                <w:t>中國科技產業投資管理有限公司</w:t>
              </w:r>
            </w:hyperlink>
          </w:p>
        </w:tc>
      </w:tr>
      <w:tr w:rsidR="008842D7" w:rsidRPr="00AC47D6" w14:paraId="5C93F982" w14:textId="77777777" w:rsidTr="008842D7">
        <w:trPr>
          <w:jc w:val="center"/>
        </w:trPr>
        <w:tc>
          <w:tcPr>
            <w:tcW w:w="1231" w:type="dxa"/>
          </w:tcPr>
          <w:p w14:paraId="1A8CD32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95</w:t>
            </w:r>
          </w:p>
        </w:tc>
        <w:tc>
          <w:tcPr>
            <w:tcW w:w="7738" w:type="dxa"/>
          </w:tcPr>
          <w:p w14:paraId="2FBB30B6" w14:textId="77777777" w:rsidR="008842D7" w:rsidRPr="00AC47D6" w:rsidRDefault="00AE441F" w:rsidP="008842D7">
            <w:pPr>
              <w:widowControl/>
              <w:snapToGrid w:val="0"/>
              <w:rPr>
                <w:rFonts w:ascii="Times New Roman" w:eastAsia="標楷體" w:hAnsi="Times New Roman" w:cs="Times New Roman"/>
                <w:kern w:val="0"/>
                <w:szCs w:val="24"/>
              </w:rPr>
            </w:pPr>
            <w:hyperlink r:id="rId1507" w:tgtFrame="_blank" w:history="1">
              <w:r w:rsidR="008842D7" w:rsidRPr="00AC47D6">
                <w:rPr>
                  <w:rFonts w:ascii="Times New Roman" w:eastAsia="標楷體" w:hAnsi="Times New Roman" w:cs="Times New Roman"/>
                  <w:kern w:val="0"/>
                  <w:szCs w:val="24"/>
                </w:rPr>
                <w:t>中金佳成投資管理有限公司</w:t>
              </w:r>
            </w:hyperlink>
          </w:p>
        </w:tc>
      </w:tr>
      <w:tr w:rsidR="008842D7" w:rsidRPr="00AC47D6" w14:paraId="777F969F" w14:textId="77777777" w:rsidTr="008842D7">
        <w:trPr>
          <w:jc w:val="center"/>
        </w:trPr>
        <w:tc>
          <w:tcPr>
            <w:tcW w:w="1231" w:type="dxa"/>
          </w:tcPr>
          <w:p w14:paraId="47707E8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96</w:t>
            </w:r>
          </w:p>
        </w:tc>
        <w:tc>
          <w:tcPr>
            <w:tcW w:w="7738" w:type="dxa"/>
          </w:tcPr>
          <w:p w14:paraId="1FC7D17A" w14:textId="77777777" w:rsidR="008842D7" w:rsidRPr="00AC47D6" w:rsidRDefault="00AE441F" w:rsidP="008842D7">
            <w:pPr>
              <w:widowControl/>
              <w:snapToGrid w:val="0"/>
              <w:rPr>
                <w:rFonts w:ascii="Times New Roman" w:eastAsia="標楷體" w:hAnsi="Times New Roman" w:cs="Times New Roman"/>
                <w:kern w:val="0"/>
                <w:szCs w:val="24"/>
              </w:rPr>
            </w:pPr>
            <w:hyperlink r:id="rId1508" w:tgtFrame="_blank" w:history="1">
              <w:r w:rsidR="008842D7" w:rsidRPr="00AC47D6">
                <w:rPr>
                  <w:rFonts w:ascii="Times New Roman" w:eastAsia="標楷體" w:hAnsi="Times New Roman" w:cs="Times New Roman"/>
                  <w:kern w:val="0"/>
                  <w:szCs w:val="24"/>
                </w:rPr>
                <w:t>中金甲子（北京）投資基金管理有限公司</w:t>
              </w:r>
            </w:hyperlink>
          </w:p>
        </w:tc>
      </w:tr>
      <w:tr w:rsidR="008842D7" w:rsidRPr="00AC47D6" w14:paraId="4D3CA686" w14:textId="77777777" w:rsidTr="008842D7">
        <w:trPr>
          <w:jc w:val="center"/>
        </w:trPr>
        <w:tc>
          <w:tcPr>
            <w:tcW w:w="1231" w:type="dxa"/>
          </w:tcPr>
          <w:p w14:paraId="3B76E5C7"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97</w:t>
            </w:r>
          </w:p>
        </w:tc>
        <w:tc>
          <w:tcPr>
            <w:tcW w:w="7738" w:type="dxa"/>
          </w:tcPr>
          <w:p w14:paraId="68DB67CA" w14:textId="77777777"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中信建投資本管理有限公司</w:t>
            </w:r>
          </w:p>
        </w:tc>
      </w:tr>
      <w:tr w:rsidR="008842D7" w:rsidRPr="00AC47D6" w14:paraId="2D5C2B8B" w14:textId="77777777" w:rsidTr="008842D7">
        <w:trPr>
          <w:jc w:val="center"/>
        </w:trPr>
        <w:tc>
          <w:tcPr>
            <w:tcW w:w="1231" w:type="dxa"/>
          </w:tcPr>
          <w:p w14:paraId="4E3234D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98</w:t>
            </w:r>
          </w:p>
        </w:tc>
        <w:tc>
          <w:tcPr>
            <w:tcW w:w="7738" w:type="dxa"/>
          </w:tcPr>
          <w:p w14:paraId="430B6848" w14:textId="77777777"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中銀國際投資有限責任公司</w:t>
            </w:r>
          </w:p>
        </w:tc>
      </w:tr>
      <w:tr w:rsidR="008842D7" w:rsidRPr="00AC47D6" w14:paraId="54D22870" w14:textId="77777777" w:rsidTr="008842D7">
        <w:trPr>
          <w:jc w:val="center"/>
        </w:trPr>
        <w:tc>
          <w:tcPr>
            <w:tcW w:w="1231" w:type="dxa"/>
          </w:tcPr>
          <w:p w14:paraId="46D0CF6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99</w:t>
            </w:r>
          </w:p>
        </w:tc>
        <w:tc>
          <w:tcPr>
            <w:tcW w:w="7738" w:type="dxa"/>
          </w:tcPr>
          <w:p w14:paraId="19161047" w14:textId="77777777" w:rsidR="008842D7" w:rsidRPr="00AC47D6" w:rsidRDefault="00AE441F" w:rsidP="008842D7">
            <w:pPr>
              <w:widowControl/>
              <w:snapToGrid w:val="0"/>
              <w:rPr>
                <w:rFonts w:ascii="Times New Roman" w:eastAsia="標楷體" w:hAnsi="Times New Roman" w:cs="Times New Roman"/>
                <w:kern w:val="0"/>
                <w:szCs w:val="24"/>
              </w:rPr>
            </w:pPr>
            <w:hyperlink r:id="rId1509" w:tgtFrame="_blank" w:history="1">
              <w:r w:rsidR="008842D7" w:rsidRPr="00AC47D6">
                <w:rPr>
                  <w:rFonts w:ascii="Times New Roman" w:eastAsia="標楷體" w:hAnsi="Times New Roman" w:cs="Times New Roman"/>
                  <w:kern w:val="0"/>
                  <w:szCs w:val="24"/>
                </w:rPr>
                <w:t>中鈺資本管理（北京）有限公司</w:t>
              </w:r>
            </w:hyperlink>
          </w:p>
        </w:tc>
      </w:tr>
      <w:tr w:rsidR="008842D7" w:rsidRPr="00AC47D6" w14:paraId="7977EA9A" w14:textId="77777777" w:rsidTr="008842D7">
        <w:trPr>
          <w:jc w:val="center"/>
        </w:trPr>
        <w:tc>
          <w:tcPr>
            <w:tcW w:w="1231" w:type="dxa"/>
          </w:tcPr>
          <w:p w14:paraId="39607229"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100</w:t>
            </w:r>
          </w:p>
        </w:tc>
        <w:tc>
          <w:tcPr>
            <w:tcW w:w="7738" w:type="dxa"/>
          </w:tcPr>
          <w:p w14:paraId="0AEF4326" w14:textId="77777777" w:rsidR="008842D7" w:rsidRPr="00AC47D6" w:rsidRDefault="00AE441F" w:rsidP="008842D7">
            <w:pPr>
              <w:widowControl/>
              <w:snapToGrid w:val="0"/>
              <w:rPr>
                <w:rFonts w:ascii="Times New Roman" w:eastAsia="標楷體" w:hAnsi="Times New Roman" w:cs="Times New Roman"/>
                <w:kern w:val="0"/>
                <w:szCs w:val="24"/>
              </w:rPr>
            </w:pPr>
            <w:hyperlink r:id="rId1510" w:tgtFrame="_blank" w:history="1">
              <w:r w:rsidR="008842D7" w:rsidRPr="00AC47D6">
                <w:rPr>
                  <w:rFonts w:ascii="Times New Roman" w:eastAsia="標楷體" w:hAnsi="Times New Roman" w:cs="Times New Roman"/>
                  <w:kern w:val="0"/>
                  <w:szCs w:val="24"/>
                </w:rPr>
                <w:t>中植資本管理有限公司</w:t>
              </w:r>
            </w:hyperlink>
          </w:p>
        </w:tc>
      </w:tr>
    </w:tbl>
    <w:p w14:paraId="776E9FCB" w14:textId="77777777" w:rsidR="008842D7"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07B9F0C" w14:textId="77777777" w:rsidR="0023718B" w:rsidRPr="00AC47D6" w:rsidRDefault="0023718B" w:rsidP="00C95131">
      <w:pPr>
        <w:ind w:leftChars="300" w:left="720"/>
        <w:jc w:val="center"/>
        <w:rPr>
          <w:rFonts w:ascii="Times New Roman" w:eastAsia="標楷體" w:hAnsi="Times New Roman" w:cs="Times New Roman"/>
          <w:b/>
          <w:szCs w:val="24"/>
        </w:rPr>
      </w:pPr>
    </w:p>
    <w:p w14:paraId="1EC6AF5D" w14:textId="77777777"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69669D9F" w14:textId="77777777" w:rsidR="004540F0" w:rsidRPr="00AC47D6" w:rsidRDefault="004540F0"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-7</w:t>
      </w:r>
      <w:hyperlink r:id="rId1511"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年中國私募股權投資家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FE6F31" w:rsidRPr="00AC47D6" w14:paraId="404A7B42" w14:textId="77777777" w:rsidTr="005612BC">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2D61474"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D8C3103" w14:textId="77777777" w:rsidR="00FE6F31" w:rsidRPr="00AC47D6" w:rsidRDefault="00FE6F31" w:rsidP="005612BC">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DAC8733" w14:textId="77777777" w:rsidR="00FE6F31" w:rsidRPr="00AC47D6" w:rsidRDefault="00FE6F31" w:rsidP="005612BC">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2EB27D5" w14:textId="77777777" w:rsidR="00FE6F31" w:rsidRPr="00AC47D6" w:rsidRDefault="00FE6F31" w:rsidP="005612BC">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FE6F31" w:rsidRPr="00AC47D6" w14:paraId="3ED4A84B" w14:textId="77777777" w:rsidTr="005612BC">
        <w:trPr>
          <w:trHeight w:val="301"/>
        </w:trPr>
        <w:tc>
          <w:tcPr>
            <w:tcW w:w="993" w:type="dxa"/>
            <w:tcBorders>
              <w:top w:val="single" w:sz="4" w:space="0" w:color="auto"/>
              <w:left w:val="single" w:sz="4" w:space="0" w:color="auto"/>
              <w:bottom w:val="single" w:sz="4" w:space="0" w:color="auto"/>
              <w:right w:val="single" w:sz="4" w:space="0" w:color="auto"/>
            </w:tcBorders>
            <w:hideMark/>
          </w:tcPr>
          <w:p w14:paraId="71F81FB0"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tcPr>
          <w:p w14:paraId="2D725F74"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焦震</w:t>
            </w:r>
          </w:p>
        </w:tc>
        <w:tc>
          <w:tcPr>
            <w:tcW w:w="2126" w:type="dxa"/>
            <w:tcBorders>
              <w:top w:val="single" w:sz="4" w:space="0" w:color="auto"/>
              <w:left w:val="single" w:sz="4" w:space="0" w:color="auto"/>
              <w:bottom w:val="single" w:sz="4" w:space="0" w:color="auto"/>
              <w:right w:val="single" w:sz="4" w:space="0" w:color="auto"/>
            </w:tcBorders>
          </w:tcPr>
          <w:p w14:paraId="07594C47"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鼎暉投資</w:t>
            </w:r>
          </w:p>
        </w:tc>
        <w:tc>
          <w:tcPr>
            <w:tcW w:w="2746" w:type="dxa"/>
            <w:tcBorders>
              <w:top w:val="single" w:sz="4" w:space="0" w:color="auto"/>
              <w:left w:val="single" w:sz="4" w:space="0" w:color="auto"/>
              <w:bottom w:val="single" w:sz="4" w:space="0" w:color="auto"/>
              <w:right w:val="single" w:sz="4" w:space="0" w:color="auto"/>
            </w:tcBorders>
          </w:tcPr>
          <w:p w14:paraId="177471E3"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r w:rsidR="00FE6F31" w:rsidRPr="00AC47D6" w14:paraId="591148EE" w14:textId="77777777" w:rsidTr="005612BC">
        <w:trPr>
          <w:trHeight w:val="263"/>
        </w:trPr>
        <w:tc>
          <w:tcPr>
            <w:tcW w:w="993" w:type="dxa"/>
            <w:tcBorders>
              <w:top w:val="single" w:sz="4" w:space="0" w:color="auto"/>
              <w:left w:val="single" w:sz="4" w:space="0" w:color="auto"/>
              <w:bottom w:val="single" w:sz="4" w:space="0" w:color="auto"/>
              <w:right w:val="single" w:sz="4" w:space="0" w:color="auto"/>
            </w:tcBorders>
            <w:hideMark/>
          </w:tcPr>
          <w:p w14:paraId="5DCCE32D"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14:paraId="27E6736A"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劉東</w:t>
            </w:r>
          </w:p>
        </w:tc>
        <w:tc>
          <w:tcPr>
            <w:tcW w:w="2126" w:type="dxa"/>
            <w:tcBorders>
              <w:top w:val="single" w:sz="4" w:space="0" w:color="auto"/>
              <w:left w:val="single" w:sz="4" w:space="0" w:color="auto"/>
              <w:bottom w:val="single" w:sz="4" w:space="0" w:color="auto"/>
              <w:right w:val="single" w:sz="4" w:space="0" w:color="auto"/>
            </w:tcBorders>
          </w:tcPr>
          <w:p w14:paraId="35F3E678"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平安資本</w:t>
            </w:r>
          </w:p>
        </w:tc>
        <w:tc>
          <w:tcPr>
            <w:tcW w:w="2746" w:type="dxa"/>
            <w:tcBorders>
              <w:top w:val="single" w:sz="4" w:space="0" w:color="auto"/>
              <w:left w:val="single" w:sz="4" w:space="0" w:color="auto"/>
              <w:bottom w:val="single" w:sz="4" w:space="0" w:color="auto"/>
              <w:right w:val="single" w:sz="4" w:space="0" w:color="auto"/>
            </w:tcBorders>
          </w:tcPr>
          <w:p w14:paraId="45850842"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首席合夥人</w:t>
            </w:r>
          </w:p>
        </w:tc>
      </w:tr>
      <w:tr w:rsidR="00FE6F31" w:rsidRPr="00AC47D6" w14:paraId="116B2BB9" w14:textId="77777777" w:rsidTr="005612BC">
        <w:trPr>
          <w:trHeight w:val="354"/>
        </w:trPr>
        <w:tc>
          <w:tcPr>
            <w:tcW w:w="993" w:type="dxa"/>
            <w:tcBorders>
              <w:top w:val="single" w:sz="4" w:space="0" w:color="auto"/>
              <w:left w:val="single" w:sz="4" w:space="0" w:color="auto"/>
              <w:bottom w:val="single" w:sz="4" w:space="0" w:color="auto"/>
              <w:right w:val="single" w:sz="4" w:space="0" w:color="auto"/>
            </w:tcBorders>
            <w:hideMark/>
          </w:tcPr>
          <w:p w14:paraId="4E33DD93"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14:paraId="2ACDBF6B"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蔡雷</w:t>
            </w:r>
          </w:p>
        </w:tc>
        <w:tc>
          <w:tcPr>
            <w:tcW w:w="2126" w:type="dxa"/>
            <w:tcBorders>
              <w:top w:val="single" w:sz="4" w:space="0" w:color="auto"/>
              <w:left w:val="single" w:sz="4" w:space="0" w:color="auto"/>
              <w:bottom w:val="single" w:sz="4" w:space="0" w:color="auto"/>
              <w:right w:val="single" w:sz="4" w:space="0" w:color="auto"/>
            </w:tcBorders>
          </w:tcPr>
          <w:p w14:paraId="61B60716"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九鼎投資</w:t>
            </w:r>
          </w:p>
        </w:tc>
        <w:tc>
          <w:tcPr>
            <w:tcW w:w="2746" w:type="dxa"/>
            <w:tcBorders>
              <w:top w:val="single" w:sz="4" w:space="0" w:color="auto"/>
              <w:left w:val="single" w:sz="4" w:space="0" w:color="auto"/>
              <w:bottom w:val="single" w:sz="4" w:space="0" w:color="auto"/>
              <w:right w:val="single" w:sz="4" w:space="0" w:color="auto"/>
            </w:tcBorders>
          </w:tcPr>
          <w:p w14:paraId="04060C7D"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FE6F31" w:rsidRPr="00AC47D6" w14:paraId="22814072" w14:textId="77777777" w:rsidTr="005612BC">
        <w:trPr>
          <w:trHeight w:val="167"/>
        </w:trPr>
        <w:tc>
          <w:tcPr>
            <w:tcW w:w="993" w:type="dxa"/>
            <w:tcBorders>
              <w:top w:val="single" w:sz="4" w:space="0" w:color="auto"/>
              <w:left w:val="single" w:sz="4" w:space="0" w:color="auto"/>
              <w:bottom w:val="single" w:sz="4" w:space="0" w:color="auto"/>
              <w:right w:val="single" w:sz="4" w:space="0" w:color="auto"/>
            </w:tcBorders>
            <w:hideMark/>
          </w:tcPr>
          <w:p w14:paraId="20B2AD45"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14:paraId="130E8750"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陳爽</w:t>
            </w:r>
          </w:p>
        </w:tc>
        <w:tc>
          <w:tcPr>
            <w:tcW w:w="2126" w:type="dxa"/>
            <w:tcBorders>
              <w:top w:val="single" w:sz="4" w:space="0" w:color="auto"/>
              <w:left w:val="single" w:sz="4" w:space="0" w:color="auto"/>
              <w:bottom w:val="single" w:sz="4" w:space="0" w:color="auto"/>
              <w:right w:val="single" w:sz="4" w:space="0" w:color="auto"/>
            </w:tcBorders>
          </w:tcPr>
          <w:p w14:paraId="023AEB79"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光大控股</w:t>
            </w:r>
          </w:p>
        </w:tc>
        <w:tc>
          <w:tcPr>
            <w:tcW w:w="2746" w:type="dxa"/>
            <w:tcBorders>
              <w:top w:val="single" w:sz="4" w:space="0" w:color="auto"/>
              <w:left w:val="single" w:sz="4" w:space="0" w:color="auto"/>
              <w:bottom w:val="single" w:sz="4" w:space="0" w:color="auto"/>
              <w:right w:val="single" w:sz="4" w:space="0" w:color="auto"/>
            </w:tcBorders>
          </w:tcPr>
          <w:p w14:paraId="6848CD7A"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首席執行官</w:t>
            </w:r>
          </w:p>
        </w:tc>
      </w:tr>
      <w:tr w:rsidR="00FE6F31" w:rsidRPr="00AC47D6" w14:paraId="42B11872" w14:textId="77777777" w:rsidTr="005612BC">
        <w:trPr>
          <w:trHeight w:val="213"/>
        </w:trPr>
        <w:tc>
          <w:tcPr>
            <w:tcW w:w="993" w:type="dxa"/>
            <w:tcBorders>
              <w:top w:val="single" w:sz="4" w:space="0" w:color="auto"/>
              <w:left w:val="single" w:sz="4" w:space="0" w:color="auto"/>
              <w:bottom w:val="single" w:sz="4" w:space="0" w:color="auto"/>
              <w:right w:val="single" w:sz="4" w:space="0" w:color="auto"/>
            </w:tcBorders>
            <w:hideMark/>
          </w:tcPr>
          <w:p w14:paraId="466F2AC3"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14:paraId="24712535"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胡章宏</w:t>
            </w:r>
          </w:p>
        </w:tc>
        <w:tc>
          <w:tcPr>
            <w:tcW w:w="2126" w:type="dxa"/>
            <w:tcBorders>
              <w:top w:val="single" w:sz="4" w:space="0" w:color="auto"/>
              <w:left w:val="single" w:sz="4" w:space="0" w:color="auto"/>
              <w:bottom w:val="single" w:sz="4" w:space="0" w:color="auto"/>
              <w:right w:val="single" w:sz="4" w:space="0" w:color="auto"/>
            </w:tcBorders>
          </w:tcPr>
          <w:p w14:paraId="457778E6"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建銀國際</w:t>
            </w:r>
          </w:p>
        </w:tc>
        <w:tc>
          <w:tcPr>
            <w:tcW w:w="2746" w:type="dxa"/>
            <w:tcBorders>
              <w:top w:val="single" w:sz="4" w:space="0" w:color="auto"/>
              <w:left w:val="single" w:sz="4" w:space="0" w:color="auto"/>
              <w:bottom w:val="single" w:sz="4" w:space="0" w:color="auto"/>
              <w:right w:val="single" w:sz="4" w:space="0" w:color="auto"/>
            </w:tcBorders>
          </w:tcPr>
          <w:p w14:paraId="61699AAA"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FE6F31" w:rsidRPr="00AC47D6" w14:paraId="0A339E87" w14:textId="77777777" w:rsidTr="005612BC">
        <w:trPr>
          <w:trHeight w:val="149"/>
        </w:trPr>
        <w:tc>
          <w:tcPr>
            <w:tcW w:w="993" w:type="dxa"/>
            <w:tcBorders>
              <w:top w:val="single" w:sz="4" w:space="0" w:color="auto"/>
              <w:left w:val="single" w:sz="4" w:space="0" w:color="auto"/>
              <w:bottom w:val="single" w:sz="4" w:space="0" w:color="auto"/>
              <w:right w:val="single" w:sz="4" w:space="0" w:color="auto"/>
            </w:tcBorders>
            <w:hideMark/>
          </w:tcPr>
          <w:p w14:paraId="5395D62B"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14:paraId="561A788E"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鮑鉞</w:t>
            </w:r>
          </w:p>
        </w:tc>
        <w:tc>
          <w:tcPr>
            <w:tcW w:w="2126" w:type="dxa"/>
            <w:tcBorders>
              <w:top w:val="single" w:sz="4" w:space="0" w:color="auto"/>
              <w:left w:val="single" w:sz="4" w:space="0" w:color="auto"/>
              <w:bottom w:val="single" w:sz="4" w:space="0" w:color="auto"/>
              <w:right w:val="single" w:sz="4" w:space="0" w:color="auto"/>
            </w:tcBorders>
          </w:tcPr>
          <w:p w14:paraId="732D5BE2"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矽谷天堂</w:t>
            </w:r>
          </w:p>
        </w:tc>
        <w:tc>
          <w:tcPr>
            <w:tcW w:w="2746" w:type="dxa"/>
            <w:tcBorders>
              <w:top w:val="single" w:sz="4" w:space="0" w:color="auto"/>
              <w:left w:val="single" w:sz="4" w:space="0" w:color="auto"/>
              <w:bottom w:val="single" w:sz="4" w:space="0" w:color="auto"/>
              <w:right w:val="single" w:sz="4" w:space="0" w:color="auto"/>
            </w:tcBorders>
          </w:tcPr>
          <w:p w14:paraId="5A4257DE"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r w:rsidR="00FE6F31" w:rsidRPr="00AC47D6" w14:paraId="5CE51C41" w14:textId="77777777" w:rsidTr="005612BC">
        <w:trPr>
          <w:trHeight w:val="241"/>
        </w:trPr>
        <w:tc>
          <w:tcPr>
            <w:tcW w:w="993" w:type="dxa"/>
            <w:tcBorders>
              <w:top w:val="single" w:sz="4" w:space="0" w:color="auto"/>
              <w:left w:val="single" w:sz="4" w:space="0" w:color="auto"/>
              <w:bottom w:val="single" w:sz="4" w:space="0" w:color="auto"/>
              <w:right w:val="single" w:sz="4" w:space="0" w:color="auto"/>
            </w:tcBorders>
            <w:hideMark/>
          </w:tcPr>
          <w:p w14:paraId="09F3659C"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14:paraId="49C3F74C"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唐斌</w:t>
            </w:r>
          </w:p>
        </w:tc>
        <w:tc>
          <w:tcPr>
            <w:tcW w:w="2126" w:type="dxa"/>
            <w:tcBorders>
              <w:top w:val="single" w:sz="4" w:space="0" w:color="auto"/>
              <w:left w:val="single" w:sz="4" w:space="0" w:color="auto"/>
              <w:bottom w:val="single" w:sz="4" w:space="0" w:color="auto"/>
              <w:right w:val="single" w:sz="4" w:space="0" w:color="auto"/>
            </w:tcBorders>
          </w:tcPr>
          <w:p w14:paraId="2CDCA9A4"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復星集團</w:t>
            </w:r>
          </w:p>
        </w:tc>
        <w:tc>
          <w:tcPr>
            <w:tcW w:w="2746" w:type="dxa"/>
            <w:tcBorders>
              <w:top w:val="single" w:sz="4" w:space="0" w:color="auto"/>
              <w:left w:val="single" w:sz="4" w:space="0" w:color="auto"/>
              <w:bottom w:val="single" w:sz="4" w:space="0" w:color="auto"/>
              <w:right w:val="single" w:sz="4" w:space="0" w:color="auto"/>
            </w:tcBorders>
          </w:tcPr>
          <w:p w14:paraId="0E67FE3B"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副總裁</w:t>
            </w:r>
          </w:p>
        </w:tc>
      </w:tr>
      <w:tr w:rsidR="00FE6F31" w:rsidRPr="00AC47D6" w14:paraId="497EC616" w14:textId="77777777" w:rsidTr="005612BC">
        <w:trPr>
          <w:trHeight w:val="205"/>
        </w:trPr>
        <w:tc>
          <w:tcPr>
            <w:tcW w:w="993" w:type="dxa"/>
            <w:tcBorders>
              <w:top w:val="single" w:sz="4" w:space="0" w:color="auto"/>
              <w:left w:val="single" w:sz="4" w:space="0" w:color="auto"/>
              <w:bottom w:val="single" w:sz="4" w:space="0" w:color="auto"/>
              <w:right w:val="single" w:sz="4" w:space="0" w:color="auto"/>
            </w:tcBorders>
            <w:hideMark/>
          </w:tcPr>
          <w:p w14:paraId="3B690856"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14:paraId="2602DF44"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趙令歡</w:t>
            </w:r>
          </w:p>
        </w:tc>
        <w:tc>
          <w:tcPr>
            <w:tcW w:w="2126" w:type="dxa"/>
            <w:tcBorders>
              <w:top w:val="single" w:sz="4" w:space="0" w:color="auto"/>
              <w:left w:val="single" w:sz="4" w:space="0" w:color="auto"/>
              <w:bottom w:val="single" w:sz="4" w:space="0" w:color="auto"/>
              <w:right w:val="single" w:sz="4" w:space="0" w:color="auto"/>
            </w:tcBorders>
          </w:tcPr>
          <w:p w14:paraId="36BDC2F1"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弘毅投資</w:t>
            </w:r>
          </w:p>
        </w:tc>
        <w:tc>
          <w:tcPr>
            <w:tcW w:w="2746" w:type="dxa"/>
            <w:tcBorders>
              <w:top w:val="single" w:sz="4" w:space="0" w:color="auto"/>
              <w:left w:val="single" w:sz="4" w:space="0" w:color="auto"/>
              <w:bottom w:val="single" w:sz="4" w:space="0" w:color="auto"/>
              <w:right w:val="single" w:sz="4" w:space="0" w:color="auto"/>
            </w:tcBorders>
          </w:tcPr>
          <w:p w14:paraId="69FA1F59"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董事長兼</w:t>
            </w:r>
            <w:r w:rsidRPr="00AC47D6">
              <w:rPr>
                <w:rFonts w:ascii="Times New Roman" w:eastAsia="標楷體" w:hAnsi="Times New Roman" w:cs="Times New Roman"/>
                <w:color w:val="252525"/>
                <w:kern w:val="0"/>
                <w:szCs w:val="24"/>
              </w:rPr>
              <w:t>CEO</w:t>
            </w:r>
          </w:p>
        </w:tc>
      </w:tr>
      <w:tr w:rsidR="00FE6F31" w:rsidRPr="00AC47D6" w14:paraId="77054542" w14:textId="77777777" w:rsidTr="005612BC">
        <w:trPr>
          <w:trHeight w:val="283"/>
        </w:trPr>
        <w:tc>
          <w:tcPr>
            <w:tcW w:w="993" w:type="dxa"/>
            <w:tcBorders>
              <w:top w:val="single" w:sz="4" w:space="0" w:color="auto"/>
              <w:left w:val="single" w:sz="4" w:space="0" w:color="auto"/>
              <w:bottom w:val="single" w:sz="4" w:space="0" w:color="auto"/>
              <w:right w:val="single" w:sz="4" w:space="0" w:color="auto"/>
            </w:tcBorders>
            <w:hideMark/>
          </w:tcPr>
          <w:p w14:paraId="1EEA5BFE"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14:paraId="632229CE"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張磊</w:t>
            </w:r>
          </w:p>
        </w:tc>
        <w:tc>
          <w:tcPr>
            <w:tcW w:w="2126" w:type="dxa"/>
            <w:tcBorders>
              <w:top w:val="single" w:sz="4" w:space="0" w:color="auto"/>
              <w:left w:val="single" w:sz="4" w:space="0" w:color="auto"/>
              <w:bottom w:val="single" w:sz="4" w:space="0" w:color="auto"/>
              <w:right w:val="single" w:sz="4" w:space="0" w:color="auto"/>
            </w:tcBorders>
          </w:tcPr>
          <w:p w14:paraId="33F2E258"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000000"/>
                <w:szCs w:val="24"/>
              </w:rPr>
              <w:t>高瓴資本</w:t>
            </w:r>
          </w:p>
        </w:tc>
        <w:tc>
          <w:tcPr>
            <w:tcW w:w="2746" w:type="dxa"/>
            <w:tcBorders>
              <w:top w:val="single" w:sz="4" w:space="0" w:color="auto"/>
              <w:left w:val="single" w:sz="4" w:space="0" w:color="auto"/>
              <w:bottom w:val="single" w:sz="4" w:space="0" w:color="auto"/>
              <w:right w:val="single" w:sz="4" w:space="0" w:color="auto"/>
            </w:tcBorders>
          </w:tcPr>
          <w:p w14:paraId="27F54670"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創始人兼獨立董事</w:t>
            </w:r>
          </w:p>
        </w:tc>
      </w:tr>
      <w:tr w:rsidR="00FE6F31" w:rsidRPr="00AC47D6" w14:paraId="3CBB6592" w14:textId="77777777" w:rsidTr="005612BC">
        <w:trPr>
          <w:trHeight w:val="233"/>
        </w:trPr>
        <w:tc>
          <w:tcPr>
            <w:tcW w:w="993" w:type="dxa"/>
            <w:tcBorders>
              <w:top w:val="single" w:sz="4" w:space="0" w:color="auto"/>
              <w:left w:val="single" w:sz="4" w:space="0" w:color="auto"/>
              <w:bottom w:val="single" w:sz="4" w:space="0" w:color="auto"/>
              <w:right w:val="single" w:sz="4" w:space="0" w:color="auto"/>
            </w:tcBorders>
            <w:hideMark/>
          </w:tcPr>
          <w:p w14:paraId="4CA0E060"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14:paraId="4EC597F5"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吳亦兵</w:t>
            </w:r>
          </w:p>
        </w:tc>
        <w:tc>
          <w:tcPr>
            <w:tcW w:w="2126" w:type="dxa"/>
            <w:tcBorders>
              <w:top w:val="single" w:sz="4" w:space="0" w:color="auto"/>
              <w:left w:val="single" w:sz="4" w:space="0" w:color="auto"/>
              <w:bottom w:val="single" w:sz="4" w:space="0" w:color="auto"/>
              <w:right w:val="single" w:sz="4" w:space="0" w:color="auto"/>
            </w:tcBorders>
          </w:tcPr>
          <w:p w14:paraId="1AC0A2E0"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淡馬錫控股</w:t>
            </w:r>
          </w:p>
        </w:tc>
        <w:tc>
          <w:tcPr>
            <w:tcW w:w="2746" w:type="dxa"/>
            <w:tcBorders>
              <w:top w:val="single" w:sz="4" w:space="0" w:color="auto"/>
              <w:left w:val="single" w:sz="4" w:space="0" w:color="auto"/>
              <w:bottom w:val="single" w:sz="4" w:space="0" w:color="auto"/>
              <w:right w:val="single" w:sz="4" w:space="0" w:color="auto"/>
            </w:tcBorders>
          </w:tcPr>
          <w:p w14:paraId="46E55D2D"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bl>
    <w:p w14:paraId="1F97CDFD" w14:textId="77777777" w:rsidR="00FE6F31" w:rsidRPr="00AC47D6" w:rsidRDefault="001D0F3A" w:rsidP="001D0F3A">
      <w:pP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FC78D24" w14:textId="77777777" w:rsidR="0023718B" w:rsidRPr="00AC47D6" w:rsidRDefault="0023718B" w:rsidP="00C95131">
      <w:pPr>
        <w:ind w:leftChars="300" w:left="720"/>
        <w:jc w:val="center"/>
        <w:rPr>
          <w:rFonts w:ascii="Times New Roman" w:eastAsia="標楷體" w:hAnsi="Times New Roman" w:cs="Times New Roman"/>
          <w:b/>
          <w:szCs w:val="24"/>
        </w:rPr>
      </w:pPr>
    </w:p>
    <w:p w14:paraId="6B51458A" w14:textId="77777777"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1563B9B9" w14:textId="77777777" w:rsidR="004540F0" w:rsidRPr="00AC47D6" w:rsidRDefault="004540F0"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-8</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年中國互聯網</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移動互聯網領域活躍投資機構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00B6E" w:rsidRPr="00AC47D6" w14:paraId="303A0F63" w14:textId="77777777" w:rsidTr="00F00B6E">
        <w:trPr>
          <w:jc w:val="center"/>
        </w:trPr>
        <w:tc>
          <w:tcPr>
            <w:tcW w:w="846" w:type="dxa"/>
            <w:shd w:val="clear" w:color="auto" w:fill="BDD6EE" w:themeFill="accent1" w:themeFillTint="66"/>
          </w:tcPr>
          <w:p w14:paraId="78657D87"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4D86FA7B"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00B6E" w:rsidRPr="00AC47D6" w14:paraId="67FAE68D" w14:textId="77777777" w:rsidTr="00F00B6E">
        <w:trPr>
          <w:jc w:val="center"/>
        </w:trPr>
        <w:tc>
          <w:tcPr>
            <w:tcW w:w="846" w:type="dxa"/>
          </w:tcPr>
          <w:p w14:paraId="25EFB19C"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0D40D35C"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12" w:tgtFrame="_blank" w:history="1">
              <w:r w:rsidR="00F00B6E" w:rsidRPr="00AC47D6">
                <w:rPr>
                  <w:rFonts w:ascii="Times New Roman" w:eastAsia="標楷體" w:hAnsi="Times New Roman" w:cs="Times New Roman"/>
                  <w:color w:val="252525"/>
                  <w:kern w:val="0"/>
                  <w:szCs w:val="24"/>
                </w:rPr>
                <w:t>阿里資本</w:t>
              </w:r>
            </w:hyperlink>
          </w:p>
        </w:tc>
      </w:tr>
      <w:tr w:rsidR="00F00B6E" w:rsidRPr="00AC47D6" w14:paraId="057B72C3" w14:textId="77777777" w:rsidTr="00F00B6E">
        <w:trPr>
          <w:jc w:val="center"/>
        </w:trPr>
        <w:tc>
          <w:tcPr>
            <w:tcW w:w="846" w:type="dxa"/>
          </w:tcPr>
          <w:p w14:paraId="07B26A9F"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34B91787"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13" w:tgtFrame="_blank" w:history="1">
              <w:r w:rsidR="00F00B6E" w:rsidRPr="00AC47D6">
                <w:rPr>
                  <w:rFonts w:ascii="Times New Roman" w:eastAsia="標楷體" w:hAnsi="Times New Roman" w:cs="Times New Roman"/>
                  <w:color w:val="252525"/>
                  <w:kern w:val="0"/>
                  <w:szCs w:val="24"/>
                </w:rPr>
                <w:t>北京創新工廠投資中心（有限合夥）</w:t>
              </w:r>
            </w:hyperlink>
          </w:p>
        </w:tc>
      </w:tr>
      <w:tr w:rsidR="00F00B6E" w:rsidRPr="00AC47D6" w14:paraId="5BB18E99" w14:textId="77777777" w:rsidTr="00F00B6E">
        <w:trPr>
          <w:jc w:val="center"/>
        </w:trPr>
        <w:tc>
          <w:tcPr>
            <w:tcW w:w="846" w:type="dxa"/>
          </w:tcPr>
          <w:p w14:paraId="689FEC00"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0777C61D"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14" w:tgtFrame="_blank" w:history="1">
              <w:r w:rsidR="00F00B6E" w:rsidRPr="00AC47D6">
                <w:rPr>
                  <w:rFonts w:ascii="Times New Roman" w:eastAsia="標楷體" w:hAnsi="Times New Roman" w:cs="Times New Roman"/>
                  <w:color w:val="252525"/>
                  <w:kern w:val="0"/>
                  <w:szCs w:val="24"/>
                </w:rPr>
                <w:t>北京聯想之星投資管理有限公司</w:t>
              </w:r>
            </w:hyperlink>
          </w:p>
        </w:tc>
      </w:tr>
      <w:tr w:rsidR="00F00B6E" w:rsidRPr="00AC47D6" w14:paraId="046FE647" w14:textId="77777777" w:rsidTr="00F00B6E">
        <w:trPr>
          <w:jc w:val="center"/>
        </w:trPr>
        <w:tc>
          <w:tcPr>
            <w:tcW w:w="846" w:type="dxa"/>
          </w:tcPr>
          <w:p w14:paraId="7DF115C6"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534E08DB"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15" w:tgtFrame="_blank" w:history="1">
              <w:r w:rsidR="00F00B6E" w:rsidRPr="00AC47D6">
                <w:rPr>
                  <w:rFonts w:ascii="Times New Roman" w:eastAsia="標楷體" w:hAnsi="Times New Roman" w:cs="Times New Roman"/>
                  <w:color w:val="252525"/>
                  <w:kern w:val="0"/>
                  <w:szCs w:val="24"/>
                </w:rPr>
                <w:t>北京真格天成投資管理有限公司</w:t>
              </w:r>
            </w:hyperlink>
          </w:p>
        </w:tc>
      </w:tr>
      <w:tr w:rsidR="00F00B6E" w:rsidRPr="00AC47D6" w14:paraId="3A874666" w14:textId="77777777" w:rsidTr="00F00B6E">
        <w:trPr>
          <w:jc w:val="center"/>
        </w:trPr>
        <w:tc>
          <w:tcPr>
            <w:tcW w:w="846" w:type="dxa"/>
          </w:tcPr>
          <w:p w14:paraId="6718381B"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7AAFCE00"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16" w:tgtFrame="_blank" w:history="1">
              <w:r w:rsidR="00F00B6E" w:rsidRPr="00AC47D6">
                <w:rPr>
                  <w:rFonts w:ascii="Times New Roman" w:eastAsia="標楷體" w:hAnsi="Times New Roman" w:cs="Times New Roman"/>
                  <w:color w:val="252525"/>
                  <w:kern w:val="0"/>
                  <w:szCs w:val="24"/>
                </w:rPr>
                <w:t>達晨創投</w:t>
              </w:r>
            </w:hyperlink>
          </w:p>
        </w:tc>
      </w:tr>
      <w:tr w:rsidR="00F00B6E" w:rsidRPr="00AC47D6" w14:paraId="5C50C45E" w14:textId="77777777" w:rsidTr="00F00B6E">
        <w:trPr>
          <w:jc w:val="center"/>
        </w:trPr>
        <w:tc>
          <w:tcPr>
            <w:tcW w:w="846" w:type="dxa"/>
          </w:tcPr>
          <w:p w14:paraId="1840CC1F"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71438837"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17" w:tgtFrame="_blank" w:history="1">
              <w:r w:rsidR="00F00B6E" w:rsidRPr="00AC47D6">
                <w:rPr>
                  <w:rFonts w:ascii="Times New Roman" w:eastAsia="標楷體" w:hAnsi="Times New Roman" w:cs="Times New Roman"/>
                  <w:color w:val="252525"/>
                  <w:kern w:val="0"/>
                  <w:szCs w:val="24"/>
                </w:rPr>
                <w:t>德同資本管理有限公司</w:t>
              </w:r>
            </w:hyperlink>
          </w:p>
        </w:tc>
      </w:tr>
      <w:tr w:rsidR="00F00B6E" w:rsidRPr="00AC47D6" w14:paraId="23C6BC74" w14:textId="77777777" w:rsidTr="00F00B6E">
        <w:trPr>
          <w:jc w:val="center"/>
        </w:trPr>
        <w:tc>
          <w:tcPr>
            <w:tcW w:w="846" w:type="dxa"/>
          </w:tcPr>
          <w:p w14:paraId="634D00F4"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707E42DC"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18" w:tgtFrame="_blank" w:history="1">
              <w:r w:rsidR="00F00B6E" w:rsidRPr="00AC47D6">
                <w:rPr>
                  <w:rFonts w:ascii="Times New Roman" w:eastAsia="標楷體" w:hAnsi="Times New Roman" w:cs="Times New Roman"/>
                  <w:color w:val="252525"/>
                  <w:kern w:val="0"/>
                  <w:szCs w:val="24"/>
                </w:rPr>
                <w:t>高榕資本</w:t>
              </w:r>
            </w:hyperlink>
          </w:p>
        </w:tc>
      </w:tr>
      <w:tr w:rsidR="00F00B6E" w:rsidRPr="00AC47D6" w14:paraId="1D823276" w14:textId="77777777" w:rsidTr="00F00B6E">
        <w:trPr>
          <w:jc w:val="center"/>
        </w:trPr>
        <w:tc>
          <w:tcPr>
            <w:tcW w:w="846" w:type="dxa"/>
          </w:tcPr>
          <w:p w14:paraId="24AE3518"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3D92BE26"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19" w:tgtFrame="_blank" w:history="1">
              <w:r w:rsidR="00F00B6E" w:rsidRPr="00AC47D6">
                <w:rPr>
                  <w:rFonts w:ascii="Times New Roman" w:eastAsia="標楷體" w:hAnsi="Times New Roman" w:cs="Times New Roman"/>
                  <w:color w:val="252525"/>
                  <w:kern w:val="0"/>
                  <w:szCs w:val="24"/>
                </w:rPr>
                <w:t>紅杉資本中國基金</w:t>
              </w:r>
            </w:hyperlink>
          </w:p>
        </w:tc>
      </w:tr>
      <w:tr w:rsidR="00F00B6E" w:rsidRPr="00AC47D6" w14:paraId="04D03E36" w14:textId="77777777" w:rsidTr="00F00B6E">
        <w:trPr>
          <w:jc w:val="center"/>
        </w:trPr>
        <w:tc>
          <w:tcPr>
            <w:tcW w:w="846" w:type="dxa"/>
          </w:tcPr>
          <w:p w14:paraId="3B59D5AE"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2C47FEB5"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20" w:tgtFrame="_blank" w:history="1">
              <w:r w:rsidR="00F00B6E" w:rsidRPr="00AC47D6">
                <w:rPr>
                  <w:rFonts w:ascii="Times New Roman" w:eastAsia="標楷體" w:hAnsi="Times New Roman" w:cs="Times New Roman"/>
                  <w:color w:val="252525"/>
                  <w:kern w:val="0"/>
                  <w:szCs w:val="24"/>
                </w:rPr>
                <w:t>華蓋資本有限責任公司</w:t>
              </w:r>
            </w:hyperlink>
          </w:p>
        </w:tc>
      </w:tr>
      <w:tr w:rsidR="00F00B6E" w:rsidRPr="00AC47D6" w14:paraId="3AAA89E1" w14:textId="77777777" w:rsidTr="00F00B6E">
        <w:trPr>
          <w:jc w:val="center"/>
        </w:trPr>
        <w:tc>
          <w:tcPr>
            <w:tcW w:w="846" w:type="dxa"/>
          </w:tcPr>
          <w:p w14:paraId="1D1D8F1D"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1EA22011"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21" w:tgtFrame="_blank" w:history="1">
              <w:r w:rsidR="00F00B6E" w:rsidRPr="00AC47D6">
                <w:rPr>
                  <w:rFonts w:ascii="Times New Roman" w:eastAsia="標楷體" w:hAnsi="Times New Roman" w:cs="Times New Roman"/>
                  <w:color w:val="252525"/>
                  <w:kern w:val="0"/>
                  <w:szCs w:val="24"/>
                </w:rPr>
                <w:t>IDG</w:t>
              </w:r>
              <w:r w:rsidR="00F00B6E" w:rsidRPr="00AC47D6">
                <w:rPr>
                  <w:rFonts w:ascii="Times New Roman" w:eastAsia="標楷體" w:hAnsi="Times New Roman" w:cs="Times New Roman"/>
                  <w:color w:val="252525"/>
                  <w:kern w:val="0"/>
                  <w:szCs w:val="24"/>
                </w:rPr>
                <w:t>資本</w:t>
              </w:r>
            </w:hyperlink>
          </w:p>
        </w:tc>
      </w:tr>
      <w:tr w:rsidR="00F00B6E" w:rsidRPr="00AC47D6" w14:paraId="34603D93" w14:textId="77777777" w:rsidTr="00F00B6E">
        <w:trPr>
          <w:jc w:val="center"/>
        </w:trPr>
        <w:tc>
          <w:tcPr>
            <w:tcW w:w="846" w:type="dxa"/>
          </w:tcPr>
          <w:p w14:paraId="7CA29A40"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160280B3"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22" w:tgtFrame="_blank" w:history="1">
              <w:r w:rsidR="00F00B6E" w:rsidRPr="00AC47D6">
                <w:rPr>
                  <w:rFonts w:ascii="Times New Roman" w:eastAsia="標楷體" w:hAnsi="Times New Roman" w:cs="Times New Roman"/>
                  <w:color w:val="252525"/>
                  <w:kern w:val="0"/>
                  <w:szCs w:val="24"/>
                </w:rPr>
                <w:t>經緯創投（北京）投資管理顧問有限公司</w:t>
              </w:r>
            </w:hyperlink>
          </w:p>
        </w:tc>
      </w:tr>
      <w:tr w:rsidR="00F00B6E" w:rsidRPr="00AC47D6" w14:paraId="7BF7CB9A" w14:textId="77777777" w:rsidTr="00F00B6E">
        <w:trPr>
          <w:jc w:val="center"/>
        </w:trPr>
        <w:tc>
          <w:tcPr>
            <w:tcW w:w="846" w:type="dxa"/>
          </w:tcPr>
          <w:p w14:paraId="536E21C8"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00132DA8"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23" w:tgtFrame="_blank" w:history="1">
              <w:r w:rsidR="00F00B6E" w:rsidRPr="00AC47D6">
                <w:rPr>
                  <w:rFonts w:ascii="Times New Roman" w:eastAsia="標楷體" w:hAnsi="Times New Roman" w:cs="Times New Roman"/>
                  <w:color w:val="252525"/>
                  <w:kern w:val="0"/>
                  <w:szCs w:val="24"/>
                </w:rPr>
                <w:t>九合摩寶投資管理（北京）有限公司</w:t>
              </w:r>
            </w:hyperlink>
          </w:p>
        </w:tc>
      </w:tr>
      <w:tr w:rsidR="00F00B6E" w:rsidRPr="00AC47D6" w14:paraId="297CEF95" w14:textId="77777777" w:rsidTr="00F00B6E">
        <w:trPr>
          <w:jc w:val="center"/>
        </w:trPr>
        <w:tc>
          <w:tcPr>
            <w:tcW w:w="846" w:type="dxa"/>
          </w:tcPr>
          <w:p w14:paraId="647EAC96"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6F52DAA3"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24" w:tgtFrame="_blank" w:history="1">
              <w:r w:rsidR="00F00B6E" w:rsidRPr="00AC47D6">
                <w:rPr>
                  <w:rFonts w:ascii="Times New Roman" w:eastAsia="標楷體" w:hAnsi="Times New Roman" w:cs="Times New Roman"/>
                  <w:color w:val="252525"/>
                  <w:kern w:val="0"/>
                  <w:szCs w:val="24"/>
                </w:rPr>
                <w:t>君聯資本管理股份有限公司</w:t>
              </w:r>
            </w:hyperlink>
          </w:p>
        </w:tc>
      </w:tr>
      <w:tr w:rsidR="00F00B6E" w:rsidRPr="00AC47D6" w14:paraId="6A314476" w14:textId="77777777" w:rsidTr="00F00B6E">
        <w:trPr>
          <w:jc w:val="center"/>
        </w:trPr>
        <w:tc>
          <w:tcPr>
            <w:tcW w:w="846" w:type="dxa"/>
          </w:tcPr>
          <w:p w14:paraId="07709B35"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4B52F657"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25" w:tgtFrame="_blank" w:history="1">
              <w:r w:rsidR="00F00B6E" w:rsidRPr="00AC47D6">
                <w:rPr>
                  <w:rFonts w:ascii="Times New Roman" w:eastAsia="標楷體" w:hAnsi="Times New Roman" w:cs="Times New Roman"/>
                  <w:color w:val="252525"/>
                  <w:kern w:val="0"/>
                  <w:szCs w:val="24"/>
                </w:rPr>
                <w:t>聯想創投集團</w:t>
              </w:r>
            </w:hyperlink>
          </w:p>
        </w:tc>
      </w:tr>
      <w:tr w:rsidR="00F00B6E" w:rsidRPr="00AC47D6" w14:paraId="207D8053" w14:textId="77777777" w:rsidTr="00F00B6E">
        <w:trPr>
          <w:jc w:val="center"/>
        </w:trPr>
        <w:tc>
          <w:tcPr>
            <w:tcW w:w="846" w:type="dxa"/>
          </w:tcPr>
          <w:p w14:paraId="384B7F4B"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4EAFCA99"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26" w:tgtFrame="_blank" w:history="1">
              <w:r w:rsidR="00F00B6E" w:rsidRPr="00AC47D6">
                <w:rPr>
                  <w:rFonts w:ascii="Times New Roman" w:eastAsia="標楷體" w:hAnsi="Times New Roman" w:cs="Times New Roman"/>
                  <w:color w:val="252525"/>
                  <w:kern w:val="0"/>
                  <w:szCs w:val="24"/>
                </w:rPr>
                <w:t>啟明維創創業投資管理（上海）有限公司</w:t>
              </w:r>
            </w:hyperlink>
          </w:p>
        </w:tc>
      </w:tr>
      <w:tr w:rsidR="00F00B6E" w:rsidRPr="00AC47D6" w14:paraId="7B778F19" w14:textId="77777777" w:rsidTr="00F00B6E">
        <w:trPr>
          <w:jc w:val="center"/>
        </w:trPr>
        <w:tc>
          <w:tcPr>
            <w:tcW w:w="846" w:type="dxa"/>
          </w:tcPr>
          <w:p w14:paraId="60395C79"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5FCD2511"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27" w:tgtFrame="_blank" w:history="1">
              <w:r w:rsidR="00F00B6E" w:rsidRPr="00AC47D6">
                <w:rPr>
                  <w:rFonts w:ascii="Times New Roman" w:eastAsia="標楷體" w:hAnsi="Times New Roman" w:cs="Times New Roman"/>
                  <w:color w:val="252525"/>
                  <w:kern w:val="0"/>
                  <w:szCs w:val="24"/>
                </w:rPr>
                <w:t>深圳市東方富海投資管理股份有限公司</w:t>
              </w:r>
            </w:hyperlink>
          </w:p>
        </w:tc>
      </w:tr>
      <w:tr w:rsidR="00F00B6E" w:rsidRPr="00AC47D6" w14:paraId="24E7FFFC" w14:textId="77777777" w:rsidTr="00F00B6E">
        <w:trPr>
          <w:jc w:val="center"/>
        </w:trPr>
        <w:tc>
          <w:tcPr>
            <w:tcW w:w="846" w:type="dxa"/>
          </w:tcPr>
          <w:p w14:paraId="6376C8C5"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5310796B"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28" w:tgtFrame="_blank" w:history="1">
              <w:r w:rsidR="00F00B6E" w:rsidRPr="00AC47D6">
                <w:rPr>
                  <w:rFonts w:ascii="Times New Roman" w:eastAsia="標楷體" w:hAnsi="Times New Roman" w:cs="Times New Roman"/>
                  <w:color w:val="252525"/>
                  <w:kern w:val="0"/>
                  <w:szCs w:val="24"/>
                </w:rPr>
                <w:t>深圳市啟賦資本管理有限公司</w:t>
              </w:r>
            </w:hyperlink>
          </w:p>
        </w:tc>
      </w:tr>
      <w:tr w:rsidR="00F00B6E" w:rsidRPr="00AC47D6" w14:paraId="24203181" w14:textId="77777777" w:rsidTr="00F00B6E">
        <w:trPr>
          <w:jc w:val="center"/>
        </w:trPr>
        <w:tc>
          <w:tcPr>
            <w:tcW w:w="846" w:type="dxa"/>
          </w:tcPr>
          <w:p w14:paraId="0C7352EF"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14:paraId="15187C93"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29" w:tgtFrame="_blank" w:history="1">
              <w:r w:rsidR="00F00B6E" w:rsidRPr="00AC47D6">
                <w:rPr>
                  <w:rFonts w:ascii="Times New Roman" w:eastAsia="標楷體" w:hAnsi="Times New Roman" w:cs="Times New Roman"/>
                  <w:color w:val="252525"/>
                  <w:kern w:val="0"/>
                  <w:szCs w:val="24"/>
                </w:rPr>
                <w:t>深圳市松禾資本管理有限公司</w:t>
              </w:r>
            </w:hyperlink>
          </w:p>
        </w:tc>
      </w:tr>
      <w:tr w:rsidR="00F00B6E" w:rsidRPr="00AC47D6" w14:paraId="5D08B79E" w14:textId="77777777" w:rsidTr="00F00B6E">
        <w:trPr>
          <w:jc w:val="center"/>
        </w:trPr>
        <w:tc>
          <w:tcPr>
            <w:tcW w:w="846" w:type="dxa"/>
          </w:tcPr>
          <w:p w14:paraId="4A78B417"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01417C84"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30" w:tgtFrame="_blank" w:history="1">
              <w:r w:rsidR="00F00B6E" w:rsidRPr="00AC47D6">
                <w:rPr>
                  <w:rFonts w:ascii="Times New Roman" w:eastAsia="標楷體" w:hAnsi="Times New Roman" w:cs="Times New Roman"/>
                  <w:color w:val="252525"/>
                  <w:kern w:val="0"/>
                  <w:szCs w:val="24"/>
                </w:rPr>
                <w:t>騰訊投資</w:t>
              </w:r>
            </w:hyperlink>
          </w:p>
        </w:tc>
      </w:tr>
      <w:tr w:rsidR="00F00B6E" w:rsidRPr="00AC47D6" w14:paraId="4FAE1535" w14:textId="77777777" w:rsidTr="00F00B6E">
        <w:trPr>
          <w:jc w:val="center"/>
        </w:trPr>
        <w:tc>
          <w:tcPr>
            <w:tcW w:w="846" w:type="dxa"/>
          </w:tcPr>
          <w:p w14:paraId="00AB348D"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4C5894F0"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31" w:tgtFrame="_blank" w:history="1">
              <w:r w:rsidR="00F00B6E" w:rsidRPr="00AC47D6">
                <w:rPr>
                  <w:rFonts w:ascii="Times New Roman" w:eastAsia="標楷體" w:hAnsi="Times New Roman" w:cs="Times New Roman"/>
                  <w:color w:val="252525"/>
                  <w:kern w:val="0"/>
                  <w:szCs w:val="24"/>
                </w:rPr>
                <w:t>英諾天使基金</w:t>
              </w:r>
            </w:hyperlink>
          </w:p>
        </w:tc>
      </w:tr>
    </w:tbl>
    <w:p w14:paraId="087118D2" w14:textId="77777777" w:rsidR="00F00B6E"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210704B8" w14:textId="77777777"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4B825CE3" w14:textId="77777777" w:rsidR="004540F0" w:rsidRPr="00AC47D6" w:rsidRDefault="004540F0"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-9</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年中國醫療健康領域活躍投資機構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00B6E" w:rsidRPr="00AC47D6" w14:paraId="68D5A60B" w14:textId="77777777" w:rsidTr="005612BC">
        <w:trPr>
          <w:jc w:val="center"/>
        </w:trPr>
        <w:tc>
          <w:tcPr>
            <w:tcW w:w="846" w:type="dxa"/>
            <w:shd w:val="clear" w:color="auto" w:fill="BDD6EE" w:themeFill="accent1" w:themeFillTint="66"/>
          </w:tcPr>
          <w:p w14:paraId="500FA8B3"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014E7B86"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00B6E" w:rsidRPr="00AC47D6" w14:paraId="3D4B8828" w14:textId="77777777" w:rsidTr="005612BC">
        <w:trPr>
          <w:jc w:val="center"/>
        </w:trPr>
        <w:tc>
          <w:tcPr>
            <w:tcW w:w="846" w:type="dxa"/>
          </w:tcPr>
          <w:p w14:paraId="3E8F7ACB"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13AA1653"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32" w:tgtFrame="_blank" w:history="1">
              <w:r w:rsidR="00F00B6E" w:rsidRPr="00AC47D6">
                <w:rPr>
                  <w:rFonts w:ascii="Times New Roman" w:eastAsia="標楷體" w:hAnsi="Times New Roman" w:cs="Times New Roman"/>
                  <w:color w:val="252525"/>
                  <w:kern w:val="0"/>
                  <w:szCs w:val="24"/>
                </w:rPr>
                <w:t>復星資本</w:t>
              </w:r>
            </w:hyperlink>
          </w:p>
        </w:tc>
      </w:tr>
      <w:tr w:rsidR="00F00B6E" w:rsidRPr="00AC47D6" w14:paraId="7A9CA058" w14:textId="77777777" w:rsidTr="005612BC">
        <w:trPr>
          <w:jc w:val="center"/>
        </w:trPr>
        <w:tc>
          <w:tcPr>
            <w:tcW w:w="846" w:type="dxa"/>
          </w:tcPr>
          <w:p w14:paraId="32D3D4C9"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33C21F88"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33" w:tgtFrame="_blank" w:history="1">
              <w:r w:rsidR="00F00B6E" w:rsidRPr="00AC47D6">
                <w:rPr>
                  <w:rFonts w:ascii="Times New Roman" w:eastAsia="標楷體" w:hAnsi="Times New Roman" w:cs="Times New Roman"/>
                  <w:color w:val="252525"/>
                  <w:kern w:val="0"/>
                  <w:szCs w:val="24"/>
                </w:rPr>
                <w:t>華蓋資本有限責任公司</w:t>
              </w:r>
            </w:hyperlink>
          </w:p>
        </w:tc>
      </w:tr>
      <w:tr w:rsidR="00F00B6E" w:rsidRPr="00AC47D6" w14:paraId="01F0AD94" w14:textId="77777777" w:rsidTr="005612BC">
        <w:trPr>
          <w:jc w:val="center"/>
        </w:trPr>
        <w:tc>
          <w:tcPr>
            <w:tcW w:w="846" w:type="dxa"/>
          </w:tcPr>
          <w:p w14:paraId="399577FD"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5BDC65BF"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34" w:tgtFrame="_blank" w:history="1">
              <w:r w:rsidR="00F00B6E" w:rsidRPr="00AC47D6">
                <w:rPr>
                  <w:rFonts w:ascii="Times New Roman" w:eastAsia="標楷體" w:hAnsi="Times New Roman" w:cs="Times New Roman"/>
                  <w:color w:val="252525"/>
                  <w:kern w:val="0"/>
                  <w:szCs w:val="24"/>
                </w:rPr>
                <w:t>江蘇弘暉股權投資管理有限公司</w:t>
              </w:r>
            </w:hyperlink>
          </w:p>
        </w:tc>
      </w:tr>
      <w:tr w:rsidR="00F00B6E" w:rsidRPr="00AC47D6" w14:paraId="252B4C85" w14:textId="77777777" w:rsidTr="005612BC">
        <w:trPr>
          <w:jc w:val="center"/>
        </w:trPr>
        <w:tc>
          <w:tcPr>
            <w:tcW w:w="846" w:type="dxa"/>
          </w:tcPr>
          <w:p w14:paraId="7D04B222"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6C62B5CC"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35" w:tgtFrame="_blank" w:history="1">
              <w:r w:rsidR="00F00B6E" w:rsidRPr="00AC47D6">
                <w:rPr>
                  <w:rFonts w:ascii="Times New Roman" w:eastAsia="標楷體" w:hAnsi="Times New Roman" w:cs="Times New Roman"/>
                  <w:color w:val="252525"/>
                  <w:kern w:val="0"/>
                  <w:szCs w:val="24"/>
                </w:rPr>
                <w:t>君聯資本管理股份有限公司</w:t>
              </w:r>
            </w:hyperlink>
          </w:p>
        </w:tc>
      </w:tr>
      <w:tr w:rsidR="00F00B6E" w:rsidRPr="00AC47D6" w14:paraId="6EE2F38C" w14:textId="77777777" w:rsidTr="005612BC">
        <w:trPr>
          <w:jc w:val="center"/>
        </w:trPr>
        <w:tc>
          <w:tcPr>
            <w:tcW w:w="846" w:type="dxa"/>
          </w:tcPr>
          <w:p w14:paraId="0958AF1C"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5B207934"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36" w:tgtFrame="_blank" w:history="1">
              <w:r w:rsidR="00F00B6E" w:rsidRPr="00AC47D6">
                <w:rPr>
                  <w:rFonts w:ascii="Times New Roman" w:eastAsia="標楷體" w:hAnsi="Times New Roman" w:cs="Times New Roman"/>
                  <w:color w:val="252525"/>
                  <w:kern w:val="0"/>
                  <w:szCs w:val="24"/>
                </w:rPr>
                <w:t>啟明維創創業投資管理（上海）有限公司</w:t>
              </w:r>
            </w:hyperlink>
          </w:p>
        </w:tc>
      </w:tr>
      <w:tr w:rsidR="00F00B6E" w:rsidRPr="00AC47D6" w14:paraId="4C7AD9A3" w14:textId="77777777" w:rsidTr="005612BC">
        <w:trPr>
          <w:jc w:val="center"/>
        </w:trPr>
        <w:tc>
          <w:tcPr>
            <w:tcW w:w="846" w:type="dxa"/>
          </w:tcPr>
          <w:p w14:paraId="15C289E5"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39A6C657"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37" w:tgtFrame="_blank" w:history="1">
              <w:r w:rsidR="00F00B6E" w:rsidRPr="00AC47D6">
                <w:rPr>
                  <w:rFonts w:ascii="Times New Roman" w:eastAsia="標楷體" w:hAnsi="Times New Roman" w:cs="Times New Roman"/>
                  <w:color w:val="252525"/>
                  <w:kern w:val="0"/>
                  <w:szCs w:val="24"/>
                </w:rPr>
                <w:t>深圳市高特佳投資集團有限公司</w:t>
              </w:r>
            </w:hyperlink>
          </w:p>
        </w:tc>
      </w:tr>
      <w:tr w:rsidR="00F00B6E" w:rsidRPr="00AC47D6" w14:paraId="4B91A6A5" w14:textId="77777777" w:rsidTr="005612BC">
        <w:trPr>
          <w:jc w:val="center"/>
        </w:trPr>
        <w:tc>
          <w:tcPr>
            <w:tcW w:w="846" w:type="dxa"/>
          </w:tcPr>
          <w:p w14:paraId="10400C12"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702F4751"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38" w:tgtFrame="_blank" w:history="1">
              <w:r w:rsidR="00F00B6E" w:rsidRPr="00AC47D6">
                <w:rPr>
                  <w:rFonts w:ascii="Times New Roman" w:eastAsia="標楷體" w:hAnsi="Times New Roman" w:cs="Times New Roman"/>
                  <w:color w:val="252525"/>
                  <w:kern w:val="0"/>
                  <w:szCs w:val="24"/>
                </w:rPr>
                <w:t>深圳同創偉業資產管理股份有限公司</w:t>
              </w:r>
            </w:hyperlink>
          </w:p>
        </w:tc>
      </w:tr>
      <w:tr w:rsidR="00F00B6E" w:rsidRPr="00AC47D6" w14:paraId="00EA0420" w14:textId="77777777" w:rsidTr="005612BC">
        <w:trPr>
          <w:jc w:val="center"/>
        </w:trPr>
        <w:tc>
          <w:tcPr>
            <w:tcW w:w="846" w:type="dxa"/>
          </w:tcPr>
          <w:p w14:paraId="1EEF13FC"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08F56DB1"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39" w:tgtFrame="_blank" w:history="1">
              <w:r w:rsidR="00F00B6E" w:rsidRPr="00AC47D6">
                <w:rPr>
                  <w:rFonts w:ascii="Times New Roman" w:eastAsia="標楷體" w:hAnsi="Times New Roman" w:cs="Times New Roman"/>
                  <w:color w:val="252525"/>
                  <w:kern w:val="0"/>
                  <w:szCs w:val="24"/>
                </w:rPr>
                <w:t>蘇州工業園區元生創業投資管理有限公司</w:t>
              </w:r>
            </w:hyperlink>
          </w:p>
        </w:tc>
      </w:tr>
      <w:tr w:rsidR="00F00B6E" w:rsidRPr="00AC47D6" w14:paraId="7ED1B123" w14:textId="77777777" w:rsidTr="005612BC">
        <w:trPr>
          <w:jc w:val="center"/>
        </w:trPr>
        <w:tc>
          <w:tcPr>
            <w:tcW w:w="846" w:type="dxa"/>
          </w:tcPr>
          <w:p w14:paraId="59CEDA5F"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63D37809"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40" w:tgtFrame="_blank" w:history="1">
              <w:r w:rsidR="00F00B6E" w:rsidRPr="00AC47D6">
                <w:rPr>
                  <w:rFonts w:ascii="Times New Roman" w:eastAsia="標楷體" w:hAnsi="Times New Roman" w:cs="Times New Roman"/>
                  <w:color w:val="252525"/>
                  <w:kern w:val="0"/>
                  <w:szCs w:val="24"/>
                </w:rPr>
                <w:t>浙江普華天勤股權投資管理有限公司</w:t>
              </w:r>
            </w:hyperlink>
          </w:p>
        </w:tc>
      </w:tr>
      <w:tr w:rsidR="00F00B6E" w:rsidRPr="00AC47D6" w14:paraId="22FA45B3" w14:textId="77777777" w:rsidTr="005612BC">
        <w:trPr>
          <w:jc w:val="center"/>
        </w:trPr>
        <w:tc>
          <w:tcPr>
            <w:tcW w:w="846" w:type="dxa"/>
          </w:tcPr>
          <w:p w14:paraId="61C02BA4"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6669967C" w14:textId="77777777" w:rsidR="00F00B6E" w:rsidRPr="00AC47D6" w:rsidRDefault="00AE441F"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41" w:tgtFrame="_blank" w:history="1">
              <w:r w:rsidR="00F00B6E" w:rsidRPr="00AC47D6">
                <w:rPr>
                  <w:rFonts w:ascii="Times New Roman" w:eastAsia="標楷體" w:hAnsi="Times New Roman" w:cs="Times New Roman"/>
                  <w:color w:val="252525"/>
                  <w:kern w:val="0"/>
                  <w:szCs w:val="24"/>
                </w:rPr>
                <w:t>中鈺資本管理（北京）有限公司</w:t>
              </w:r>
            </w:hyperlink>
          </w:p>
        </w:tc>
      </w:tr>
    </w:tbl>
    <w:p w14:paraId="7FD09973" w14:textId="77777777" w:rsidR="00F00B6E"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7A7DA47" w14:textId="77777777"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683BD697" w14:textId="77777777" w:rsidR="006741DC" w:rsidRPr="00AC47D6" w:rsidRDefault="006741DC" w:rsidP="00133BB7">
      <w:pPr>
        <w:ind w:firstLineChars="1250" w:firstLine="3003"/>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年中國金融領域活躍投資機構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6741DC" w:rsidRPr="00AC47D6" w14:paraId="4D614F13" w14:textId="77777777" w:rsidTr="00CE1DA6">
        <w:trPr>
          <w:jc w:val="center"/>
        </w:trPr>
        <w:tc>
          <w:tcPr>
            <w:tcW w:w="846" w:type="dxa"/>
            <w:shd w:val="clear" w:color="auto" w:fill="BDD6EE" w:themeFill="accent1" w:themeFillTint="66"/>
          </w:tcPr>
          <w:p w14:paraId="3E2C06F1"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21A9E1AE"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6741DC" w:rsidRPr="00AC47D6" w14:paraId="4C230EBE" w14:textId="77777777" w:rsidTr="00CE1DA6">
        <w:trPr>
          <w:jc w:val="center"/>
        </w:trPr>
        <w:tc>
          <w:tcPr>
            <w:tcW w:w="846" w:type="dxa"/>
          </w:tcPr>
          <w:p w14:paraId="2A4B5FA3"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0A2F3FC" w14:textId="77777777" w:rsidR="006741DC" w:rsidRPr="00AC47D6" w:rsidRDefault="00AE441F" w:rsidP="006741DC">
            <w:pPr>
              <w:rPr>
                <w:rFonts w:ascii="Times New Roman" w:eastAsia="標楷體" w:hAnsi="Times New Roman" w:cs="Times New Roman"/>
                <w:szCs w:val="24"/>
              </w:rPr>
            </w:pPr>
            <w:hyperlink r:id="rId1542" w:tgtFrame="_blank" w:history="1">
              <w:r w:rsidR="006741DC" w:rsidRPr="00AC47D6">
                <w:rPr>
                  <w:rFonts w:ascii="Times New Roman" w:eastAsia="標楷體" w:hAnsi="Times New Roman" w:cs="Times New Roman"/>
                  <w:szCs w:val="24"/>
                </w:rPr>
                <w:t>北京順為創業投資有限公司</w:t>
              </w:r>
            </w:hyperlink>
          </w:p>
        </w:tc>
      </w:tr>
      <w:tr w:rsidR="006741DC" w:rsidRPr="00AC47D6" w14:paraId="1F4E59E3" w14:textId="77777777" w:rsidTr="00CE1DA6">
        <w:trPr>
          <w:jc w:val="center"/>
        </w:trPr>
        <w:tc>
          <w:tcPr>
            <w:tcW w:w="846" w:type="dxa"/>
          </w:tcPr>
          <w:p w14:paraId="222F83ED"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52DDDAF1" w14:textId="77777777" w:rsidR="006741DC" w:rsidRPr="00AC47D6" w:rsidRDefault="00AE441F" w:rsidP="006741DC">
            <w:pPr>
              <w:rPr>
                <w:rFonts w:ascii="Times New Roman" w:eastAsia="標楷體" w:hAnsi="Times New Roman" w:cs="Times New Roman"/>
                <w:szCs w:val="24"/>
              </w:rPr>
            </w:pPr>
            <w:hyperlink r:id="rId1543" w:tgtFrame="_blank" w:history="1">
              <w:r w:rsidR="006741DC" w:rsidRPr="00AC47D6">
                <w:rPr>
                  <w:rFonts w:ascii="Times New Roman" w:eastAsia="標楷體" w:hAnsi="Times New Roman" w:cs="Times New Roman"/>
                  <w:szCs w:val="24"/>
                </w:rPr>
                <w:t>北京真格天成投資管理有限公司</w:t>
              </w:r>
            </w:hyperlink>
          </w:p>
        </w:tc>
      </w:tr>
      <w:tr w:rsidR="006741DC" w:rsidRPr="00AC47D6" w14:paraId="393C16D3" w14:textId="77777777" w:rsidTr="00CE1DA6">
        <w:trPr>
          <w:jc w:val="center"/>
        </w:trPr>
        <w:tc>
          <w:tcPr>
            <w:tcW w:w="846" w:type="dxa"/>
          </w:tcPr>
          <w:p w14:paraId="37DD6B19"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4D7401F4" w14:textId="77777777" w:rsidR="006741DC" w:rsidRPr="00AC47D6" w:rsidRDefault="00AE441F" w:rsidP="006741DC">
            <w:pPr>
              <w:rPr>
                <w:rFonts w:ascii="Times New Roman" w:eastAsia="標楷體" w:hAnsi="Times New Roman" w:cs="Times New Roman"/>
                <w:szCs w:val="24"/>
              </w:rPr>
            </w:pPr>
            <w:hyperlink r:id="rId1544" w:tgtFrame="_blank" w:history="1">
              <w:r w:rsidR="006741DC" w:rsidRPr="00AC47D6">
                <w:rPr>
                  <w:rFonts w:ascii="Times New Roman" w:eastAsia="標楷體" w:hAnsi="Times New Roman" w:cs="Times New Roman"/>
                  <w:szCs w:val="24"/>
                </w:rPr>
                <w:t>高榕資本</w:t>
              </w:r>
            </w:hyperlink>
          </w:p>
        </w:tc>
      </w:tr>
      <w:tr w:rsidR="006741DC" w:rsidRPr="00AC47D6" w14:paraId="14DEC6B7" w14:textId="77777777" w:rsidTr="00CE1DA6">
        <w:trPr>
          <w:jc w:val="center"/>
        </w:trPr>
        <w:tc>
          <w:tcPr>
            <w:tcW w:w="846" w:type="dxa"/>
          </w:tcPr>
          <w:p w14:paraId="60CB21A8"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77528570" w14:textId="77777777" w:rsidR="006741DC" w:rsidRPr="00AC47D6" w:rsidRDefault="00AE441F" w:rsidP="006741DC">
            <w:pPr>
              <w:rPr>
                <w:rFonts w:ascii="Times New Roman" w:eastAsia="標楷體" w:hAnsi="Times New Roman" w:cs="Times New Roman"/>
                <w:szCs w:val="24"/>
              </w:rPr>
            </w:pPr>
            <w:hyperlink r:id="rId1545" w:tgtFrame="_blank" w:history="1">
              <w:r w:rsidR="006741DC" w:rsidRPr="00AC47D6">
                <w:rPr>
                  <w:rFonts w:ascii="Times New Roman" w:eastAsia="標楷體" w:hAnsi="Times New Roman" w:cs="Times New Roman"/>
                  <w:szCs w:val="24"/>
                </w:rPr>
                <w:t>IDG</w:t>
              </w:r>
              <w:r w:rsidR="006741DC" w:rsidRPr="00AC47D6">
                <w:rPr>
                  <w:rFonts w:ascii="Times New Roman" w:eastAsia="標楷體" w:hAnsi="Times New Roman" w:cs="Times New Roman"/>
                  <w:szCs w:val="24"/>
                </w:rPr>
                <w:t>資本</w:t>
              </w:r>
            </w:hyperlink>
          </w:p>
        </w:tc>
      </w:tr>
      <w:tr w:rsidR="006741DC" w:rsidRPr="00AC47D6" w14:paraId="71381BBB" w14:textId="77777777" w:rsidTr="00CE1DA6">
        <w:trPr>
          <w:jc w:val="center"/>
        </w:trPr>
        <w:tc>
          <w:tcPr>
            <w:tcW w:w="846" w:type="dxa"/>
          </w:tcPr>
          <w:p w14:paraId="3BF63F2E"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0B447AD3" w14:textId="77777777" w:rsidR="006741DC" w:rsidRPr="00AC47D6" w:rsidRDefault="00AE441F" w:rsidP="006741DC">
            <w:pPr>
              <w:rPr>
                <w:rFonts w:ascii="Times New Roman" w:eastAsia="標楷體" w:hAnsi="Times New Roman" w:cs="Times New Roman"/>
                <w:szCs w:val="24"/>
              </w:rPr>
            </w:pPr>
            <w:hyperlink r:id="rId1546" w:tgtFrame="_blank" w:history="1">
              <w:r w:rsidR="006741DC" w:rsidRPr="00AC47D6">
                <w:rPr>
                  <w:rFonts w:ascii="Times New Roman" w:eastAsia="標楷體" w:hAnsi="Times New Roman" w:cs="Times New Roman"/>
                  <w:szCs w:val="24"/>
                </w:rPr>
                <w:t>建銀國際</w:t>
              </w:r>
            </w:hyperlink>
          </w:p>
        </w:tc>
      </w:tr>
      <w:tr w:rsidR="006741DC" w:rsidRPr="00AC47D6" w14:paraId="11DB968C" w14:textId="77777777" w:rsidTr="00CE1DA6">
        <w:trPr>
          <w:jc w:val="center"/>
        </w:trPr>
        <w:tc>
          <w:tcPr>
            <w:tcW w:w="846" w:type="dxa"/>
          </w:tcPr>
          <w:p w14:paraId="1D43FF66"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3FCF9CA1" w14:textId="77777777" w:rsidR="006741DC" w:rsidRPr="00AC47D6" w:rsidRDefault="00AE441F" w:rsidP="006741DC">
            <w:pPr>
              <w:rPr>
                <w:rFonts w:ascii="Times New Roman" w:eastAsia="標楷體" w:hAnsi="Times New Roman" w:cs="Times New Roman"/>
                <w:szCs w:val="24"/>
              </w:rPr>
            </w:pPr>
            <w:hyperlink r:id="rId1547" w:tgtFrame="_blank" w:history="1">
              <w:r w:rsidR="006741DC" w:rsidRPr="00AC47D6">
                <w:rPr>
                  <w:rFonts w:ascii="Times New Roman" w:eastAsia="標楷體" w:hAnsi="Times New Roman" w:cs="Times New Roman"/>
                  <w:szCs w:val="24"/>
                </w:rPr>
                <w:t>經緯創投（北京）投資管理顧問有限公司</w:t>
              </w:r>
            </w:hyperlink>
          </w:p>
        </w:tc>
      </w:tr>
      <w:tr w:rsidR="006741DC" w:rsidRPr="00AC47D6" w14:paraId="111F3434" w14:textId="77777777" w:rsidTr="00CE1DA6">
        <w:trPr>
          <w:jc w:val="center"/>
        </w:trPr>
        <w:tc>
          <w:tcPr>
            <w:tcW w:w="846" w:type="dxa"/>
          </w:tcPr>
          <w:p w14:paraId="3C618408"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1FA066CF" w14:textId="77777777" w:rsidR="006741DC" w:rsidRPr="00AC47D6" w:rsidRDefault="00AE441F" w:rsidP="006741DC">
            <w:pPr>
              <w:rPr>
                <w:rFonts w:ascii="Times New Roman" w:eastAsia="標楷體" w:hAnsi="Times New Roman" w:cs="Times New Roman"/>
                <w:szCs w:val="24"/>
              </w:rPr>
            </w:pPr>
            <w:hyperlink r:id="rId1548" w:tgtFrame="_blank" w:history="1">
              <w:r w:rsidR="006741DC" w:rsidRPr="00AC47D6">
                <w:rPr>
                  <w:rFonts w:ascii="Times New Roman" w:eastAsia="標楷體" w:hAnsi="Times New Roman" w:cs="Times New Roman"/>
                  <w:szCs w:val="24"/>
                </w:rPr>
                <w:t>寧波梅花天使投資管理有限公司</w:t>
              </w:r>
            </w:hyperlink>
          </w:p>
        </w:tc>
      </w:tr>
      <w:tr w:rsidR="006741DC" w:rsidRPr="00AC47D6" w14:paraId="0AB4A8A2" w14:textId="77777777" w:rsidTr="00CE1DA6">
        <w:trPr>
          <w:jc w:val="center"/>
        </w:trPr>
        <w:tc>
          <w:tcPr>
            <w:tcW w:w="846" w:type="dxa"/>
          </w:tcPr>
          <w:p w14:paraId="7BCAEF34"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5904FA69" w14:textId="77777777" w:rsidR="006741DC" w:rsidRPr="00AC47D6" w:rsidRDefault="00AE441F" w:rsidP="006741DC">
            <w:pPr>
              <w:rPr>
                <w:rFonts w:ascii="Times New Roman" w:eastAsia="標楷體" w:hAnsi="Times New Roman" w:cs="Times New Roman"/>
                <w:szCs w:val="24"/>
              </w:rPr>
            </w:pPr>
            <w:hyperlink r:id="rId1549" w:tgtFrame="_blank" w:history="1">
              <w:r w:rsidR="006741DC" w:rsidRPr="00AC47D6">
                <w:rPr>
                  <w:rFonts w:ascii="Times New Roman" w:eastAsia="標楷體" w:hAnsi="Times New Roman" w:cs="Times New Roman"/>
                  <w:szCs w:val="24"/>
                </w:rPr>
                <w:t>上海曦域資產管理有限公司</w:t>
              </w:r>
            </w:hyperlink>
          </w:p>
        </w:tc>
      </w:tr>
      <w:tr w:rsidR="006741DC" w:rsidRPr="00AC47D6" w14:paraId="4FEEA77E" w14:textId="77777777" w:rsidTr="00CE1DA6">
        <w:trPr>
          <w:jc w:val="center"/>
        </w:trPr>
        <w:tc>
          <w:tcPr>
            <w:tcW w:w="846" w:type="dxa"/>
          </w:tcPr>
          <w:p w14:paraId="5EF667E0"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57D54C58" w14:textId="77777777" w:rsidR="006741DC" w:rsidRPr="00AC47D6" w:rsidRDefault="00AE441F" w:rsidP="006741DC">
            <w:pPr>
              <w:rPr>
                <w:rFonts w:ascii="Times New Roman" w:eastAsia="標楷體" w:hAnsi="Times New Roman" w:cs="Times New Roman"/>
                <w:szCs w:val="24"/>
              </w:rPr>
            </w:pPr>
            <w:hyperlink r:id="rId1550" w:tgtFrame="_blank" w:history="1">
              <w:r w:rsidR="006741DC" w:rsidRPr="00AC47D6">
                <w:rPr>
                  <w:rFonts w:ascii="Times New Roman" w:eastAsia="標楷體" w:hAnsi="Times New Roman" w:cs="Times New Roman"/>
                  <w:szCs w:val="24"/>
                </w:rPr>
                <w:t>上海自友投資管理有限公司</w:t>
              </w:r>
            </w:hyperlink>
          </w:p>
        </w:tc>
      </w:tr>
      <w:tr w:rsidR="006741DC" w:rsidRPr="00AC47D6" w14:paraId="7572CF42" w14:textId="77777777" w:rsidTr="00CE1DA6">
        <w:trPr>
          <w:jc w:val="center"/>
        </w:trPr>
        <w:tc>
          <w:tcPr>
            <w:tcW w:w="846" w:type="dxa"/>
          </w:tcPr>
          <w:p w14:paraId="255AB311"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455CD7DB" w14:textId="77777777" w:rsidR="006741DC" w:rsidRPr="00AC47D6" w:rsidRDefault="00AE441F" w:rsidP="006741DC">
            <w:pPr>
              <w:rPr>
                <w:rFonts w:ascii="Times New Roman" w:eastAsia="標楷體" w:hAnsi="Times New Roman" w:cs="Times New Roman"/>
                <w:szCs w:val="24"/>
              </w:rPr>
            </w:pPr>
            <w:hyperlink r:id="rId1551" w:tgtFrame="_blank" w:history="1">
              <w:r w:rsidR="006741DC" w:rsidRPr="00AC47D6">
                <w:rPr>
                  <w:rFonts w:ascii="Times New Roman" w:eastAsia="標楷體" w:hAnsi="Times New Roman" w:cs="Times New Roman"/>
                  <w:szCs w:val="24"/>
                </w:rPr>
                <w:t>深圳市松禾資本管理有限公司</w:t>
              </w:r>
            </w:hyperlink>
          </w:p>
        </w:tc>
      </w:tr>
    </w:tbl>
    <w:p w14:paraId="0426DF35" w14:textId="77777777" w:rsidR="006741DC" w:rsidRPr="00AC47D6" w:rsidRDefault="006741DC">
      <w:pPr>
        <w:widowControl/>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2181A479" w14:textId="77777777" w:rsidR="006741DC" w:rsidRPr="00AC47D6" w:rsidRDefault="006741DC">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4B2CA82A" w14:textId="77777777" w:rsidR="007C5A3C" w:rsidRPr="00AC47D6" w:rsidRDefault="004540F0"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6741DC" w:rsidRPr="00AC47D6">
        <w:rPr>
          <w:rFonts w:ascii="Times New Roman" w:eastAsia="標楷體" w:hAnsi="Times New Roman" w:cs="Times New Roman"/>
          <w:b/>
          <w:szCs w:val="24"/>
        </w:rPr>
        <w:t>-1</w:t>
      </w:r>
      <w:r w:rsidR="00DE68DA" w:rsidRPr="00AC47D6">
        <w:rPr>
          <w:rFonts w:ascii="Times New Roman" w:eastAsia="標楷體" w:hAnsi="Times New Roman" w:cs="Times New Roman"/>
          <w:b/>
          <w:szCs w:val="24"/>
        </w:rPr>
        <w:t>1</w:t>
      </w:r>
      <w:r w:rsidRPr="00AC47D6">
        <w:rPr>
          <w:rFonts w:ascii="Times New Roman" w:eastAsia="標楷體" w:hAnsi="Times New Roman" w:cs="Times New Roman"/>
          <w:b/>
          <w:szCs w:val="24"/>
        </w:rPr>
        <w:t>2016</w:t>
      </w:r>
      <w:r w:rsidR="00C71F9B" w:rsidRPr="00AC47D6">
        <w:rPr>
          <w:rFonts w:ascii="Times New Roman" w:eastAsia="標楷體" w:hAnsi="Times New Roman" w:cs="Times New Roman"/>
          <w:b/>
          <w:szCs w:val="24"/>
        </w:rPr>
        <w:t>年中國先進</w:t>
      </w:r>
      <w:r w:rsidRPr="00AC47D6">
        <w:rPr>
          <w:rFonts w:ascii="Times New Roman" w:eastAsia="標楷體" w:hAnsi="Times New Roman" w:cs="Times New Roman"/>
          <w:b/>
          <w:szCs w:val="24"/>
        </w:rPr>
        <w:t>製造領域活躍投資機構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14:paraId="39769786" w14:textId="77777777" w:rsidTr="005612BC">
        <w:trPr>
          <w:jc w:val="center"/>
        </w:trPr>
        <w:tc>
          <w:tcPr>
            <w:tcW w:w="846" w:type="dxa"/>
            <w:shd w:val="clear" w:color="auto" w:fill="BDD6EE" w:themeFill="accent1" w:themeFillTint="66"/>
          </w:tcPr>
          <w:p w14:paraId="0057CAE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6B772A41"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14:paraId="0903D25B" w14:textId="77777777" w:rsidTr="005612BC">
        <w:trPr>
          <w:jc w:val="center"/>
        </w:trPr>
        <w:tc>
          <w:tcPr>
            <w:tcW w:w="846" w:type="dxa"/>
          </w:tcPr>
          <w:p w14:paraId="2C434CC2"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6E108824" w14:textId="77777777" w:rsidR="005612BC" w:rsidRPr="00AC47D6" w:rsidRDefault="00AE441F" w:rsidP="00F67745">
            <w:pPr>
              <w:rPr>
                <w:rFonts w:ascii="Times New Roman" w:eastAsia="標楷體" w:hAnsi="Times New Roman" w:cs="Times New Roman"/>
                <w:szCs w:val="24"/>
              </w:rPr>
            </w:pPr>
            <w:hyperlink r:id="rId1552" w:tgtFrame="_blank" w:history="1">
              <w:r w:rsidR="00F67745" w:rsidRPr="00AC47D6">
                <w:rPr>
                  <w:rFonts w:ascii="Times New Roman" w:eastAsia="標楷體" w:hAnsi="Times New Roman" w:cs="Times New Roman"/>
                  <w:szCs w:val="24"/>
                </w:rPr>
                <w:t>北極光創投</w:t>
              </w:r>
            </w:hyperlink>
          </w:p>
        </w:tc>
      </w:tr>
      <w:tr w:rsidR="005612BC" w:rsidRPr="00AC47D6" w14:paraId="1D516C60" w14:textId="77777777" w:rsidTr="005612BC">
        <w:trPr>
          <w:jc w:val="center"/>
        </w:trPr>
        <w:tc>
          <w:tcPr>
            <w:tcW w:w="846" w:type="dxa"/>
          </w:tcPr>
          <w:p w14:paraId="47ADED4C"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6711A8E2" w14:textId="77777777" w:rsidR="005612BC" w:rsidRPr="00AC47D6" w:rsidRDefault="00AE441F" w:rsidP="00F67745">
            <w:pPr>
              <w:rPr>
                <w:rFonts w:ascii="Times New Roman" w:eastAsia="標楷體" w:hAnsi="Times New Roman" w:cs="Times New Roman"/>
                <w:szCs w:val="24"/>
              </w:rPr>
            </w:pPr>
            <w:hyperlink r:id="rId1553" w:tgtFrame="_blank" w:history="1">
              <w:r w:rsidR="00F67745" w:rsidRPr="00AC47D6">
                <w:rPr>
                  <w:rFonts w:ascii="Times New Roman" w:eastAsia="標楷體" w:hAnsi="Times New Roman" w:cs="Times New Roman"/>
                  <w:szCs w:val="24"/>
                </w:rPr>
                <w:t>北京聯想之星投資管理有限公司</w:t>
              </w:r>
            </w:hyperlink>
          </w:p>
        </w:tc>
      </w:tr>
      <w:tr w:rsidR="005612BC" w:rsidRPr="00AC47D6" w14:paraId="3B816BBC" w14:textId="77777777" w:rsidTr="005612BC">
        <w:trPr>
          <w:jc w:val="center"/>
        </w:trPr>
        <w:tc>
          <w:tcPr>
            <w:tcW w:w="846" w:type="dxa"/>
          </w:tcPr>
          <w:p w14:paraId="69F2EA6C"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7903B8B6" w14:textId="77777777" w:rsidR="005612BC" w:rsidRPr="00AC47D6" w:rsidRDefault="00AE441F" w:rsidP="00F67745">
            <w:pPr>
              <w:rPr>
                <w:rFonts w:ascii="Times New Roman" w:eastAsia="標楷體" w:hAnsi="Times New Roman" w:cs="Times New Roman"/>
                <w:szCs w:val="24"/>
              </w:rPr>
            </w:pPr>
            <w:hyperlink r:id="rId1554" w:tgtFrame="_blank" w:history="1">
              <w:r w:rsidR="00F67745" w:rsidRPr="00AC47D6">
                <w:rPr>
                  <w:rFonts w:ascii="Times New Roman" w:eastAsia="標楷體" w:hAnsi="Times New Roman" w:cs="Times New Roman"/>
                  <w:szCs w:val="24"/>
                </w:rPr>
                <w:t>北京真格天成投資管理有限公司</w:t>
              </w:r>
            </w:hyperlink>
          </w:p>
        </w:tc>
      </w:tr>
      <w:tr w:rsidR="005612BC" w:rsidRPr="00AC47D6" w14:paraId="6C80F298" w14:textId="77777777" w:rsidTr="005612BC">
        <w:trPr>
          <w:jc w:val="center"/>
        </w:trPr>
        <w:tc>
          <w:tcPr>
            <w:tcW w:w="846" w:type="dxa"/>
          </w:tcPr>
          <w:p w14:paraId="31C229F7"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25C9EC76" w14:textId="77777777" w:rsidR="005612BC" w:rsidRPr="00AC47D6" w:rsidRDefault="00AE441F" w:rsidP="00F67745">
            <w:pPr>
              <w:rPr>
                <w:rFonts w:ascii="Times New Roman" w:eastAsia="標楷體" w:hAnsi="Times New Roman" w:cs="Times New Roman"/>
                <w:szCs w:val="24"/>
              </w:rPr>
            </w:pPr>
            <w:hyperlink r:id="rId1555" w:tgtFrame="_blank" w:history="1">
              <w:r w:rsidR="00F67745" w:rsidRPr="00AC47D6">
                <w:rPr>
                  <w:rFonts w:ascii="Times New Roman" w:eastAsia="標楷體" w:hAnsi="Times New Roman" w:cs="Times New Roman"/>
                  <w:szCs w:val="24"/>
                </w:rPr>
                <w:t>達晨創投</w:t>
              </w:r>
            </w:hyperlink>
          </w:p>
        </w:tc>
      </w:tr>
      <w:tr w:rsidR="005612BC" w:rsidRPr="00AC47D6" w14:paraId="5B251BA9" w14:textId="77777777" w:rsidTr="005612BC">
        <w:trPr>
          <w:jc w:val="center"/>
        </w:trPr>
        <w:tc>
          <w:tcPr>
            <w:tcW w:w="846" w:type="dxa"/>
          </w:tcPr>
          <w:p w14:paraId="6DF502E7"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1A63DAE1" w14:textId="77777777" w:rsidR="005612BC" w:rsidRPr="00AC47D6" w:rsidRDefault="00AE441F" w:rsidP="00F67745">
            <w:pPr>
              <w:rPr>
                <w:rFonts w:ascii="Times New Roman" w:eastAsia="標楷體" w:hAnsi="Times New Roman" w:cs="Times New Roman"/>
                <w:szCs w:val="24"/>
              </w:rPr>
            </w:pPr>
            <w:hyperlink r:id="rId1556" w:tgtFrame="_blank" w:history="1">
              <w:r w:rsidR="00F67745" w:rsidRPr="00AC47D6">
                <w:rPr>
                  <w:rFonts w:ascii="Times New Roman" w:eastAsia="標楷體" w:hAnsi="Times New Roman" w:cs="Times New Roman"/>
                  <w:szCs w:val="24"/>
                </w:rPr>
                <w:t>矽谷天堂資產管理集團股份有限公司</w:t>
              </w:r>
            </w:hyperlink>
          </w:p>
        </w:tc>
      </w:tr>
      <w:tr w:rsidR="005612BC" w:rsidRPr="00AC47D6" w14:paraId="286C39F6" w14:textId="77777777" w:rsidTr="005612BC">
        <w:trPr>
          <w:jc w:val="center"/>
        </w:trPr>
        <w:tc>
          <w:tcPr>
            <w:tcW w:w="846" w:type="dxa"/>
          </w:tcPr>
          <w:p w14:paraId="3C421ADF"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01CA82E9" w14:textId="77777777" w:rsidR="005612BC" w:rsidRPr="00AC47D6" w:rsidRDefault="00AE441F" w:rsidP="00F67745">
            <w:pPr>
              <w:rPr>
                <w:rFonts w:ascii="Times New Roman" w:eastAsia="標楷體" w:hAnsi="Times New Roman" w:cs="Times New Roman"/>
                <w:szCs w:val="24"/>
              </w:rPr>
            </w:pPr>
            <w:hyperlink r:id="rId1557" w:tgtFrame="_blank" w:history="1">
              <w:r w:rsidR="00F67745" w:rsidRPr="00AC47D6">
                <w:rPr>
                  <w:rFonts w:ascii="Times New Roman" w:eastAsia="標楷體" w:hAnsi="Times New Roman" w:cs="Times New Roman"/>
                  <w:szCs w:val="24"/>
                </w:rPr>
                <w:t>IDG</w:t>
              </w:r>
              <w:r w:rsidR="00F67745" w:rsidRPr="00AC47D6">
                <w:rPr>
                  <w:rFonts w:ascii="Times New Roman" w:eastAsia="標楷體" w:hAnsi="Times New Roman" w:cs="Times New Roman"/>
                  <w:szCs w:val="24"/>
                </w:rPr>
                <w:t>資本</w:t>
              </w:r>
            </w:hyperlink>
          </w:p>
        </w:tc>
      </w:tr>
      <w:tr w:rsidR="005612BC" w:rsidRPr="00AC47D6" w14:paraId="02097ADF" w14:textId="77777777" w:rsidTr="005612BC">
        <w:trPr>
          <w:jc w:val="center"/>
        </w:trPr>
        <w:tc>
          <w:tcPr>
            <w:tcW w:w="846" w:type="dxa"/>
          </w:tcPr>
          <w:p w14:paraId="416E661C"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2E80706E" w14:textId="77777777" w:rsidR="005612BC" w:rsidRPr="00AC47D6" w:rsidRDefault="00AE441F" w:rsidP="00F67745">
            <w:pPr>
              <w:rPr>
                <w:rFonts w:ascii="Times New Roman" w:eastAsia="標楷體" w:hAnsi="Times New Roman" w:cs="Times New Roman"/>
                <w:szCs w:val="24"/>
              </w:rPr>
            </w:pPr>
            <w:hyperlink r:id="rId1558" w:tgtFrame="_blank" w:history="1">
              <w:r w:rsidR="00F67745" w:rsidRPr="00AC47D6">
                <w:rPr>
                  <w:rFonts w:ascii="Times New Roman" w:eastAsia="標楷體" w:hAnsi="Times New Roman" w:cs="Times New Roman"/>
                  <w:szCs w:val="24"/>
                </w:rPr>
                <w:t>江蘇毅達股權投資基金管理有限公司</w:t>
              </w:r>
            </w:hyperlink>
          </w:p>
        </w:tc>
      </w:tr>
      <w:tr w:rsidR="005612BC" w:rsidRPr="00AC47D6" w14:paraId="579DF992" w14:textId="77777777" w:rsidTr="005612BC">
        <w:trPr>
          <w:jc w:val="center"/>
        </w:trPr>
        <w:tc>
          <w:tcPr>
            <w:tcW w:w="846" w:type="dxa"/>
          </w:tcPr>
          <w:p w14:paraId="4F5FB264"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43391C0C" w14:textId="77777777" w:rsidR="005612BC" w:rsidRPr="00AC47D6" w:rsidRDefault="00AE441F" w:rsidP="00F67745">
            <w:pPr>
              <w:rPr>
                <w:rFonts w:ascii="Times New Roman" w:eastAsia="標楷體" w:hAnsi="Times New Roman" w:cs="Times New Roman"/>
                <w:szCs w:val="24"/>
              </w:rPr>
            </w:pPr>
            <w:hyperlink r:id="rId1559" w:tgtFrame="_blank" w:history="1">
              <w:r w:rsidR="00F67745" w:rsidRPr="00AC47D6">
                <w:rPr>
                  <w:rFonts w:ascii="Times New Roman" w:eastAsia="標楷體" w:hAnsi="Times New Roman" w:cs="Times New Roman"/>
                  <w:szCs w:val="24"/>
                </w:rPr>
                <w:t>聯想創投集團</w:t>
              </w:r>
            </w:hyperlink>
          </w:p>
        </w:tc>
      </w:tr>
      <w:tr w:rsidR="005612BC" w:rsidRPr="00AC47D6" w14:paraId="7B088E98" w14:textId="77777777" w:rsidTr="005612BC">
        <w:trPr>
          <w:jc w:val="center"/>
        </w:trPr>
        <w:tc>
          <w:tcPr>
            <w:tcW w:w="846" w:type="dxa"/>
          </w:tcPr>
          <w:p w14:paraId="43C94790"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1282B808" w14:textId="77777777" w:rsidR="005612BC" w:rsidRPr="00AC47D6" w:rsidRDefault="00AE441F" w:rsidP="00F67745">
            <w:pPr>
              <w:rPr>
                <w:rFonts w:ascii="Times New Roman" w:eastAsia="標楷體" w:hAnsi="Times New Roman" w:cs="Times New Roman"/>
                <w:szCs w:val="24"/>
              </w:rPr>
            </w:pPr>
            <w:hyperlink r:id="rId1560" w:tgtFrame="_blank" w:history="1">
              <w:r w:rsidR="00F67745" w:rsidRPr="00AC47D6">
                <w:rPr>
                  <w:rFonts w:ascii="Times New Roman" w:eastAsia="標楷體" w:hAnsi="Times New Roman" w:cs="Times New Roman"/>
                  <w:szCs w:val="24"/>
                </w:rPr>
                <w:t>深圳市創新投資集團有限公司</w:t>
              </w:r>
            </w:hyperlink>
          </w:p>
        </w:tc>
      </w:tr>
      <w:tr w:rsidR="005612BC" w:rsidRPr="00AC47D6" w14:paraId="08172A19" w14:textId="77777777" w:rsidTr="005612BC">
        <w:trPr>
          <w:jc w:val="center"/>
        </w:trPr>
        <w:tc>
          <w:tcPr>
            <w:tcW w:w="846" w:type="dxa"/>
          </w:tcPr>
          <w:p w14:paraId="10B7E782"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3F497D2F" w14:textId="77777777" w:rsidR="005612BC" w:rsidRPr="00AC47D6" w:rsidRDefault="00AE441F" w:rsidP="00F67745">
            <w:pPr>
              <w:rPr>
                <w:rFonts w:ascii="Times New Roman" w:eastAsia="標楷體" w:hAnsi="Times New Roman" w:cs="Times New Roman"/>
                <w:szCs w:val="24"/>
              </w:rPr>
            </w:pPr>
            <w:hyperlink r:id="rId1561" w:tgtFrame="_blank" w:history="1">
              <w:r w:rsidR="00F67745" w:rsidRPr="00AC47D6">
                <w:rPr>
                  <w:rFonts w:ascii="Times New Roman" w:eastAsia="標楷體" w:hAnsi="Times New Roman" w:cs="Times New Roman"/>
                  <w:szCs w:val="24"/>
                </w:rPr>
                <w:t>深圳市東方富海投資管理股份有限公司</w:t>
              </w:r>
            </w:hyperlink>
          </w:p>
        </w:tc>
      </w:tr>
    </w:tbl>
    <w:p w14:paraId="2C25DD46" w14:textId="77777777" w:rsidR="005612BC"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7C18435" w14:textId="77777777" w:rsidR="001D0F3A" w:rsidRPr="00AC47D6" w:rsidRDefault="001D0F3A" w:rsidP="00C95131">
      <w:pPr>
        <w:ind w:leftChars="300" w:left="720"/>
        <w:jc w:val="center"/>
        <w:rPr>
          <w:rFonts w:ascii="Times New Roman" w:eastAsia="標楷體" w:hAnsi="Times New Roman" w:cs="Times New Roman"/>
          <w:b/>
          <w:szCs w:val="24"/>
        </w:rPr>
      </w:pPr>
    </w:p>
    <w:p w14:paraId="3B9E7449" w14:textId="77777777" w:rsidR="001D0F3A" w:rsidRPr="00AC47D6" w:rsidRDefault="001D0F3A" w:rsidP="00C95131">
      <w:pPr>
        <w:ind w:leftChars="300" w:left="720"/>
        <w:jc w:val="center"/>
        <w:rPr>
          <w:rFonts w:ascii="Times New Roman" w:eastAsia="標楷體" w:hAnsi="Times New Roman" w:cs="Times New Roman"/>
          <w:b/>
          <w:szCs w:val="24"/>
        </w:rPr>
      </w:pPr>
    </w:p>
    <w:p w14:paraId="1FCD5091" w14:textId="77777777" w:rsidR="001D0F3A" w:rsidRPr="00AC47D6" w:rsidRDefault="001D0F3A" w:rsidP="00C95131">
      <w:pPr>
        <w:ind w:leftChars="300" w:left="720"/>
        <w:jc w:val="center"/>
        <w:rPr>
          <w:rFonts w:ascii="Times New Roman" w:eastAsia="標楷體" w:hAnsi="Times New Roman" w:cs="Times New Roman"/>
          <w:b/>
          <w:szCs w:val="24"/>
        </w:rPr>
      </w:pPr>
    </w:p>
    <w:p w14:paraId="08D7C431" w14:textId="77777777" w:rsidR="001D0F3A" w:rsidRPr="00AC47D6" w:rsidRDefault="001D0F3A" w:rsidP="00C95131">
      <w:pPr>
        <w:ind w:leftChars="300" w:left="720"/>
        <w:jc w:val="center"/>
        <w:rPr>
          <w:rFonts w:ascii="Times New Roman" w:eastAsia="標楷體" w:hAnsi="Times New Roman" w:cs="Times New Roman"/>
          <w:b/>
          <w:szCs w:val="24"/>
        </w:rPr>
      </w:pPr>
    </w:p>
    <w:p w14:paraId="7100B2A3" w14:textId="77777777" w:rsidR="001D0F3A" w:rsidRPr="00AC47D6" w:rsidRDefault="001D0F3A" w:rsidP="00C95131">
      <w:pPr>
        <w:ind w:leftChars="300" w:left="720"/>
        <w:jc w:val="center"/>
        <w:rPr>
          <w:rFonts w:ascii="Times New Roman" w:eastAsia="標楷體" w:hAnsi="Times New Roman" w:cs="Times New Roman"/>
          <w:b/>
          <w:szCs w:val="24"/>
        </w:rPr>
      </w:pPr>
    </w:p>
    <w:p w14:paraId="51BF147C" w14:textId="77777777" w:rsidR="001D0F3A" w:rsidRPr="00AC47D6" w:rsidRDefault="001D0F3A" w:rsidP="00C95131">
      <w:pPr>
        <w:ind w:leftChars="300" w:left="720"/>
        <w:jc w:val="center"/>
        <w:rPr>
          <w:rFonts w:ascii="Times New Roman" w:eastAsia="標楷體" w:hAnsi="Times New Roman" w:cs="Times New Roman"/>
          <w:b/>
          <w:szCs w:val="24"/>
        </w:rPr>
      </w:pPr>
    </w:p>
    <w:p w14:paraId="73CDC7D3" w14:textId="77777777" w:rsidR="001D0F3A" w:rsidRPr="00AC47D6" w:rsidRDefault="001D0F3A" w:rsidP="00C95131">
      <w:pPr>
        <w:ind w:leftChars="300" w:left="720"/>
        <w:jc w:val="center"/>
        <w:rPr>
          <w:rFonts w:ascii="Times New Roman" w:eastAsia="標楷體" w:hAnsi="Times New Roman" w:cs="Times New Roman"/>
          <w:b/>
          <w:szCs w:val="24"/>
        </w:rPr>
      </w:pPr>
    </w:p>
    <w:p w14:paraId="74B396BB" w14:textId="77777777" w:rsidR="001D0F3A" w:rsidRPr="00AC47D6" w:rsidRDefault="001D0F3A" w:rsidP="00C95131">
      <w:pPr>
        <w:ind w:leftChars="300" w:left="720"/>
        <w:jc w:val="center"/>
        <w:rPr>
          <w:rFonts w:ascii="Times New Roman" w:eastAsia="標楷體" w:hAnsi="Times New Roman" w:cs="Times New Roman"/>
          <w:b/>
          <w:szCs w:val="24"/>
        </w:rPr>
      </w:pPr>
    </w:p>
    <w:p w14:paraId="388EBDEC" w14:textId="77777777" w:rsidR="004540F0" w:rsidRPr="00AC47D6" w:rsidRDefault="004540F0"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年中國消費生活領域活躍投資機構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14:paraId="4F333CE5" w14:textId="77777777" w:rsidTr="005612BC">
        <w:trPr>
          <w:jc w:val="center"/>
        </w:trPr>
        <w:tc>
          <w:tcPr>
            <w:tcW w:w="846" w:type="dxa"/>
            <w:shd w:val="clear" w:color="auto" w:fill="BDD6EE" w:themeFill="accent1" w:themeFillTint="66"/>
          </w:tcPr>
          <w:p w14:paraId="11D804C8"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編號</w:t>
            </w:r>
          </w:p>
        </w:tc>
        <w:tc>
          <w:tcPr>
            <w:tcW w:w="7092" w:type="dxa"/>
            <w:shd w:val="clear" w:color="auto" w:fill="BDD6EE" w:themeFill="accent1" w:themeFillTint="66"/>
          </w:tcPr>
          <w:p w14:paraId="600141B2"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14:paraId="636DB4E5" w14:textId="77777777" w:rsidTr="005612BC">
        <w:trPr>
          <w:jc w:val="center"/>
        </w:trPr>
        <w:tc>
          <w:tcPr>
            <w:tcW w:w="846" w:type="dxa"/>
          </w:tcPr>
          <w:p w14:paraId="2D343DE9"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20B5FE2" w14:textId="77777777" w:rsidR="005612BC" w:rsidRPr="00AC47D6" w:rsidRDefault="00AE441F" w:rsidP="00F67745">
            <w:pPr>
              <w:rPr>
                <w:rFonts w:ascii="Times New Roman" w:eastAsia="標楷體" w:hAnsi="Times New Roman" w:cs="Times New Roman"/>
                <w:szCs w:val="24"/>
              </w:rPr>
            </w:pPr>
            <w:hyperlink r:id="rId1562"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14:paraId="1A4DB399" w14:textId="77777777" w:rsidTr="005612BC">
        <w:trPr>
          <w:jc w:val="center"/>
        </w:trPr>
        <w:tc>
          <w:tcPr>
            <w:tcW w:w="846" w:type="dxa"/>
          </w:tcPr>
          <w:p w14:paraId="3765B029"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2AF8FCFA" w14:textId="77777777" w:rsidR="005612BC" w:rsidRPr="00AC47D6" w:rsidRDefault="00AE441F" w:rsidP="00F67745">
            <w:pPr>
              <w:rPr>
                <w:rFonts w:ascii="Times New Roman" w:eastAsia="標楷體" w:hAnsi="Times New Roman" w:cs="Times New Roman"/>
                <w:szCs w:val="24"/>
              </w:rPr>
            </w:pPr>
            <w:hyperlink r:id="rId1563" w:tgtFrame="_blank" w:history="1">
              <w:r w:rsidR="000212EB" w:rsidRPr="00AC47D6">
                <w:rPr>
                  <w:rFonts w:ascii="Times New Roman" w:eastAsia="標楷體" w:hAnsi="Times New Roman" w:cs="Times New Roman"/>
                  <w:szCs w:val="24"/>
                </w:rPr>
                <w:t>德同資本管理有限公司</w:t>
              </w:r>
            </w:hyperlink>
          </w:p>
        </w:tc>
      </w:tr>
      <w:tr w:rsidR="005612BC" w:rsidRPr="00AC47D6" w14:paraId="5BBAA53E" w14:textId="77777777" w:rsidTr="005612BC">
        <w:trPr>
          <w:jc w:val="center"/>
        </w:trPr>
        <w:tc>
          <w:tcPr>
            <w:tcW w:w="846" w:type="dxa"/>
          </w:tcPr>
          <w:p w14:paraId="653F8999"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49622541" w14:textId="77777777" w:rsidR="005612BC" w:rsidRPr="00AC47D6" w:rsidRDefault="00AE441F" w:rsidP="00F67745">
            <w:pPr>
              <w:rPr>
                <w:rFonts w:ascii="Times New Roman" w:eastAsia="標楷體" w:hAnsi="Times New Roman" w:cs="Times New Roman"/>
                <w:szCs w:val="24"/>
              </w:rPr>
            </w:pPr>
            <w:hyperlink r:id="rId1564" w:tgtFrame="_blank" w:history="1">
              <w:r w:rsidR="000212EB" w:rsidRPr="00AC47D6">
                <w:rPr>
                  <w:rFonts w:ascii="Times New Roman" w:eastAsia="標楷體" w:hAnsi="Times New Roman" w:cs="Times New Roman"/>
                  <w:szCs w:val="24"/>
                </w:rPr>
                <w:t>弘毅投資</w:t>
              </w:r>
            </w:hyperlink>
          </w:p>
        </w:tc>
      </w:tr>
      <w:tr w:rsidR="005612BC" w:rsidRPr="00AC47D6" w14:paraId="376D1CA7" w14:textId="77777777" w:rsidTr="005612BC">
        <w:trPr>
          <w:jc w:val="center"/>
        </w:trPr>
        <w:tc>
          <w:tcPr>
            <w:tcW w:w="846" w:type="dxa"/>
          </w:tcPr>
          <w:p w14:paraId="3EE964C8"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3CF6B9D3" w14:textId="77777777" w:rsidR="005612BC" w:rsidRPr="00AC47D6" w:rsidRDefault="00AE441F" w:rsidP="00F67745">
            <w:pPr>
              <w:rPr>
                <w:rFonts w:ascii="Times New Roman" w:eastAsia="標楷體" w:hAnsi="Times New Roman" w:cs="Times New Roman"/>
                <w:szCs w:val="24"/>
              </w:rPr>
            </w:pPr>
            <w:hyperlink r:id="rId1565" w:tgtFrame="_blank" w:history="1">
              <w:r w:rsidR="000212EB" w:rsidRPr="00AC47D6">
                <w:rPr>
                  <w:rFonts w:ascii="Times New Roman" w:eastAsia="標楷體" w:hAnsi="Times New Roman" w:cs="Times New Roman"/>
                  <w:szCs w:val="24"/>
                </w:rPr>
                <w:t>紅杉資本中國基金</w:t>
              </w:r>
            </w:hyperlink>
          </w:p>
        </w:tc>
      </w:tr>
      <w:tr w:rsidR="005612BC" w:rsidRPr="00AC47D6" w14:paraId="3165D8C8" w14:textId="77777777" w:rsidTr="005612BC">
        <w:trPr>
          <w:jc w:val="center"/>
        </w:trPr>
        <w:tc>
          <w:tcPr>
            <w:tcW w:w="846" w:type="dxa"/>
          </w:tcPr>
          <w:p w14:paraId="5CE39A5D"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2AD76C18" w14:textId="77777777" w:rsidR="005612BC" w:rsidRPr="00AC47D6" w:rsidRDefault="00AE441F" w:rsidP="00F67745">
            <w:pPr>
              <w:rPr>
                <w:rFonts w:ascii="Times New Roman" w:eastAsia="標楷體" w:hAnsi="Times New Roman" w:cs="Times New Roman"/>
                <w:szCs w:val="24"/>
              </w:rPr>
            </w:pPr>
            <w:hyperlink r:id="rId1566" w:tgtFrame="_blank" w:history="1">
              <w:r w:rsidR="000212EB" w:rsidRPr="00AC47D6">
                <w:rPr>
                  <w:rFonts w:ascii="Times New Roman" w:eastAsia="標楷體" w:hAnsi="Times New Roman" w:cs="Times New Roman"/>
                  <w:szCs w:val="24"/>
                </w:rPr>
                <w:t>IDG</w:t>
              </w:r>
              <w:r w:rsidR="000212EB" w:rsidRPr="00AC47D6">
                <w:rPr>
                  <w:rFonts w:ascii="Times New Roman" w:eastAsia="標楷體" w:hAnsi="Times New Roman" w:cs="Times New Roman"/>
                  <w:szCs w:val="24"/>
                </w:rPr>
                <w:t>資本</w:t>
              </w:r>
            </w:hyperlink>
          </w:p>
        </w:tc>
      </w:tr>
      <w:tr w:rsidR="005612BC" w:rsidRPr="00AC47D6" w14:paraId="2248DDC7" w14:textId="77777777" w:rsidTr="005612BC">
        <w:trPr>
          <w:jc w:val="center"/>
        </w:trPr>
        <w:tc>
          <w:tcPr>
            <w:tcW w:w="846" w:type="dxa"/>
          </w:tcPr>
          <w:p w14:paraId="03E4A5BC"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548EF0DA" w14:textId="77777777" w:rsidR="005612BC" w:rsidRPr="00AC47D6" w:rsidRDefault="00AE441F" w:rsidP="00F67745">
            <w:pPr>
              <w:rPr>
                <w:rFonts w:ascii="Times New Roman" w:eastAsia="標楷體" w:hAnsi="Times New Roman" w:cs="Times New Roman"/>
                <w:szCs w:val="24"/>
              </w:rPr>
            </w:pPr>
            <w:hyperlink r:id="rId1567" w:tgtFrame="_blank" w:history="1">
              <w:r w:rsidR="000212EB" w:rsidRPr="00AC47D6">
                <w:rPr>
                  <w:rFonts w:ascii="Times New Roman" w:eastAsia="標楷體" w:hAnsi="Times New Roman" w:cs="Times New Roman"/>
                  <w:szCs w:val="24"/>
                </w:rPr>
                <w:t>經緯創投（北京）投資管理顧問有限公司</w:t>
              </w:r>
            </w:hyperlink>
          </w:p>
        </w:tc>
      </w:tr>
      <w:tr w:rsidR="005612BC" w:rsidRPr="00AC47D6" w14:paraId="336A41A3" w14:textId="77777777" w:rsidTr="005612BC">
        <w:trPr>
          <w:jc w:val="center"/>
        </w:trPr>
        <w:tc>
          <w:tcPr>
            <w:tcW w:w="846" w:type="dxa"/>
          </w:tcPr>
          <w:p w14:paraId="593B02EA"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39BA3B87" w14:textId="77777777" w:rsidR="005612BC" w:rsidRPr="00AC47D6" w:rsidRDefault="00AE441F" w:rsidP="00F67745">
            <w:pPr>
              <w:rPr>
                <w:rFonts w:ascii="Times New Roman" w:eastAsia="標楷體" w:hAnsi="Times New Roman" w:cs="Times New Roman"/>
                <w:szCs w:val="24"/>
              </w:rPr>
            </w:pPr>
            <w:hyperlink r:id="rId1568" w:tgtFrame="_blank" w:history="1">
              <w:r w:rsidR="000212EB" w:rsidRPr="00AC47D6">
                <w:rPr>
                  <w:rFonts w:ascii="Times New Roman" w:eastAsia="標楷體" w:hAnsi="Times New Roman" w:cs="Times New Roman"/>
                  <w:szCs w:val="24"/>
                </w:rPr>
                <w:t>君聯資本管理股份有限公司</w:t>
              </w:r>
            </w:hyperlink>
          </w:p>
        </w:tc>
      </w:tr>
      <w:tr w:rsidR="005612BC" w:rsidRPr="00AC47D6" w14:paraId="405B1552" w14:textId="77777777" w:rsidTr="005612BC">
        <w:trPr>
          <w:jc w:val="center"/>
        </w:trPr>
        <w:tc>
          <w:tcPr>
            <w:tcW w:w="846" w:type="dxa"/>
          </w:tcPr>
          <w:p w14:paraId="7A00A5C1"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6A2B782C" w14:textId="77777777" w:rsidR="005612BC" w:rsidRPr="00AC47D6" w:rsidRDefault="00AE441F" w:rsidP="00F67745">
            <w:pPr>
              <w:rPr>
                <w:rFonts w:ascii="Times New Roman" w:eastAsia="標楷體" w:hAnsi="Times New Roman" w:cs="Times New Roman"/>
                <w:szCs w:val="24"/>
              </w:rPr>
            </w:pPr>
            <w:hyperlink r:id="rId1569" w:tgtFrame="_blank" w:history="1">
              <w:r w:rsidR="000212EB" w:rsidRPr="00AC47D6">
                <w:rPr>
                  <w:rFonts w:ascii="Times New Roman" w:eastAsia="標楷體" w:hAnsi="Times New Roman" w:cs="Times New Roman"/>
                  <w:szCs w:val="24"/>
                </w:rPr>
                <w:t>深圳市創新投資集團有限公司</w:t>
              </w:r>
            </w:hyperlink>
          </w:p>
        </w:tc>
      </w:tr>
      <w:tr w:rsidR="005612BC" w:rsidRPr="00AC47D6" w14:paraId="3B57CB18" w14:textId="77777777" w:rsidTr="005612BC">
        <w:trPr>
          <w:jc w:val="center"/>
        </w:trPr>
        <w:tc>
          <w:tcPr>
            <w:tcW w:w="846" w:type="dxa"/>
          </w:tcPr>
          <w:p w14:paraId="651D3EB6"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2963283D" w14:textId="77777777" w:rsidR="005612BC" w:rsidRPr="00AC47D6" w:rsidRDefault="00AE441F" w:rsidP="00F67745">
            <w:pPr>
              <w:rPr>
                <w:rFonts w:ascii="Times New Roman" w:eastAsia="標楷體" w:hAnsi="Times New Roman" w:cs="Times New Roman"/>
                <w:szCs w:val="24"/>
              </w:rPr>
            </w:pPr>
            <w:hyperlink r:id="rId1570" w:tgtFrame="_blank" w:history="1">
              <w:r w:rsidR="000212EB" w:rsidRPr="00AC47D6">
                <w:rPr>
                  <w:rFonts w:ascii="Times New Roman" w:eastAsia="標楷體" w:hAnsi="Times New Roman" w:cs="Times New Roman"/>
                  <w:szCs w:val="24"/>
                </w:rPr>
                <w:t>深圳市松禾資本管理有限公司</w:t>
              </w:r>
            </w:hyperlink>
          </w:p>
        </w:tc>
      </w:tr>
      <w:tr w:rsidR="005612BC" w:rsidRPr="00AC47D6" w14:paraId="56AD2579" w14:textId="77777777" w:rsidTr="005612BC">
        <w:trPr>
          <w:jc w:val="center"/>
        </w:trPr>
        <w:tc>
          <w:tcPr>
            <w:tcW w:w="846" w:type="dxa"/>
          </w:tcPr>
          <w:p w14:paraId="4874530B"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0D16EC2D" w14:textId="77777777" w:rsidR="005612BC" w:rsidRPr="00AC47D6" w:rsidRDefault="00AE441F" w:rsidP="00F67745">
            <w:pPr>
              <w:rPr>
                <w:rFonts w:ascii="Times New Roman" w:eastAsia="標楷體" w:hAnsi="Times New Roman" w:cs="Times New Roman"/>
                <w:szCs w:val="24"/>
              </w:rPr>
            </w:pPr>
            <w:hyperlink r:id="rId1571" w:tgtFrame="_blank" w:history="1">
              <w:r w:rsidR="000212EB" w:rsidRPr="00AC47D6">
                <w:rPr>
                  <w:rFonts w:ascii="Times New Roman" w:eastAsia="標楷體" w:hAnsi="Times New Roman" w:cs="Times New Roman"/>
                  <w:szCs w:val="24"/>
                </w:rPr>
                <w:t>騰訊投資</w:t>
              </w:r>
            </w:hyperlink>
          </w:p>
        </w:tc>
      </w:tr>
    </w:tbl>
    <w:p w14:paraId="497ABCF2" w14:textId="77777777" w:rsidR="005612BC"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723B2936" w14:textId="77777777" w:rsidR="001D0F3A" w:rsidRPr="00AC47D6" w:rsidRDefault="001D0F3A" w:rsidP="001D0F3A">
      <w:pPr>
        <w:ind w:leftChars="300" w:left="720"/>
        <w:rPr>
          <w:rFonts w:ascii="Times New Roman" w:eastAsia="標楷體" w:hAnsi="Times New Roman" w:cs="Times New Roman"/>
          <w:szCs w:val="24"/>
        </w:rPr>
      </w:pPr>
    </w:p>
    <w:p w14:paraId="1CA86BA6" w14:textId="77777777" w:rsidR="001D0F3A" w:rsidRPr="00AC47D6" w:rsidRDefault="001D0F3A" w:rsidP="001D0F3A">
      <w:pPr>
        <w:ind w:leftChars="300" w:left="720"/>
        <w:rPr>
          <w:rFonts w:ascii="Times New Roman" w:eastAsia="標楷體" w:hAnsi="Times New Roman" w:cs="Times New Roman"/>
          <w:szCs w:val="24"/>
        </w:rPr>
      </w:pPr>
    </w:p>
    <w:p w14:paraId="779CB7DF" w14:textId="77777777" w:rsidR="001D0F3A" w:rsidRPr="00AC47D6" w:rsidRDefault="001D0F3A" w:rsidP="001D0F3A">
      <w:pPr>
        <w:ind w:leftChars="300" w:left="720"/>
        <w:rPr>
          <w:rFonts w:ascii="Times New Roman" w:eastAsia="標楷體" w:hAnsi="Times New Roman" w:cs="Times New Roman"/>
          <w:szCs w:val="24"/>
        </w:rPr>
      </w:pPr>
    </w:p>
    <w:p w14:paraId="6BF1FD7E" w14:textId="77777777" w:rsidR="001D0F3A" w:rsidRPr="00AC47D6" w:rsidRDefault="001D0F3A" w:rsidP="001D0F3A">
      <w:pPr>
        <w:ind w:leftChars="300" w:left="720"/>
        <w:rPr>
          <w:rFonts w:ascii="Times New Roman" w:eastAsia="標楷體" w:hAnsi="Times New Roman" w:cs="Times New Roman"/>
          <w:szCs w:val="24"/>
        </w:rPr>
      </w:pPr>
    </w:p>
    <w:p w14:paraId="1604DE23" w14:textId="77777777" w:rsidR="001D0F3A" w:rsidRPr="00AC47D6" w:rsidRDefault="001D0F3A" w:rsidP="001D0F3A">
      <w:pPr>
        <w:ind w:leftChars="300" w:left="720"/>
        <w:rPr>
          <w:rFonts w:ascii="Times New Roman" w:eastAsia="標楷體" w:hAnsi="Times New Roman" w:cs="Times New Roman"/>
          <w:szCs w:val="24"/>
        </w:rPr>
      </w:pPr>
    </w:p>
    <w:p w14:paraId="48FD2EB6" w14:textId="77777777" w:rsidR="001D0F3A" w:rsidRPr="00AC47D6" w:rsidRDefault="001D0F3A" w:rsidP="001D0F3A">
      <w:pPr>
        <w:ind w:leftChars="300" w:left="720"/>
        <w:rPr>
          <w:rFonts w:ascii="Times New Roman" w:eastAsia="標楷體" w:hAnsi="Times New Roman" w:cs="Times New Roman"/>
          <w:szCs w:val="24"/>
        </w:rPr>
      </w:pPr>
    </w:p>
    <w:p w14:paraId="297B93F7" w14:textId="77777777" w:rsidR="001D0F3A" w:rsidRPr="00AC47D6" w:rsidRDefault="001D0F3A" w:rsidP="001D0F3A">
      <w:pPr>
        <w:ind w:leftChars="300" w:left="720"/>
        <w:rPr>
          <w:rFonts w:ascii="Times New Roman" w:eastAsia="標楷體" w:hAnsi="Times New Roman" w:cs="Times New Roman"/>
          <w:szCs w:val="24"/>
        </w:rPr>
      </w:pPr>
    </w:p>
    <w:p w14:paraId="5B1D07DE" w14:textId="77777777" w:rsidR="001D0F3A" w:rsidRPr="00AC47D6" w:rsidRDefault="001D0F3A" w:rsidP="001D0F3A">
      <w:pPr>
        <w:ind w:leftChars="300" w:left="720"/>
        <w:rPr>
          <w:rFonts w:ascii="Times New Roman" w:eastAsia="標楷體" w:hAnsi="Times New Roman" w:cs="Times New Roman"/>
          <w:b/>
          <w:szCs w:val="24"/>
        </w:rPr>
      </w:pPr>
    </w:p>
    <w:p w14:paraId="5D1E2D1E" w14:textId="77777777" w:rsidR="004540F0" w:rsidRPr="00AC47D6" w:rsidRDefault="004540F0"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-13</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年中國文創娛樂領域活躍投資機構</w:t>
      </w:r>
      <w:r w:rsidR="00C71F9B" w:rsidRPr="00AC47D6">
        <w:rPr>
          <w:rFonts w:ascii="Times New Roman" w:eastAsia="標楷體" w:hAnsi="Times New Roman" w:cs="Times New Roman"/>
          <w:b/>
          <w:szCs w:val="24"/>
        </w:rPr>
        <w:t>2</w:t>
      </w:r>
      <w:r w:rsidRPr="00AC47D6">
        <w:rPr>
          <w:rFonts w:ascii="Times New Roman" w:eastAsia="標楷體" w:hAnsi="Times New Roman" w:cs="Times New Roman"/>
          <w:b/>
          <w:szCs w:val="24"/>
        </w:rPr>
        <w:t>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14:paraId="34FD4243" w14:textId="77777777" w:rsidTr="005612BC">
        <w:trPr>
          <w:jc w:val="center"/>
        </w:trPr>
        <w:tc>
          <w:tcPr>
            <w:tcW w:w="846" w:type="dxa"/>
            <w:shd w:val="clear" w:color="auto" w:fill="BDD6EE" w:themeFill="accent1" w:themeFillTint="66"/>
          </w:tcPr>
          <w:p w14:paraId="5A09F39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62C3B804"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14:paraId="0054678E" w14:textId="77777777" w:rsidTr="005612BC">
        <w:trPr>
          <w:jc w:val="center"/>
        </w:trPr>
        <w:tc>
          <w:tcPr>
            <w:tcW w:w="846" w:type="dxa"/>
          </w:tcPr>
          <w:p w14:paraId="7CB50F80"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w:t>
            </w:r>
          </w:p>
        </w:tc>
        <w:tc>
          <w:tcPr>
            <w:tcW w:w="7092" w:type="dxa"/>
          </w:tcPr>
          <w:p w14:paraId="62D696BD" w14:textId="77777777" w:rsidR="005612BC" w:rsidRPr="00AC47D6" w:rsidRDefault="00AE441F" w:rsidP="000212EB">
            <w:pPr>
              <w:rPr>
                <w:rFonts w:ascii="Times New Roman" w:eastAsia="標楷體" w:hAnsi="Times New Roman" w:cs="Times New Roman"/>
                <w:szCs w:val="24"/>
              </w:rPr>
            </w:pPr>
            <w:hyperlink r:id="rId1572" w:tgtFrame="_blank" w:history="1">
              <w:r w:rsidR="000212EB" w:rsidRPr="00AC47D6">
                <w:rPr>
                  <w:rFonts w:ascii="Times New Roman" w:eastAsia="標楷體" w:hAnsi="Times New Roman" w:cs="Times New Roman"/>
                  <w:szCs w:val="24"/>
                </w:rPr>
                <w:t>阿里資本</w:t>
              </w:r>
            </w:hyperlink>
          </w:p>
        </w:tc>
      </w:tr>
      <w:tr w:rsidR="005612BC" w:rsidRPr="00AC47D6" w14:paraId="5771EB68" w14:textId="77777777" w:rsidTr="005612BC">
        <w:trPr>
          <w:jc w:val="center"/>
        </w:trPr>
        <w:tc>
          <w:tcPr>
            <w:tcW w:w="846" w:type="dxa"/>
          </w:tcPr>
          <w:p w14:paraId="141D1846"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26E7A864" w14:textId="77777777" w:rsidR="005612BC" w:rsidRPr="00AC47D6" w:rsidRDefault="00AE441F" w:rsidP="000212EB">
            <w:pPr>
              <w:rPr>
                <w:rFonts w:ascii="Times New Roman" w:eastAsia="標楷體" w:hAnsi="Times New Roman" w:cs="Times New Roman"/>
                <w:szCs w:val="24"/>
              </w:rPr>
            </w:pPr>
            <w:hyperlink r:id="rId1573" w:tgtFrame="_blank" w:history="1">
              <w:r w:rsidR="000212EB" w:rsidRPr="00AC47D6">
                <w:rPr>
                  <w:rFonts w:ascii="Times New Roman" w:eastAsia="標楷體" w:hAnsi="Times New Roman" w:cs="Times New Roman"/>
                  <w:szCs w:val="24"/>
                </w:rPr>
                <w:t>BAI</w:t>
              </w:r>
              <w:r w:rsidR="000212EB" w:rsidRPr="00AC47D6">
                <w:rPr>
                  <w:rFonts w:ascii="Times New Roman" w:eastAsia="標楷體" w:hAnsi="Times New Roman" w:cs="Times New Roman"/>
                  <w:szCs w:val="24"/>
                </w:rPr>
                <w:t>（貝塔斯曼亞洲投資基金）</w:t>
              </w:r>
            </w:hyperlink>
          </w:p>
        </w:tc>
      </w:tr>
      <w:tr w:rsidR="005612BC" w:rsidRPr="00AC47D6" w14:paraId="5184EA0C" w14:textId="77777777" w:rsidTr="005612BC">
        <w:trPr>
          <w:jc w:val="center"/>
        </w:trPr>
        <w:tc>
          <w:tcPr>
            <w:tcW w:w="846" w:type="dxa"/>
          </w:tcPr>
          <w:p w14:paraId="70CEF0FF"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63FFCD11" w14:textId="77777777" w:rsidR="005612BC" w:rsidRPr="00AC47D6" w:rsidRDefault="00AE441F" w:rsidP="000212EB">
            <w:pPr>
              <w:rPr>
                <w:rFonts w:ascii="Times New Roman" w:eastAsia="標楷體" w:hAnsi="Times New Roman" w:cs="Times New Roman"/>
                <w:szCs w:val="24"/>
              </w:rPr>
            </w:pPr>
            <w:hyperlink r:id="rId1574" w:tgtFrame="_blank" w:history="1">
              <w:r w:rsidR="000212EB" w:rsidRPr="00AC47D6">
                <w:rPr>
                  <w:rFonts w:ascii="Times New Roman" w:eastAsia="標楷體" w:hAnsi="Times New Roman" w:cs="Times New Roman"/>
                  <w:szCs w:val="24"/>
                </w:rPr>
                <w:t>北京風雲際會投資管理有限公司</w:t>
              </w:r>
            </w:hyperlink>
          </w:p>
        </w:tc>
      </w:tr>
      <w:tr w:rsidR="005612BC" w:rsidRPr="00AC47D6" w14:paraId="1BC8FB42" w14:textId="77777777" w:rsidTr="005612BC">
        <w:trPr>
          <w:jc w:val="center"/>
        </w:trPr>
        <w:tc>
          <w:tcPr>
            <w:tcW w:w="846" w:type="dxa"/>
          </w:tcPr>
          <w:p w14:paraId="389D01DD"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2647062B" w14:textId="77777777" w:rsidR="005612BC" w:rsidRPr="00AC47D6" w:rsidRDefault="00AE441F" w:rsidP="000212EB">
            <w:pPr>
              <w:rPr>
                <w:rFonts w:ascii="Times New Roman" w:eastAsia="標楷體" w:hAnsi="Times New Roman" w:cs="Times New Roman"/>
                <w:szCs w:val="24"/>
              </w:rPr>
            </w:pPr>
            <w:hyperlink r:id="rId1575" w:tgtFrame="_blank" w:history="1">
              <w:r w:rsidR="000212EB" w:rsidRPr="00AC47D6">
                <w:rPr>
                  <w:rFonts w:ascii="Times New Roman" w:eastAsia="標楷體" w:hAnsi="Times New Roman" w:cs="Times New Roman"/>
                  <w:szCs w:val="24"/>
                </w:rPr>
                <w:t>北京普思投資有限公司</w:t>
              </w:r>
            </w:hyperlink>
          </w:p>
        </w:tc>
      </w:tr>
      <w:tr w:rsidR="005612BC" w:rsidRPr="00AC47D6" w14:paraId="23129F93" w14:textId="77777777" w:rsidTr="005612BC">
        <w:trPr>
          <w:jc w:val="center"/>
        </w:trPr>
        <w:tc>
          <w:tcPr>
            <w:tcW w:w="846" w:type="dxa"/>
          </w:tcPr>
          <w:p w14:paraId="33339827"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47DFE7B5" w14:textId="77777777" w:rsidR="005612BC" w:rsidRPr="00AC47D6" w:rsidRDefault="00AE441F" w:rsidP="000212EB">
            <w:pPr>
              <w:rPr>
                <w:rFonts w:ascii="Times New Roman" w:eastAsia="標楷體" w:hAnsi="Times New Roman" w:cs="Times New Roman"/>
                <w:szCs w:val="24"/>
              </w:rPr>
            </w:pPr>
            <w:hyperlink r:id="rId1576"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14:paraId="5EF5E880" w14:textId="77777777" w:rsidTr="005612BC">
        <w:trPr>
          <w:jc w:val="center"/>
        </w:trPr>
        <w:tc>
          <w:tcPr>
            <w:tcW w:w="846" w:type="dxa"/>
          </w:tcPr>
          <w:p w14:paraId="52487172"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0195D4BD" w14:textId="77777777" w:rsidR="005612BC" w:rsidRPr="00AC47D6" w:rsidRDefault="00AE441F" w:rsidP="000212EB">
            <w:pPr>
              <w:rPr>
                <w:rFonts w:ascii="Times New Roman" w:eastAsia="標楷體" w:hAnsi="Times New Roman" w:cs="Times New Roman"/>
                <w:szCs w:val="24"/>
              </w:rPr>
            </w:pPr>
            <w:hyperlink r:id="rId1577" w:tgtFrame="_blank" w:history="1">
              <w:r w:rsidR="000212EB" w:rsidRPr="00AC47D6">
                <w:rPr>
                  <w:rFonts w:ascii="Times New Roman" w:eastAsia="標楷體" w:hAnsi="Times New Roman" w:cs="Times New Roman"/>
                  <w:szCs w:val="24"/>
                </w:rPr>
                <w:t>達晨創投</w:t>
              </w:r>
            </w:hyperlink>
          </w:p>
        </w:tc>
      </w:tr>
      <w:tr w:rsidR="005612BC" w:rsidRPr="00AC47D6" w14:paraId="050D7FC5" w14:textId="77777777" w:rsidTr="005612BC">
        <w:trPr>
          <w:jc w:val="center"/>
        </w:trPr>
        <w:tc>
          <w:tcPr>
            <w:tcW w:w="846" w:type="dxa"/>
          </w:tcPr>
          <w:p w14:paraId="1CCB368E"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3C4B3914" w14:textId="77777777" w:rsidR="005612BC" w:rsidRPr="00AC47D6" w:rsidRDefault="00AE441F" w:rsidP="000212EB">
            <w:pPr>
              <w:rPr>
                <w:rFonts w:ascii="Times New Roman" w:eastAsia="標楷體" w:hAnsi="Times New Roman" w:cs="Times New Roman"/>
                <w:szCs w:val="24"/>
              </w:rPr>
            </w:pPr>
            <w:hyperlink r:id="rId1578" w:tgtFrame="_blank" w:history="1">
              <w:r w:rsidR="000212EB" w:rsidRPr="00AC47D6">
                <w:rPr>
                  <w:rFonts w:ascii="Times New Roman" w:eastAsia="標楷體" w:hAnsi="Times New Roman" w:cs="Times New Roman"/>
                  <w:szCs w:val="24"/>
                </w:rPr>
                <w:t>紅杉資本中國基金</w:t>
              </w:r>
            </w:hyperlink>
          </w:p>
        </w:tc>
      </w:tr>
      <w:tr w:rsidR="005612BC" w:rsidRPr="00AC47D6" w14:paraId="6DF25FB4" w14:textId="77777777" w:rsidTr="005612BC">
        <w:trPr>
          <w:jc w:val="center"/>
        </w:trPr>
        <w:tc>
          <w:tcPr>
            <w:tcW w:w="846" w:type="dxa"/>
          </w:tcPr>
          <w:p w14:paraId="4CAE3B91"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204E4E2D" w14:textId="77777777" w:rsidR="005612BC" w:rsidRPr="00AC47D6" w:rsidRDefault="00AE441F" w:rsidP="000212EB">
            <w:pPr>
              <w:rPr>
                <w:rFonts w:ascii="Times New Roman" w:eastAsia="標楷體" w:hAnsi="Times New Roman" w:cs="Times New Roman"/>
                <w:szCs w:val="24"/>
              </w:rPr>
            </w:pPr>
            <w:hyperlink r:id="rId1579" w:tgtFrame="_blank" w:history="1">
              <w:r w:rsidR="000212EB" w:rsidRPr="00AC47D6">
                <w:rPr>
                  <w:rFonts w:ascii="Times New Roman" w:eastAsia="標楷體" w:hAnsi="Times New Roman" w:cs="Times New Roman"/>
                  <w:szCs w:val="24"/>
                </w:rPr>
                <w:t>華蓋資本有限責任公司</w:t>
              </w:r>
            </w:hyperlink>
          </w:p>
        </w:tc>
      </w:tr>
      <w:tr w:rsidR="005612BC" w:rsidRPr="00AC47D6" w14:paraId="39C920E8" w14:textId="77777777" w:rsidTr="005612BC">
        <w:trPr>
          <w:jc w:val="center"/>
        </w:trPr>
        <w:tc>
          <w:tcPr>
            <w:tcW w:w="846" w:type="dxa"/>
          </w:tcPr>
          <w:p w14:paraId="70F19CDE"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14D28DF5" w14:textId="77777777" w:rsidR="005612BC" w:rsidRPr="00AC47D6" w:rsidRDefault="00AE441F" w:rsidP="000212EB">
            <w:pPr>
              <w:rPr>
                <w:rFonts w:ascii="Times New Roman" w:eastAsia="標楷體" w:hAnsi="Times New Roman" w:cs="Times New Roman"/>
                <w:szCs w:val="24"/>
              </w:rPr>
            </w:pPr>
            <w:hyperlink r:id="rId1580" w:tgtFrame="_blank" w:history="1">
              <w:r w:rsidR="000212EB" w:rsidRPr="00AC47D6">
                <w:rPr>
                  <w:rFonts w:ascii="Times New Roman" w:eastAsia="標楷體" w:hAnsi="Times New Roman" w:cs="Times New Roman"/>
                  <w:szCs w:val="24"/>
                </w:rPr>
                <w:t>華人文化（天津）投資管理有限公司</w:t>
              </w:r>
            </w:hyperlink>
          </w:p>
        </w:tc>
      </w:tr>
      <w:tr w:rsidR="005612BC" w:rsidRPr="00AC47D6" w14:paraId="594BAF10" w14:textId="77777777" w:rsidTr="005612BC">
        <w:trPr>
          <w:jc w:val="center"/>
        </w:trPr>
        <w:tc>
          <w:tcPr>
            <w:tcW w:w="846" w:type="dxa"/>
          </w:tcPr>
          <w:p w14:paraId="5A6911C4"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7971E8FB" w14:textId="77777777" w:rsidR="005612BC" w:rsidRPr="00AC47D6" w:rsidRDefault="00AE441F" w:rsidP="000212EB">
            <w:pPr>
              <w:rPr>
                <w:rFonts w:ascii="Times New Roman" w:eastAsia="標楷體" w:hAnsi="Times New Roman" w:cs="Times New Roman"/>
                <w:szCs w:val="24"/>
              </w:rPr>
            </w:pPr>
            <w:hyperlink r:id="rId1581" w:tgtFrame="_blank" w:history="1">
              <w:r w:rsidR="000212EB" w:rsidRPr="00AC47D6">
                <w:rPr>
                  <w:rFonts w:ascii="Times New Roman" w:eastAsia="標楷體" w:hAnsi="Times New Roman" w:cs="Times New Roman"/>
                  <w:szCs w:val="24"/>
                </w:rPr>
                <w:t>IDG</w:t>
              </w:r>
              <w:r w:rsidR="000212EB" w:rsidRPr="00AC47D6">
                <w:rPr>
                  <w:rFonts w:ascii="Times New Roman" w:eastAsia="標楷體" w:hAnsi="Times New Roman" w:cs="Times New Roman"/>
                  <w:szCs w:val="24"/>
                </w:rPr>
                <w:t>資本</w:t>
              </w:r>
            </w:hyperlink>
          </w:p>
        </w:tc>
      </w:tr>
      <w:tr w:rsidR="00C71F9B" w:rsidRPr="00AC47D6" w14:paraId="564C1484" w14:textId="77777777" w:rsidTr="005612BC">
        <w:trPr>
          <w:jc w:val="center"/>
        </w:trPr>
        <w:tc>
          <w:tcPr>
            <w:tcW w:w="846" w:type="dxa"/>
          </w:tcPr>
          <w:p w14:paraId="243DC0A7"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5FB047F1" w14:textId="77777777" w:rsidR="00C71F9B" w:rsidRPr="00AC47D6" w:rsidRDefault="00AE441F" w:rsidP="000212EB">
            <w:pPr>
              <w:rPr>
                <w:rFonts w:ascii="Times New Roman" w:eastAsia="標楷體" w:hAnsi="Times New Roman" w:cs="Times New Roman"/>
                <w:szCs w:val="24"/>
              </w:rPr>
            </w:pPr>
            <w:hyperlink r:id="rId1582" w:tgtFrame="_blank" w:history="1">
              <w:r w:rsidR="000212EB" w:rsidRPr="00AC47D6">
                <w:rPr>
                  <w:rFonts w:ascii="Times New Roman" w:eastAsia="標楷體" w:hAnsi="Times New Roman" w:cs="Times New Roman"/>
                  <w:szCs w:val="24"/>
                </w:rPr>
                <w:t>江蘇毅達股權投資基金管理有限公司</w:t>
              </w:r>
            </w:hyperlink>
          </w:p>
        </w:tc>
      </w:tr>
      <w:tr w:rsidR="00C71F9B" w:rsidRPr="00AC47D6" w14:paraId="5D975D4D" w14:textId="77777777" w:rsidTr="005612BC">
        <w:trPr>
          <w:jc w:val="center"/>
        </w:trPr>
        <w:tc>
          <w:tcPr>
            <w:tcW w:w="846" w:type="dxa"/>
          </w:tcPr>
          <w:p w14:paraId="79AC3E33"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6D7668AB" w14:textId="77777777" w:rsidR="00C71F9B" w:rsidRPr="00AC47D6" w:rsidRDefault="00AE441F" w:rsidP="000212EB">
            <w:pPr>
              <w:rPr>
                <w:rFonts w:ascii="Times New Roman" w:eastAsia="標楷體" w:hAnsi="Times New Roman" w:cs="Times New Roman"/>
                <w:szCs w:val="24"/>
              </w:rPr>
            </w:pPr>
            <w:hyperlink r:id="rId1583" w:tgtFrame="_blank" w:history="1">
              <w:r w:rsidR="000212EB" w:rsidRPr="00AC47D6">
                <w:rPr>
                  <w:rFonts w:ascii="Times New Roman" w:eastAsia="標楷體" w:hAnsi="Times New Roman" w:cs="Times New Roman"/>
                  <w:szCs w:val="24"/>
                </w:rPr>
                <w:t>君聯資本管理股份有限公司</w:t>
              </w:r>
            </w:hyperlink>
          </w:p>
        </w:tc>
      </w:tr>
      <w:tr w:rsidR="00C71F9B" w:rsidRPr="00AC47D6" w14:paraId="5881345A" w14:textId="77777777" w:rsidTr="005612BC">
        <w:trPr>
          <w:jc w:val="center"/>
        </w:trPr>
        <w:tc>
          <w:tcPr>
            <w:tcW w:w="846" w:type="dxa"/>
          </w:tcPr>
          <w:p w14:paraId="0DAB534E"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15460FF7" w14:textId="77777777" w:rsidR="00C71F9B" w:rsidRPr="00AC47D6" w:rsidRDefault="00AE441F" w:rsidP="000212EB">
            <w:pPr>
              <w:rPr>
                <w:rFonts w:ascii="Times New Roman" w:eastAsia="標楷體" w:hAnsi="Times New Roman" w:cs="Times New Roman"/>
                <w:szCs w:val="24"/>
              </w:rPr>
            </w:pPr>
            <w:hyperlink r:id="rId1584" w:tgtFrame="_blank" w:history="1">
              <w:r w:rsidR="000212EB" w:rsidRPr="00AC47D6">
                <w:rPr>
                  <w:rFonts w:ascii="Times New Roman" w:eastAsia="標楷體" w:hAnsi="Times New Roman" w:cs="Times New Roman"/>
                  <w:szCs w:val="24"/>
                </w:rPr>
                <w:t>寧波梅花天使投資管理有限公司</w:t>
              </w:r>
            </w:hyperlink>
          </w:p>
        </w:tc>
      </w:tr>
      <w:tr w:rsidR="00C71F9B" w:rsidRPr="00AC47D6" w14:paraId="2FC57D15" w14:textId="77777777" w:rsidTr="005612BC">
        <w:trPr>
          <w:jc w:val="center"/>
        </w:trPr>
        <w:tc>
          <w:tcPr>
            <w:tcW w:w="846" w:type="dxa"/>
          </w:tcPr>
          <w:p w14:paraId="76EF68FE"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1C47FB2D" w14:textId="77777777" w:rsidR="00C71F9B" w:rsidRPr="00AC47D6" w:rsidRDefault="00AE441F" w:rsidP="000212EB">
            <w:pPr>
              <w:rPr>
                <w:rFonts w:ascii="Times New Roman" w:eastAsia="標楷體" w:hAnsi="Times New Roman" w:cs="Times New Roman"/>
                <w:szCs w:val="24"/>
              </w:rPr>
            </w:pPr>
            <w:hyperlink r:id="rId1585" w:tgtFrame="_blank" w:history="1">
              <w:r w:rsidR="000212EB" w:rsidRPr="00AC47D6">
                <w:rPr>
                  <w:rFonts w:ascii="Times New Roman" w:eastAsia="標楷體" w:hAnsi="Times New Roman" w:cs="Times New Roman"/>
                  <w:szCs w:val="24"/>
                </w:rPr>
                <w:t>深圳市東方富海投資管理股份有限公司</w:t>
              </w:r>
            </w:hyperlink>
          </w:p>
        </w:tc>
      </w:tr>
      <w:tr w:rsidR="00C71F9B" w:rsidRPr="00AC47D6" w14:paraId="657AEFE0" w14:textId="77777777" w:rsidTr="005612BC">
        <w:trPr>
          <w:jc w:val="center"/>
        </w:trPr>
        <w:tc>
          <w:tcPr>
            <w:tcW w:w="846" w:type="dxa"/>
          </w:tcPr>
          <w:p w14:paraId="56722DF4"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640B69C8" w14:textId="77777777" w:rsidR="00C71F9B" w:rsidRPr="00AC47D6" w:rsidRDefault="00AE441F" w:rsidP="000212EB">
            <w:pPr>
              <w:rPr>
                <w:rFonts w:ascii="Times New Roman" w:eastAsia="標楷體" w:hAnsi="Times New Roman" w:cs="Times New Roman"/>
                <w:szCs w:val="24"/>
              </w:rPr>
            </w:pPr>
            <w:hyperlink r:id="rId1586" w:tgtFrame="_blank" w:history="1">
              <w:r w:rsidR="000212EB" w:rsidRPr="00AC47D6">
                <w:rPr>
                  <w:rFonts w:ascii="Times New Roman" w:eastAsia="標楷體" w:hAnsi="Times New Roman" w:cs="Times New Roman"/>
                  <w:szCs w:val="24"/>
                </w:rPr>
                <w:t>騰訊投資</w:t>
              </w:r>
            </w:hyperlink>
          </w:p>
        </w:tc>
      </w:tr>
      <w:tr w:rsidR="00C71F9B" w:rsidRPr="00AC47D6" w14:paraId="5155B1B4" w14:textId="77777777" w:rsidTr="005612BC">
        <w:trPr>
          <w:jc w:val="center"/>
        </w:trPr>
        <w:tc>
          <w:tcPr>
            <w:tcW w:w="846" w:type="dxa"/>
          </w:tcPr>
          <w:p w14:paraId="48DF5DEB"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62D145FB" w14:textId="77777777" w:rsidR="00C71F9B" w:rsidRPr="00AC47D6" w:rsidRDefault="00AE441F" w:rsidP="000212EB">
            <w:pPr>
              <w:rPr>
                <w:rFonts w:ascii="Times New Roman" w:eastAsia="標楷體" w:hAnsi="Times New Roman" w:cs="Times New Roman"/>
                <w:szCs w:val="24"/>
              </w:rPr>
            </w:pPr>
            <w:hyperlink r:id="rId1587" w:tgtFrame="_blank" w:history="1">
              <w:r w:rsidR="000212EB" w:rsidRPr="00AC47D6">
                <w:rPr>
                  <w:rFonts w:ascii="Times New Roman" w:eastAsia="標楷體" w:hAnsi="Times New Roman" w:cs="Times New Roman"/>
                  <w:szCs w:val="24"/>
                </w:rPr>
                <w:t>武漢晟道創業投資基金管理有限公司</w:t>
              </w:r>
            </w:hyperlink>
          </w:p>
        </w:tc>
      </w:tr>
      <w:tr w:rsidR="00C71F9B" w:rsidRPr="00AC47D6" w14:paraId="011D4701" w14:textId="77777777" w:rsidTr="005612BC">
        <w:trPr>
          <w:jc w:val="center"/>
        </w:trPr>
        <w:tc>
          <w:tcPr>
            <w:tcW w:w="846" w:type="dxa"/>
          </w:tcPr>
          <w:p w14:paraId="4A85AB76"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08D4966C" w14:textId="77777777" w:rsidR="00C71F9B" w:rsidRPr="00AC47D6" w:rsidRDefault="00AE441F" w:rsidP="000212EB">
            <w:pPr>
              <w:rPr>
                <w:rFonts w:ascii="Times New Roman" w:eastAsia="標楷體" w:hAnsi="Times New Roman" w:cs="Times New Roman"/>
                <w:szCs w:val="24"/>
              </w:rPr>
            </w:pPr>
            <w:hyperlink r:id="rId1588" w:tgtFrame="_blank" w:history="1">
              <w:r w:rsidR="000212EB" w:rsidRPr="00AC47D6">
                <w:rPr>
                  <w:rFonts w:ascii="Times New Roman" w:eastAsia="標楷體" w:hAnsi="Times New Roman" w:cs="Times New Roman"/>
                  <w:szCs w:val="24"/>
                </w:rPr>
                <w:t>英諾融科（北京）投資管理有限公司</w:t>
              </w:r>
            </w:hyperlink>
          </w:p>
        </w:tc>
      </w:tr>
      <w:tr w:rsidR="00C71F9B" w:rsidRPr="00AC47D6" w14:paraId="5B885861" w14:textId="77777777" w:rsidTr="005612BC">
        <w:trPr>
          <w:jc w:val="center"/>
        </w:trPr>
        <w:tc>
          <w:tcPr>
            <w:tcW w:w="846" w:type="dxa"/>
          </w:tcPr>
          <w:p w14:paraId="2FEFC27E"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14:paraId="3D3EBD07" w14:textId="77777777" w:rsidR="00C71F9B" w:rsidRPr="00AC47D6" w:rsidRDefault="00AE441F" w:rsidP="000212EB">
            <w:pPr>
              <w:rPr>
                <w:rFonts w:ascii="Times New Roman" w:eastAsia="標楷體" w:hAnsi="Times New Roman" w:cs="Times New Roman"/>
                <w:szCs w:val="24"/>
              </w:rPr>
            </w:pPr>
            <w:hyperlink r:id="rId1589" w:tgtFrame="_blank" w:history="1">
              <w:r w:rsidR="000212EB" w:rsidRPr="00AC47D6">
                <w:rPr>
                  <w:rFonts w:ascii="Times New Roman" w:eastAsia="標楷體" w:hAnsi="Times New Roman" w:cs="Times New Roman"/>
                  <w:szCs w:val="24"/>
                </w:rPr>
                <w:t>浙江普華天勤股權投資管理有限公司</w:t>
              </w:r>
            </w:hyperlink>
          </w:p>
        </w:tc>
      </w:tr>
      <w:tr w:rsidR="00C71F9B" w:rsidRPr="00AC47D6" w14:paraId="26787EF0" w14:textId="77777777" w:rsidTr="005612BC">
        <w:trPr>
          <w:jc w:val="center"/>
        </w:trPr>
        <w:tc>
          <w:tcPr>
            <w:tcW w:w="846" w:type="dxa"/>
          </w:tcPr>
          <w:p w14:paraId="126207D9"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3006D3EF" w14:textId="77777777" w:rsidR="00C71F9B" w:rsidRPr="00AC47D6" w:rsidRDefault="00AE441F" w:rsidP="000212EB">
            <w:pPr>
              <w:rPr>
                <w:rFonts w:ascii="Times New Roman" w:eastAsia="標楷體" w:hAnsi="Times New Roman" w:cs="Times New Roman"/>
                <w:szCs w:val="24"/>
              </w:rPr>
            </w:pPr>
            <w:hyperlink r:id="rId1590" w:tgtFrame="_blank" w:history="1">
              <w:r w:rsidR="000212EB" w:rsidRPr="00AC47D6">
                <w:rPr>
                  <w:rFonts w:ascii="Times New Roman" w:eastAsia="標楷體" w:hAnsi="Times New Roman" w:cs="Times New Roman"/>
                  <w:szCs w:val="24"/>
                </w:rPr>
                <w:t>浙商萬嘉（北京）創業投資管理有限公司</w:t>
              </w:r>
            </w:hyperlink>
          </w:p>
        </w:tc>
      </w:tr>
      <w:tr w:rsidR="00C71F9B" w:rsidRPr="00AC47D6" w14:paraId="42884890" w14:textId="77777777" w:rsidTr="005612BC">
        <w:trPr>
          <w:jc w:val="center"/>
        </w:trPr>
        <w:tc>
          <w:tcPr>
            <w:tcW w:w="846" w:type="dxa"/>
          </w:tcPr>
          <w:p w14:paraId="1DA8CA80"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232B7B67" w14:textId="77777777" w:rsidR="00C71F9B" w:rsidRPr="00AC47D6" w:rsidRDefault="00AE441F" w:rsidP="000212EB">
            <w:pPr>
              <w:rPr>
                <w:rFonts w:ascii="Times New Roman" w:eastAsia="標楷體" w:hAnsi="Times New Roman" w:cs="Times New Roman"/>
                <w:szCs w:val="24"/>
              </w:rPr>
            </w:pPr>
            <w:hyperlink r:id="rId1591" w:tgtFrame="_blank" w:history="1">
              <w:r w:rsidR="000212EB" w:rsidRPr="00AC47D6">
                <w:rPr>
                  <w:rFonts w:ascii="Times New Roman" w:eastAsia="標楷體" w:hAnsi="Times New Roman" w:cs="Times New Roman"/>
                  <w:szCs w:val="24"/>
                </w:rPr>
                <w:t>中國文化產業投資基金管理有限公司</w:t>
              </w:r>
            </w:hyperlink>
          </w:p>
        </w:tc>
      </w:tr>
    </w:tbl>
    <w:p w14:paraId="12151A6F" w14:textId="77777777" w:rsidR="005612BC" w:rsidRPr="00AC47D6" w:rsidRDefault="001D0F3A"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78393AFB"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1665DF3B" w14:textId="77777777"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Pr="00AC47D6">
        <w:rPr>
          <w:rFonts w:ascii="Times New Roman" w:eastAsia="標楷體" w:hAnsi="Times New Roman" w:cs="Times New Roman"/>
          <w:b/>
          <w:szCs w:val="24"/>
        </w:rPr>
        <w:t>-1</w:t>
      </w:r>
      <w:r w:rsidR="00DE68DA" w:rsidRPr="00AC47D6">
        <w:rPr>
          <w:rFonts w:ascii="Times New Roman" w:eastAsia="標楷體" w:hAnsi="Times New Roman" w:cs="Times New Roman"/>
          <w:b/>
          <w:szCs w:val="24"/>
        </w:rPr>
        <w:t>4</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年中國新能源</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新材料領域活躍投資機構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14:paraId="6A8DE415" w14:textId="77777777" w:rsidTr="005612BC">
        <w:trPr>
          <w:jc w:val="center"/>
        </w:trPr>
        <w:tc>
          <w:tcPr>
            <w:tcW w:w="846" w:type="dxa"/>
            <w:shd w:val="clear" w:color="auto" w:fill="BDD6EE" w:themeFill="accent1" w:themeFillTint="66"/>
          </w:tcPr>
          <w:p w14:paraId="457CE6BD"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145F4136"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14:paraId="4696BE39" w14:textId="77777777" w:rsidTr="005612BC">
        <w:trPr>
          <w:jc w:val="center"/>
        </w:trPr>
        <w:tc>
          <w:tcPr>
            <w:tcW w:w="846" w:type="dxa"/>
          </w:tcPr>
          <w:p w14:paraId="457B424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98759F3" w14:textId="77777777" w:rsidR="005612BC" w:rsidRPr="00AC47D6" w:rsidRDefault="00AE441F" w:rsidP="000212EB">
            <w:pPr>
              <w:rPr>
                <w:rFonts w:ascii="Times New Roman" w:eastAsia="標楷體" w:hAnsi="Times New Roman" w:cs="Times New Roman"/>
                <w:szCs w:val="24"/>
              </w:rPr>
            </w:pPr>
            <w:hyperlink r:id="rId1592" w:tgtFrame="_blank" w:history="1">
              <w:r w:rsidR="000212EB" w:rsidRPr="00AC47D6">
                <w:rPr>
                  <w:rFonts w:ascii="Times New Roman" w:eastAsia="標楷體" w:hAnsi="Times New Roman" w:cs="Times New Roman"/>
                  <w:szCs w:val="24"/>
                </w:rPr>
                <w:t>北京汽車集團產業投資有限公司</w:t>
              </w:r>
            </w:hyperlink>
          </w:p>
        </w:tc>
      </w:tr>
      <w:tr w:rsidR="005612BC" w:rsidRPr="00AC47D6" w14:paraId="5A697F09" w14:textId="77777777" w:rsidTr="005612BC">
        <w:trPr>
          <w:jc w:val="center"/>
        </w:trPr>
        <w:tc>
          <w:tcPr>
            <w:tcW w:w="846" w:type="dxa"/>
          </w:tcPr>
          <w:p w14:paraId="0674B426"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449D1E24" w14:textId="77777777" w:rsidR="005612BC" w:rsidRPr="00AC47D6" w:rsidRDefault="00AE441F" w:rsidP="000212EB">
            <w:pPr>
              <w:rPr>
                <w:rFonts w:ascii="Times New Roman" w:eastAsia="標楷體" w:hAnsi="Times New Roman" w:cs="Times New Roman"/>
                <w:szCs w:val="24"/>
              </w:rPr>
            </w:pPr>
            <w:hyperlink r:id="rId1593" w:tgtFrame="_blank" w:history="1">
              <w:r w:rsidR="000212EB" w:rsidRPr="00AC47D6">
                <w:rPr>
                  <w:rFonts w:ascii="Times New Roman" w:eastAsia="標楷體" w:hAnsi="Times New Roman" w:cs="Times New Roman"/>
                  <w:szCs w:val="24"/>
                </w:rPr>
                <w:t>北京青雲創業投資管理有限公司</w:t>
              </w:r>
            </w:hyperlink>
          </w:p>
        </w:tc>
      </w:tr>
      <w:tr w:rsidR="005612BC" w:rsidRPr="00AC47D6" w14:paraId="6C4FC4C5" w14:textId="77777777" w:rsidTr="005612BC">
        <w:trPr>
          <w:jc w:val="center"/>
        </w:trPr>
        <w:tc>
          <w:tcPr>
            <w:tcW w:w="846" w:type="dxa"/>
          </w:tcPr>
          <w:p w14:paraId="554802AF"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25DBCD8F" w14:textId="77777777" w:rsidR="005612BC" w:rsidRPr="00AC47D6" w:rsidRDefault="00AE441F" w:rsidP="000212EB">
            <w:pPr>
              <w:rPr>
                <w:rFonts w:ascii="Times New Roman" w:eastAsia="標楷體" w:hAnsi="Times New Roman" w:cs="Times New Roman"/>
                <w:szCs w:val="24"/>
              </w:rPr>
            </w:pPr>
            <w:hyperlink r:id="rId1594" w:tgtFrame="_blank" w:history="1">
              <w:r w:rsidR="000212EB" w:rsidRPr="00AC47D6">
                <w:rPr>
                  <w:rFonts w:ascii="Times New Roman" w:eastAsia="標楷體" w:hAnsi="Times New Roman" w:cs="Times New Roman"/>
                  <w:szCs w:val="24"/>
                </w:rPr>
                <w:t>複星資本</w:t>
              </w:r>
            </w:hyperlink>
          </w:p>
        </w:tc>
      </w:tr>
      <w:tr w:rsidR="005612BC" w:rsidRPr="00AC47D6" w14:paraId="20033DE7" w14:textId="77777777" w:rsidTr="005612BC">
        <w:trPr>
          <w:jc w:val="center"/>
        </w:trPr>
        <w:tc>
          <w:tcPr>
            <w:tcW w:w="846" w:type="dxa"/>
          </w:tcPr>
          <w:p w14:paraId="08776FD4"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763C0D9C" w14:textId="77777777" w:rsidR="005612BC" w:rsidRPr="00AC47D6" w:rsidRDefault="00AE441F" w:rsidP="000212EB">
            <w:pPr>
              <w:rPr>
                <w:rFonts w:ascii="Times New Roman" w:eastAsia="標楷體" w:hAnsi="Times New Roman" w:cs="Times New Roman"/>
                <w:szCs w:val="24"/>
              </w:rPr>
            </w:pPr>
            <w:hyperlink r:id="rId1595"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14:paraId="3C42E464" w14:textId="77777777" w:rsidTr="005612BC">
        <w:trPr>
          <w:jc w:val="center"/>
        </w:trPr>
        <w:tc>
          <w:tcPr>
            <w:tcW w:w="846" w:type="dxa"/>
          </w:tcPr>
          <w:p w14:paraId="68736F33"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28123EF3" w14:textId="77777777" w:rsidR="005612BC" w:rsidRPr="00AC47D6" w:rsidRDefault="00AE441F" w:rsidP="000212EB">
            <w:pPr>
              <w:rPr>
                <w:rFonts w:ascii="Times New Roman" w:eastAsia="標楷體" w:hAnsi="Times New Roman" w:cs="Times New Roman"/>
                <w:szCs w:val="24"/>
              </w:rPr>
            </w:pPr>
            <w:hyperlink r:id="rId1596" w:tgtFrame="_blank" w:history="1">
              <w:r w:rsidR="000212EB" w:rsidRPr="00AC47D6">
                <w:rPr>
                  <w:rFonts w:ascii="Times New Roman" w:eastAsia="標楷體" w:hAnsi="Times New Roman" w:cs="Times New Roman"/>
                  <w:szCs w:val="24"/>
                </w:rPr>
                <w:t>湖南高新創業投資集團有限公司</w:t>
              </w:r>
            </w:hyperlink>
          </w:p>
        </w:tc>
      </w:tr>
      <w:tr w:rsidR="00C71F9B" w:rsidRPr="00AC47D6" w14:paraId="320147F9" w14:textId="77777777" w:rsidTr="005612BC">
        <w:trPr>
          <w:jc w:val="center"/>
        </w:trPr>
        <w:tc>
          <w:tcPr>
            <w:tcW w:w="846" w:type="dxa"/>
          </w:tcPr>
          <w:p w14:paraId="582E680F" w14:textId="77777777"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0FE3664E" w14:textId="77777777" w:rsidR="00C71F9B" w:rsidRPr="00AC47D6" w:rsidRDefault="00AE441F" w:rsidP="000212EB">
            <w:pPr>
              <w:rPr>
                <w:rFonts w:ascii="Times New Roman" w:eastAsia="標楷體" w:hAnsi="Times New Roman" w:cs="Times New Roman"/>
                <w:szCs w:val="24"/>
              </w:rPr>
            </w:pPr>
            <w:hyperlink r:id="rId1597" w:tgtFrame="_blank" w:history="1">
              <w:r w:rsidR="000212EB" w:rsidRPr="00AC47D6">
                <w:rPr>
                  <w:rFonts w:ascii="Times New Roman" w:eastAsia="標楷體" w:hAnsi="Times New Roman" w:cs="Times New Roman"/>
                  <w:szCs w:val="24"/>
                </w:rPr>
                <w:t>青域資本管理有限公司</w:t>
              </w:r>
            </w:hyperlink>
          </w:p>
        </w:tc>
      </w:tr>
      <w:tr w:rsidR="00C71F9B" w:rsidRPr="00AC47D6" w14:paraId="709D528F" w14:textId="77777777" w:rsidTr="005612BC">
        <w:trPr>
          <w:jc w:val="center"/>
        </w:trPr>
        <w:tc>
          <w:tcPr>
            <w:tcW w:w="846" w:type="dxa"/>
          </w:tcPr>
          <w:p w14:paraId="7AC3BC22" w14:textId="77777777"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744DFE28" w14:textId="77777777" w:rsidR="00C71F9B" w:rsidRPr="00AC47D6" w:rsidRDefault="00AE441F" w:rsidP="000212EB">
            <w:pPr>
              <w:rPr>
                <w:rFonts w:ascii="Times New Roman" w:eastAsia="標楷體" w:hAnsi="Times New Roman" w:cs="Times New Roman"/>
                <w:szCs w:val="24"/>
              </w:rPr>
            </w:pPr>
            <w:hyperlink r:id="rId1598" w:tgtFrame="_blank" w:history="1">
              <w:r w:rsidR="000212EB" w:rsidRPr="00AC47D6">
                <w:rPr>
                  <w:rFonts w:ascii="Times New Roman" w:eastAsia="標楷體" w:hAnsi="Times New Roman" w:cs="Times New Roman"/>
                  <w:szCs w:val="24"/>
                </w:rPr>
                <w:t>昆吾九鼎投資管理有限公司</w:t>
              </w:r>
            </w:hyperlink>
          </w:p>
        </w:tc>
      </w:tr>
      <w:tr w:rsidR="00C71F9B" w:rsidRPr="00AC47D6" w14:paraId="22718AEA" w14:textId="77777777" w:rsidTr="005612BC">
        <w:trPr>
          <w:jc w:val="center"/>
        </w:trPr>
        <w:tc>
          <w:tcPr>
            <w:tcW w:w="846" w:type="dxa"/>
          </w:tcPr>
          <w:p w14:paraId="371EDE5D" w14:textId="77777777"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674A365A" w14:textId="77777777" w:rsidR="00C71F9B" w:rsidRPr="00AC47D6" w:rsidRDefault="00AE441F" w:rsidP="000212EB">
            <w:pPr>
              <w:rPr>
                <w:rFonts w:ascii="Times New Roman" w:eastAsia="標楷體" w:hAnsi="Times New Roman" w:cs="Times New Roman"/>
                <w:szCs w:val="24"/>
              </w:rPr>
            </w:pPr>
            <w:hyperlink r:id="rId1599" w:tgtFrame="_blank" w:history="1">
              <w:r w:rsidR="000212EB" w:rsidRPr="00AC47D6">
                <w:rPr>
                  <w:rFonts w:ascii="Times New Roman" w:eastAsia="標楷體" w:hAnsi="Times New Roman" w:cs="Times New Roman"/>
                  <w:szCs w:val="24"/>
                </w:rPr>
                <w:t>天風天睿投資股份有限公司</w:t>
              </w:r>
            </w:hyperlink>
          </w:p>
        </w:tc>
      </w:tr>
      <w:tr w:rsidR="00C71F9B" w:rsidRPr="00AC47D6" w14:paraId="3D6F94BC" w14:textId="77777777" w:rsidTr="005612BC">
        <w:trPr>
          <w:jc w:val="center"/>
        </w:trPr>
        <w:tc>
          <w:tcPr>
            <w:tcW w:w="846" w:type="dxa"/>
          </w:tcPr>
          <w:p w14:paraId="15F8EBCA" w14:textId="77777777"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700288CD" w14:textId="77777777" w:rsidR="00C71F9B" w:rsidRPr="00AC47D6" w:rsidRDefault="00AE441F" w:rsidP="000212EB">
            <w:pPr>
              <w:rPr>
                <w:rFonts w:ascii="Times New Roman" w:eastAsia="標楷體" w:hAnsi="Times New Roman" w:cs="Times New Roman"/>
                <w:szCs w:val="24"/>
              </w:rPr>
            </w:pPr>
            <w:hyperlink r:id="rId1600" w:tgtFrame="_blank" w:history="1">
              <w:r w:rsidR="000212EB" w:rsidRPr="00AC47D6">
                <w:rPr>
                  <w:rFonts w:ascii="Times New Roman" w:eastAsia="標楷體" w:hAnsi="Times New Roman" w:cs="Times New Roman"/>
                  <w:szCs w:val="24"/>
                </w:rPr>
                <w:t>北京天星資本股份有限公司</w:t>
              </w:r>
            </w:hyperlink>
          </w:p>
        </w:tc>
      </w:tr>
      <w:tr w:rsidR="005612BC" w:rsidRPr="00AC47D6" w14:paraId="721A948F" w14:textId="77777777" w:rsidTr="005612BC">
        <w:trPr>
          <w:jc w:val="center"/>
        </w:trPr>
        <w:tc>
          <w:tcPr>
            <w:tcW w:w="846" w:type="dxa"/>
          </w:tcPr>
          <w:p w14:paraId="1DB062A6"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7EB62E02" w14:textId="77777777" w:rsidR="005612BC" w:rsidRPr="00AC47D6" w:rsidRDefault="00AE441F" w:rsidP="000212EB">
            <w:pPr>
              <w:rPr>
                <w:rFonts w:ascii="Times New Roman" w:eastAsia="標楷體" w:hAnsi="Times New Roman" w:cs="Times New Roman"/>
                <w:szCs w:val="24"/>
              </w:rPr>
            </w:pPr>
            <w:hyperlink r:id="rId1601" w:tgtFrame="_blank" w:history="1">
              <w:r w:rsidR="000212EB" w:rsidRPr="00AC47D6">
                <w:rPr>
                  <w:rFonts w:ascii="Times New Roman" w:eastAsia="標楷體" w:hAnsi="Times New Roman" w:cs="Times New Roman"/>
                  <w:szCs w:val="24"/>
                </w:rPr>
                <w:t>中國光大控股有限公司</w:t>
              </w:r>
            </w:hyperlink>
          </w:p>
        </w:tc>
      </w:tr>
    </w:tbl>
    <w:p w14:paraId="05E21BF2" w14:textId="77777777" w:rsidR="005612BC"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7AED0BCA"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10F54737" w14:textId="77777777"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-15</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年中國企業服務領域活躍投資機構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14:paraId="4FAC2892" w14:textId="77777777" w:rsidTr="005612BC">
        <w:trPr>
          <w:jc w:val="center"/>
        </w:trPr>
        <w:tc>
          <w:tcPr>
            <w:tcW w:w="846" w:type="dxa"/>
            <w:shd w:val="clear" w:color="auto" w:fill="BDD6EE" w:themeFill="accent1" w:themeFillTint="66"/>
          </w:tcPr>
          <w:p w14:paraId="0ABEF37B"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03641BA6"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14:paraId="2949EC08" w14:textId="77777777" w:rsidTr="005612BC">
        <w:trPr>
          <w:jc w:val="center"/>
        </w:trPr>
        <w:tc>
          <w:tcPr>
            <w:tcW w:w="846" w:type="dxa"/>
          </w:tcPr>
          <w:p w14:paraId="26B3C7F7"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4410F750" w14:textId="77777777" w:rsidR="005612BC" w:rsidRPr="00AC47D6" w:rsidRDefault="00AE441F" w:rsidP="000212EB">
            <w:pPr>
              <w:rPr>
                <w:rFonts w:ascii="Times New Roman" w:eastAsia="標楷體" w:hAnsi="Times New Roman" w:cs="Times New Roman"/>
                <w:szCs w:val="24"/>
              </w:rPr>
            </w:pPr>
            <w:hyperlink r:id="rId1602" w:tgtFrame="_blank" w:history="1">
              <w:r w:rsidR="000212EB" w:rsidRPr="00AC47D6">
                <w:rPr>
                  <w:rFonts w:ascii="Times New Roman" w:eastAsia="標楷體" w:hAnsi="Times New Roman" w:cs="Times New Roman"/>
                  <w:szCs w:val="24"/>
                </w:rPr>
                <w:t>北極光創投</w:t>
              </w:r>
            </w:hyperlink>
          </w:p>
        </w:tc>
      </w:tr>
      <w:tr w:rsidR="005612BC" w:rsidRPr="00AC47D6" w14:paraId="44377847" w14:textId="77777777" w:rsidTr="005612BC">
        <w:trPr>
          <w:jc w:val="center"/>
        </w:trPr>
        <w:tc>
          <w:tcPr>
            <w:tcW w:w="846" w:type="dxa"/>
          </w:tcPr>
          <w:p w14:paraId="6F38939B"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5AA7BFCE" w14:textId="77777777" w:rsidR="005612BC" w:rsidRPr="00AC47D6" w:rsidRDefault="00AE441F" w:rsidP="000212EB">
            <w:pPr>
              <w:rPr>
                <w:rFonts w:ascii="Times New Roman" w:eastAsia="標楷體" w:hAnsi="Times New Roman" w:cs="Times New Roman"/>
                <w:szCs w:val="24"/>
              </w:rPr>
            </w:pPr>
            <w:hyperlink r:id="rId1603" w:tgtFrame="_blank" w:history="1">
              <w:r w:rsidR="000212EB" w:rsidRPr="00AC47D6">
                <w:rPr>
                  <w:rFonts w:ascii="Times New Roman" w:eastAsia="標楷體" w:hAnsi="Times New Roman" w:cs="Times New Roman"/>
                  <w:szCs w:val="24"/>
                </w:rPr>
                <w:t>北京聯想之星投資管理有限公司</w:t>
              </w:r>
            </w:hyperlink>
          </w:p>
        </w:tc>
      </w:tr>
      <w:tr w:rsidR="005612BC" w:rsidRPr="00AC47D6" w14:paraId="1762EF78" w14:textId="77777777" w:rsidTr="005612BC">
        <w:trPr>
          <w:jc w:val="center"/>
        </w:trPr>
        <w:tc>
          <w:tcPr>
            <w:tcW w:w="846" w:type="dxa"/>
          </w:tcPr>
          <w:p w14:paraId="06754109"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09EA9805" w14:textId="77777777" w:rsidR="005612BC" w:rsidRPr="00AC47D6" w:rsidRDefault="00AE441F" w:rsidP="000212EB">
            <w:pPr>
              <w:rPr>
                <w:rFonts w:ascii="Times New Roman" w:eastAsia="標楷體" w:hAnsi="Times New Roman" w:cs="Times New Roman"/>
                <w:szCs w:val="24"/>
              </w:rPr>
            </w:pPr>
            <w:hyperlink r:id="rId1604"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14:paraId="39CAC652" w14:textId="77777777" w:rsidTr="005612BC">
        <w:trPr>
          <w:jc w:val="center"/>
        </w:trPr>
        <w:tc>
          <w:tcPr>
            <w:tcW w:w="846" w:type="dxa"/>
          </w:tcPr>
          <w:p w14:paraId="0645642C"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35355B4C" w14:textId="77777777" w:rsidR="005612BC" w:rsidRPr="00AC47D6" w:rsidRDefault="00AE441F" w:rsidP="000212EB">
            <w:pPr>
              <w:rPr>
                <w:rFonts w:ascii="Times New Roman" w:eastAsia="標楷體" w:hAnsi="Times New Roman" w:cs="Times New Roman"/>
                <w:szCs w:val="24"/>
              </w:rPr>
            </w:pPr>
            <w:hyperlink r:id="rId1605" w:tgtFrame="_blank" w:history="1">
              <w:r w:rsidR="000212EB" w:rsidRPr="00AC47D6">
                <w:rPr>
                  <w:rFonts w:ascii="Times New Roman" w:eastAsia="標楷體" w:hAnsi="Times New Roman" w:cs="Times New Roman"/>
                  <w:szCs w:val="24"/>
                </w:rPr>
                <w:t>恩頤投資諮詢（北京）有限公司</w:t>
              </w:r>
            </w:hyperlink>
          </w:p>
        </w:tc>
      </w:tr>
      <w:tr w:rsidR="005612BC" w:rsidRPr="00AC47D6" w14:paraId="7B193C73" w14:textId="77777777" w:rsidTr="005612BC">
        <w:trPr>
          <w:jc w:val="center"/>
        </w:trPr>
        <w:tc>
          <w:tcPr>
            <w:tcW w:w="846" w:type="dxa"/>
          </w:tcPr>
          <w:p w14:paraId="6013D27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200AD2EC" w14:textId="77777777" w:rsidR="005612BC" w:rsidRPr="00AC47D6" w:rsidRDefault="00AE441F" w:rsidP="000212EB">
            <w:pPr>
              <w:rPr>
                <w:rFonts w:ascii="Times New Roman" w:eastAsia="標楷體" w:hAnsi="Times New Roman" w:cs="Times New Roman"/>
                <w:szCs w:val="24"/>
              </w:rPr>
            </w:pPr>
            <w:hyperlink r:id="rId1606" w:tgtFrame="_blank" w:history="1">
              <w:r w:rsidR="000212EB" w:rsidRPr="00AC47D6">
                <w:rPr>
                  <w:rFonts w:ascii="Times New Roman" w:eastAsia="標楷體" w:hAnsi="Times New Roman" w:cs="Times New Roman"/>
                  <w:szCs w:val="24"/>
                </w:rPr>
                <w:t>光速中國創業投資基金</w:t>
              </w:r>
            </w:hyperlink>
          </w:p>
        </w:tc>
      </w:tr>
      <w:tr w:rsidR="005612BC" w:rsidRPr="00AC47D6" w14:paraId="068278ED" w14:textId="77777777" w:rsidTr="005612BC">
        <w:trPr>
          <w:jc w:val="center"/>
        </w:trPr>
        <w:tc>
          <w:tcPr>
            <w:tcW w:w="846" w:type="dxa"/>
          </w:tcPr>
          <w:p w14:paraId="79F0918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4AB92A9A" w14:textId="77777777" w:rsidR="005612BC" w:rsidRPr="00AC47D6" w:rsidRDefault="00AE441F" w:rsidP="000212EB">
            <w:pPr>
              <w:rPr>
                <w:rFonts w:ascii="Times New Roman" w:eastAsia="標楷體" w:hAnsi="Times New Roman" w:cs="Times New Roman"/>
                <w:szCs w:val="24"/>
              </w:rPr>
            </w:pPr>
            <w:hyperlink r:id="rId1607"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14:paraId="2011430D" w14:textId="77777777" w:rsidTr="005612BC">
        <w:trPr>
          <w:jc w:val="center"/>
        </w:trPr>
        <w:tc>
          <w:tcPr>
            <w:tcW w:w="846" w:type="dxa"/>
          </w:tcPr>
          <w:p w14:paraId="2425334F"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0E5C63E8" w14:textId="77777777" w:rsidR="005612BC" w:rsidRPr="00AC47D6" w:rsidRDefault="00AE441F" w:rsidP="000212EB">
            <w:pPr>
              <w:rPr>
                <w:rFonts w:ascii="Times New Roman" w:eastAsia="標楷體" w:hAnsi="Times New Roman" w:cs="Times New Roman"/>
                <w:szCs w:val="24"/>
              </w:rPr>
            </w:pPr>
            <w:hyperlink r:id="rId1608" w:tgtFrame="_blank" w:history="1">
              <w:r w:rsidR="000212EB" w:rsidRPr="00AC47D6">
                <w:rPr>
                  <w:rFonts w:ascii="Times New Roman" w:eastAsia="標楷體" w:hAnsi="Times New Roman" w:cs="Times New Roman"/>
                  <w:szCs w:val="24"/>
                </w:rPr>
                <w:t>IDG</w:t>
              </w:r>
              <w:r w:rsidR="000212EB" w:rsidRPr="00AC47D6">
                <w:rPr>
                  <w:rFonts w:ascii="Times New Roman" w:eastAsia="標楷體" w:hAnsi="Times New Roman" w:cs="Times New Roman"/>
                  <w:szCs w:val="24"/>
                </w:rPr>
                <w:t>資本</w:t>
              </w:r>
            </w:hyperlink>
          </w:p>
        </w:tc>
      </w:tr>
      <w:tr w:rsidR="005612BC" w:rsidRPr="00AC47D6" w14:paraId="523D2398" w14:textId="77777777" w:rsidTr="005612BC">
        <w:trPr>
          <w:jc w:val="center"/>
        </w:trPr>
        <w:tc>
          <w:tcPr>
            <w:tcW w:w="846" w:type="dxa"/>
          </w:tcPr>
          <w:p w14:paraId="1CF9EA4D"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707BC85B" w14:textId="77777777" w:rsidR="005612BC" w:rsidRPr="00AC47D6" w:rsidRDefault="00AE441F" w:rsidP="000212EB">
            <w:pPr>
              <w:rPr>
                <w:rFonts w:ascii="Times New Roman" w:eastAsia="標楷體" w:hAnsi="Times New Roman" w:cs="Times New Roman"/>
                <w:szCs w:val="24"/>
              </w:rPr>
            </w:pPr>
            <w:hyperlink r:id="rId1609" w:tgtFrame="_blank" w:history="1">
              <w:r w:rsidR="000212EB" w:rsidRPr="00AC47D6">
                <w:rPr>
                  <w:rFonts w:ascii="Times New Roman" w:eastAsia="標楷體" w:hAnsi="Times New Roman" w:cs="Times New Roman"/>
                  <w:szCs w:val="24"/>
                </w:rPr>
                <w:t>經緯創投（北京）投資管理顧問有限公司</w:t>
              </w:r>
            </w:hyperlink>
          </w:p>
        </w:tc>
      </w:tr>
      <w:tr w:rsidR="005612BC" w:rsidRPr="00AC47D6" w14:paraId="549A9556" w14:textId="77777777" w:rsidTr="005612BC">
        <w:trPr>
          <w:jc w:val="center"/>
        </w:trPr>
        <w:tc>
          <w:tcPr>
            <w:tcW w:w="846" w:type="dxa"/>
          </w:tcPr>
          <w:p w14:paraId="7A35303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3797A009" w14:textId="77777777" w:rsidR="005612BC" w:rsidRPr="00AC47D6" w:rsidRDefault="00AE441F" w:rsidP="000212EB">
            <w:pPr>
              <w:rPr>
                <w:rFonts w:ascii="Times New Roman" w:eastAsia="標楷體" w:hAnsi="Times New Roman" w:cs="Times New Roman"/>
                <w:szCs w:val="24"/>
              </w:rPr>
            </w:pPr>
            <w:hyperlink r:id="rId1610" w:tgtFrame="_blank" w:history="1">
              <w:r w:rsidR="000212EB" w:rsidRPr="00AC47D6">
                <w:rPr>
                  <w:rFonts w:ascii="Times New Roman" w:eastAsia="標楷體" w:hAnsi="Times New Roman" w:cs="Times New Roman"/>
                  <w:szCs w:val="24"/>
                </w:rPr>
                <w:t>聯想創投集團</w:t>
              </w:r>
            </w:hyperlink>
          </w:p>
        </w:tc>
      </w:tr>
      <w:tr w:rsidR="005612BC" w:rsidRPr="00AC47D6" w14:paraId="27259F8C" w14:textId="77777777" w:rsidTr="005612BC">
        <w:trPr>
          <w:jc w:val="center"/>
        </w:trPr>
        <w:tc>
          <w:tcPr>
            <w:tcW w:w="846" w:type="dxa"/>
          </w:tcPr>
          <w:p w14:paraId="1A2121F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0D8A6409" w14:textId="77777777" w:rsidR="005612BC" w:rsidRPr="00AC47D6" w:rsidRDefault="00AE441F" w:rsidP="000212EB">
            <w:pPr>
              <w:rPr>
                <w:rFonts w:ascii="Times New Roman" w:eastAsia="標楷體" w:hAnsi="Times New Roman" w:cs="Times New Roman"/>
                <w:szCs w:val="24"/>
              </w:rPr>
            </w:pPr>
            <w:hyperlink r:id="rId1611" w:tgtFrame="_blank" w:history="1">
              <w:r w:rsidR="000212EB" w:rsidRPr="00AC47D6">
                <w:rPr>
                  <w:rFonts w:ascii="Times New Roman" w:eastAsia="標楷體" w:hAnsi="Times New Roman" w:cs="Times New Roman"/>
                  <w:szCs w:val="24"/>
                </w:rPr>
                <w:t>深圳市東方富海投資管理股份有限公司</w:t>
              </w:r>
            </w:hyperlink>
          </w:p>
        </w:tc>
      </w:tr>
    </w:tbl>
    <w:p w14:paraId="6546C665" w14:textId="77777777" w:rsidR="005612BC"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6C96BBD1" w14:textId="77777777" w:rsidR="001D0F3A" w:rsidRPr="00AC47D6" w:rsidRDefault="001D0F3A" w:rsidP="001D0F3A">
      <w:pPr>
        <w:ind w:leftChars="300" w:left="720"/>
        <w:rPr>
          <w:rFonts w:ascii="Times New Roman" w:eastAsia="標楷體" w:hAnsi="Times New Roman" w:cs="Times New Roman"/>
          <w:szCs w:val="24"/>
        </w:rPr>
      </w:pPr>
    </w:p>
    <w:p w14:paraId="5DB47BB8" w14:textId="77777777" w:rsidR="001D0F3A" w:rsidRPr="00AC47D6" w:rsidRDefault="001D0F3A" w:rsidP="001D0F3A">
      <w:pPr>
        <w:ind w:leftChars="300" w:left="720"/>
        <w:rPr>
          <w:rFonts w:ascii="Times New Roman" w:eastAsia="標楷體" w:hAnsi="Times New Roman" w:cs="Times New Roman"/>
          <w:szCs w:val="24"/>
        </w:rPr>
      </w:pPr>
    </w:p>
    <w:p w14:paraId="24AE234D" w14:textId="77777777" w:rsidR="001D0F3A" w:rsidRPr="00AC47D6" w:rsidRDefault="001D0F3A" w:rsidP="001D0F3A">
      <w:pPr>
        <w:ind w:leftChars="300" w:left="720"/>
        <w:rPr>
          <w:rFonts w:ascii="Times New Roman" w:eastAsia="標楷體" w:hAnsi="Times New Roman" w:cs="Times New Roman"/>
          <w:szCs w:val="24"/>
        </w:rPr>
      </w:pPr>
    </w:p>
    <w:p w14:paraId="08B75BF1" w14:textId="77777777" w:rsidR="001D0F3A" w:rsidRPr="00AC47D6" w:rsidRDefault="001D0F3A" w:rsidP="001D0F3A">
      <w:pPr>
        <w:ind w:leftChars="300" w:left="720"/>
        <w:rPr>
          <w:rFonts w:ascii="Times New Roman" w:eastAsia="標楷體" w:hAnsi="Times New Roman" w:cs="Times New Roman"/>
          <w:szCs w:val="24"/>
        </w:rPr>
      </w:pPr>
    </w:p>
    <w:p w14:paraId="317AA018" w14:textId="77777777" w:rsidR="001D0F3A" w:rsidRPr="00AC47D6" w:rsidRDefault="001D0F3A" w:rsidP="001D0F3A">
      <w:pPr>
        <w:ind w:leftChars="300" w:left="720"/>
        <w:rPr>
          <w:rFonts w:ascii="Times New Roman" w:eastAsia="標楷體" w:hAnsi="Times New Roman" w:cs="Times New Roman"/>
          <w:szCs w:val="24"/>
        </w:rPr>
      </w:pPr>
    </w:p>
    <w:p w14:paraId="4BD26EFD" w14:textId="77777777" w:rsidR="001D0F3A" w:rsidRPr="00AC47D6" w:rsidRDefault="001D0F3A" w:rsidP="001D0F3A">
      <w:pPr>
        <w:ind w:leftChars="300" w:left="720"/>
        <w:rPr>
          <w:rFonts w:ascii="Times New Roman" w:eastAsia="標楷體" w:hAnsi="Times New Roman" w:cs="Times New Roman"/>
          <w:szCs w:val="24"/>
        </w:rPr>
      </w:pPr>
    </w:p>
    <w:p w14:paraId="2C65DA48" w14:textId="77777777" w:rsidR="001D0F3A" w:rsidRPr="00AC47D6" w:rsidRDefault="001D0F3A" w:rsidP="001D0F3A">
      <w:pPr>
        <w:ind w:leftChars="300" w:left="720"/>
        <w:rPr>
          <w:rFonts w:ascii="Times New Roman" w:eastAsia="標楷體" w:hAnsi="Times New Roman" w:cs="Times New Roman"/>
          <w:szCs w:val="24"/>
        </w:rPr>
      </w:pPr>
    </w:p>
    <w:p w14:paraId="0B8B2887" w14:textId="77777777" w:rsidR="001D0F3A" w:rsidRPr="00AC47D6" w:rsidRDefault="001D0F3A" w:rsidP="001D0F3A">
      <w:pPr>
        <w:ind w:leftChars="300" w:left="720"/>
        <w:rPr>
          <w:rFonts w:ascii="Times New Roman" w:eastAsia="標楷體" w:hAnsi="Times New Roman" w:cs="Times New Roman"/>
          <w:b/>
          <w:szCs w:val="24"/>
        </w:rPr>
      </w:pPr>
    </w:p>
    <w:p w14:paraId="19A63E5A" w14:textId="77777777"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-16</w:t>
      </w:r>
      <w:r w:rsidRPr="00AC47D6">
        <w:rPr>
          <w:rFonts w:ascii="Times New Roman" w:eastAsia="標楷體" w:hAnsi="Times New Roman" w:cs="Times New Roman"/>
          <w:b/>
          <w:szCs w:val="24"/>
        </w:rPr>
        <w:t>2016</w:t>
      </w:r>
      <w:r w:rsidR="00F67745" w:rsidRPr="00AC47D6">
        <w:rPr>
          <w:rFonts w:ascii="Times New Roman" w:eastAsia="標楷體" w:hAnsi="Times New Roman" w:cs="Times New Roman"/>
          <w:b/>
          <w:szCs w:val="24"/>
        </w:rPr>
        <w:t>年中國大數據</w:t>
      </w:r>
      <w:r w:rsidRPr="00AC47D6">
        <w:rPr>
          <w:rFonts w:ascii="Times New Roman" w:eastAsia="標楷體" w:hAnsi="Times New Roman" w:cs="Times New Roman"/>
          <w:b/>
          <w:szCs w:val="24"/>
        </w:rPr>
        <w:t>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14:paraId="0B0E9B72" w14:textId="77777777" w:rsidTr="005612BC">
        <w:trPr>
          <w:jc w:val="center"/>
        </w:trPr>
        <w:tc>
          <w:tcPr>
            <w:tcW w:w="846" w:type="dxa"/>
            <w:shd w:val="clear" w:color="auto" w:fill="BDD6EE" w:themeFill="accent1" w:themeFillTint="66"/>
          </w:tcPr>
          <w:p w14:paraId="30A99D54"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編號</w:t>
            </w:r>
          </w:p>
        </w:tc>
        <w:tc>
          <w:tcPr>
            <w:tcW w:w="7092" w:type="dxa"/>
            <w:shd w:val="clear" w:color="auto" w:fill="BDD6EE" w:themeFill="accent1" w:themeFillTint="66"/>
          </w:tcPr>
          <w:p w14:paraId="5D5F9E5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14:paraId="03A4CE6A" w14:textId="77777777" w:rsidTr="005612BC">
        <w:trPr>
          <w:jc w:val="center"/>
        </w:trPr>
        <w:tc>
          <w:tcPr>
            <w:tcW w:w="846" w:type="dxa"/>
          </w:tcPr>
          <w:p w14:paraId="0FB3879E"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ACD2D81" w14:textId="77777777" w:rsidR="005612BC" w:rsidRPr="00AC47D6" w:rsidRDefault="00AE441F" w:rsidP="000212EB">
            <w:pPr>
              <w:rPr>
                <w:rFonts w:ascii="Times New Roman" w:eastAsia="標楷體" w:hAnsi="Times New Roman" w:cs="Times New Roman"/>
                <w:szCs w:val="24"/>
              </w:rPr>
            </w:pPr>
            <w:hyperlink r:id="rId1612" w:tgtFrame="_blank" w:history="1">
              <w:r w:rsidR="000212EB" w:rsidRPr="00AC47D6">
                <w:rPr>
                  <w:rFonts w:ascii="Times New Roman" w:eastAsia="標楷體" w:hAnsi="Times New Roman" w:cs="Times New Roman"/>
                  <w:szCs w:val="24"/>
                </w:rPr>
                <w:t>阿里資本</w:t>
              </w:r>
            </w:hyperlink>
          </w:p>
        </w:tc>
      </w:tr>
      <w:tr w:rsidR="005612BC" w:rsidRPr="00AC47D6" w14:paraId="7701581B" w14:textId="77777777" w:rsidTr="005612BC">
        <w:trPr>
          <w:jc w:val="center"/>
        </w:trPr>
        <w:tc>
          <w:tcPr>
            <w:tcW w:w="846" w:type="dxa"/>
          </w:tcPr>
          <w:p w14:paraId="3D9C9030"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5EAB5B16" w14:textId="77777777" w:rsidR="005612BC" w:rsidRPr="00AC47D6" w:rsidRDefault="00AE441F" w:rsidP="000212EB">
            <w:pPr>
              <w:rPr>
                <w:rFonts w:ascii="Times New Roman" w:eastAsia="標楷體" w:hAnsi="Times New Roman" w:cs="Times New Roman"/>
                <w:szCs w:val="24"/>
              </w:rPr>
            </w:pPr>
            <w:hyperlink r:id="rId1613" w:tgtFrame="_blank" w:history="1">
              <w:r w:rsidR="000212EB" w:rsidRPr="00AC47D6">
                <w:rPr>
                  <w:rFonts w:ascii="Times New Roman" w:eastAsia="標楷體" w:hAnsi="Times New Roman" w:cs="Times New Roman"/>
                  <w:szCs w:val="24"/>
                </w:rPr>
                <w:t>北京聯想之星投資管理有限公司</w:t>
              </w:r>
            </w:hyperlink>
          </w:p>
        </w:tc>
      </w:tr>
      <w:tr w:rsidR="005612BC" w:rsidRPr="00AC47D6" w14:paraId="7F5FA304" w14:textId="77777777" w:rsidTr="005612BC">
        <w:trPr>
          <w:jc w:val="center"/>
        </w:trPr>
        <w:tc>
          <w:tcPr>
            <w:tcW w:w="846" w:type="dxa"/>
          </w:tcPr>
          <w:p w14:paraId="00FC7A4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463C1C9C" w14:textId="77777777" w:rsidR="005612BC" w:rsidRPr="00AC47D6" w:rsidRDefault="00AE441F" w:rsidP="000212EB">
            <w:pPr>
              <w:rPr>
                <w:rFonts w:ascii="Times New Roman" w:eastAsia="標楷體" w:hAnsi="Times New Roman" w:cs="Times New Roman"/>
                <w:szCs w:val="24"/>
              </w:rPr>
            </w:pPr>
            <w:hyperlink r:id="rId1614"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14:paraId="2F9AE585" w14:textId="77777777" w:rsidTr="005612BC">
        <w:trPr>
          <w:jc w:val="center"/>
        </w:trPr>
        <w:tc>
          <w:tcPr>
            <w:tcW w:w="846" w:type="dxa"/>
          </w:tcPr>
          <w:p w14:paraId="6699C02B"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7507B7BD" w14:textId="77777777" w:rsidR="005612BC" w:rsidRPr="00AC47D6" w:rsidRDefault="00AE441F" w:rsidP="000212EB">
            <w:pPr>
              <w:rPr>
                <w:rFonts w:ascii="Times New Roman" w:eastAsia="標楷體" w:hAnsi="Times New Roman" w:cs="Times New Roman"/>
                <w:szCs w:val="24"/>
              </w:rPr>
            </w:pPr>
            <w:hyperlink r:id="rId1615" w:tgtFrame="_blank" w:history="1">
              <w:r w:rsidR="000212EB" w:rsidRPr="00AC47D6">
                <w:rPr>
                  <w:rFonts w:ascii="Times New Roman" w:eastAsia="標楷體" w:hAnsi="Times New Roman" w:cs="Times New Roman"/>
                  <w:szCs w:val="24"/>
                </w:rPr>
                <w:t>鼎暉投資基金管理公司</w:t>
              </w:r>
            </w:hyperlink>
          </w:p>
        </w:tc>
      </w:tr>
      <w:tr w:rsidR="005612BC" w:rsidRPr="00AC47D6" w14:paraId="570CC86F" w14:textId="77777777" w:rsidTr="005612BC">
        <w:trPr>
          <w:jc w:val="center"/>
        </w:trPr>
        <w:tc>
          <w:tcPr>
            <w:tcW w:w="846" w:type="dxa"/>
          </w:tcPr>
          <w:p w14:paraId="09B9DDAA"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53952EF4" w14:textId="77777777" w:rsidR="005612BC" w:rsidRPr="00AC47D6" w:rsidRDefault="00AE441F" w:rsidP="000212EB">
            <w:pPr>
              <w:rPr>
                <w:rFonts w:ascii="Times New Roman" w:eastAsia="標楷體" w:hAnsi="Times New Roman" w:cs="Times New Roman"/>
                <w:szCs w:val="24"/>
              </w:rPr>
            </w:pPr>
            <w:hyperlink r:id="rId1616"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14:paraId="6F9CE2F0" w14:textId="77777777" w:rsidTr="005612BC">
        <w:trPr>
          <w:jc w:val="center"/>
        </w:trPr>
        <w:tc>
          <w:tcPr>
            <w:tcW w:w="846" w:type="dxa"/>
          </w:tcPr>
          <w:p w14:paraId="7503636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23101FC5" w14:textId="77777777" w:rsidR="005612BC" w:rsidRPr="00AC47D6" w:rsidRDefault="00AE441F" w:rsidP="000212EB">
            <w:pPr>
              <w:rPr>
                <w:rFonts w:ascii="Times New Roman" w:eastAsia="標楷體" w:hAnsi="Times New Roman" w:cs="Times New Roman"/>
                <w:szCs w:val="24"/>
              </w:rPr>
            </w:pPr>
            <w:hyperlink r:id="rId1617" w:tgtFrame="_blank" w:history="1">
              <w:r w:rsidR="000212EB" w:rsidRPr="00AC47D6">
                <w:rPr>
                  <w:rFonts w:ascii="Times New Roman" w:eastAsia="標楷體" w:hAnsi="Times New Roman" w:cs="Times New Roman"/>
                  <w:szCs w:val="24"/>
                </w:rPr>
                <w:t>華蓋資本有限責任公司</w:t>
              </w:r>
            </w:hyperlink>
          </w:p>
        </w:tc>
      </w:tr>
      <w:tr w:rsidR="005612BC" w:rsidRPr="00AC47D6" w14:paraId="703D4FEB" w14:textId="77777777" w:rsidTr="005612BC">
        <w:trPr>
          <w:jc w:val="center"/>
        </w:trPr>
        <w:tc>
          <w:tcPr>
            <w:tcW w:w="846" w:type="dxa"/>
          </w:tcPr>
          <w:p w14:paraId="6C541F13"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7C6033FB" w14:textId="77777777" w:rsidR="005612BC" w:rsidRPr="00AC47D6" w:rsidRDefault="00AE441F" w:rsidP="000212EB">
            <w:pPr>
              <w:rPr>
                <w:rFonts w:ascii="Times New Roman" w:eastAsia="標楷體" w:hAnsi="Times New Roman" w:cs="Times New Roman"/>
                <w:szCs w:val="24"/>
              </w:rPr>
            </w:pPr>
            <w:hyperlink r:id="rId1618" w:tgtFrame="_blank" w:history="1">
              <w:r w:rsidR="000212EB" w:rsidRPr="00AC47D6">
                <w:rPr>
                  <w:rFonts w:ascii="Times New Roman" w:eastAsia="標楷體" w:hAnsi="Times New Roman" w:cs="Times New Roman"/>
                  <w:szCs w:val="24"/>
                </w:rPr>
                <w:t>上海常春藤投資有限公司</w:t>
              </w:r>
            </w:hyperlink>
          </w:p>
        </w:tc>
      </w:tr>
      <w:tr w:rsidR="005612BC" w:rsidRPr="00AC47D6" w14:paraId="5483FFEC" w14:textId="77777777" w:rsidTr="005612BC">
        <w:trPr>
          <w:jc w:val="center"/>
        </w:trPr>
        <w:tc>
          <w:tcPr>
            <w:tcW w:w="846" w:type="dxa"/>
          </w:tcPr>
          <w:p w14:paraId="19AEA85A"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5780DF93" w14:textId="77777777" w:rsidR="005612BC" w:rsidRPr="00AC47D6" w:rsidRDefault="00AE441F" w:rsidP="000212EB">
            <w:pPr>
              <w:rPr>
                <w:rFonts w:ascii="Times New Roman" w:eastAsia="標楷體" w:hAnsi="Times New Roman" w:cs="Times New Roman"/>
                <w:szCs w:val="24"/>
              </w:rPr>
            </w:pPr>
            <w:hyperlink r:id="rId1619" w:tgtFrame="_blank" w:history="1">
              <w:r w:rsidR="000212EB" w:rsidRPr="00AC47D6">
                <w:rPr>
                  <w:rFonts w:ascii="Times New Roman" w:eastAsia="標楷體" w:hAnsi="Times New Roman" w:cs="Times New Roman"/>
                  <w:szCs w:val="24"/>
                </w:rPr>
                <w:t>騰訊投資</w:t>
              </w:r>
            </w:hyperlink>
          </w:p>
        </w:tc>
      </w:tr>
      <w:tr w:rsidR="005612BC" w:rsidRPr="00AC47D6" w14:paraId="566B1926" w14:textId="77777777" w:rsidTr="005612BC">
        <w:trPr>
          <w:jc w:val="center"/>
        </w:trPr>
        <w:tc>
          <w:tcPr>
            <w:tcW w:w="846" w:type="dxa"/>
          </w:tcPr>
          <w:p w14:paraId="575C7684"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6E9032D3" w14:textId="77777777" w:rsidR="005612BC" w:rsidRPr="00AC47D6" w:rsidRDefault="00AE441F" w:rsidP="000212EB">
            <w:pPr>
              <w:rPr>
                <w:rFonts w:ascii="Times New Roman" w:eastAsia="標楷體" w:hAnsi="Times New Roman" w:cs="Times New Roman"/>
                <w:szCs w:val="24"/>
              </w:rPr>
            </w:pPr>
            <w:hyperlink r:id="rId1620" w:tgtFrame="_blank" w:history="1">
              <w:r w:rsidR="000212EB" w:rsidRPr="00AC47D6">
                <w:rPr>
                  <w:rFonts w:ascii="Times New Roman" w:eastAsia="標楷體" w:hAnsi="Times New Roman" w:cs="Times New Roman"/>
                  <w:szCs w:val="24"/>
                </w:rPr>
                <w:t>北京天星資本股份有限公司</w:t>
              </w:r>
            </w:hyperlink>
          </w:p>
        </w:tc>
      </w:tr>
      <w:tr w:rsidR="005612BC" w:rsidRPr="00AC47D6" w14:paraId="3AB009EF" w14:textId="77777777" w:rsidTr="005612BC">
        <w:trPr>
          <w:jc w:val="center"/>
        </w:trPr>
        <w:tc>
          <w:tcPr>
            <w:tcW w:w="846" w:type="dxa"/>
          </w:tcPr>
          <w:p w14:paraId="4D8AB73D"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3F2E0213" w14:textId="77777777" w:rsidR="005612BC" w:rsidRPr="00AC47D6" w:rsidRDefault="00AE441F" w:rsidP="000212EB">
            <w:pPr>
              <w:rPr>
                <w:rFonts w:ascii="Times New Roman" w:eastAsia="標楷體" w:hAnsi="Times New Roman" w:cs="Times New Roman"/>
                <w:szCs w:val="24"/>
              </w:rPr>
            </w:pPr>
            <w:hyperlink r:id="rId1621" w:tgtFrame="_blank" w:history="1">
              <w:r w:rsidR="000212EB" w:rsidRPr="00AC47D6">
                <w:rPr>
                  <w:rFonts w:ascii="Times New Roman" w:eastAsia="標楷體" w:hAnsi="Times New Roman" w:cs="Times New Roman"/>
                  <w:szCs w:val="24"/>
                </w:rPr>
                <w:t>雲啟資本</w:t>
              </w:r>
            </w:hyperlink>
          </w:p>
        </w:tc>
      </w:tr>
    </w:tbl>
    <w:p w14:paraId="066B04B3" w14:textId="77777777"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191697DD" w14:textId="77777777"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5DB2C693" w14:textId="77777777" w:rsidR="005612BC" w:rsidRPr="00AC47D6" w:rsidRDefault="005612BC" w:rsidP="001D0F3A">
      <w:pPr>
        <w:ind w:leftChars="300" w:left="720"/>
        <w:rPr>
          <w:rFonts w:ascii="Times New Roman" w:eastAsia="標楷體" w:hAnsi="Times New Roman" w:cs="Times New Roman"/>
          <w:b/>
          <w:szCs w:val="24"/>
        </w:rPr>
      </w:pPr>
    </w:p>
    <w:p w14:paraId="74DD8542" w14:textId="77777777"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-17</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年中國軍工領域活躍投資機構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14:paraId="19551BE3" w14:textId="77777777" w:rsidTr="005612BC">
        <w:trPr>
          <w:jc w:val="center"/>
        </w:trPr>
        <w:tc>
          <w:tcPr>
            <w:tcW w:w="846" w:type="dxa"/>
            <w:shd w:val="clear" w:color="auto" w:fill="BDD6EE" w:themeFill="accent1" w:themeFillTint="66"/>
          </w:tcPr>
          <w:p w14:paraId="60C840BD"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19CD67D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14:paraId="0333D81A" w14:textId="77777777" w:rsidTr="005612BC">
        <w:trPr>
          <w:jc w:val="center"/>
        </w:trPr>
        <w:tc>
          <w:tcPr>
            <w:tcW w:w="846" w:type="dxa"/>
          </w:tcPr>
          <w:p w14:paraId="79FB0FD8"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487A4475" w14:textId="77777777" w:rsidR="005612BC" w:rsidRPr="00AC47D6" w:rsidRDefault="00AE441F" w:rsidP="000212EB">
            <w:pPr>
              <w:rPr>
                <w:rFonts w:ascii="Times New Roman" w:eastAsia="標楷體" w:hAnsi="Times New Roman" w:cs="Times New Roman"/>
                <w:szCs w:val="24"/>
              </w:rPr>
            </w:pPr>
            <w:hyperlink r:id="rId1622" w:tgtFrame="_blank" w:history="1">
              <w:r w:rsidR="000212EB" w:rsidRPr="00AC47D6">
                <w:rPr>
                  <w:rFonts w:ascii="Times New Roman" w:eastAsia="標楷體" w:hAnsi="Times New Roman" w:cs="Times New Roman"/>
                  <w:szCs w:val="24"/>
                </w:rPr>
                <w:t>北京華控投資顧問有限公司</w:t>
              </w:r>
            </w:hyperlink>
          </w:p>
        </w:tc>
      </w:tr>
      <w:tr w:rsidR="005612BC" w:rsidRPr="00AC47D6" w14:paraId="1AC17EF0" w14:textId="77777777" w:rsidTr="005612BC">
        <w:trPr>
          <w:jc w:val="center"/>
        </w:trPr>
        <w:tc>
          <w:tcPr>
            <w:tcW w:w="846" w:type="dxa"/>
          </w:tcPr>
          <w:p w14:paraId="0C8DE9C4"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1F0AA9C9" w14:textId="77777777" w:rsidR="005612BC" w:rsidRPr="00AC47D6" w:rsidRDefault="00AE441F" w:rsidP="000212EB">
            <w:pPr>
              <w:rPr>
                <w:rFonts w:ascii="Times New Roman" w:eastAsia="標楷體" w:hAnsi="Times New Roman" w:cs="Times New Roman"/>
                <w:szCs w:val="24"/>
              </w:rPr>
            </w:pPr>
            <w:hyperlink r:id="rId1623" w:tgtFrame="_blank" w:history="1">
              <w:r w:rsidR="000212EB" w:rsidRPr="00AC47D6">
                <w:rPr>
                  <w:rFonts w:ascii="Times New Roman" w:eastAsia="標楷體" w:hAnsi="Times New Roman" w:cs="Times New Roman"/>
                  <w:szCs w:val="24"/>
                </w:rPr>
                <w:t>北京新龍脈控股有限公司</w:t>
              </w:r>
            </w:hyperlink>
          </w:p>
        </w:tc>
      </w:tr>
      <w:tr w:rsidR="005612BC" w:rsidRPr="00AC47D6" w14:paraId="3CFBD64C" w14:textId="77777777" w:rsidTr="005612BC">
        <w:trPr>
          <w:jc w:val="center"/>
        </w:trPr>
        <w:tc>
          <w:tcPr>
            <w:tcW w:w="846" w:type="dxa"/>
          </w:tcPr>
          <w:p w14:paraId="771ABB8C"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2FA66B8F" w14:textId="77777777" w:rsidR="005612BC" w:rsidRPr="00AC47D6" w:rsidRDefault="00AE441F" w:rsidP="000212EB">
            <w:pPr>
              <w:rPr>
                <w:rFonts w:ascii="Times New Roman" w:eastAsia="標楷體" w:hAnsi="Times New Roman" w:cs="Times New Roman"/>
                <w:szCs w:val="24"/>
              </w:rPr>
            </w:pPr>
            <w:hyperlink r:id="rId1624" w:tgtFrame="_blank" w:history="1">
              <w:r w:rsidR="000212EB" w:rsidRPr="00AC47D6">
                <w:rPr>
                  <w:rFonts w:ascii="Times New Roman" w:eastAsia="標楷體" w:hAnsi="Times New Roman" w:cs="Times New Roman"/>
                  <w:szCs w:val="24"/>
                </w:rPr>
                <w:t>成都博源投資管理有限公司</w:t>
              </w:r>
            </w:hyperlink>
          </w:p>
        </w:tc>
      </w:tr>
      <w:tr w:rsidR="005612BC" w:rsidRPr="00AC47D6" w14:paraId="31AA9381" w14:textId="77777777" w:rsidTr="005612BC">
        <w:trPr>
          <w:jc w:val="center"/>
        </w:trPr>
        <w:tc>
          <w:tcPr>
            <w:tcW w:w="846" w:type="dxa"/>
          </w:tcPr>
          <w:p w14:paraId="27C0C26E"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783D4008" w14:textId="77777777" w:rsidR="005612BC" w:rsidRPr="00AC47D6" w:rsidRDefault="00AE441F" w:rsidP="000212EB">
            <w:pPr>
              <w:rPr>
                <w:rFonts w:ascii="Times New Roman" w:eastAsia="標楷體" w:hAnsi="Times New Roman" w:cs="Times New Roman"/>
                <w:szCs w:val="24"/>
              </w:rPr>
            </w:pPr>
            <w:hyperlink r:id="rId1625" w:tgtFrame="_blank" w:history="1">
              <w:r w:rsidR="000212EB" w:rsidRPr="00AC47D6">
                <w:rPr>
                  <w:rFonts w:ascii="Times New Roman" w:eastAsia="標楷體" w:hAnsi="Times New Roman" w:cs="Times New Roman"/>
                  <w:szCs w:val="24"/>
                </w:rPr>
                <w:t>達晨創投</w:t>
              </w:r>
            </w:hyperlink>
          </w:p>
        </w:tc>
      </w:tr>
      <w:tr w:rsidR="005612BC" w:rsidRPr="00AC47D6" w14:paraId="3CC8F757" w14:textId="77777777" w:rsidTr="005612BC">
        <w:trPr>
          <w:jc w:val="center"/>
        </w:trPr>
        <w:tc>
          <w:tcPr>
            <w:tcW w:w="846" w:type="dxa"/>
          </w:tcPr>
          <w:p w14:paraId="1687C521"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76961E94" w14:textId="77777777" w:rsidR="005612BC" w:rsidRPr="00AC47D6" w:rsidRDefault="00AE441F" w:rsidP="000212EB">
            <w:pPr>
              <w:rPr>
                <w:rFonts w:ascii="Times New Roman" w:eastAsia="標楷體" w:hAnsi="Times New Roman" w:cs="Times New Roman"/>
                <w:szCs w:val="24"/>
              </w:rPr>
            </w:pPr>
            <w:hyperlink r:id="rId1626" w:tgtFrame="_blank" w:history="1">
              <w:r w:rsidR="000212EB" w:rsidRPr="00AC47D6">
                <w:rPr>
                  <w:rFonts w:ascii="Times New Roman" w:eastAsia="標楷體" w:hAnsi="Times New Roman" w:cs="Times New Roman"/>
                  <w:szCs w:val="24"/>
                </w:rPr>
                <w:t>豐年永泰（北京）投資管理有限公司</w:t>
              </w:r>
            </w:hyperlink>
          </w:p>
        </w:tc>
      </w:tr>
      <w:tr w:rsidR="005612BC" w:rsidRPr="00AC47D6" w14:paraId="1AD14B86" w14:textId="77777777" w:rsidTr="005612BC">
        <w:trPr>
          <w:jc w:val="center"/>
        </w:trPr>
        <w:tc>
          <w:tcPr>
            <w:tcW w:w="846" w:type="dxa"/>
          </w:tcPr>
          <w:p w14:paraId="44557E40"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60FF6A59" w14:textId="77777777" w:rsidR="005612BC" w:rsidRPr="00AC47D6" w:rsidRDefault="00AE441F" w:rsidP="000212EB">
            <w:pPr>
              <w:rPr>
                <w:rFonts w:ascii="Times New Roman" w:eastAsia="標楷體" w:hAnsi="Times New Roman" w:cs="Times New Roman"/>
                <w:szCs w:val="24"/>
              </w:rPr>
            </w:pPr>
            <w:hyperlink r:id="rId1627"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14:paraId="2F20CE7D" w14:textId="77777777" w:rsidTr="005612BC">
        <w:trPr>
          <w:jc w:val="center"/>
        </w:trPr>
        <w:tc>
          <w:tcPr>
            <w:tcW w:w="846" w:type="dxa"/>
          </w:tcPr>
          <w:p w14:paraId="7604DF43"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634C4DED" w14:textId="77777777" w:rsidR="005612BC" w:rsidRPr="00AC47D6" w:rsidRDefault="00AE441F" w:rsidP="000212EB">
            <w:pPr>
              <w:rPr>
                <w:rFonts w:ascii="Times New Roman" w:eastAsia="標楷體" w:hAnsi="Times New Roman" w:cs="Times New Roman"/>
                <w:szCs w:val="24"/>
              </w:rPr>
            </w:pPr>
            <w:hyperlink r:id="rId1628" w:tgtFrame="_blank" w:history="1">
              <w:r w:rsidR="000212EB" w:rsidRPr="00AC47D6">
                <w:rPr>
                  <w:rFonts w:ascii="Times New Roman" w:eastAsia="標楷體" w:hAnsi="Times New Roman" w:cs="Times New Roman"/>
                  <w:szCs w:val="24"/>
                </w:rPr>
                <w:t>華安未來資產管理（上海）有限公司</w:t>
              </w:r>
            </w:hyperlink>
          </w:p>
        </w:tc>
      </w:tr>
      <w:tr w:rsidR="005612BC" w:rsidRPr="00AC47D6" w14:paraId="20963EF5" w14:textId="77777777" w:rsidTr="005612BC">
        <w:trPr>
          <w:jc w:val="center"/>
        </w:trPr>
        <w:tc>
          <w:tcPr>
            <w:tcW w:w="846" w:type="dxa"/>
          </w:tcPr>
          <w:p w14:paraId="664019AB"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701B2842" w14:textId="77777777" w:rsidR="005612BC" w:rsidRPr="00AC47D6" w:rsidRDefault="00AE441F" w:rsidP="000212EB">
            <w:pPr>
              <w:rPr>
                <w:rFonts w:ascii="Times New Roman" w:eastAsia="標楷體" w:hAnsi="Times New Roman" w:cs="Times New Roman"/>
                <w:szCs w:val="24"/>
              </w:rPr>
            </w:pPr>
            <w:hyperlink r:id="rId1629" w:tgtFrame="_blank" w:history="1">
              <w:r w:rsidR="000212EB" w:rsidRPr="00AC47D6">
                <w:rPr>
                  <w:rFonts w:ascii="Times New Roman" w:eastAsia="標楷體" w:hAnsi="Times New Roman" w:cs="Times New Roman"/>
                  <w:szCs w:val="24"/>
                </w:rPr>
                <w:t>昆吾九鼎投資管理有限公司</w:t>
              </w:r>
            </w:hyperlink>
          </w:p>
        </w:tc>
      </w:tr>
      <w:tr w:rsidR="005612BC" w:rsidRPr="00AC47D6" w14:paraId="44AF9915" w14:textId="77777777" w:rsidTr="005612BC">
        <w:trPr>
          <w:jc w:val="center"/>
        </w:trPr>
        <w:tc>
          <w:tcPr>
            <w:tcW w:w="846" w:type="dxa"/>
          </w:tcPr>
          <w:p w14:paraId="3371C307"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070E1A89" w14:textId="77777777" w:rsidR="005612BC" w:rsidRPr="00AC47D6" w:rsidRDefault="00AE441F" w:rsidP="000212EB">
            <w:pPr>
              <w:rPr>
                <w:rFonts w:ascii="Times New Roman" w:eastAsia="標楷體" w:hAnsi="Times New Roman" w:cs="Times New Roman"/>
                <w:szCs w:val="24"/>
              </w:rPr>
            </w:pPr>
            <w:hyperlink r:id="rId1630" w:tgtFrame="_blank" w:history="1">
              <w:r w:rsidR="000212EB" w:rsidRPr="00AC47D6">
                <w:rPr>
                  <w:rFonts w:ascii="Times New Roman" w:eastAsia="標楷體" w:hAnsi="Times New Roman" w:cs="Times New Roman"/>
                  <w:szCs w:val="24"/>
                </w:rPr>
                <w:t>上海力鼎投資管理有限公司</w:t>
              </w:r>
            </w:hyperlink>
          </w:p>
        </w:tc>
      </w:tr>
      <w:tr w:rsidR="005612BC" w:rsidRPr="00AC47D6" w14:paraId="292FE0D2" w14:textId="77777777" w:rsidTr="005612BC">
        <w:trPr>
          <w:jc w:val="center"/>
        </w:trPr>
        <w:tc>
          <w:tcPr>
            <w:tcW w:w="846" w:type="dxa"/>
          </w:tcPr>
          <w:p w14:paraId="4D83284E"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1754F12A" w14:textId="77777777" w:rsidR="005612BC" w:rsidRPr="00AC47D6" w:rsidRDefault="00AE441F" w:rsidP="000212EB">
            <w:pPr>
              <w:rPr>
                <w:rFonts w:ascii="Times New Roman" w:eastAsia="標楷體" w:hAnsi="Times New Roman" w:cs="Times New Roman"/>
                <w:szCs w:val="24"/>
              </w:rPr>
            </w:pPr>
            <w:hyperlink r:id="rId1631" w:tgtFrame="_blank" w:history="1">
              <w:r w:rsidR="000212EB" w:rsidRPr="00AC47D6">
                <w:rPr>
                  <w:rFonts w:ascii="Times New Roman" w:eastAsia="標楷體" w:hAnsi="Times New Roman" w:cs="Times New Roman"/>
                  <w:szCs w:val="24"/>
                </w:rPr>
                <w:t>西安高新技術產業風險投資有限責任公司</w:t>
              </w:r>
            </w:hyperlink>
          </w:p>
        </w:tc>
      </w:tr>
    </w:tbl>
    <w:p w14:paraId="622F432C" w14:textId="77777777" w:rsidR="005612BC"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7064C1C6"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72CCEE36" w14:textId="77777777"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-18</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年中國股權投資機構新銳</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0212EB" w:rsidRPr="00AC47D6" w14:paraId="55CF7B1B" w14:textId="77777777" w:rsidTr="004E736B">
        <w:trPr>
          <w:jc w:val="center"/>
        </w:trPr>
        <w:tc>
          <w:tcPr>
            <w:tcW w:w="846" w:type="dxa"/>
            <w:shd w:val="clear" w:color="auto" w:fill="BDD6EE" w:themeFill="accent1" w:themeFillTint="66"/>
          </w:tcPr>
          <w:p w14:paraId="71CF8B4B"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29150FEC"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0212EB" w:rsidRPr="00AC47D6" w14:paraId="27C30B76" w14:textId="77777777" w:rsidTr="004E736B">
        <w:trPr>
          <w:jc w:val="center"/>
        </w:trPr>
        <w:tc>
          <w:tcPr>
            <w:tcW w:w="846" w:type="dxa"/>
          </w:tcPr>
          <w:p w14:paraId="5192A023"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6FD24A37" w14:textId="77777777" w:rsidR="000212EB" w:rsidRPr="00AC47D6" w:rsidRDefault="00AE441F" w:rsidP="004E736B">
            <w:pPr>
              <w:rPr>
                <w:rFonts w:ascii="Times New Roman" w:eastAsia="標楷體" w:hAnsi="Times New Roman" w:cs="Times New Roman"/>
                <w:szCs w:val="24"/>
              </w:rPr>
            </w:pPr>
            <w:hyperlink r:id="rId1632" w:tgtFrame="_blank" w:history="1">
              <w:r w:rsidR="000212EB" w:rsidRPr="00AC47D6">
                <w:rPr>
                  <w:rFonts w:ascii="Times New Roman" w:eastAsia="標楷體" w:hAnsi="Times New Roman" w:cs="Times New Roman"/>
                  <w:szCs w:val="24"/>
                </w:rPr>
                <w:t>北京晨暉創新投資管理有限公司</w:t>
              </w:r>
            </w:hyperlink>
          </w:p>
        </w:tc>
      </w:tr>
      <w:tr w:rsidR="000212EB" w:rsidRPr="00AC47D6" w14:paraId="35795623" w14:textId="77777777" w:rsidTr="004E736B">
        <w:trPr>
          <w:jc w:val="center"/>
        </w:trPr>
        <w:tc>
          <w:tcPr>
            <w:tcW w:w="846" w:type="dxa"/>
          </w:tcPr>
          <w:p w14:paraId="5CB2D20D"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60662406" w14:textId="77777777" w:rsidR="000212EB" w:rsidRPr="00AC47D6" w:rsidRDefault="00AE441F" w:rsidP="004E736B">
            <w:pPr>
              <w:rPr>
                <w:rFonts w:ascii="Times New Roman" w:eastAsia="標楷體" w:hAnsi="Times New Roman" w:cs="Times New Roman"/>
                <w:szCs w:val="24"/>
              </w:rPr>
            </w:pPr>
            <w:hyperlink r:id="rId1633" w:tgtFrame="_blank" w:history="1">
              <w:r w:rsidR="000212EB" w:rsidRPr="00AC47D6">
                <w:rPr>
                  <w:rFonts w:ascii="Times New Roman" w:eastAsia="標楷體" w:hAnsi="Times New Roman" w:cs="Times New Roman"/>
                  <w:szCs w:val="24"/>
                </w:rPr>
                <w:t>北京風雲際會投資管理有限公司</w:t>
              </w:r>
            </w:hyperlink>
          </w:p>
        </w:tc>
      </w:tr>
      <w:tr w:rsidR="000212EB" w:rsidRPr="00AC47D6" w14:paraId="26C4AD97" w14:textId="77777777" w:rsidTr="004E736B">
        <w:trPr>
          <w:jc w:val="center"/>
        </w:trPr>
        <w:tc>
          <w:tcPr>
            <w:tcW w:w="846" w:type="dxa"/>
          </w:tcPr>
          <w:p w14:paraId="25B1E303"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46CF7065" w14:textId="77777777" w:rsidR="000212EB" w:rsidRPr="00AC47D6" w:rsidRDefault="00AE441F" w:rsidP="004E736B">
            <w:pPr>
              <w:rPr>
                <w:rFonts w:ascii="Times New Roman" w:eastAsia="標楷體" w:hAnsi="Times New Roman" w:cs="Times New Roman"/>
                <w:szCs w:val="24"/>
              </w:rPr>
            </w:pPr>
            <w:hyperlink r:id="rId1634" w:tgtFrame="_blank" w:history="1">
              <w:r w:rsidR="000212EB" w:rsidRPr="00AC47D6">
                <w:rPr>
                  <w:rFonts w:ascii="Times New Roman" w:eastAsia="標楷體" w:hAnsi="Times New Roman" w:cs="Times New Roman"/>
                  <w:szCs w:val="24"/>
                </w:rPr>
                <w:t>北京愉悅資本投資管理有限公司</w:t>
              </w:r>
            </w:hyperlink>
          </w:p>
        </w:tc>
      </w:tr>
      <w:tr w:rsidR="000212EB" w:rsidRPr="00AC47D6" w14:paraId="4272C9E6" w14:textId="77777777" w:rsidTr="004E736B">
        <w:trPr>
          <w:jc w:val="center"/>
        </w:trPr>
        <w:tc>
          <w:tcPr>
            <w:tcW w:w="846" w:type="dxa"/>
          </w:tcPr>
          <w:p w14:paraId="10C1BFE6"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28A63CF2" w14:textId="77777777" w:rsidR="000212EB" w:rsidRPr="00AC47D6" w:rsidRDefault="00AE441F" w:rsidP="004E736B">
            <w:pPr>
              <w:rPr>
                <w:rFonts w:ascii="Times New Roman" w:eastAsia="標楷體" w:hAnsi="Times New Roman" w:cs="Times New Roman"/>
                <w:szCs w:val="24"/>
              </w:rPr>
            </w:pPr>
            <w:hyperlink r:id="rId1635" w:tgtFrame="_blank" w:history="1">
              <w:r w:rsidR="000212EB" w:rsidRPr="00AC47D6">
                <w:rPr>
                  <w:rFonts w:ascii="Times New Roman" w:eastAsia="標楷體" w:hAnsi="Times New Roman" w:cs="Times New Roman"/>
                  <w:szCs w:val="24"/>
                </w:rPr>
                <w:t>沸點資產管理（天津）有限公司</w:t>
              </w:r>
            </w:hyperlink>
          </w:p>
        </w:tc>
      </w:tr>
      <w:tr w:rsidR="000212EB" w:rsidRPr="00AC47D6" w14:paraId="0FD4E61E" w14:textId="77777777" w:rsidTr="004E736B">
        <w:trPr>
          <w:jc w:val="center"/>
        </w:trPr>
        <w:tc>
          <w:tcPr>
            <w:tcW w:w="846" w:type="dxa"/>
          </w:tcPr>
          <w:p w14:paraId="7E454C56"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195D4853" w14:textId="77777777" w:rsidR="000212EB" w:rsidRPr="00AC47D6" w:rsidRDefault="00AE441F" w:rsidP="004E736B">
            <w:pPr>
              <w:rPr>
                <w:rFonts w:ascii="Times New Roman" w:eastAsia="標楷體" w:hAnsi="Times New Roman" w:cs="Times New Roman"/>
                <w:szCs w:val="24"/>
              </w:rPr>
            </w:pPr>
            <w:hyperlink r:id="rId1636" w:tgtFrame="_blank" w:history="1">
              <w:r w:rsidR="000212EB" w:rsidRPr="00AC47D6">
                <w:rPr>
                  <w:rFonts w:ascii="Times New Roman" w:eastAsia="標楷體" w:hAnsi="Times New Roman" w:cs="Times New Roman"/>
                  <w:szCs w:val="24"/>
                </w:rPr>
                <w:t>豐年永泰（北京）投資管理有限公司</w:t>
              </w:r>
            </w:hyperlink>
          </w:p>
        </w:tc>
      </w:tr>
      <w:tr w:rsidR="000212EB" w:rsidRPr="00AC47D6" w14:paraId="13DE1AE9" w14:textId="77777777" w:rsidTr="004E736B">
        <w:trPr>
          <w:jc w:val="center"/>
        </w:trPr>
        <w:tc>
          <w:tcPr>
            <w:tcW w:w="846" w:type="dxa"/>
          </w:tcPr>
          <w:p w14:paraId="6A344D65"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6AC36179" w14:textId="77777777" w:rsidR="000212EB" w:rsidRPr="00AC47D6" w:rsidRDefault="00AE441F" w:rsidP="004E736B">
            <w:pPr>
              <w:rPr>
                <w:rFonts w:ascii="Times New Roman" w:eastAsia="標楷體" w:hAnsi="Times New Roman" w:cs="Times New Roman"/>
                <w:szCs w:val="24"/>
              </w:rPr>
            </w:pPr>
            <w:hyperlink r:id="rId1637" w:tgtFrame="_blank" w:history="1">
              <w:r w:rsidR="000212EB" w:rsidRPr="00AC47D6">
                <w:rPr>
                  <w:rFonts w:ascii="Times New Roman" w:eastAsia="標楷體" w:hAnsi="Times New Roman" w:cs="Times New Roman"/>
                  <w:szCs w:val="24"/>
                </w:rPr>
                <w:t>上海自友投資管理有限公司</w:t>
              </w:r>
            </w:hyperlink>
          </w:p>
        </w:tc>
      </w:tr>
      <w:tr w:rsidR="000212EB" w:rsidRPr="00AC47D6" w14:paraId="368119E7" w14:textId="77777777" w:rsidTr="004E736B">
        <w:trPr>
          <w:jc w:val="center"/>
        </w:trPr>
        <w:tc>
          <w:tcPr>
            <w:tcW w:w="846" w:type="dxa"/>
          </w:tcPr>
          <w:p w14:paraId="629D9924"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13BAF62D" w14:textId="77777777" w:rsidR="000212EB" w:rsidRPr="00AC47D6" w:rsidRDefault="00AE441F" w:rsidP="004E736B">
            <w:pPr>
              <w:rPr>
                <w:rFonts w:ascii="Times New Roman" w:eastAsia="標楷體" w:hAnsi="Times New Roman" w:cs="Times New Roman"/>
                <w:szCs w:val="24"/>
              </w:rPr>
            </w:pPr>
            <w:hyperlink r:id="rId1638" w:tgtFrame="_blank" w:history="1">
              <w:r w:rsidR="000212EB" w:rsidRPr="00AC47D6">
                <w:rPr>
                  <w:rFonts w:ascii="Times New Roman" w:eastAsia="標楷體" w:hAnsi="Times New Roman" w:cs="Times New Roman"/>
                  <w:szCs w:val="24"/>
                </w:rPr>
                <w:t>光信投資管理（北京）有限公司</w:t>
              </w:r>
            </w:hyperlink>
          </w:p>
        </w:tc>
      </w:tr>
      <w:tr w:rsidR="000212EB" w:rsidRPr="00AC47D6" w14:paraId="585F1C32" w14:textId="77777777" w:rsidTr="004E736B">
        <w:trPr>
          <w:jc w:val="center"/>
        </w:trPr>
        <w:tc>
          <w:tcPr>
            <w:tcW w:w="846" w:type="dxa"/>
          </w:tcPr>
          <w:p w14:paraId="5611E5DA"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591C26BC" w14:textId="77777777" w:rsidR="000212EB" w:rsidRPr="00AC47D6" w:rsidRDefault="00AE441F" w:rsidP="004E736B">
            <w:pPr>
              <w:rPr>
                <w:rFonts w:ascii="Times New Roman" w:eastAsia="標楷體" w:hAnsi="Times New Roman" w:cs="Times New Roman"/>
                <w:szCs w:val="24"/>
              </w:rPr>
            </w:pPr>
            <w:hyperlink r:id="rId1639" w:tgtFrame="_blank" w:history="1">
              <w:r w:rsidR="000212EB" w:rsidRPr="00AC47D6">
                <w:rPr>
                  <w:rFonts w:ascii="Times New Roman" w:eastAsia="標楷體" w:hAnsi="Times New Roman" w:cs="Times New Roman"/>
                  <w:szCs w:val="24"/>
                </w:rPr>
                <w:t>杭州道生投資管理有限公司</w:t>
              </w:r>
            </w:hyperlink>
          </w:p>
        </w:tc>
      </w:tr>
      <w:tr w:rsidR="000212EB" w:rsidRPr="00AC47D6" w14:paraId="17FC8F40" w14:textId="77777777" w:rsidTr="004E736B">
        <w:trPr>
          <w:jc w:val="center"/>
        </w:trPr>
        <w:tc>
          <w:tcPr>
            <w:tcW w:w="846" w:type="dxa"/>
          </w:tcPr>
          <w:p w14:paraId="13CBF57A"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2997933E" w14:textId="77777777" w:rsidR="000212EB" w:rsidRPr="00AC47D6" w:rsidRDefault="00AE441F" w:rsidP="004E736B">
            <w:pPr>
              <w:rPr>
                <w:rFonts w:ascii="Times New Roman" w:eastAsia="標楷體" w:hAnsi="Times New Roman" w:cs="Times New Roman"/>
                <w:szCs w:val="24"/>
              </w:rPr>
            </w:pPr>
            <w:hyperlink r:id="rId1640" w:tgtFrame="_blank" w:history="1">
              <w:r w:rsidR="000212EB" w:rsidRPr="00AC47D6">
                <w:rPr>
                  <w:rFonts w:ascii="Times New Roman" w:eastAsia="標楷體" w:hAnsi="Times New Roman" w:cs="Times New Roman"/>
                  <w:szCs w:val="24"/>
                </w:rPr>
                <w:t>杭州元璟投資管理有限公司</w:t>
              </w:r>
            </w:hyperlink>
          </w:p>
        </w:tc>
      </w:tr>
      <w:tr w:rsidR="000212EB" w:rsidRPr="00AC47D6" w14:paraId="18517A65" w14:textId="77777777" w:rsidTr="004E736B">
        <w:trPr>
          <w:jc w:val="center"/>
        </w:trPr>
        <w:tc>
          <w:tcPr>
            <w:tcW w:w="846" w:type="dxa"/>
          </w:tcPr>
          <w:p w14:paraId="4F7B5054"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375C00A7" w14:textId="77777777" w:rsidR="000212EB" w:rsidRPr="00AC47D6" w:rsidRDefault="00AE441F" w:rsidP="004E736B">
            <w:pPr>
              <w:rPr>
                <w:rFonts w:ascii="Times New Roman" w:eastAsia="標楷體" w:hAnsi="Times New Roman" w:cs="Times New Roman"/>
                <w:szCs w:val="24"/>
              </w:rPr>
            </w:pPr>
            <w:hyperlink r:id="rId1641" w:tgtFrame="_blank" w:history="1">
              <w:r w:rsidR="000212EB" w:rsidRPr="00AC47D6">
                <w:rPr>
                  <w:rFonts w:ascii="Times New Roman" w:eastAsia="標楷體" w:hAnsi="Times New Roman" w:cs="Times New Roman"/>
                  <w:szCs w:val="24"/>
                </w:rPr>
                <w:t>華蓋資本有限責任公司</w:t>
              </w:r>
            </w:hyperlink>
          </w:p>
        </w:tc>
      </w:tr>
      <w:tr w:rsidR="000212EB" w:rsidRPr="00AC47D6" w14:paraId="057051D2" w14:textId="77777777" w:rsidTr="004E736B">
        <w:trPr>
          <w:jc w:val="center"/>
        </w:trPr>
        <w:tc>
          <w:tcPr>
            <w:tcW w:w="846" w:type="dxa"/>
          </w:tcPr>
          <w:p w14:paraId="66F97C3B"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24B839D5" w14:textId="77777777" w:rsidR="000212EB" w:rsidRPr="00AC47D6" w:rsidRDefault="00AE441F" w:rsidP="004E736B">
            <w:pPr>
              <w:rPr>
                <w:rFonts w:ascii="Times New Roman" w:eastAsia="標楷體" w:hAnsi="Times New Roman" w:cs="Times New Roman"/>
                <w:szCs w:val="24"/>
              </w:rPr>
            </w:pPr>
            <w:hyperlink r:id="rId1642" w:tgtFrame="_blank" w:history="1">
              <w:r w:rsidR="000212EB" w:rsidRPr="00AC47D6">
                <w:rPr>
                  <w:rFonts w:ascii="Times New Roman" w:eastAsia="標楷體" w:hAnsi="Times New Roman" w:cs="Times New Roman"/>
                  <w:szCs w:val="24"/>
                </w:rPr>
                <w:t>江蘇弘暉股權投資管理有限公司</w:t>
              </w:r>
            </w:hyperlink>
          </w:p>
        </w:tc>
      </w:tr>
      <w:tr w:rsidR="000212EB" w:rsidRPr="00AC47D6" w14:paraId="4D810EA8" w14:textId="77777777" w:rsidTr="004E736B">
        <w:trPr>
          <w:jc w:val="center"/>
        </w:trPr>
        <w:tc>
          <w:tcPr>
            <w:tcW w:w="846" w:type="dxa"/>
          </w:tcPr>
          <w:p w14:paraId="730E400F"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72C2DE1C" w14:textId="77777777" w:rsidR="000212EB" w:rsidRPr="00AC47D6" w:rsidRDefault="00AE441F" w:rsidP="004E736B">
            <w:pPr>
              <w:rPr>
                <w:rFonts w:ascii="Times New Roman" w:eastAsia="標楷體" w:hAnsi="Times New Roman" w:cs="Times New Roman"/>
                <w:szCs w:val="24"/>
              </w:rPr>
            </w:pPr>
            <w:hyperlink r:id="rId1643" w:tgtFrame="_blank" w:history="1">
              <w:r w:rsidR="000212EB" w:rsidRPr="00AC47D6">
                <w:rPr>
                  <w:rFonts w:ascii="Times New Roman" w:eastAsia="標楷體" w:hAnsi="Times New Roman" w:cs="Times New Roman"/>
                  <w:szCs w:val="24"/>
                </w:rPr>
                <w:t>昆仲（深圳）股權投資管理有限公司</w:t>
              </w:r>
            </w:hyperlink>
          </w:p>
        </w:tc>
      </w:tr>
      <w:tr w:rsidR="000212EB" w:rsidRPr="00AC47D6" w14:paraId="712D2021" w14:textId="77777777" w:rsidTr="004E736B">
        <w:trPr>
          <w:jc w:val="center"/>
        </w:trPr>
        <w:tc>
          <w:tcPr>
            <w:tcW w:w="846" w:type="dxa"/>
          </w:tcPr>
          <w:p w14:paraId="79A77859"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19520D36" w14:textId="77777777" w:rsidR="000212EB" w:rsidRPr="00AC47D6" w:rsidRDefault="00AE441F" w:rsidP="004E736B">
            <w:pPr>
              <w:rPr>
                <w:rFonts w:ascii="Times New Roman" w:eastAsia="標楷體" w:hAnsi="Times New Roman" w:cs="Times New Roman"/>
                <w:szCs w:val="24"/>
              </w:rPr>
            </w:pPr>
            <w:hyperlink r:id="rId1644" w:tgtFrame="_blank" w:history="1">
              <w:r w:rsidR="000212EB" w:rsidRPr="00AC47D6">
                <w:rPr>
                  <w:rFonts w:ascii="Times New Roman" w:eastAsia="標楷體" w:hAnsi="Times New Roman" w:cs="Times New Roman"/>
                  <w:szCs w:val="24"/>
                </w:rPr>
                <w:t>寧波梅花天使投資管理有限公司</w:t>
              </w:r>
            </w:hyperlink>
          </w:p>
        </w:tc>
      </w:tr>
      <w:tr w:rsidR="000212EB" w:rsidRPr="00AC47D6" w14:paraId="02E629E7" w14:textId="77777777" w:rsidTr="004E736B">
        <w:trPr>
          <w:jc w:val="center"/>
        </w:trPr>
        <w:tc>
          <w:tcPr>
            <w:tcW w:w="846" w:type="dxa"/>
          </w:tcPr>
          <w:p w14:paraId="79D1915D"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408E36A8" w14:textId="77777777" w:rsidR="000212EB" w:rsidRPr="00AC47D6" w:rsidRDefault="00AE441F" w:rsidP="004E736B">
            <w:pPr>
              <w:rPr>
                <w:rFonts w:ascii="Times New Roman" w:eastAsia="標楷體" w:hAnsi="Times New Roman" w:cs="Times New Roman"/>
                <w:szCs w:val="24"/>
              </w:rPr>
            </w:pPr>
            <w:hyperlink r:id="rId1645" w:tgtFrame="_blank" w:history="1">
              <w:r w:rsidR="000212EB" w:rsidRPr="00AC47D6">
                <w:rPr>
                  <w:rFonts w:ascii="Times New Roman" w:eastAsia="標楷體" w:hAnsi="Times New Roman" w:cs="Times New Roman"/>
                  <w:szCs w:val="24"/>
                </w:rPr>
                <w:t>清流（北京）投資諮詢有限公司</w:t>
              </w:r>
            </w:hyperlink>
          </w:p>
        </w:tc>
      </w:tr>
      <w:tr w:rsidR="000212EB" w:rsidRPr="00AC47D6" w14:paraId="294BB7DD" w14:textId="77777777" w:rsidTr="004E736B">
        <w:trPr>
          <w:jc w:val="center"/>
        </w:trPr>
        <w:tc>
          <w:tcPr>
            <w:tcW w:w="846" w:type="dxa"/>
          </w:tcPr>
          <w:p w14:paraId="023CCF2F"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22B00321" w14:textId="77777777" w:rsidR="000212EB" w:rsidRPr="00AC47D6" w:rsidRDefault="00AE441F" w:rsidP="004E736B">
            <w:pPr>
              <w:rPr>
                <w:rFonts w:ascii="Times New Roman" w:eastAsia="標楷體" w:hAnsi="Times New Roman" w:cs="Times New Roman"/>
                <w:szCs w:val="24"/>
              </w:rPr>
            </w:pPr>
            <w:hyperlink r:id="rId1646" w:tgtFrame="_blank" w:history="1">
              <w:r w:rsidR="000212EB" w:rsidRPr="00AC47D6">
                <w:rPr>
                  <w:rFonts w:ascii="Times New Roman" w:eastAsia="標楷體" w:hAnsi="Times New Roman" w:cs="Times New Roman"/>
                  <w:szCs w:val="24"/>
                </w:rPr>
                <w:t>上海藍三古月投資諮詢有限公司</w:t>
              </w:r>
            </w:hyperlink>
          </w:p>
        </w:tc>
      </w:tr>
      <w:tr w:rsidR="000212EB" w:rsidRPr="00AC47D6" w14:paraId="5E67DD96" w14:textId="77777777" w:rsidTr="004E736B">
        <w:trPr>
          <w:jc w:val="center"/>
        </w:trPr>
        <w:tc>
          <w:tcPr>
            <w:tcW w:w="846" w:type="dxa"/>
          </w:tcPr>
          <w:p w14:paraId="195AFAB4"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4F3DDBF7" w14:textId="77777777" w:rsidR="000212EB" w:rsidRPr="00AC47D6" w:rsidRDefault="00AE441F" w:rsidP="004E736B">
            <w:pPr>
              <w:rPr>
                <w:rFonts w:ascii="Times New Roman" w:eastAsia="標楷體" w:hAnsi="Times New Roman" w:cs="Times New Roman"/>
                <w:szCs w:val="24"/>
              </w:rPr>
            </w:pPr>
            <w:hyperlink r:id="rId1647" w:tgtFrame="_blank" w:history="1">
              <w:r w:rsidR="000212EB" w:rsidRPr="00AC47D6">
                <w:rPr>
                  <w:rFonts w:ascii="Times New Roman" w:eastAsia="標楷體" w:hAnsi="Times New Roman" w:cs="Times New Roman"/>
                  <w:szCs w:val="24"/>
                </w:rPr>
                <w:t>上海零頤投資管理有限公司</w:t>
              </w:r>
            </w:hyperlink>
          </w:p>
        </w:tc>
      </w:tr>
      <w:tr w:rsidR="000212EB" w:rsidRPr="00AC47D6" w14:paraId="7DF7A8D6" w14:textId="77777777" w:rsidTr="004E736B">
        <w:trPr>
          <w:jc w:val="center"/>
        </w:trPr>
        <w:tc>
          <w:tcPr>
            <w:tcW w:w="846" w:type="dxa"/>
          </w:tcPr>
          <w:p w14:paraId="4E512843"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06307461" w14:textId="77777777" w:rsidR="000212EB" w:rsidRPr="00AC47D6" w:rsidRDefault="00AE441F" w:rsidP="004E736B">
            <w:pPr>
              <w:rPr>
                <w:rFonts w:ascii="Times New Roman" w:eastAsia="標楷體" w:hAnsi="Times New Roman" w:cs="Times New Roman"/>
                <w:szCs w:val="24"/>
              </w:rPr>
            </w:pPr>
            <w:hyperlink r:id="rId1648" w:tgtFrame="_blank" w:history="1">
              <w:r w:rsidR="000212EB" w:rsidRPr="00AC47D6">
                <w:rPr>
                  <w:rFonts w:ascii="Times New Roman" w:eastAsia="標楷體" w:hAnsi="Times New Roman" w:cs="Times New Roman"/>
                  <w:szCs w:val="24"/>
                </w:rPr>
                <w:t>上海雲怡投資諮詢有限公司</w:t>
              </w:r>
            </w:hyperlink>
          </w:p>
        </w:tc>
      </w:tr>
      <w:tr w:rsidR="000212EB" w:rsidRPr="00AC47D6" w14:paraId="08098CBD" w14:textId="77777777" w:rsidTr="004E736B">
        <w:trPr>
          <w:jc w:val="center"/>
        </w:trPr>
        <w:tc>
          <w:tcPr>
            <w:tcW w:w="846" w:type="dxa"/>
          </w:tcPr>
          <w:p w14:paraId="1F4E6134"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14:paraId="0F31F227" w14:textId="77777777" w:rsidR="000212EB" w:rsidRPr="00AC47D6" w:rsidRDefault="00AE441F" w:rsidP="004E736B">
            <w:pPr>
              <w:rPr>
                <w:rFonts w:ascii="Times New Roman" w:eastAsia="標楷體" w:hAnsi="Times New Roman" w:cs="Times New Roman"/>
                <w:szCs w:val="24"/>
              </w:rPr>
            </w:pPr>
            <w:hyperlink r:id="rId1649" w:tgtFrame="_blank" w:history="1">
              <w:r w:rsidR="000212EB" w:rsidRPr="00AC47D6">
                <w:rPr>
                  <w:rFonts w:ascii="Times New Roman" w:eastAsia="標楷體" w:hAnsi="Times New Roman" w:cs="Times New Roman"/>
                  <w:szCs w:val="24"/>
                </w:rPr>
                <w:t>上海紫輝創業投資有限公司</w:t>
              </w:r>
            </w:hyperlink>
          </w:p>
        </w:tc>
      </w:tr>
      <w:tr w:rsidR="000212EB" w:rsidRPr="00AC47D6" w14:paraId="155A19BF" w14:textId="77777777" w:rsidTr="004E736B">
        <w:trPr>
          <w:jc w:val="center"/>
        </w:trPr>
        <w:tc>
          <w:tcPr>
            <w:tcW w:w="846" w:type="dxa"/>
          </w:tcPr>
          <w:p w14:paraId="4F63EF43"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7B80BA48" w14:textId="77777777" w:rsidR="000212EB" w:rsidRPr="00AC47D6" w:rsidRDefault="00AE441F" w:rsidP="004E736B">
            <w:pPr>
              <w:rPr>
                <w:rFonts w:ascii="Times New Roman" w:eastAsia="標楷體" w:hAnsi="Times New Roman" w:cs="Times New Roman"/>
                <w:szCs w:val="24"/>
              </w:rPr>
            </w:pPr>
            <w:hyperlink r:id="rId1650" w:tgtFrame="_blank" w:history="1">
              <w:r w:rsidR="000212EB" w:rsidRPr="00AC47D6">
                <w:rPr>
                  <w:rFonts w:ascii="Times New Roman" w:eastAsia="標楷體" w:hAnsi="Times New Roman" w:cs="Times New Roman"/>
                  <w:szCs w:val="24"/>
                </w:rPr>
                <w:t>深圳國中創業投資管理有限公司</w:t>
              </w:r>
            </w:hyperlink>
          </w:p>
        </w:tc>
      </w:tr>
      <w:tr w:rsidR="000212EB" w:rsidRPr="00AC47D6" w14:paraId="16B6237B" w14:textId="77777777" w:rsidTr="004E736B">
        <w:trPr>
          <w:jc w:val="center"/>
        </w:trPr>
        <w:tc>
          <w:tcPr>
            <w:tcW w:w="846" w:type="dxa"/>
          </w:tcPr>
          <w:p w14:paraId="1D7CC6E3"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48E6DC93" w14:textId="77777777" w:rsidR="000212EB" w:rsidRPr="00AC47D6" w:rsidRDefault="00AE441F" w:rsidP="004E736B">
            <w:pPr>
              <w:rPr>
                <w:rFonts w:ascii="Times New Roman" w:eastAsia="標楷體" w:hAnsi="Times New Roman" w:cs="Times New Roman"/>
                <w:szCs w:val="24"/>
              </w:rPr>
            </w:pPr>
            <w:hyperlink r:id="rId1651" w:tgtFrame="_blank" w:history="1">
              <w:r w:rsidR="000212EB" w:rsidRPr="00AC47D6">
                <w:rPr>
                  <w:rFonts w:ascii="Times New Roman" w:eastAsia="標楷體" w:hAnsi="Times New Roman" w:cs="Times New Roman"/>
                  <w:szCs w:val="24"/>
                </w:rPr>
                <w:t>雲啟資本</w:t>
              </w:r>
            </w:hyperlink>
          </w:p>
        </w:tc>
      </w:tr>
    </w:tbl>
    <w:p w14:paraId="36CE90C8" w14:textId="77777777" w:rsidR="000212EB" w:rsidRPr="00AC47D6" w:rsidRDefault="001D0F3A" w:rsidP="000212EB">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0E733332"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563692AE" w14:textId="77777777"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-19</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年中國私募股權投資機構</w:t>
      </w:r>
      <w:r w:rsidR="001607EF" w:rsidRPr="00AC47D6">
        <w:rPr>
          <w:rFonts w:ascii="Times New Roman" w:eastAsia="標楷體" w:hAnsi="Times New Roman" w:cs="Times New Roman"/>
          <w:b/>
          <w:szCs w:val="24"/>
        </w:rPr>
        <w:t>有限合夥人</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607EF" w:rsidRPr="00AC47D6" w14:paraId="0F736FBE" w14:textId="77777777" w:rsidTr="004E736B">
        <w:trPr>
          <w:jc w:val="center"/>
        </w:trPr>
        <w:tc>
          <w:tcPr>
            <w:tcW w:w="846" w:type="dxa"/>
            <w:shd w:val="clear" w:color="auto" w:fill="BDD6EE" w:themeFill="accent1" w:themeFillTint="66"/>
          </w:tcPr>
          <w:p w14:paraId="3D027814"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29C843AA"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607EF" w:rsidRPr="00AC47D6" w14:paraId="03EE031D" w14:textId="77777777" w:rsidTr="004E736B">
        <w:trPr>
          <w:jc w:val="center"/>
        </w:trPr>
        <w:tc>
          <w:tcPr>
            <w:tcW w:w="846" w:type="dxa"/>
          </w:tcPr>
          <w:p w14:paraId="4253D775"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0B370C47"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長江產業基金</w:t>
            </w:r>
          </w:p>
        </w:tc>
      </w:tr>
      <w:tr w:rsidR="001607EF" w:rsidRPr="00AC47D6" w14:paraId="269A6A36" w14:textId="77777777" w:rsidTr="004E736B">
        <w:trPr>
          <w:jc w:val="center"/>
        </w:trPr>
        <w:tc>
          <w:tcPr>
            <w:tcW w:w="846" w:type="dxa"/>
          </w:tcPr>
          <w:p w14:paraId="22B0FAC7"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708CD50B"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重慶產業引導基金</w:t>
            </w:r>
          </w:p>
        </w:tc>
      </w:tr>
      <w:tr w:rsidR="001607EF" w:rsidRPr="00AC47D6" w14:paraId="51715443" w14:textId="77777777" w:rsidTr="004E736B">
        <w:trPr>
          <w:jc w:val="center"/>
        </w:trPr>
        <w:tc>
          <w:tcPr>
            <w:tcW w:w="846" w:type="dxa"/>
          </w:tcPr>
          <w:p w14:paraId="339AF000"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68CC07C6"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歌斐資產</w:t>
            </w:r>
          </w:p>
        </w:tc>
      </w:tr>
      <w:tr w:rsidR="001607EF" w:rsidRPr="00AC47D6" w14:paraId="532CBF84" w14:textId="77777777" w:rsidTr="004E736B">
        <w:trPr>
          <w:jc w:val="center"/>
        </w:trPr>
        <w:tc>
          <w:tcPr>
            <w:tcW w:w="846" w:type="dxa"/>
          </w:tcPr>
          <w:p w14:paraId="2F136455"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53D516AB"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國家科技成果轉化引導基金</w:t>
            </w:r>
          </w:p>
        </w:tc>
      </w:tr>
      <w:tr w:rsidR="001607EF" w:rsidRPr="00AC47D6" w14:paraId="366C239B" w14:textId="77777777" w:rsidTr="004E736B">
        <w:trPr>
          <w:jc w:val="center"/>
        </w:trPr>
        <w:tc>
          <w:tcPr>
            <w:tcW w:w="846" w:type="dxa"/>
          </w:tcPr>
          <w:p w14:paraId="3994B1A9"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7A70FAC5"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國開金融</w:t>
            </w:r>
          </w:p>
        </w:tc>
      </w:tr>
      <w:tr w:rsidR="001607EF" w:rsidRPr="00AC47D6" w14:paraId="5A59B746" w14:textId="77777777" w:rsidTr="004E736B">
        <w:trPr>
          <w:jc w:val="center"/>
        </w:trPr>
        <w:tc>
          <w:tcPr>
            <w:tcW w:w="846" w:type="dxa"/>
          </w:tcPr>
          <w:p w14:paraId="1A59D18E"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012A2811"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國科控股</w:t>
            </w:r>
          </w:p>
        </w:tc>
      </w:tr>
      <w:tr w:rsidR="001607EF" w:rsidRPr="00AC47D6" w14:paraId="312B8C46" w14:textId="77777777" w:rsidTr="004E736B">
        <w:trPr>
          <w:jc w:val="center"/>
        </w:trPr>
        <w:tc>
          <w:tcPr>
            <w:tcW w:w="846" w:type="dxa"/>
          </w:tcPr>
          <w:p w14:paraId="7D66C514"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47AB1B07"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前海母基金</w:t>
            </w:r>
          </w:p>
        </w:tc>
      </w:tr>
      <w:tr w:rsidR="001607EF" w:rsidRPr="00AC47D6" w14:paraId="158647AE" w14:textId="77777777" w:rsidTr="004E736B">
        <w:trPr>
          <w:jc w:val="center"/>
        </w:trPr>
        <w:tc>
          <w:tcPr>
            <w:tcW w:w="846" w:type="dxa"/>
          </w:tcPr>
          <w:p w14:paraId="3826F4E9"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23AA50CC"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全國社保基金</w:t>
            </w:r>
          </w:p>
        </w:tc>
      </w:tr>
      <w:tr w:rsidR="001607EF" w:rsidRPr="00AC47D6" w14:paraId="774223D3" w14:textId="77777777" w:rsidTr="004E736B">
        <w:trPr>
          <w:jc w:val="center"/>
        </w:trPr>
        <w:tc>
          <w:tcPr>
            <w:tcW w:w="846" w:type="dxa"/>
          </w:tcPr>
          <w:p w14:paraId="5A76FCA6"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5C2AB176"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廈門創投</w:t>
            </w:r>
            <w:r w:rsidRPr="00AC47D6">
              <w:rPr>
                <w:rFonts w:ascii="Times New Roman" w:eastAsia="標楷體" w:hAnsi="Times New Roman" w:cs="Times New Roman"/>
                <w:szCs w:val="24"/>
              </w:rPr>
              <w:t> </w:t>
            </w:r>
          </w:p>
        </w:tc>
      </w:tr>
      <w:tr w:rsidR="001607EF" w:rsidRPr="00AC47D6" w14:paraId="506B30A2" w14:textId="77777777" w:rsidTr="004E736B">
        <w:trPr>
          <w:jc w:val="center"/>
        </w:trPr>
        <w:tc>
          <w:tcPr>
            <w:tcW w:w="846" w:type="dxa"/>
          </w:tcPr>
          <w:p w14:paraId="4C17991E"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6B5E5E2B"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上海創投引導基金</w:t>
            </w:r>
          </w:p>
        </w:tc>
      </w:tr>
      <w:tr w:rsidR="001607EF" w:rsidRPr="00AC47D6" w14:paraId="6A57A3F9" w14:textId="77777777" w:rsidTr="004E736B">
        <w:trPr>
          <w:jc w:val="center"/>
        </w:trPr>
        <w:tc>
          <w:tcPr>
            <w:tcW w:w="846" w:type="dxa"/>
          </w:tcPr>
          <w:p w14:paraId="19D8481F"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453A571A"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上海嘉定引導基金</w:t>
            </w:r>
          </w:p>
        </w:tc>
      </w:tr>
      <w:tr w:rsidR="001607EF" w:rsidRPr="00AC47D6" w14:paraId="78E7BF76" w14:textId="77777777" w:rsidTr="004E736B">
        <w:trPr>
          <w:jc w:val="center"/>
        </w:trPr>
        <w:tc>
          <w:tcPr>
            <w:tcW w:w="846" w:type="dxa"/>
          </w:tcPr>
          <w:p w14:paraId="5A79DA79"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5707233E"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深圳創投引導基金</w:t>
            </w:r>
          </w:p>
        </w:tc>
      </w:tr>
      <w:tr w:rsidR="001607EF" w:rsidRPr="00AC47D6" w14:paraId="4406CFB0" w14:textId="77777777" w:rsidTr="004E736B">
        <w:trPr>
          <w:jc w:val="center"/>
        </w:trPr>
        <w:tc>
          <w:tcPr>
            <w:tcW w:w="846" w:type="dxa"/>
          </w:tcPr>
          <w:p w14:paraId="575D3EA0"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2BA02D7C"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盛世投資</w:t>
            </w:r>
          </w:p>
        </w:tc>
      </w:tr>
      <w:tr w:rsidR="001607EF" w:rsidRPr="00AC47D6" w14:paraId="15A39F55" w14:textId="77777777" w:rsidTr="004E736B">
        <w:trPr>
          <w:jc w:val="center"/>
        </w:trPr>
        <w:tc>
          <w:tcPr>
            <w:tcW w:w="846" w:type="dxa"/>
          </w:tcPr>
          <w:p w14:paraId="36983879"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6BB37133"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宜信母基金</w:t>
            </w:r>
          </w:p>
        </w:tc>
      </w:tr>
      <w:tr w:rsidR="001607EF" w:rsidRPr="00AC47D6" w14:paraId="2665EA60" w14:textId="77777777" w:rsidTr="004E736B">
        <w:trPr>
          <w:jc w:val="center"/>
        </w:trPr>
        <w:tc>
          <w:tcPr>
            <w:tcW w:w="846" w:type="dxa"/>
          </w:tcPr>
          <w:p w14:paraId="422D5A3A"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20508AEE"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亦莊國投</w:t>
            </w:r>
          </w:p>
        </w:tc>
      </w:tr>
      <w:tr w:rsidR="001607EF" w:rsidRPr="00AC47D6" w14:paraId="27ABA39D" w14:textId="77777777" w:rsidTr="004E736B">
        <w:trPr>
          <w:jc w:val="center"/>
        </w:trPr>
        <w:tc>
          <w:tcPr>
            <w:tcW w:w="846" w:type="dxa"/>
          </w:tcPr>
          <w:p w14:paraId="6049FFDF"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63E81539"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元禾控股</w:t>
            </w:r>
          </w:p>
        </w:tc>
      </w:tr>
      <w:tr w:rsidR="001607EF" w:rsidRPr="00AC47D6" w14:paraId="4E75E1CD" w14:textId="77777777" w:rsidTr="004E736B">
        <w:trPr>
          <w:jc w:val="center"/>
        </w:trPr>
        <w:tc>
          <w:tcPr>
            <w:tcW w:w="846" w:type="dxa"/>
          </w:tcPr>
          <w:p w14:paraId="5C74D981"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741961A3"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粵科金融</w:t>
            </w:r>
          </w:p>
        </w:tc>
      </w:tr>
      <w:tr w:rsidR="001607EF" w:rsidRPr="00AC47D6" w14:paraId="550C6A9D" w14:textId="77777777" w:rsidTr="004E736B">
        <w:trPr>
          <w:jc w:val="center"/>
        </w:trPr>
        <w:tc>
          <w:tcPr>
            <w:tcW w:w="846" w:type="dxa"/>
          </w:tcPr>
          <w:p w14:paraId="5E47E377"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14:paraId="3F9BB2FF"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浙江金控</w:t>
            </w:r>
          </w:p>
        </w:tc>
      </w:tr>
      <w:tr w:rsidR="001607EF" w:rsidRPr="00AC47D6" w14:paraId="621D28A2" w14:textId="77777777" w:rsidTr="004E736B">
        <w:trPr>
          <w:jc w:val="center"/>
        </w:trPr>
        <w:tc>
          <w:tcPr>
            <w:tcW w:w="846" w:type="dxa"/>
          </w:tcPr>
          <w:p w14:paraId="6E67BB6E"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0A2CE28C"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中關村創投引導基金</w:t>
            </w:r>
          </w:p>
        </w:tc>
      </w:tr>
      <w:tr w:rsidR="001607EF" w:rsidRPr="00AC47D6" w14:paraId="678CBB7A" w14:textId="77777777" w:rsidTr="004E736B">
        <w:trPr>
          <w:jc w:val="center"/>
        </w:trPr>
        <w:tc>
          <w:tcPr>
            <w:tcW w:w="846" w:type="dxa"/>
          </w:tcPr>
          <w:p w14:paraId="2F584662"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4839FE20"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紫荊資本</w:t>
            </w:r>
          </w:p>
        </w:tc>
      </w:tr>
    </w:tbl>
    <w:p w14:paraId="14622395" w14:textId="77777777" w:rsidR="001607EF" w:rsidRPr="00AC47D6" w:rsidRDefault="001D0F3A" w:rsidP="00E81C7C">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010623A1" w14:textId="77777777" w:rsidR="001607EF" w:rsidRPr="00AC47D6" w:rsidRDefault="001607EF" w:rsidP="00C95131">
      <w:pPr>
        <w:ind w:leftChars="300" w:left="720"/>
        <w:jc w:val="center"/>
        <w:rPr>
          <w:rFonts w:ascii="Times New Roman" w:eastAsia="標楷體" w:hAnsi="Times New Roman" w:cs="Times New Roman"/>
          <w:b/>
          <w:szCs w:val="24"/>
        </w:rPr>
      </w:pPr>
    </w:p>
    <w:p w14:paraId="678356E1"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7D6DA99A" w14:textId="77777777"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607EF" w:rsidRPr="00AC47D6" w14:paraId="68D51B8A" w14:textId="77777777" w:rsidTr="004E736B">
        <w:trPr>
          <w:jc w:val="center"/>
        </w:trPr>
        <w:tc>
          <w:tcPr>
            <w:tcW w:w="846" w:type="dxa"/>
            <w:shd w:val="clear" w:color="auto" w:fill="BDD6EE" w:themeFill="accent1" w:themeFillTint="66"/>
          </w:tcPr>
          <w:p w14:paraId="153B1C36"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0E9ABF91"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607EF" w:rsidRPr="00AC47D6" w14:paraId="3D846424" w14:textId="77777777" w:rsidTr="004E736B">
        <w:trPr>
          <w:jc w:val="center"/>
        </w:trPr>
        <w:tc>
          <w:tcPr>
            <w:tcW w:w="846" w:type="dxa"/>
          </w:tcPr>
          <w:p w14:paraId="5F1AD72F" w14:textId="77777777"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2369D787" w14:textId="77777777"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立信會計師事務所</w:t>
            </w:r>
          </w:p>
        </w:tc>
      </w:tr>
      <w:tr w:rsidR="001607EF" w:rsidRPr="00AC47D6" w14:paraId="1652E796" w14:textId="77777777" w:rsidTr="004E736B">
        <w:trPr>
          <w:jc w:val="center"/>
        </w:trPr>
        <w:tc>
          <w:tcPr>
            <w:tcW w:w="846" w:type="dxa"/>
          </w:tcPr>
          <w:p w14:paraId="42FC92ED" w14:textId="77777777"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5589FA94" w14:textId="77777777"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瑞華會計師事務所</w:t>
            </w:r>
          </w:p>
        </w:tc>
      </w:tr>
      <w:tr w:rsidR="001607EF" w:rsidRPr="00AC47D6" w14:paraId="1B87ECF1" w14:textId="77777777" w:rsidTr="004E736B">
        <w:trPr>
          <w:jc w:val="center"/>
        </w:trPr>
        <w:tc>
          <w:tcPr>
            <w:tcW w:w="846" w:type="dxa"/>
          </w:tcPr>
          <w:p w14:paraId="46CE8C9B" w14:textId="77777777"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5BF7A9D3" w14:textId="77777777"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天健會計師事務所</w:t>
            </w:r>
          </w:p>
        </w:tc>
      </w:tr>
      <w:tr w:rsidR="001607EF" w:rsidRPr="00AC47D6" w14:paraId="6F205D4D" w14:textId="77777777" w:rsidTr="004E736B">
        <w:trPr>
          <w:jc w:val="center"/>
        </w:trPr>
        <w:tc>
          <w:tcPr>
            <w:tcW w:w="846" w:type="dxa"/>
          </w:tcPr>
          <w:p w14:paraId="75F99AAE" w14:textId="77777777"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0359C5DE" w14:textId="77777777"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安永華明會計師事務所</w:t>
            </w:r>
          </w:p>
        </w:tc>
      </w:tr>
      <w:tr w:rsidR="001607EF" w:rsidRPr="00AC47D6" w14:paraId="4F968036" w14:textId="77777777" w:rsidTr="004E736B">
        <w:trPr>
          <w:jc w:val="center"/>
        </w:trPr>
        <w:tc>
          <w:tcPr>
            <w:tcW w:w="846" w:type="dxa"/>
          </w:tcPr>
          <w:p w14:paraId="7A2CFCC6" w14:textId="77777777"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78429C3C" w14:textId="77777777"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信永中和會計師事務所</w:t>
            </w:r>
          </w:p>
        </w:tc>
      </w:tr>
      <w:tr w:rsidR="002304AB" w:rsidRPr="00AC47D6" w14:paraId="01F54ED5" w14:textId="77777777" w:rsidTr="00460C66">
        <w:trPr>
          <w:jc w:val="center"/>
        </w:trPr>
        <w:tc>
          <w:tcPr>
            <w:tcW w:w="846" w:type="dxa"/>
            <w:vAlign w:val="center"/>
          </w:tcPr>
          <w:p w14:paraId="6FA2BF9C"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7744FC87"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大華會計師事務所</w:t>
            </w:r>
          </w:p>
        </w:tc>
      </w:tr>
      <w:tr w:rsidR="002304AB" w:rsidRPr="00AC47D6" w14:paraId="154B395C" w14:textId="77777777" w:rsidTr="00460C66">
        <w:trPr>
          <w:jc w:val="center"/>
        </w:trPr>
        <w:tc>
          <w:tcPr>
            <w:tcW w:w="846" w:type="dxa"/>
            <w:vAlign w:val="center"/>
          </w:tcPr>
          <w:p w14:paraId="3B9064A7"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059EA41B"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普華永道會計師事務所</w:t>
            </w:r>
          </w:p>
        </w:tc>
      </w:tr>
      <w:tr w:rsidR="002304AB" w:rsidRPr="00AC47D6" w14:paraId="16CA96D4" w14:textId="77777777" w:rsidTr="00460C66">
        <w:trPr>
          <w:jc w:val="center"/>
        </w:trPr>
        <w:tc>
          <w:tcPr>
            <w:tcW w:w="846" w:type="dxa"/>
            <w:vAlign w:val="center"/>
          </w:tcPr>
          <w:p w14:paraId="6C121F0A"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4CDA40B2"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天職國際會計師事務所</w:t>
            </w:r>
          </w:p>
        </w:tc>
      </w:tr>
      <w:tr w:rsidR="002304AB" w:rsidRPr="00AC47D6" w14:paraId="5C7A1435" w14:textId="77777777" w:rsidTr="00460C66">
        <w:trPr>
          <w:jc w:val="center"/>
        </w:trPr>
        <w:tc>
          <w:tcPr>
            <w:tcW w:w="846" w:type="dxa"/>
            <w:vAlign w:val="center"/>
          </w:tcPr>
          <w:p w14:paraId="2804F83E"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63662F5B"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中審眾環會計師事務所</w:t>
            </w:r>
          </w:p>
        </w:tc>
      </w:tr>
      <w:tr w:rsidR="002304AB" w:rsidRPr="00AC47D6" w14:paraId="01417BC0" w14:textId="77777777" w:rsidTr="00460C66">
        <w:trPr>
          <w:jc w:val="center"/>
        </w:trPr>
        <w:tc>
          <w:tcPr>
            <w:tcW w:w="846" w:type="dxa"/>
            <w:vAlign w:val="center"/>
          </w:tcPr>
          <w:p w14:paraId="359214D8"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04301A52"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致同會計師事務所</w:t>
            </w:r>
          </w:p>
        </w:tc>
      </w:tr>
    </w:tbl>
    <w:p w14:paraId="28F840C5" w14:textId="77777777"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59583EAF" w14:textId="77777777"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0B156EB8" w14:textId="77777777" w:rsidR="001607EF" w:rsidRPr="00AC47D6" w:rsidRDefault="001607EF" w:rsidP="001D0F3A">
      <w:pPr>
        <w:ind w:leftChars="300" w:left="720"/>
        <w:rPr>
          <w:rFonts w:ascii="Times New Roman" w:eastAsia="標楷體" w:hAnsi="Times New Roman" w:cs="Times New Roman"/>
          <w:b/>
          <w:szCs w:val="24"/>
        </w:rPr>
      </w:pPr>
    </w:p>
    <w:p w14:paraId="1910E40C" w14:textId="77777777"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-21</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支持）中國企業海外上市審計機構</w:t>
      </w:r>
      <w:r w:rsidRPr="00AC47D6">
        <w:rPr>
          <w:rFonts w:ascii="Times New Roman" w:eastAsia="標楷體" w:hAnsi="Times New Roman" w:cs="Times New Roman"/>
          <w:b/>
          <w:szCs w:val="24"/>
        </w:rPr>
        <w:t>5</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607EF" w:rsidRPr="00AC47D6" w14:paraId="22C59BBB" w14:textId="77777777" w:rsidTr="004E736B">
        <w:trPr>
          <w:jc w:val="center"/>
        </w:trPr>
        <w:tc>
          <w:tcPr>
            <w:tcW w:w="846" w:type="dxa"/>
            <w:shd w:val="clear" w:color="auto" w:fill="BDD6EE" w:themeFill="accent1" w:themeFillTint="66"/>
          </w:tcPr>
          <w:p w14:paraId="04CD3E0A"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2B0C0A46"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607EF" w:rsidRPr="00AC47D6" w14:paraId="4621F1EB" w14:textId="77777777" w:rsidTr="004E736B">
        <w:trPr>
          <w:jc w:val="center"/>
        </w:trPr>
        <w:tc>
          <w:tcPr>
            <w:tcW w:w="846" w:type="dxa"/>
          </w:tcPr>
          <w:p w14:paraId="311CCEB6"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7F827008" w14:textId="77777777" w:rsidR="001607EF" w:rsidRPr="00AC47D6" w:rsidRDefault="001607EF" w:rsidP="001607EF">
            <w:pPr>
              <w:rPr>
                <w:rFonts w:ascii="Times New Roman" w:eastAsia="標楷體" w:hAnsi="Times New Roman" w:cs="Times New Roman"/>
                <w:szCs w:val="24"/>
              </w:rPr>
            </w:pPr>
            <w:r w:rsidRPr="00AC47D6">
              <w:rPr>
                <w:rFonts w:ascii="Times New Roman" w:eastAsia="標楷體" w:hAnsi="Times New Roman" w:cs="Times New Roman"/>
                <w:szCs w:val="24"/>
              </w:rPr>
              <w:t>普華永道會計師事務所</w:t>
            </w:r>
          </w:p>
        </w:tc>
      </w:tr>
      <w:tr w:rsidR="001607EF" w:rsidRPr="00AC47D6" w14:paraId="42BFF686" w14:textId="77777777" w:rsidTr="004E736B">
        <w:trPr>
          <w:jc w:val="center"/>
        </w:trPr>
        <w:tc>
          <w:tcPr>
            <w:tcW w:w="846" w:type="dxa"/>
          </w:tcPr>
          <w:p w14:paraId="78CD2663"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06257ECF"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德勤會計師事務所</w:t>
            </w:r>
          </w:p>
        </w:tc>
      </w:tr>
      <w:tr w:rsidR="001607EF" w:rsidRPr="00AC47D6" w14:paraId="7F475E20" w14:textId="77777777" w:rsidTr="004E736B">
        <w:trPr>
          <w:jc w:val="center"/>
        </w:trPr>
        <w:tc>
          <w:tcPr>
            <w:tcW w:w="846" w:type="dxa"/>
          </w:tcPr>
          <w:p w14:paraId="143347DD"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6432F59C"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安永會計師事務所</w:t>
            </w:r>
          </w:p>
        </w:tc>
      </w:tr>
      <w:tr w:rsidR="001607EF" w:rsidRPr="00AC47D6" w14:paraId="5FC1C62B" w14:textId="77777777" w:rsidTr="004E736B">
        <w:trPr>
          <w:jc w:val="center"/>
        </w:trPr>
        <w:tc>
          <w:tcPr>
            <w:tcW w:w="846" w:type="dxa"/>
          </w:tcPr>
          <w:p w14:paraId="4E0D0159"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1C1F8758" w14:textId="77777777" w:rsidR="001607EF" w:rsidRPr="00AC47D6" w:rsidRDefault="001607EF" w:rsidP="001607EF">
            <w:pPr>
              <w:rPr>
                <w:rFonts w:ascii="Times New Roman" w:eastAsia="標楷體" w:hAnsi="Times New Roman" w:cs="Times New Roman"/>
                <w:szCs w:val="24"/>
              </w:rPr>
            </w:pPr>
            <w:r w:rsidRPr="00AC47D6">
              <w:rPr>
                <w:rFonts w:ascii="Times New Roman" w:eastAsia="標楷體" w:hAnsi="Times New Roman" w:cs="Times New Roman"/>
                <w:szCs w:val="24"/>
              </w:rPr>
              <w:t>畢馬威會計師事務所</w:t>
            </w:r>
          </w:p>
        </w:tc>
      </w:tr>
      <w:tr w:rsidR="001607EF" w:rsidRPr="00AC47D6" w14:paraId="7F10D4CB" w14:textId="77777777" w:rsidTr="004E736B">
        <w:trPr>
          <w:jc w:val="center"/>
        </w:trPr>
        <w:tc>
          <w:tcPr>
            <w:tcW w:w="846" w:type="dxa"/>
          </w:tcPr>
          <w:p w14:paraId="77E09744"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0628AD13"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致同會計師事務所</w:t>
            </w:r>
          </w:p>
        </w:tc>
      </w:tr>
    </w:tbl>
    <w:p w14:paraId="5389E22E" w14:textId="77777777"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59AAB78E" w14:textId="77777777"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08FC1B76" w14:textId="77777777" w:rsidR="001607EF" w:rsidRPr="00AC47D6" w:rsidRDefault="001607EF" w:rsidP="001D0F3A">
      <w:pPr>
        <w:ind w:leftChars="300" w:left="720"/>
        <w:rPr>
          <w:rFonts w:ascii="Times New Roman" w:eastAsia="標楷體" w:hAnsi="Times New Roman" w:cs="Times New Roman"/>
          <w:b/>
          <w:szCs w:val="24"/>
        </w:rPr>
      </w:pPr>
    </w:p>
    <w:p w14:paraId="26B9CD50" w14:textId="77777777"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-22</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4E736B" w:rsidRPr="00AC47D6" w14:paraId="7308B824" w14:textId="77777777" w:rsidTr="004E736B">
        <w:trPr>
          <w:jc w:val="center"/>
        </w:trPr>
        <w:tc>
          <w:tcPr>
            <w:tcW w:w="846" w:type="dxa"/>
            <w:shd w:val="clear" w:color="auto" w:fill="BDD6EE" w:themeFill="accent1" w:themeFillTint="66"/>
          </w:tcPr>
          <w:p w14:paraId="568F96D4" w14:textId="77777777" w:rsidR="004E736B" w:rsidRPr="00AC47D6" w:rsidRDefault="004E736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39D8D360" w14:textId="77777777" w:rsidR="004E736B" w:rsidRPr="00AC47D6" w:rsidRDefault="004E736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4E736B" w:rsidRPr="00AC47D6" w14:paraId="1AF79AAF" w14:textId="77777777" w:rsidTr="004E736B">
        <w:trPr>
          <w:jc w:val="center"/>
        </w:trPr>
        <w:tc>
          <w:tcPr>
            <w:tcW w:w="846" w:type="dxa"/>
          </w:tcPr>
          <w:p w14:paraId="7223CB38" w14:textId="77777777" w:rsidR="004E736B"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1A467131" w14:textId="77777777" w:rsidR="004E736B"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立信會計師事務所</w:t>
            </w:r>
          </w:p>
        </w:tc>
      </w:tr>
      <w:tr w:rsidR="004E736B" w:rsidRPr="00AC47D6" w14:paraId="113C77C3" w14:textId="77777777" w:rsidTr="004E736B">
        <w:trPr>
          <w:jc w:val="center"/>
        </w:trPr>
        <w:tc>
          <w:tcPr>
            <w:tcW w:w="846" w:type="dxa"/>
          </w:tcPr>
          <w:p w14:paraId="57C78F81" w14:textId="77777777" w:rsidR="004E736B"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46281C88" w14:textId="77777777" w:rsidR="004E736B"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瑞華會計師事務所</w:t>
            </w:r>
          </w:p>
        </w:tc>
      </w:tr>
      <w:tr w:rsidR="004E736B" w:rsidRPr="00AC47D6" w14:paraId="1CA15BFF" w14:textId="77777777" w:rsidTr="004E736B">
        <w:trPr>
          <w:jc w:val="center"/>
        </w:trPr>
        <w:tc>
          <w:tcPr>
            <w:tcW w:w="846" w:type="dxa"/>
          </w:tcPr>
          <w:p w14:paraId="78445725" w14:textId="77777777" w:rsidR="004E736B"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36859C2A" w14:textId="77777777" w:rsidR="004E736B"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天健會計師事務所</w:t>
            </w:r>
          </w:p>
        </w:tc>
      </w:tr>
      <w:tr w:rsidR="002304AB" w:rsidRPr="00AC47D6" w14:paraId="5767610B" w14:textId="77777777" w:rsidTr="00460C66">
        <w:trPr>
          <w:jc w:val="center"/>
        </w:trPr>
        <w:tc>
          <w:tcPr>
            <w:tcW w:w="846" w:type="dxa"/>
            <w:vAlign w:val="center"/>
          </w:tcPr>
          <w:p w14:paraId="73755E32"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56E9448E"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興華會計師事務所</w:t>
            </w:r>
          </w:p>
        </w:tc>
      </w:tr>
      <w:tr w:rsidR="002304AB" w:rsidRPr="00AC47D6" w14:paraId="2980CDB1" w14:textId="77777777" w:rsidTr="00460C66">
        <w:trPr>
          <w:jc w:val="center"/>
        </w:trPr>
        <w:tc>
          <w:tcPr>
            <w:tcW w:w="846" w:type="dxa"/>
            <w:vAlign w:val="center"/>
          </w:tcPr>
          <w:p w14:paraId="46282DD1"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15C8C953"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大華會計師事務所</w:t>
            </w:r>
          </w:p>
        </w:tc>
      </w:tr>
      <w:tr w:rsidR="002304AB" w:rsidRPr="00AC47D6" w14:paraId="78D06E20" w14:textId="77777777" w:rsidTr="00460C66">
        <w:trPr>
          <w:jc w:val="center"/>
        </w:trPr>
        <w:tc>
          <w:tcPr>
            <w:tcW w:w="846" w:type="dxa"/>
            <w:vAlign w:val="center"/>
          </w:tcPr>
          <w:p w14:paraId="0CD17DB7"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10A51805"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天職國際會計師事務所</w:t>
            </w:r>
          </w:p>
        </w:tc>
      </w:tr>
      <w:tr w:rsidR="002304AB" w:rsidRPr="00AC47D6" w14:paraId="6CCAC0E9" w14:textId="77777777" w:rsidTr="00460C66">
        <w:trPr>
          <w:jc w:val="center"/>
        </w:trPr>
        <w:tc>
          <w:tcPr>
            <w:tcW w:w="846" w:type="dxa"/>
            <w:vAlign w:val="center"/>
          </w:tcPr>
          <w:p w14:paraId="38A6F8D5"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78471E98"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致同會計師事務所</w:t>
            </w:r>
          </w:p>
        </w:tc>
      </w:tr>
      <w:tr w:rsidR="002304AB" w:rsidRPr="00AC47D6" w14:paraId="48433212" w14:textId="77777777" w:rsidTr="00460C66">
        <w:trPr>
          <w:jc w:val="center"/>
        </w:trPr>
        <w:tc>
          <w:tcPr>
            <w:tcW w:w="846" w:type="dxa"/>
            <w:vAlign w:val="center"/>
          </w:tcPr>
          <w:p w14:paraId="15592E02"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6521F467"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大信會計師事務所</w:t>
            </w:r>
          </w:p>
        </w:tc>
      </w:tr>
      <w:tr w:rsidR="002304AB" w:rsidRPr="00AC47D6" w14:paraId="3681400C" w14:textId="77777777" w:rsidTr="00460C66">
        <w:trPr>
          <w:jc w:val="center"/>
        </w:trPr>
        <w:tc>
          <w:tcPr>
            <w:tcW w:w="846" w:type="dxa"/>
            <w:vAlign w:val="center"/>
          </w:tcPr>
          <w:p w14:paraId="0C4F830D"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22CF93B2"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中興財光華會計師事務所</w:t>
            </w:r>
          </w:p>
        </w:tc>
      </w:tr>
      <w:tr w:rsidR="002304AB" w:rsidRPr="00AC47D6" w14:paraId="05CE5C81" w14:textId="77777777" w:rsidTr="00460C66">
        <w:trPr>
          <w:jc w:val="center"/>
        </w:trPr>
        <w:tc>
          <w:tcPr>
            <w:tcW w:w="846" w:type="dxa"/>
            <w:vAlign w:val="center"/>
          </w:tcPr>
          <w:p w14:paraId="316AB729"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1014C896"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中匯會計師事務所</w:t>
            </w:r>
          </w:p>
        </w:tc>
      </w:tr>
    </w:tbl>
    <w:p w14:paraId="7C0BCE6A" w14:textId="77777777" w:rsidR="004E736B"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11C485E5"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547C7371" w14:textId="77777777"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-23</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2304AB" w:rsidRPr="00AC47D6" w14:paraId="0C491E8B" w14:textId="77777777" w:rsidTr="00460C66">
        <w:trPr>
          <w:jc w:val="center"/>
        </w:trPr>
        <w:tc>
          <w:tcPr>
            <w:tcW w:w="846" w:type="dxa"/>
            <w:shd w:val="clear" w:color="auto" w:fill="BDD6EE" w:themeFill="accent1" w:themeFillTint="66"/>
          </w:tcPr>
          <w:p w14:paraId="16253407" w14:textId="77777777" w:rsidR="002304AB" w:rsidRPr="00AC47D6" w:rsidRDefault="002304AB"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0D5EA4D0" w14:textId="77777777" w:rsidR="002304AB" w:rsidRPr="00AC47D6" w:rsidRDefault="002304AB"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14:paraId="28798555" w14:textId="77777777" w:rsidTr="00460C66">
        <w:trPr>
          <w:jc w:val="center"/>
        </w:trPr>
        <w:tc>
          <w:tcPr>
            <w:tcW w:w="846" w:type="dxa"/>
            <w:vAlign w:val="center"/>
          </w:tcPr>
          <w:p w14:paraId="6790AEA0"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2E5DEF4D"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中國國際金融股份有限公司</w:t>
            </w:r>
          </w:p>
        </w:tc>
      </w:tr>
      <w:tr w:rsidR="0013163A" w:rsidRPr="00AC47D6" w14:paraId="391F4198" w14:textId="77777777" w:rsidTr="00460C66">
        <w:trPr>
          <w:jc w:val="center"/>
        </w:trPr>
        <w:tc>
          <w:tcPr>
            <w:tcW w:w="846" w:type="dxa"/>
            <w:vAlign w:val="center"/>
          </w:tcPr>
          <w:p w14:paraId="7791EBDD"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6BEE9E76"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安信證券股份有限公司</w:t>
            </w:r>
          </w:p>
        </w:tc>
      </w:tr>
      <w:tr w:rsidR="0013163A" w:rsidRPr="00AC47D6" w14:paraId="293C2A01" w14:textId="77777777" w:rsidTr="00460C66">
        <w:trPr>
          <w:jc w:val="center"/>
        </w:trPr>
        <w:tc>
          <w:tcPr>
            <w:tcW w:w="846" w:type="dxa"/>
            <w:vAlign w:val="center"/>
          </w:tcPr>
          <w:p w14:paraId="76A5A04D"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28AA2925"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中信證券股份有限公司</w:t>
            </w:r>
          </w:p>
        </w:tc>
      </w:tr>
      <w:tr w:rsidR="0013163A" w:rsidRPr="00AC47D6" w14:paraId="2827903D" w14:textId="77777777" w:rsidTr="00460C66">
        <w:trPr>
          <w:jc w:val="center"/>
        </w:trPr>
        <w:tc>
          <w:tcPr>
            <w:tcW w:w="846" w:type="dxa"/>
            <w:vAlign w:val="center"/>
          </w:tcPr>
          <w:p w14:paraId="4E5FC993"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40007F41"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中信建投證券股份有限公司</w:t>
            </w:r>
          </w:p>
        </w:tc>
      </w:tr>
      <w:tr w:rsidR="0013163A" w:rsidRPr="00AC47D6" w14:paraId="3DC118DB" w14:textId="77777777" w:rsidTr="00460C66">
        <w:trPr>
          <w:jc w:val="center"/>
        </w:trPr>
        <w:tc>
          <w:tcPr>
            <w:tcW w:w="846" w:type="dxa"/>
            <w:vAlign w:val="center"/>
          </w:tcPr>
          <w:p w14:paraId="60DA496D"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7C2A9DBE"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廣發證券股份有限公司</w:t>
            </w:r>
          </w:p>
        </w:tc>
      </w:tr>
      <w:tr w:rsidR="0013163A" w:rsidRPr="00AC47D6" w14:paraId="1614B54B" w14:textId="77777777" w:rsidTr="00460C66">
        <w:trPr>
          <w:jc w:val="center"/>
        </w:trPr>
        <w:tc>
          <w:tcPr>
            <w:tcW w:w="846" w:type="dxa"/>
            <w:vAlign w:val="center"/>
          </w:tcPr>
          <w:p w14:paraId="063DF73B"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1DE89DFF"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招商證券股份有限公司</w:t>
            </w:r>
          </w:p>
        </w:tc>
      </w:tr>
      <w:tr w:rsidR="0013163A" w:rsidRPr="00AC47D6" w14:paraId="4191B4C7" w14:textId="77777777" w:rsidTr="00460C66">
        <w:trPr>
          <w:jc w:val="center"/>
        </w:trPr>
        <w:tc>
          <w:tcPr>
            <w:tcW w:w="846" w:type="dxa"/>
            <w:vAlign w:val="center"/>
          </w:tcPr>
          <w:p w14:paraId="52B4689C"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5CCA9D36"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國信證券股份有限公司</w:t>
            </w:r>
          </w:p>
        </w:tc>
      </w:tr>
      <w:tr w:rsidR="0013163A" w:rsidRPr="00AC47D6" w14:paraId="35247CC9" w14:textId="77777777" w:rsidTr="00460C66">
        <w:trPr>
          <w:jc w:val="center"/>
        </w:trPr>
        <w:tc>
          <w:tcPr>
            <w:tcW w:w="846" w:type="dxa"/>
            <w:vAlign w:val="center"/>
          </w:tcPr>
          <w:p w14:paraId="5ABB37B6"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4B780C74"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國海證券股份有限公司</w:t>
            </w:r>
          </w:p>
        </w:tc>
      </w:tr>
      <w:tr w:rsidR="0013163A" w:rsidRPr="00AC47D6" w14:paraId="235888D6" w14:textId="77777777" w:rsidTr="00460C66">
        <w:trPr>
          <w:jc w:val="center"/>
        </w:trPr>
        <w:tc>
          <w:tcPr>
            <w:tcW w:w="846" w:type="dxa"/>
            <w:vAlign w:val="center"/>
          </w:tcPr>
          <w:p w14:paraId="16D2FF7E"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46D99FFC"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中銀國際證券有限責任公司</w:t>
            </w:r>
          </w:p>
        </w:tc>
      </w:tr>
      <w:tr w:rsidR="0013163A" w:rsidRPr="00AC47D6" w14:paraId="2670D394" w14:textId="77777777" w:rsidTr="00460C66">
        <w:trPr>
          <w:jc w:val="center"/>
        </w:trPr>
        <w:tc>
          <w:tcPr>
            <w:tcW w:w="846" w:type="dxa"/>
            <w:vAlign w:val="center"/>
          </w:tcPr>
          <w:p w14:paraId="5B5B92A0"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61B0D84D"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國金證券股份有限公司</w:t>
            </w:r>
          </w:p>
        </w:tc>
      </w:tr>
    </w:tbl>
    <w:p w14:paraId="026CD11D" w14:textId="77777777" w:rsidR="002304AB"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1D37AF26"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3002F9CA" w14:textId="77777777"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-24</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14:paraId="086A2483" w14:textId="77777777" w:rsidTr="00460C66">
        <w:trPr>
          <w:jc w:val="center"/>
        </w:trPr>
        <w:tc>
          <w:tcPr>
            <w:tcW w:w="846" w:type="dxa"/>
            <w:shd w:val="clear" w:color="auto" w:fill="BDD6EE" w:themeFill="accent1" w:themeFillTint="66"/>
          </w:tcPr>
          <w:p w14:paraId="5056E8CB"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2540CF16"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14:paraId="624728B7" w14:textId="77777777" w:rsidTr="00460C66">
        <w:trPr>
          <w:jc w:val="center"/>
        </w:trPr>
        <w:tc>
          <w:tcPr>
            <w:tcW w:w="846" w:type="dxa"/>
            <w:vAlign w:val="center"/>
          </w:tcPr>
          <w:p w14:paraId="33AB7F51"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41150CF7"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高盛</w:t>
            </w:r>
          </w:p>
        </w:tc>
      </w:tr>
      <w:tr w:rsidR="0013163A" w:rsidRPr="00AC47D6" w14:paraId="0C588022" w14:textId="77777777" w:rsidTr="00460C66">
        <w:trPr>
          <w:jc w:val="center"/>
        </w:trPr>
        <w:tc>
          <w:tcPr>
            <w:tcW w:w="846" w:type="dxa"/>
            <w:vAlign w:val="center"/>
          </w:tcPr>
          <w:p w14:paraId="1F070811"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1EB38DB4"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瑞士信貸</w:t>
            </w:r>
          </w:p>
        </w:tc>
      </w:tr>
      <w:tr w:rsidR="0013163A" w:rsidRPr="00AC47D6" w14:paraId="3C77CB42" w14:textId="77777777" w:rsidTr="00460C66">
        <w:trPr>
          <w:jc w:val="center"/>
        </w:trPr>
        <w:tc>
          <w:tcPr>
            <w:tcW w:w="846" w:type="dxa"/>
            <w:vAlign w:val="center"/>
          </w:tcPr>
          <w:p w14:paraId="0E59AFCF"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3DEFB979"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花旗集團</w:t>
            </w:r>
          </w:p>
        </w:tc>
      </w:tr>
      <w:tr w:rsidR="0013163A" w:rsidRPr="00AC47D6" w14:paraId="62CF1470" w14:textId="77777777" w:rsidTr="00460C66">
        <w:trPr>
          <w:jc w:val="center"/>
        </w:trPr>
        <w:tc>
          <w:tcPr>
            <w:tcW w:w="846" w:type="dxa"/>
            <w:vAlign w:val="center"/>
          </w:tcPr>
          <w:p w14:paraId="480D43A5"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50906DBB"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摩根士丹利</w:t>
            </w:r>
          </w:p>
        </w:tc>
      </w:tr>
      <w:tr w:rsidR="0013163A" w:rsidRPr="00AC47D6" w14:paraId="13EA2AD7" w14:textId="77777777" w:rsidTr="00460C66">
        <w:trPr>
          <w:jc w:val="center"/>
        </w:trPr>
        <w:tc>
          <w:tcPr>
            <w:tcW w:w="846" w:type="dxa"/>
            <w:vAlign w:val="center"/>
          </w:tcPr>
          <w:p w14:paraId="65F7191F"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0B868EAA"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中國國際金融香港證券有限公司</w:t>
            </w:r>
          </w:p>
        </w:tc>
      </w:tr>
      <w:tr w:rsidR="0013163A" w:rsidRPr="00AC47D6" w14:paraId="3693D572" w14:textId="77777777" w:rsidTr="00460C66">
        <w:trPr>
          <w:jc w:val="center"/>
        </w:trPr>
        <w:tc>
          <w:tcPr>
            <w:tcW w:w="846" w:type="dxa"/>
            <w:vAlign w:val="center"/>
          </w:tcPr>
          <w:p w14:paraId="4AB769C3"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4370CB6A"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招銀國際金融有限公司</w:t>
            </w:r>
          </w:p>
        </w:tc>
      </w:tr>
      <w:tr w:rsidR="0013163A" w:rsidRPr="00AC47D6" w14:paraId="30940799" w14:textId="77777777" w:rsidTr="00460C66">
        <w:trPr>
          <w:jc w:val="center"/>
        </w:trPr>
        <w:tc>
          <w:tcPr>
            <w:tcW w:w="846" w:type="dxa"/>
            <w:vAlign w:val="center"/>
          </w:tcPr>
          <w:p w14:paraId="7355088B"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0CD576EA"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JP</w:t>
            </w:r>
            <w:r w:rsidRPr="00AC47D6">
              <w:rPr>
                <w:rFonts w:ascii="Times New Roman" w:eastAsia="標楷體" w:hAnsi="Times New Roman" w:cs="Times New Roman"/>
                <w:szCs w:val="24"/>
              </w:rPr>
              <w:t>摩根大通</w:t>
            </w:r>
          </w:p>
        </w:tc>
      </w:tr>
      <w:tr w:rsidR="0013163A" w:rsidRPr="00AC47D6" w14:paraId="62E5E2D8" w14:textId="77777777" w:rsidTr="00460C66">
        <w:trPr>
          <w:jc w:val="center"/>
        </w:trPr>
        <w:tc>
          <w:tcPr>
            <w:tcW w:w="846" w:type="dxa"/>
            <w:vAlign w:val="center"/>
          </w:tcPr>
          <w:p w14:paraId="15C6B8C2"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60BEEC5F"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農銀國際證券有限公司</w:t>
            </w:r>
          </w:p>
        </w:tc>
      </w:tr>
      <w:tr w:rsidR="0013163A" w:rsidRPr="00AC47D6" w14:paraId="2514FE7A" w14:textId="77777777" w:rsidTr="00460C66">
        <w:trPr>
          <w:jc w:val="center"/>
        </w:trPr>
        <w:tc>
          <w:tcPr>
            <w:tcW w:w="846" w:type="dxa"/>
            <w:vAlign w:val="center"/>
          </w:tcPr>
          <w:p w14:paraId="02CB566D"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1B4A0DAD"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海通國際證券有限公司</w:t>
            </w:r>
          </w:p>
        </w:tc>
      </w:tr>
      <w:tr w:rsidR="0013163A" w:rsidRPr="00AC47D6" w14:paraId="46F950D7" w14:textId="77777777" w:rsidTr="00460C66">
        <w:trPr>
          <w:jc w:val="center"/>
        </w:trPr>
        <w:tc>
          <w:tcPr>
            <w:tcW w:w="846" w:type="dxa"/>
            <w:vAlign w:val="center"/>
          </w:tcPr>
          <w:p w14:paraId="25BABF20"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31281A6D"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中銀國際證券有限責任公司</w:t>
            </w:r>
          </w:p>
        </w:tc>
      </w:tr>
    </w:tbl>
    <w:p w14:paraId="0FFD8577" w14:textId="77777777" w:rsidR="001D0F3A"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556F458"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108360A2" w14:textId="77777777" w:rsidR="0013163A" w:rsidRPr="00AC47D6" w:rsidRDefault="0013163A" w:rsidP="00C95131">
      <w:pPr>
        <w:ind w:leftChars="300" w:left="720"/>
        <w:jc w:val="center"/>
        <w:rPr>
          <w:rFonts w:ascii="Times New Roman" w:eastAsia="標楷體" w:hAnsi="Times New Roman" w:cs="Times New Roman"/>
          <w:b/>
          <w:szCs w:val="24"/>
        </w:rPr>
      </w:pPr>
    </w:p>
    <w:p w14:paraId="56E9CEA8" w14:textId="77777777" w:rsidR="00417F96"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-25</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支持）中國企業新三板掛牌主辦券商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14:paraId="33CD8C93" w14:textId="77777777" w:rsidTr="00460C66">
        <w:trPr>
          <w:jc w:val="center"/>
        </w:trPr>
        <w:tc>
          <w:tcPr>
            <w:tcW w:w="846" w:type="dxa"/>
            <w:shd w:val="clear" w:color="auto" w:fill="BDD6EE" w:themeFill="accent1" w:themeFillTint="66"/>
          </w:tcPr>
          <w:p w14:paraId="529277E9"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5CD39107"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14:paraId="353934A5" w14:textId="77777777" w:rsidTr="00460C66">
        <w:trPr>
          <w:jc w:val="center"/>
        </w:trPr>
        <w:tc>
          <w:tcPr>
            <w:tcW w:w="846" w:type="dxa"/>
            <w:vAlign w:val="center"/>
          </w:tcPr>
          <w:p w14:paraId="33AD608B"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3E170F82"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申萬宏源證券有限公司</w:t>
            </w:r>
          </w:p>
        </w:tc>
      </w:tr>
      <w:tr w:rsidR="0013163A" w:rsidRPr="00AC47D6" w14:paraId="78ACB186" w14:textId="77777777" w:rsidTr="00460C66">
        <w:trPr>
          <w:jc w:val="center"/>
        </w:trPr>
        <w:tc>
          <w:tcPr>
            <w:tcW w:w="846" w:type="dxa"/>
            <w:vAlign w:val="center"/>
          </w:tcPr>
          <w:p w14:paraId="4C6187E7"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0D8852FB"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安信證券股份有限公司</w:t>
            </w:r>
          </w:p>
        </w:tc>
      </w:tr>
      <w:tr w:rsidR="0013163A" w:rsidRPr="00AC47D6" w14:paraId="40897465" w14:textId="77777777" w:rsidTr="00460C66">
        <w:trPr>
          <w:jc w:val="center"/>
        </w:trPr>
        <w:tc>
          <w:tcPr>
            <w:tcW w:w="846" w:type="dxa"/>
            <w:vAlign w:val="center"/>
          </w:tcPr>
          <w:p w14:paraId="4EC5BBD8"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76493240"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中信建投證券股份有限公司</w:t>
            </w:r>
          </w:p>
        </w:tc>
      </w:tr>
      <w:tr w:rsidR="0013163A" w:rsidRPr="00AC47D6" w14:paraId="1286A8BD" w14:textId="77777777" w:rsidTr="00460C66">
        <w:trPr>
          <w:jc w:val="center"/>
        </w:trPr>
        <w:tc>
          <w:tcPr>
            <w:tcW w:w="846" w:type="dxa"/>
            <w:vAlign w:val="center"/>
          </w:tcPr>
          <w:p w14:paraId="75647980"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562A49A3"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國信證券股份有限公司</w:t>
            </w:r>
          </w:p>
        </w:tc>
      </w:tr>
      <w:tr w:rsidR="0013163A" w:rsidRPr="00AC47D6" w14:paraId="4BD8FBAA" w14:textId="77777777" w:rsidTr="00460C66">
        <w:trPr>
          <w:jc w:val="center"/>
        </w:trPr>
        <w:tc>
          <w:tcPr>
            <w:tcW w:w="846" w:type="dxa"/>
            <w:vAlign w:val="center"/>
          </w:tcPr>
          <w:p w14:paraId="52804562"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6C922E5F"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興業證券股份有限公司</w:t>
            </w:r>
          </w:p>
        </w:tc>
      </w:tr>
      <w:tr w:rsidR="0013163A" w:rsidRPr="00AC47D6" w14:paraId="57D61CE9" w14:textId="77777777" w:rsidTr="00460C66">
        <w:trPr>
          <w:jc w:val="center"/>
        </w:trPr>
        <w:tc>
          <w:tcPr>
            <w:tcW w:w="846" w:type="dxa"/>
            <w:vAlign w:val="center"/>
          </w:tcPr>
          <w:p w14:paraId="5D01E03F"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186B582C"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中泰證券股份有限公司</w:t>
            </w:r>
          </w:p>
        </w:tc>
      </w:tr>
      <w:tr w:rsidR="0013163A" w:rsidRPr="00AC47D6" w14:paraId="7F6145DE" w14:textId="77777777" w:rsidTr="00460C66">
        <w:trPr>
          <w:jc w:val="center"/>
        </w:trPr>
        <w:tc>
          <w:tcPr>
            <w:tcW w:w="846" w:type="dxa"/>
            <w:vAlign w:val="center"/>
          </w:tcPr>
          <w:p w14:paraId="1DE4C68F"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60562097"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招商證券股份有限公司</w:t>
            </w:r>
          </w:p>
        </w:tc>
      </w:tr>
      <w:tr w:rsidR="0013163A" w:rsidRPr="00AC47D6" w14:paraId="674381A7" w14:textId="77777777" w:rsidTr="00460C66">
        <w:trPr>
          <w:jc w:val="center"/>
        </w:trPr>
        <w:tc>
          <w:tcPr>
            <w:tcW w:w="846" w:type="dxa"/>
            <w:vAlign w:val="center"/>
          </w:tcPr>
          <w:p w14:paraId="1C3BB1A4"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03698007"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長江證券股份有限公司</w:t>
            </w:r>
          </w:p>
        </w:tc>
      </w:tr>
      <w:tr w:rsidR="0013163A" w:rsidRPr="00AC47D6" w14:paraId="757E7A6A" w14:textId="77777777" w:rsidTr="00460C66">
        <w:trPr>
          <w:jc w:val="center"/>
        </w:trPr>
        <w:tc>
          <w:tcPr>
            <w:tcW w:w="846" w:type="dxa"/>
            <w:vAlign w:val="center"/>
          </w:tcPr>
          <w:p w14:paraId="689EF0AE"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0CC79F0C"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東吳證券股份有限公司</w:t>
            </w:r>
          </w:p>
        </w:tc>
      </w:tr>
      <w:tr w:rsidR="0013163A" w:rsidRPr="00AC47D6" w14:paraId="52D18EF9" w14:textId="77777777" w:rsidTr="00460C66">
        <w:trPr>
          <w:jc w:val="center"/>
        </w:trPr>
        <w:tc>
          <w:tcPr>
            <w:tcW w:w="846" w:type="dxa"/>
            <w:vAlign w:val="center"/>
          </w:tcPr>
          <w:p w14:paraId="12B64F4D"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400D0D19"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光大證券股份有限公司</w:t>
            </w:r>
          </w:p>
        </w:tc>
      </w:tr>
    </w:tbl>
    <w:p w14:paraId="3D005C2E" w14:textId="77777777"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2298C8C" w14:textId="77777777"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38F416C0" w14:textId="77777777" w:rsidR="0013163A" w:rsidRPr="00AC47D6" w:rsidRDefault="0013163A" w:rsidP="001D0F3A">
      <w:pPr>
        <w:ind w:leftChars="300" w:left="720"/>
        <w:rPr>
          <w:rFonts w:ascii="Times New Roman" w:eastAsia="標楷體" w:hAnsi="Times New Roman" w:cs="Times New Roman"/>
          <w:b/>
          <w:szCs w:val="24"/>
        </w:rPr>
      </w:pPr>
    </w:p>
    <w:p w14:paraId="59C0446A" w14:textId="77777777" w:rsidR="00417F96"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-26</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14:paraId="157E351E" w14:textId="77777777" w:rsidTr="00460C66">
        <w:trPr>
          <w:jc w:val="center"/>
        </w:trPr>
        <w:tc>
          <w:tcPr>
            <w:tcW w:w="846" w:type="dxa"/>
            <w:shd w:val="clear" w:color="auto" w:fill="BDD6EE" w:themeFill="accent1" w:themeFillTint="66"/>
          </w:tcPr>
          <w:p w14:paraId="0FC36ADF"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727CF816"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14:paraId="7AA85704" w14:textId="77777777" w:rsidTr="00460C66">
        <w:trPr>
          <w:jc w:val="center"/>
        </w:trPr>
        <w:tc>
          <w:tcPr>
            <w:tcW w:w="846" w:type="dxa"/>
            <w:vAlign w:val="center"/>
          </w:tcPr>
          <w:p w14:paraId="4073EF02"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555D8FDD"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國浩律師事務所</w:t>
            </w:r>
          </w:p>
        </w:tc>
      </w:tr>
      <w:tr w:rsidR="0013163A" w:rsidRPr="00AC47D6" w14:paraId="553D445C" w14:textId="77777777" w:rsidTr="00460C66">
        <w:trPr>
          <w:jc w:val="center"/>
        </w:trPr>
        <w:tc>
          <w:tcPr>
            <w:tcW w:w="846" w:type="dxa"/>
            <w:vAlign w:val="center"/>
          </w:tcPr>
          <w:p w14:paraId="11F93087"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2ECBCC39"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金杜律師事務所</w:t>
            </w:r>
          </w:p>
        </w:tc>
      </w:tr>
      <w:tr w:rsidR="0013163A" w:rsidRPr="00AC47D6" w14:paraId="7044ADAF" w14:textId="77777777" w:rsidTr="00460C66">
        <w:trPr>
          <w:jc w:val="center"/>
        </w:trPr>
        <w:tc>
          <w:tcPr>
            <w:tcW w:w="846" w:type="dxa"/>
            <w:vAlign w:val="center"/>
          </w:tcPr>
          <w:p w14:paraId="25E5942C"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70CF0733"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中倫律師事務所</w:t>
            </w:r>
          </w:p>
        </w:tc>
      </w:tr>
      <w:tr w:rsidR="0013163A" w:rsidRPr="00AC47D6" w14:paraId="59E1C375" w14:textId="77777777" w:rsidTr="00460C66">
        <w:trPr>
          <w:jc w:val="center"/>
        </w:trPr>
        <w:tc>
          <w:tcPr>
            <w:tcW w:w="846" w:type="dxa"/>
            <w:vAlign w:val="center"/>
          </w:tcPr>
          <w:p w14:paraId="5EA7D50A"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236B5717"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世紀同仁律師事務所</w:t>
            </w:r>
          </w:p>
        </w:tc>
      </w:tr>
      <w:tr w:rsidR="0013163A" w:rsidRPr="00AC47D6" w14:paraId="5D80D76E" w14:textId="77777777" w:rsidTr="00460C66">
        <w:trPr>
          <w:jc w:val="center"/>
        </w:trPr>
        <w:tc>
          <w:tcPr>
            <w:tcW w:w="846" w:type="dxa"/>
            <w:vAlign w:val="center"/>
          </w:tcPr>
          <w:p w14:paraId="33818062"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3E7E767C"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國楓律師事務所</w:t>
            </w:r>
          </w:p>
        </w:tc>
      </w:tr>
      <w:tr w:rsidR="0013163A" w:rsidRPr="00AC47D6" w14:paraId="346C46B4" w14:textId="77777777" w:rsidTr="00460C66">
        <w:trPr>
          <w:jc w:val="center"/>
        </w:trPr>
        <w:tc>
          <w:tcPr>
            <w:tcW w:w="846" w:type="dxa"/>
            <w:vAlign w:val="center"/>
          </w:tcPr>
          <w:p w14:paraId="34ADB15A"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7C7D706F"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天元律師事務所</w:t>
            </w:r>
          </w:p>
        </w:tc>
      </w:tr>
      <w:tr w:rsidR="0013163A" w:rsidRPr="00AC47D6" w14:paraId="4DF5B2FD" w14:textId="77777777" w:rsidTr="00460C66">
        <w:trPr>
          <w:jc w:val="center"/>
        </w:trPr>
        <w:tc>
          <w:tcPr>
            <w:tcW w:w="846" w:type="dxa"/>
            <w:vAlign w:val="center"/>
          </w:tcPr>
          <w:p w14:paraId="1771AEE7"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3AAD8F7B"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啟元律師事務所</w:t>
            </w:r>
          </w:p>
        </w:tc>
      </w:tr>
      <w:tr w:rsidR="0013163A" w:rsidRPr="00AC47D6" w14:paraId="032E371C" w14:textId="77777777" w:rsidTr="00460C66">
        <w:trPr>
          <w:jc w:val="center"/>
        </w:trPr>
        <w:tc>
          <w:tcPr>
            <w:tcW w:w="846" w:type="dxa"/>
            <w:vAlign w:val="center"/>
          </w:tcPr>
          <w:p w14:paraId="63C29738"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00C0B3EF"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天冊律師事務所</w:t>
            </w:r>
          </w:p>
        </w:tc>
      </w:tr>
      <w:tr w:rsidR="0013163A" w:rsidRPr="00AC47D6" w14:paraId="6DB7E56B" w14:textId="77777777" w:rsidTr="00460C66">
        <w:trPr>
          <w:jc w:val="center"/>
        </w:trPr>
        <w:tc>
          <w:tcPr>
            <w:tcW w:w="846" w:type="dxa"/>
            <w:vAlign w:val="center"/>
          </w:tcPr>
          <w:p w14:paraId="3C0F6C8B"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363C2527"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金誠同達律師事務所</w:t>
            </w:r>
          </w:p>
        </w:tc>
      </w:tr>
      <w:tr w:rsidR="0013163A" w:rsidRPr="00AC47D6" w14:paraId="55864C8E" w14:textId="77777777" w:rsidTr="00460C66">
        <w:trPr>
          <w:jc w:val="center"/>
        </w:trPr>
        <w:tc>
          <w:tcPr>
            <w:tcW w:w="846" w:type="dxa"/>
            <w:vAlign w:val="center"/>
          </w:tcPr>
          <w:p w14:paraId="433AECF4"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1D3632E3"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康達律師事務所</w:t>
            </w:r>
          </w:p>
        </w:tc>
      </w:tr>
    </w:tbl>
    <w:p w14:paraId="7218B73F" w14:textId="77777777"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D021044" w14:textId="77777777"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5CCEC380" w14:textId="77777777" w:rsidR="0013163A" w:rsidRPr="00AC47D6" w:rsidRDefault="0013163A" w:rsidP="001D0F3A">
      <w:pPr>
        <w:ind w:leftChars="300" w:left="720"/>
        <w:rPr>
          <w:rFonts w:ascii="Times New Roman" w:eastAsia="標楷體" w:hAnsi="Times New Roman" w:cs="Times New Roman"/>
          <w:b/>
          <w:szCs w:val="24"/>
        </w:rPr>
      </w:pPr>
    </w:p>
    <w:p w14:paraId="655924D2" w14:textId="77777777" w:rsidR="00417F96"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-27</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14:paraId="6259893A" w14:textId="77777777" w:rsidTr="00460C66">
        <w:trPr>
          <w:jc w:val="center"/>
        </w:trPr>
        <w:tc>
          <w:tcPr>
            <w:tcW w:w="846" w:type="dxa"/>
            <w:shd w:val="clear" w:color="auto" w:fill="BDD6EE" w:themeFill="accent1" w:themeFillTint="66"/>
          </w:tcPr>
          <w:p w14:paraId="57F76929"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2A03B601"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14:paraId="48A78232" w14:textId="77777777" w:rsidTr="00460C66">
        <w:trPr>
          <w:jc w:val="center"/>
        </w:trPr>
        <w:tc>
          <w:tcPr>
            <w:tcW w:w="846" w:type="dxa"/>
            <w:vAlign w:val="center"/>
          </w:tcPr>
          <w:p w14:paraId="4E5CF010"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3877B56E"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海問律師事務所</w:t>
            </w:r>
          </w:p>
        </w:tc>
      </w:tr>
      <w:tr w:rsidR="0013163A" w:rsidRPr="00AC47D6" w14:paraId="2BF703F4" w14:textId="77777777" w:rsidTr="00460C66">
        <w:trPr>
          <w:jc w:val="center"/>
        </w:trPr>
        <w:tc>
          <w:tcPr>
            <w:tcW w:w="846" w:type="dxa"/>
            <w:vAlign w:val="center"/>
          </w:tcPr>
          <w:p w14:paraId="5D83EBDA"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04AF7337"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中倫律師事務所</w:t>
            </w:r>
          </w:p>
        </w:tc>
      </w:tr>
      <w:tr w:rsidR="0013163A" w:rsidRPr="00AC47D6" w14:paraId="0EBD2D39" w14:textId="77777777" w:rsidTr="00460C66">
        <w:trPr>
          <w:jc w:val="center"/>
        </w:trPr>
        <w:tc>
          <w:tcPr>
            <w:tcW w:w="846" w:type="dxa"/>
            <w:vAlign w:val="center"/>
          </w:tcPr>
          <w:p w14:paraId="2E1FCA01"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2F6637E2"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競天公誠律師事務所</w:t>
            </w:r>
          </w:p>
        </w:tc>
      </w:tr>
      <w:tr w:rsidR="0013163A" w:rsidRPr="00AC47D6" w14:paraId="353577DE" w14:textId="77777777" w:rsidTr="00460C66">
        <w:trPr>
          <w:jc w:val="center"/>
        </w:trPr>
        <w:tc>
          <w:tcPr>
            <w:tcW w:w="846" w:type="dxa"/>
            <w:vAlign w:val="center"/>
          </w:tcPr>
          <w:p w14:paraId="0C8B8CB7"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7E81E5B1"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通商律師事務所</w:t>
            </w:r>
          </w:p>
        </w:tc>
      </w:tr>
      <w:tr w:rsidR="0013163A" w:rsidRPr="00AC47D6" w14:paraId="7DBD45D7" w14:textId="77777777" w:rsidTr="00460C66">
        <w:trPr>
          <w:jc w:val="center"/>
        </w:trPr>
        <w:tc>
          <w:tcPr>
            <w:tcW w:w="846" w:type="dxa"/>
            <w:vAlign w:val="center"/>
          </w:tcPr>
          <w:p w14:paraId="04466566"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5D42D3FA"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金杜律師事務所</w:t>
            </w:r>
          </w:p>
        </w:tc>
      </w:tr>
      <w:tr w:rsidR="0013163A" w:rsidRPr="00AC47D6" w14:paraId="47888220" w14:textId="77777777" w:rsidTr="00460C66">
        <w:trPr>
          <w:jc w:val="center"/>
        </w:trPr>
        <w:tc>
          <w:tcPr>
            <w:tcW w:w="846" w:type="dxa"/>
            <w:vAlign w:val="center"/>
          </w:tcPr>
          <w:p w14:paraId="7851BBF7"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37CF689B"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天元律師事務所</w:t>
            </w:r>
          </w:p>
        </w:tc>
      </w:tr>
      <w:tr w:rsidR="0013163A" w:rsidRPr="00AC47D6" w14:paraId="777A1FE8" w14:textId="77777777" w:rsidTr="00460C66">
        <w:trPr>
          <w:jc w:val="center"/>
        </w:trPr>
        <w:tc>
          <w:tcPr>
            <w:tcW w:w="846" w:type="dxa"/>
            <w:vAlign w:val="center"/>
          </w:tcPr>
          <w:p w14:paraId="5CB157C9"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549CDBEE"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方達律師事務所</w:t>
            </w:r>
          </w:p>
        </w:tc>
      </w:tr>
      <w:tr w:rsidR="0013163A" w:rsidRPr="00AC47D6" w14:paraId="67855EF0" w14:textId="77777777" w:rsidTr="00460C66">
        <w:trPr>
          <w:jc w:val="center"/>
        </w:trPr>
        <w:tc>
          <w:tcPr>
            <w:tcW w:w="846" w:type="dxa"/>
            <w:vAlign w:val="center"/>
          </w:tcPr>
          <w:p w14:paraId="55E9C3FB"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788FA711"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嘉源律師事務所</w:t>
            </w:r>
          </w:p>
        </w:tc>
      </w:tr>
      <w:tr w:rsidR="0013163A" w:rsidRPr="00AC47D6" w14:paraId="1ABE6121" w14:textId="77777777" w:rsidTr="00460C66">
        <w:trPr>
          <w:jc w:val="center"/>
        </w:trPr>
        <w:tc>
          <w:tcPr>
            <w:tcW w:w="846" w:type="dxa"/>
            <w:vAlign w:val="center"/>
          </w:tcPr>
          <w:p w14:paraId="62AAA737"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5398D450"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天冊律師事務所</w:t>
            </w:r>
          </w:p>
        </w:tc>
      </w:tr>
      <w:tr w:rsidR="0013163A" w:rsidRPr="00AC47D6" w14:paraId="67C90C35" w14:textId="77777777" w:rsidTr="00460C66">
        <w:trPr>
          <w:jc w:val="center"/>
        </w:trPr>
        <w:tc>
          <w:tcPr>
            <w:tcW w:w="846" w:type="dxa"/>
            <w:vAlign w:val="center"/>
          </w:tcPr>
          <w:p w14:paraId="21A5C4C6"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469C9396"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英國富而德律師事務所</w:t>
            </w:r>
          </w:p>
        </w:tc>
      </w:tr>
    </w:tbl>
    <w:p w14:paraId="7827B29B" w14:textId="77777777"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5127F727" w14:textId="77777777"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66870D52" w14:textId="77777777" w:rsidR="0013163A" w:rsidRPr="00AC47D6" w:rsidRDefault="0013163A" w:rsidP="001D0F3A">
      <w:pPr>
        <w:ind w:leftChars="300" w:left="720"/>
        <w:rPr>
          <w:rFonts w:ascii="Times New Roman" w:eastAsia="標楷體" w:hAnsi="Times New Roman" w:cs="Times New Roman"/>
          <w:b/>
          <w:szCs w:val="24"/>
        </w:rPr>
      </w:pPr>
    </w:p>
    <w:p w14:paraId="0A6890B3" w14:textId="77777777" w:rsidR="00417F96"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-28</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14:paraId="6C062F27" w14:textId="77777777" w:rsidTr="00460C66">
        <w:trPr>
          <w:jc w:val="center"/>
        </w:trPr>
        <w:tc>
          <w:tcPr>
            <w:tcW w:w="846" w:type="dxa"/>
            <w:shd w:val="clear" w:color="auto" w:fill="BDD6EE" w:themeFill="accent1" w:themeFillTint="66"/>
          </w:tcPr>
          <w:p w14:paraId="2E20805F"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157DFD8F"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14:paraId="6B7AAAF2" w14:textId="77777777" w:rsidTr="00460C66">
        <w:trPr>
          <w:jc w:val="center"/>
        </w:trPr>
        <w:tc>
          <w:tcPr>
            <w:tcW w:w="846" w:type="dxa"/>
            <w:vAlign w:val="center"/>
          </w:tcPr>
          <w:p w14:paraId="5D29A3A0"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7E7EC3E4"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國浩律師集團事務所</w:t>
            </w:r>
          </w:p>
        </w:tc>
      </w:tr>
      <w:tr w:rsidR="0013163A" w:rsidRPr="00AC47D6" w14:paraId="550569FF" w14:textId="77777777" w:rsidTr="00460C66">
        <w:trPr>
          <w:jc w:val="center"/>
        </w:trPr>
        <w:tc>
          <w:tcPr>
            <w:tcW w:w="846" w:type="dxa"/>
            <w:vAlign w:val="center"/>
          </w:tcPr>
          <w:p w14:paraId="52A0E9ED"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3E51AD89"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大成律師事務所</w:t>
            </w:r>
          </w:p>
        </w:tc>
      </w:tr>
      <w:tr w:rsidR="0013163A" w:rsidRPr="00AC47D6" w14:paraId="06D9F4AD" w14:textId="77777777" w:rsidTr="00460C66">
        <w:trPr>
          <w:jc w:val="center"/>
        </w:trPr>
        <w:tc>
          <w:tcPr>
            <w:tcW w:w="846" w:type="dxa"/>
            <w:vAlign w:val="center"/>
          </w:tcPr>
          <w:p w14:paraId="29B09870"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570466DC"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中倫律師事務所</w:t>
            </w:r>
          </w:p>
        </w:tc>
      </w:tr>
      <w:tr w:rsidR="0013163A" w:rsidRPr="00AC47D6" w14:paraId="457DA71C" w14:textId="77777777" w:rsidTr="00460C66">
        <w:trPr>
          <w:jc w:val="center"/>
        </w:trPr>
        <w:tc>
          <w:tcPr>
            <w:tcW w:w="846" w:type="dxa"/>
            <w:vAlign w:val="center"/>
          </w:tcPr>
          <w:p w14:paraId="18EFCD7D"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14D5E345"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德恒律師事務所</w:t>
            </w:r>
          </w:p>
        </w:tc>
      </w:tr>
      <w:tr w:rsidR="0013163A" w:rsidRPr="00AC47D6" w14:paraId="75798E23" w14:textId="77777777" w:rsidTr="00460C66">
        <w:trPr>
          <w:jc w:val="center"/>
        </w:trPr>
        <w:tc>
          <w:tcPr>
            <w:tcW w:w="846" w:type="dxa"/>
            <w:vAlign w:val="center"/>
          </w:tcPr>
          <w:p w14:paraId="647D0788"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2D89BC37"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錦天城律師事務所</w:t>
            </w:r>
          </w:p>
        </w:tc>
      </w:tr>
      <w:tr w:rsidR="0013163A" w:rsidRPr="00AC47D6" w14:paraId="6ADF6951" w14:textId="77777777" w:rsidTr="00460C66">
        <w:trPr>
          <w:jc w:val="center"/>
        </w:trPr>
        <w:tc>
          <w:tcPr>
            <w:tcW w:w="846" w:type="dxa"/>
            <w:vAlign w:val="center"/>
          </w:tcPr>
          <w:p w14:paraId="7B46115F"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5566DA12"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中銀律師事務所</w:t>
            </w:r>
          </w:p>
        </w:tc>
      </w:tr>
      <w:tr w:rsidR="0013163A" w:rsidRPr="00AC47D6" w14:paraId="61222341" w14:textId="77777777" w:rsidTr="00460C66">
        <w:trPr>
          <w:jc w:val="center"/>
        </w:trPr>
        <w:tc>
          <w:tcPr>
            <w:tcW w:w="846" w:type="dxa"/>
            <w:vAlign w:val="center"/>
          </w:tcPr>
          <w:p w14:paraId="78732C14"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3FE80E5C"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盈科律師事務所</w:t>
            </w:r>
          </w:p>
        </w:tc>
      </w:tr>
      <w:tr w:rsidR="0013163A" w:rsidRPr="00AC47D6" w14:paraId="1138A2D3" w14:textId="77777777" w:rsidTr="00460C66">
        <w:trPr>
          <w:jc w:val="center"/>
        </w:trPr>
        <w:tc>
          <w:tcPr>
            <w:tcW w:w="846" w:type="dxa"/>
            <w:vAlign w:val="center"/>
          </w:tcPr>
          <w:p w14:paraId="7AD944A2"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31169EE6"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天元律師事務所</w:t>
            </w:r>
          </w:p>
        </w:tc>
      </w:tr>
      <w:tr w:rsidR="0013163A" w:rsidRPr="00AC47D6" w14:paraId="26F42103" w14:textId="77777777" w:rsidTr="00460C66">
        <w:trPr>
          <w:jc w:val="center"/>
        </w:trPr>
        <w:tc>
          <w:tcPr>
            <w:tcW w:w="846" w:type="dxa"/>
            <w:vAlign w:val="center"/>
          </w:tcPr>
          <w:p w14:paraId="0C7A053B"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68C9A44B"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金杜律師事務所</w:t>
            </w:r>
          </w:p>
        </w:tc>
      </w:tr>
      <w:tr w:rsidR="0013163A" w:rsidRPr="00AC47D6" w14:paraId="3D0DC542" w14:textId="77777777" w:rsidTr="001D0F3A">
        <w:trPr>
          <w:trHeight w:val="70"/>
          <w:jc w:val="center"/>
        </w:trPr>
        <w:tc>
          <w:tcPr>
            <w:tcW w:w="846" w:type="dxa"/>
            <w:vAlign w:val="center"/>
          </w:tcPr>
          <w:p w14:paraId="3B63958F"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17FAD85F"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華商律師事務所</w:t>
            </w:r>
          </w:p>
        </w:tc>
      </w:tr>
    </w:tbl>
    <w:p w14:paraId="7354B524" w14:textId="77777777" w:rsidR="00C9350E"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r w:rsidR="00C9350E" w:rsidRPr="00AC47D6">
        <w:rPr>
          <w:rFonts w:ascii="Times New Roman" w:eastAsia="標楷體" w:hAnsi="Times New Roman" w:cs="Times New Roman"/>
          <w:szCs w:val="24"/>
        </w:rPr>
        <w:br w:type="page"/>
      </w:r>
    </w:p>
    <w:p w14:paraId="1840363E" w14:textId="77777777" w:rsidR="00C9350E" w:rsidRPr="00AC47D6" w:rsidRDefault="00C9350E" w:rsidP="00C9350E">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w:t>
      </w:r>
      <w:r w:rsidRPr="00AC47D6">
        <w:rPr>
          <w:rFonts w:ascii="Times New Roman" w:eastAsia="標楷體" w:hAnsi="Times New Roman" w:cs="Times New Roman"/>
          <w:b/>
          <w:szCs w:val="24"/>
        </w:rPr>
        <w:t>十四</w:t>
      </w:r>
      <w:r w:rsidRPr="00AC47D6">
        <w:rPr>
          <w:rFonts w:ascii="Times New Roman" w:eastAsia="標楷體" w:hAnsi="Times New Roman" w:cs="Times New Roman"/>
          <w:b/>
          <w:szCs w:val="24"/>
        </w:rPr>
        <w:t>)Smart money VC</w:t>
      </w:r>
      <w:bookmarkStart w:id="25" w:name="十四"/>
      <w:bookmarkEnd w:id="25"/>
    </w:p>
    <w:p w14:paraId="2F22539B" w14:textId="77777777" w:rsidR="00C9350E" w:rsidRPr="00AC47D6" w:rsidRDefault="00C9350E" w:rsidP="00C9350E">
      <w:pPr>
        <w:pStyle w:val="a4"/>
        <w:ind w:leftChars="0"/>
        <w:jc w:val="center"/>
        <w:rPr>
          <w:rFonts w:ascii="Times New Roman" w:eastAsia="標楷體" w:hAnsi="Times New Roman" w:cs="Times New Roman"/>
          <w:b/>
          <w:szCs w:val="24"/>
        </w:rPr>
      </w:pPr>
    </w:p>
    <w:tbl>
      <w:tblPr>
        <w:tblStyle w:val="41"/>
        <w:tblW w:w="14142" w:type="dxa"/>
        <w:tblLayout w:type="fixed"/>
        <w:tblLook w:val="04A0" w:firstRow="1" w:lastRow="0" w:firstColumn="1" w:lastColumn="0" w:noHBand="0" w:noVBand="1"/>
      </w:tblPr>
      <w:tblGrid>
        <w:gridCol w:w="1951"/>
        <w:gridCol w:w="2977"/>
        <w:gridCol w:w="1701"/>
        <w:gridCol w:w="7513"/>
      </w:tblGrid>
      <w:tr w:rsidR="00C9350E" w:rsidRPr="00AC47D6" w14:paraId="320A8491" w14:textId="77777777" w:rsidTr="007512E1">
        <w:trPr>
          <w:trHeight w:val="270"/>
          <w:tblHeader/>
        </w:trPr>
        <w:tc>
          <w:tcPr>
            <w:tcW w:w="1951" w:type="dxa"/>
            <w:shd w:val="clear" w:color="auto" w:fill="C6D9F1"/>
          </w:tcPr>
          <w:p w14:paraId="0CD71105" w14:textId="77777777"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機構</w:t>
            </w:r>
          </w:p>
        </w:tc>
        <w:tc>
          <w:tcPr>
            <w:tcW w:w="2977" w:type="dxa"/>
            <w:shd w:val="clear" w:color="auto" w:fill="C6D9F1"/>
          </w:tcPr>
          <w:p w14:paraId="5AA5C4FA" w14:textId="77777777"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投資狀況</w:t>
            </w:r>
          </w:p>
        </w:tc>
        <w:tc>
          <w:tcPr>
            <w:tcW w:w="1701" w:type="dxa"/>
            <w:shd w:val="clear" w:color="auto" w:fill="C6D9F1"/>
          </w:tcPr>
          <w:p w14:paraId="78FB5C03" w14:textId="77777777"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基金大小</w:t>
            </w:r>
          </w:p>
        </w:tc>
        <w:tc>
          <w:tcPr>
            <w:tcW w:w="7513" w:type="dxa"/>
            <w:shd w:val="clear" w:color="auto" w:fill="C6D9F1"/>
          </w:tcPr>
          <w:p w14:paraId="07ABEDCA" w14:textId="77777777"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簡介</w:t>
            </w:r>
          </w:p>
        </w:tc>
      </w:tr>
      <w:tr w:rsidR="00C9350E" w:rsidRPr="00AC47D6" w14:paraId="01FBF201" w14:textId="77777777" w:rsidTr="007512E1">
        <w:tc>
          <w:tcPr>
            <w:tcW w:w="1951" w:type="dxa"/>
            <w:shd w:val="clear" w:color="auto" w:fill="auto"/>
            <w:vAlign w:val="center"/>
          </w:tcPr>
          <w:p w14:paraId="2933B167" w14:textId="77777777" w:rsidR="00C9350E" w:rsidRPr="00AC47D6" w:rsidRDefault="00C9350E">
            <w:pPr>
              <w:rPr>
                <w:rFonts w:eastAsia="標楷體"/>
                <w:color w:val="000000"/>
                <w:szCs w:val="24"/>
              </w:rPr>
            </w:pPr>
            <w:r w:rsidRPr="00AC47D6">
              <w:rPr>
                <w:rFonts w:eastAsia="標楷體"/>
                <w:color w:val="000000"/>
                <w:szCs w:val="24"/>
              </w:rPr>
              <w:t>Sequoia Capital</w:t>
            </w:r>
          </w:p>
        </w:tc>
        <w:tc>
          <w:tcPr>
            <w:tcW w:w="2977" w:type="dxa"/>
            <w:shd w:val="clear" w:color="auto" w:fill="auto"/>
            <w:vAlign w:val="center"/>
          </w:tcPr>
          <w:p w14:paraId="4F0FCF4E"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744</w:t>
            </w:r>
            <w:r w:rsidRPr="00AC47D6">
              <w:rPr>
                <w:rFonts w:eastAsia="標楷體"/>
                <w:color w:val="000000"/>
                <w:szCs w:val="24"/>
              </w:rPr>
              <w:t>家企業進行</w:t>
            </w:r>
            <w:r w:rsidRPr="00AC47D6">
              <w:rPr>
                <w:rFonts w:eastAsia="標楷體"/>
                <w:color w:val="000000"/>
                <w:szCs w:val="24"/>
              </w:rPr>
              <w:t>1384</w:t>
            </w:r>
            <w:r w:rsidRPr="00AC47D6">
              <w:rPr>
                <w:rFonts w:eastAsia="標楷體"/>
                <w:color w:val="000000"/>
                <w:szCs w:val="24"/>
              </w:rPr>
              <w:t>筆投資</w:t>
            </w:r>
          </w:p>
        </w:tc>
        <w:tc>
          <w:tcPr>
            <w:tcW w:w="1701" w:type="dxa"/>
            <w:shd w:val="clear" w:color="auto" w:fill="auto"/>
            <w:vAlign w:val="center"/>
          </w:tcPr>
          <w:p w14:paraId="4EDF0EA1" w14:textId="77777777" w:rsidR="00C9350E" w:rsidRPr="00AC47D6" w:rsidRDefault="00C9350E">
            <w:pPr>
              <w:rPr>
                <w:rFonts w:eastAsia="標楷體"/>
                <w:color w:val="000000"/>
                <w:szCs w:val="24"/>
              </w:rPr>
            </w:pPr>
            <w:r w:rsidRPr="00AC47D6">
              <w:rPr>
                <w:rFonts w:eastAsia="標楷體"/>
                <w:color w:val="000000"/>
                <w:szCs w:val="24"/>
              </w:rPr>
              <w:t>41.2</w:t>
            </w:r>
            <w:r w:rsidRPr="00AC47D6">
              <w:rPr>
                <w:rFonts w:eastAsia="標楷體"/>
                <w:color w:val="000000"/>
                <w:szCs w:val="24"/>
              </w:rPr>
              <w:t>億美元</w:t>
            </w:r>
          </w:p>
        </w:tc>
        <w:tc>
          <w:tcPr>
            <w:tcW w:w="7513" w:type="dxa"/>
            <w:shd w:val="clear" w:color="auto" w:fill="auto"/>
            <w:vAlign w:val="center"/>
          </w:tcPr>
          <w:p w14:paraId="43B9FA44" w14:textId="77777777" w:rsidR="00C9350E" w:rsidRPr="00AC47D6" w:rsidRDefault="00C9350E">
            <w:pPr>
              <w:rPr>
                <w:rFonts w:eastAsia="標楷體"/>
                <w:color w:val="000000"/>
                <w:szCs w:val="24"/>
              </w:rPr>
            </w:pPr>
            <w:r w:rsidRPr="00AC47D6">
              <w:rPr>
                <w:rFonts w:eastAsia="標楷體"/>
                <w:color w:val="000000"/>
                <w:szCs w:val="24"/>
              </w:rPr>
              <w:t>紅杉資本（</w:t>
            </w:r>
            <w:r w:rsidRPr="00AC47D6">
              <w:rPr>
                <w:rFonts w:eastAsia="標楷體"/>
                <w:color w:val="000000"/>
                <w:szCs w:val="24"/>
              </w:rPr>
              <w:t>Sequoia Capital</w:t>
            </w:r>
            <w:r w:rsidRPr="00AC47D6">
              <w:rPr>
                <w:rFonts w:eastAsia="標楷體"/>
                <w:color w:val="000000"/>
                <w:szCs w:val="24"/>
              </w:rPr>
              <w:t>）創始於</w:t>
            </w:r>
            <w:r w:rsidRPr="00AC47D6">
              <w:rPr>
                <w:rFonts w:eastAsia="標楷體"/>
                <w:color w:val="000000"/>
                <w:szCs w:val="24"/>
              </w:rPr>
              <w:t>1972</w:t>
            </w:r>
            <w:r w:rsidRPr="00AC47D6">
              <w:rPr>
                <w:rFonts w:eastAsia="標楷體"/>
                <w:color w:val="000000"/>
                <w:szCs w:val="24"/>
              </w:rPr>
              <w:t>年，共有</w:t>
            </w:r>
            <w:r w:rsidRPr="00AC47D6">
              <w:rPr>
                <w:rFonts w:eastAsia="標楷體"/>
                <w:color w:val="000000"/>
                <w:szCs w:val="24"/>
              </w:rPr>
              <w:t>18</w:t>
            </w:r>
            <w:r w:rsidRPr="00AC47D6">
              <w:rPr>
                <w:rFonts w:eastAsia="標楷體"/>
                <w:color w:val="000000"/>
                <w:szCs w:val="24"/>
              </w:rPr>
              <w:t>只基金，擁有超過</w:t>
            </w:r>
            <w:r w:rsidRPr="00AC47D6">
              <w:rPr>
                <w:rFonts w:eastAsia="標楷體"/>
                <w:color w:val="000000"/>
                <w:szCs w:val="24"/>
              </w:rPr>
              <w:t>40</w:t>
            </w:r>
            <w:r w:rsidRPr="00AC47D6">
              <w:rPr>
                <w:rFonts w:eastAsia="標楷體"/>
                <w:color w:val="000000"/>
                <w:szCs w:val="24"/>
              </w:rPr>
              <w:t>億美元總管理資本。總共投資超過</w:t>
            </w:r>
            <w:r w:rsidRPr="00AC47D6">
              <w:rPr>
                <w:rFonts w:eastAsia="標楷體"/>
                <w:color w:val="000000"/>
                <w:szCs w:val="24"/>
              </w:rPr>
              <w:t>500</w:t>
            </w:r>
            <w:r w:rsidRPr="00AC47D6">
              <w:rPr>
                <w:rFonts w:eastAsia="標楷體"/>
                <w:color w:val="000000"/>
                <w:szCs w:val="24"/>
              </w:rPr>
              <w:t>家公司，</w:t>
            </w:r>
            <w:r w:rsidRPr="00AC47D6">
              <w:rPr>
                <w:rFonts w:eastAsia="標楷體"/>
                <w:color w:val="000000"/>
                <w:szCs w:val="24"/>
              </w:rPr>
              <w:t>200</w:t>
            </w:r>
            <w:r w:rsidRPr="00AC47D6">
              <w:rPr>
                <w:rFonts w:eastAsia="標楷體"/>
                <w:color w:val="000000"/>
                <w:szCs w:val="24"/>
              </w:rPr>
              <w:t>多家成功上市，</w:t>
            </w:r>
            <w:r w:rsidRPr="00AC47D6">
              <w:rPr>
                <w:rFonts w:eastAsia="標楷體"/>
                <w:color w:val="000000"/>
                <w:szCs w:val="24"/>
              </w:rPr>
              <w:t>100</w:t>
            </w:r>
            <w:r w:rsidRPr="00AC47D6">
              <w:rPr>
                <w:rFonts w:eastAsia="標楷體"/>
                <w:color w:val="000000"/>
                <w:szCs w:val="24"/>
              </w:rPr>
              <w:t>多個通過兼併收購成功退出。</w:t>
            </w:r>
            <w:r w:rsidRPr="00AC47D6">
              <w:rPr>
                <w:rFonts w:eastAsia="標楷體"/>
                <w:color w:val="000000"/>
                <w:szCs w:val="24"/>
              </w:rPr>
              <w:br/>
            </w:r>
            <w:r w:rsidRPr="00AC47D6">
              <w:rPr>
                <w:rFonts w:eastAsia="標楷體"/>
                <w:color w:val="000000"/>
                <w:szCs w:val="24"/>
              </w:rPr>
              <w:t>紅杉資本作為全球最大的</w:t>
            </w:r>
            <w:r w:rsidRPr="00AC47D6">
              <w:rPr>
                <w:rFonts w:eastAsia="標楷體"/>
                <w:color w:val="000000"/>
                <w:szCs w:val="24"/>
              </w:rPr>
              <w:t>VC(</w:t>
            </w:r>
            <w:r w:rsidRPr="00AC47D6">
              <w:rPr>
                <w:rFonts w:eastAsia="標楷體"/>
                <w:color w:val="000000"/>
                <w:szCs w:val="24"/>
              </w:rPr>
              <w:t>風險投資商</w:t>
            </w:r>
            <w:r w:rsidRPr="00AC47D6">
              <w:rPr>
                <w:rFonts w:eastAsia="標楷體"/>
                <w:color w:val="000000"/>
                <w:szCs w:val="24"/>
              </w:rPr>
              <w:t>)</w:t>
            </w:r>
            <w:r w:rsidRPr="00AC47D6">
              <w:rPr>
                <w:rFonts w:eastAsia="標楷體"/>
                <w:color w:val="000000"/>
                <w:szCs w:val="24"/>
              </w:rPr>
              <w:t>，曾投資了蘋果電腦、思科、甲骨文、雅虎和</w:t>
            </w:r>
            <w:r w:rsidRPr="00AC47D6">
              <w:rPr>
                <w:rFonts w:eastAsia="標楷體"/>
                <w:color w:val="000000"/>
                <w:szCs w:val="24"/>
              </w:rPr>
              <w:t>Google</w:t>
            </w:r>
            <w:r w:rsidRPr="00AC47D6">
              <w:rPr>
                <w:rFonts w:eastAsia="標楷體"/>
                <w:color w:val="000000"/>
                <w:szCs w:val="24"/>
              </w:rPr>
              <w:t>、</w:t>
            </w:r>
            <w:r w:rsidRPr="00AC47D6">
              <w:rPr>
                <w:rFonts w:eastAsia="標楷體"/>
                <w:color w:val="000000"/>
                <w:szCs w:val="24"/>
              </w:rPr>
              <w:t>Paypal</w:t>
            </w:r>
            <w:r w:rsidRPr="00AC47D6">
              <w:rPr>
                <w:rFonts w:eastAsia="標楷體"/>
                <w:color w:val="000000"/>
                <w:szCs w:val="24"/>
              </w:rPr>
              <w:t>等一批著名科技公司，一度造就長達三十餘年美國多家著名企業圍繞紅杉資本而建立的紅杉現象。目前其投資的公司總市值超過納斯達克市場總價值的</w:t>
            </w:r>
            <w:r w:rsidRPr="00AC47D6">
              <w:rPr>
                <w:rFonts w:eastAsia="標楷體"/>
                <w:color w:val="000000"/>
                <w:szCs w:val="24"/>
              </w:rPr>
              <w:t>10%</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美國高科技企業多集中在加州，該公司曾宣稱投資從不超過矽谷</w:t>
            </w:r>
            <w:r w:rsidRPr="00AC47D6">
              <w:rPr>
                <w:rFonts w:eastAsia="標楷體"/>
                <w:color w:val="000000"/>
                <w:szCs w:val="24"/>
              </w:rPr>
              <w:t>40</w:t>
            </w:r>
            <w:r w:rsidRPr="00AC47D6">
              <w:rPr>
                <w:rFonts w:eastAsia="標楷體"/>
                <w:color w:val="000000"/>
                <w:szCs w:val="24"/>
              </w:rPr>
              <w:t>英里半徑。</w:t>
            </w:r>
            <w:r w:rsidRPr="00AC47D6">
              <w:rPr>
                <w:rFonts w:eastAsia="標楷體"/>
                <w:color w:val="000000"/>
                <w:szCs w:val="24"/>
              </w:rPr>
              <w:t>2005</w:t>
            </w:r>
            <w:r w:rsidRPr="00AC47D6">
              <w:rPr>
                <w:rFonts w:eastAsia="標楷體"/>
                <w:color w:val="000000"/>
                <w:szCs w:val="24"/>
              </w:rPr>
              <w:t>年</w:t>
            </w:r>
            <w:r w:rsidRPr="00AC47D6">
              <w:rPr>
                <w:rFonts w:eastAsia="標楷體"/>
                <w:color w:val="000000"/>
                <w:szCs w:val="24"/>
              </w:rPr>
              <w:t>9</w:t>
            </w:r>
            <w:r w:rsidRPr="00AC47D6">
              <w:rPr>
                <w:rFonts w:eastAsia="標楷體"/>
                <w:color w:val="000000"/>
                <w:szCs w:val="24"/>
              </w:rPr>
              <w:t>月，德豐傑全球基金原董事張帆和攜程網原總裁兼</w:t>
            </w:r>
            <w:r w:rsidRPr="00AC47D6">
              <w:rPr>
                <w:rFonts w:eastAsia="標楷體"/>
                <w:color w:val="000000"/>
                <w:szCs w:val="24"/>
              </w:rPr>
              <w:t>CFO</w:t>
            </w:r>
            <w:r w:rsidRPr="00AC47D6">
              <w:rPr>
                <w:rFonts w:eastAsia="標楷體"/>
                <w:color w:val="000000"/>
                <w:szCs w:val="24"/>
              </w:rPr>
              <w:t>沈南鵬與</w:t>
            </w:r>
            <w:r w:rsidRPr="00AC47D6">
              <w:rPr>
                <w:rFonts w:eastAsia="標楷體"/>
                <w:color w:val="000000"/>
                <w:szCs w:val="24"/>
              </w:rPr>
              <w:t>Sequoia Capital (</w:t>
            </w:r>
            <w:r w:rsidRPr="00AC47D6">
              <w:rPr>
                <w:rFonts w:eastAsia="標楷體"/>
                <w:color w:val="000000"/>
                <w:szCs w:val="24"/>
              </w:rPr>
              <w:t>紅杉資本</w:t>
            </w:r>
            <w:r w:rsidRPr="00AC47D6">
              <w:rPr>
                <w:rFonts w:eastAsia="標楷體"/>
                <w:color w:val="000000"/>
                <w:szCs w:val="24"/>
              </w:rPr>
              <w:t>)</w:t>
            </w:r>
            <w:r w:rsidRPr="00AC47D6">
              <w:rPr>
                <w:rFonts w:eastAsia="標楷體"/>
                <w:color w:val="000000"/>
                <w:szCs w:val="24"/>
              </w:rPr>
              <w:t>一起始創了紅杉資本中國基金</w:t>
            </w:r>
            <w:r w:rsidRPr="00AC47D6">
              <w:rPr>
                <w:rFonts w:eastAsia="標楷體"/>
                <w:color w:val="000000"/>
                <w:szCs w:val="24"/>
              </w:rPr>
              <w:t>(Sequoia Capital China)</w:t>
            </w:r>
            <w:r w:rsidRPr="00AC47D6">
              <w:rPr>
                <w:rFonts w:eastAsia="標楷體"/>
                <w:color w:val="000000"/>
                <w:szCs w:val="24"/>
              </w:rPr>
              <w:t>。</w:t>
            </w:r>
          </w:p>
        </w:tc>
      </w:tr>
      <w:tr w:rsidR="00C9350E" w:rsidRPr="00AC47D6" w14:paraId="1D2D001B" w14:textId="77777777" w:rsidTr="007512E1">
        <w:tc>
          <w:tcPr>
            <w:tcW w:w="1951" w:type="dxa"/>
            <w:shd w:val="clear" w:color="auto" w:fill="auto"/>
            <w:vAlign w:val="center"/>
          </w:tcPr>
          <w:p w14:paraId="3AA906D3" w14:textId="77777777" w:rsidR="00C9350E" w:rsidRPr="00AC47D6" w:rsidRDefault="00C9350E">
            <w:pPr>
              <w:rPr>
                <w:rFonts w:eastAsia="標楷體"/>
                <w:color w:val="000000"/>
                <w:szCs w:val="24"/>
              </w:rPr>
            </w:pPr>
            <w:r w:rsidRPr="00AC47D6">
              <w:rPr>
                <w:rFonts w:eastAsia="標楷體"/>
                <w:color w:val="000000"/>
                <w:szCs w:val="24"/>
              </w:rPr>
              <w:t>Benchmark Capital</w:t>
            </w:r>
          </w:p>
        </w:tc>
        <w:tc>
          <w:tcPr>
            <w:tcW w:w="2977" w:type="dxa"/>
            <w:shd w:val="clear" w:color="auto" w:fill="auto"/>
            <w:vAlign w:val="center"/>
          </w:tcPr>
          <w:p w14:paraId="52F328F0"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254</w:t>
            </w:r>
            <w:r w:rsidRPr="00AC47D6">
              <w:rPr>
                <w:rFonts w:eastAsia="標楷體"/>
                <w:color w:val="000000"/>
                <w:szCs w:val="24"/>
              </w:rPr>
              <w:t>家企業進行</w:t>
            </w:r>
            <w:r w:rsidRPr="00AC47D6">
              <w:rPr>
                <w:rFonts w:eastAsia="標楷體"/>
                <w:color w:val="000000"/>
                <w:szCs w:val="24"/>
              </w:rPr>
              <w:t>525</w:t>
            </w:r>
            <w:r w:rsidRPr="00AC47D6">
              <w:rPr>
                <w:rFonts w:eastAsia="標楷體"/>
                <w:color w:val="000000"/>
                <w:szCs w:val="24"/>
              </w:rPr>
              <w:t>筆投資</w:t>
            </w:r>
          </w:p>
        </w:tc>
        <w:tc>
          <w:tcPr>
            <w:tcW w:w="1701" w:type="dxa"/>
            <w:shd w:val="clear" w:color="auto" w:fill="auto"/>
            <w:vAlign w:val="center"/>
          </w:tcPr>
          <w:p w14:paraId="2C2C36A2" w14:textId="77777777" w:rsidR="00C9350E" w:rsidRPr="00AC47D6" w:rsidRDefault="00C9350E">
            <w:pPr>
              <w:rPr>
                <w:rFonts w:eastAsia="標楷體"/>
                <w:color w:val="000000"/>
                <w:szCs w:val="24"/>
              </w:rPr>
            </w:pPr>
            <w:r w:rsidRPr="00AC47D6">
              <w:rPr>
                <w:rFonts w:eastAsia="標楷體"/>
                <w:color w:val="000000"/>
                <w:szCs w:val="24"/>
              </w:rPr>
              <w:t>15</w:t>
            </w:r>
            <w:r w:rsidRPr="00AC47D6">
              <w:rPr>
                <w:rFonts w:eastAsia="標楷體"/>
                <w:color w:val="000000"/>
                <w:szCs w:val="24"/>
              </w:rPr>
              <w:t>億美元</w:t>
            </w:r>
          </w:p>
        </w:tc>
        <w:tc>
          <w:tcPr>
            <w:tcW w:w="7513" w:type="dxa"/>
            <w:shd w:val="clear" w:color="auto" w:fill="auto"/>
            <w:vAlign w:val="center"/>
          </w:tcPr>
          <w:p w14:paraId="621F8C0D" w14:textId="77777777" w:rsidR="00C9350E" w:rsidRPr="00AC47D6" w:rsidRDefault="00C9350E">
            <w:pPr>
              <w:rPr>
                <w:rFonts w:eastAsia="標楷體"/>
                <w:color w:val="000000"/>
                <w:szCs w:val="24"/>
              </w:rPr>
            </w:pPr>
            <w:r w:rsidRPr="00AC47D6">
              <w:rPr>
                <w:rFonts w:eastAsia="標楷體"/>
                <w:color w:val="000000"/>
                <w:szCs w:val="24"/>
              </w:rPr>
              <w:t>Benchmark Capital</w:t>
            </w:r>
            <w:r w:rsidRPr="00AC47D6">
              <w:rPr>
                <w:rFonts w:eastAsia="標楷體"/>
                <w:color w:val="000000"/>
                <w:szCs w:val="24"/>
              </w:rPr>
              <w:t>是一家新創企業投資公司，專注打破多種行業壁壘的社會、行動、本地和雲端企業。該公司成立於</w:t>
            </w:r>
            <w:r w:rsidRPr="00AC47D6">
              <w:rPr>
                <w:rFonts w:eastAsia="標楷體"/>
                <w:color w:val="000000"/>
                <w:szCs w:val="24"/>
              </w:rPr>
              <w:t>1995</w:t>
            </w:r>
            <w:r w:rsidRPr="00AC47D6">
              <w:rPr>
                <w:rFonts w:eastAsia="標楷體"/>
                <w:color w:val="000000"/>
                <w:szCs w:val="24"/>
              </w:rPr>
              <w:t>年，在加利福尼亞州伍德賽德和舊金山設有辦事處。</w:t>
            </w:r>
            <w:r w:rsidRPr="00AC47D6">
              <w:rPr>
                <w:rFonts w:eastAsia="標楷體"/>
                <w:color w:val="000000"/>
                <w:szCs w:val="24"/>
              </w:rPr>
              <w:br/>
            </w:r>
            <w:r w:rsidRPr="00AC47D6">
              <w:rPr>
                <w:rFonts w:eastAsia="標楷體"/>
                <w:color w:val="000000"/>
                <w:szCs w:val="24"/>
              </w:rPr>
              <w:t>該公司已經承認其對開源的承諾，並為其合作夥伴創造了首個平等的所有權和薪酬結構。目前的普通合夥人是</w:t>
            </w:r>
            <w:r w:rsidRPr="00AC47D6">
              <w:rPr>
                <w:rFonts w:eastAsia="標楷體"/>
                <w:color w:val="000000"/>
                <w:szCs w:val="24"/>
              </w:rPr>
              <w:t>Matt Cohler</w:t>
            </w:r>
            <w:r w:rsidRPr="00AC47D6">
              <w:rPr>
                <w:rFonts w:eastAsia="標楷體"/>
                <w:color w:val="000000"/>
                <w:szCs w:val="24"/>
              </w:rPr>
              <w:t>，</w:t>
            </w:r>
            <w:r w:rsidRPr="00AC47D6">
              <w:rPr>
                <w:rFonts w:eastAsia="標楷體"/>
                <w:color w:val="000000"/>
                <w:szCs w:val="24"/>
              </w:rPr>
              <w:t>Peter Fenton</w:t>
            </w:r>
            <w:r w:rsidRPr="00AC47D6">
              <w:rPr>
                <w:rFonts w:eastAsia="標楷體"/>
                <w:color w:val="000000"/>
                <w:szCs w:val="24"/>
              </w:rPr>
              <w:t>，</w:t>
            </w:r>
            <w:r w:rsidRPr="00AC47D6">
              <w:rPr>
                <w:rFonts w:eastAsia="標楷體"/>
                <w:color w:val="000000"/>
                <w:szCs w:val="24"/>
              </w:rPr>
              <w:t>Bill Gurley</w:t>
            </w:r>
            <w:r w:rsidRPr="00AC47D6">
              <w:rPr>
                <w:rFonts w:eastAsia="標楷體"/>
                <w:color w:val="000000"/>
                <w:szCs w:val="24"/>
              </w:rPr>
              <w:t>，</w:t>
            </w:r>
            <w:r w:rsidRPr="00AC47D6">
              <w:rPr>
                <w:rFonts w:eastAsia="標楷體"/>
                <w:color w:val="000000"/>
                <w:szCs w:val="24"/>
              </w:rPr>
              <w:t>Mitch Lasky</w:t>
            </w:r>
            <w:r w:rsidRPr="00AC47D6">
              <w:rPr>
                <w:rFonts w:eastAsia="標楷體"/>
                <w:color w:val="000000"/>
                <w:szCs w:val="24"/>
              </w:rPr>
              <w:t>，</w:t>
            </w:r>
            <w:r w:rsidRPr="00AC47D6">
              <w:rPr>
                <w:rFonts w:eastAsia="標楷體"/>
                <w:color w:val="000000"/>
                <w:szCs w:val="24"/>
              </w:rPr>
              <w:t>Eric Vishria</w:t>
            </w:r>
            <w:r w:rsidRPr="00AC47D6">
              <w:rPr>
                <w:rFonts w:eastAsia="標楷體"/>
                <w:color w:val="000000"/>
                <w:szCs w:val="24"/>
              </w:rPr>
              <w:t>和</w:t>
            </w:r>
            <w:r w:rsidRPr="00AC47D6">
              <w:rPr>
                <w:rFonts w:eastAsia="標楷體"/>
                <w:color w:val="000000"/>
                <w:szCs w:val="24"/>
              </w:rPr>
              <w:t>Scott Belsky</w:t>
            </w:r>
            <w:r w:rsidRPr="00AC47D6">
              <w:rPr>
                <w:rFonts w:eastAsia="標楷體"/>
                <w:color w:val="000000"/>
                <w:szCs w:val="24"/>
              </w:rPr>
              <w:t>。</w:t>
            </w:r>
            <w:r w:rsidRPr="00AC47D6">
              <w:rPr>
                <w:rFonts w:eastAsia="標楷體"/>
                <w:color w:val="000000"/>
                <w:szCs w:val="24"/>
              </w:rPr>
              <w:t xml:space="preserve"> 2011</w:t>
            </w:r>
            <w:r w:rsidRPr="00AC47D6">
              <w:rPr>
                <w:rFonts w:eastAsia="標楷體"/>
                <w:color w:val="000000"/>
                <w:szCs w:val="24"/>
              </w:rPr>
              <w:t>年以來，已經有</w:t>
            </w:r>
            <w:r w:rsidRPr="00AC47D6">
              <w:rPr>
                <w:rFonts w:eastAsia="標楷體"/>
                <w:color w:val="000000"/>
                <w:szCs w:val="24"/>
              </w:rPr>
              <w:t>37</w:t>
            </w:r>
            <w:r w:rsidRPr="00AC47D6">
              <w:rPr>
                <w:rFonts w:eastAsia="標楷體"/>
                <w:color w:val="000000"/>
                <w:szCs w:val="24"/>
              </w:rPr>
              <w:t>個出場</w:t>
            </w:r>
            <w:r w:rsidRPr="00AC47D6">
              <w:rPr>
                <w:rFonts w:eastAsia="標楷體"/>
                <w:color w:val="000000"/>
                <w:szCs w:val="24"/>
              </w:rPr>
              <w:t>; 14</w:t>
            </w:r>
            <w:r w:rsidRPr="00AC47D6">
              <w:rPr>
                <w:rFonts w:eastAsia="標楷體"/>
                <w:color w:val="000000"/>
                <w:szCs w:val="24"/>
              </w:rPr>
              <w:t>個</w:t>
            </w:r>
            <w:r w:rsidRPr="00AC47D6">
              <w:rPr>
                <w:rFonts w:eastAsia="標楷體"/>
                <w:color w:val="000000"/>
                <w:szCs w:val="24"/>
              </w:rPr>
              <w:t>IPO</w:t>
            </w:r>
            <w:r w:rsidRPr="00AC47D6">
              <w:rPr>
                <w:rFonts w:eastAsia="標楷體"/>
                <w:color w:val="000000"/>
                <w:szCs w:val="24"/>
              </w:rPr>
              <w:t>和</w:t>
            </w:r>
            <w:r w:rsidRPr="00AC47D6">
              <w:rPr>
                <w:rFonts w:eastAsia="標楷體"/>
                <w:color w:val="000000"/>
                <w:szCs w:val="24"/>
              </w:rPr>
              <w:t>23</w:t>
            </w:r>
            <w:r w:rsidRPr="00AC47D6">
              <w:rPr>
                <w:rFonts w:eastAsia="標楷體"/>
                <w:color w:val="000000"/>
                <w:szCs w:val="24"/>
              </w:rPr>
              <w:t>個併購，總市值超過</w:t>
            </w:r>
            <w:r w:rsidRPr="00AC47D6">
              <w:rPr>
                <w:rFonts w:eastAsia="標楷體"/>
                <w:color w:val="000000"/>
                <w:szCs w:val="24"/>
              </w:rPr>
              <w:t>600</w:t>
            </w:r>
            <w:r w:rsidRPr="00AC47D6">
              <w:rPr>
                <w:rFonts w:eastAsia="標楷體"/>
                <w:color w:val="000000"/>
                <w:szCs w:val="24"/>
              </w:rPr>
              <w:t>億美元。</w:t>
            </w:r>
          </w:p>
          <w:p w14:paraId="4A9DF664" w14:textId="77777777" w:rsidR="00D166C3" w:rsidRPr="00AC47D6" w:rsidRDefault="00D166C3">
            <w:pPr>
              <w:rPr>
                <w:rFonts w:eastAsia="標楷體"/>
                <w:color w:val="000000"/>
                <w:szCs w:val="24"/>
              </w:rPr>
            </w:pPr>
          </w:p>
        </w:tc>
      </w:tr>
      <w:tr w:rsidR="00C9350E" w:rsidRPr="00AC47D6" w14:paraId="66488DD5" w14:textId="77777777" w:rsidTr="007512E1">
        <w:tc>
          <w:tcPr>
            <w:tcW w:w="1951" w:type="dxa"/>
            <w:shd w:val="clear" w:color="auto" w:fill="auto"/>
            <w:vAlign w:val="center"/>
          </w:tcPr>
          <w:p w14:paraId="6B40FBF2" w14:textId="77777777" w:rsidR="00C9350E" w:rsidRPr="00AC47D6" w:rsidRDefault="00C9350E">
            <w:pPr>
              <w:rPr>
                <w:rFonts w:eastAsia="標楷體"/>
                <w:color w:val="000000"/>
                <w:szCs w:val="24"/>
              </w:rPr>
            </w:pPr>
            <w:r w:rsidRPr="00AC47D6">
              <w:rPr>
                <w:rFonts w:eastAsia="標楷體"/>
                <w:color w:val="000000"/>
                <w:szCs w:val="24"/>
              </w:rPr>
              <w:t>Accel Partners</w:t>
            </w:r>
          </w:p>
        </w:tc>
        <w:tc>
          <w:tcPr>
            <w:tcW w:w="2977" w:type="dxa"/>
            <w:shd w:val="clear" w:color="auto" w:fill="auto"/>
            <w:vAlign w:val="center"/>
          </w:tcPr>
          <w:p w14:paraId="3501B6A0"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549</w:t>
            </w:r>
            <w:r w:rsidRPr="00AC47D6">
              <w:rPr>
                <w:rFonts w:eastAsia="標楷體"/>
                <w:color w:val="000000"/>
                <w:szCs w:val="24"/>
              </w:rPr>
              <w:t>家企業進行</w:t>
            </w:r>
            <w:r w:rsidRPr="00AC47D6">
              <w:rPr>
                <w:rFonts w:eastAsia="標楷體"/>
                <w:color w:val="000000"/>
                <w:szCs w:val="24"/>
              </w:rPr>
              <w:t>1040</w:t>
            </w:r>
            <w:r w:rsidRPr="00AC47D6">
              <w:rPr>
                <w:rFonts w:eastAsia="標楷體"/>
                <w:color w:val="000000"/>
                <w:szCs w:val="24"/>
              </w:rPr>
              <w:t>筆投資</w:t>
            </w:r>
          </w:p>
        </w:tc>
        <w:tc>
          <w:tcPr>
            <w:tcW w:w="1701" w:type="dxa"/>
            <w:shd w:val="clear" w:color="auto" w:fill="auto"/>
            <w:vAlign w:val="center"/>
          </w:tcPr>
          <w:p w14:paraId="0AE40BE6" w14:textId="77777777" w:rsidR="00C9350E" w:rsidRPr="00AC47D6" w:rsidRDefault="00C9350E">
            <w:pPr>
              <w:rPr>
                <w:rFonts w:eastAsia="標楷體"/>
                <w:color w:val="000000"/>
                <w:szCs w:val="24"/>
              </w:rPr>
            </w:pPr>
            <w:r w:rsidRPr="00AC47D6">
              <w:rPr>
                <w:rFonts w:eastAsia="標楷體"/>
                <w:color w:val="000000"/>
                <w:szCs w:val="24"/>
              </w:rPr>
              <w:t>200</w:t>
            </w:r>
            <w:r w:rsidRPr="00AC47D6">
              <w:rPr>
                <w:rFonts w:eastAsia="標楷體"/>
                <w:color w:val="000000"/>
                <w:szCs w:val="24"/>
              </w:rPr>
              <w:t>億美元</w:t>
            </w:r>
          </w:p>
        </w:tc>
        <w:tc>
          <w:tcPr>
            <w:tcW w:w="7513" w:type="dxa"/>
            <w:shd w:val="clear" w:color="auto" w:fill="auto"/>
            <w:vAlign w:val="center"/>
          </w:tcPr>
          <w:p w14:paraId="35AD544A" w14:textId="77777777" w:rsidR="00C9350E" w:rsidRPr="00AC47D6" w:rsidRDefault="00C9350E">
            <w:pPr>
              <w:rPr>
                <w:rFonts w:eastAsia="標楷體"/>
                <w:color w:val="000000"/>
                <w:szCs w:val="24"/>
              </w:rPr>
            </w:pPr>
            <w:r w:rsidRPr="00AC47D6">
              <w:rPr>
                <w:rFonts w:eastAsia="標楷體"/>
                <w:color w:val="000000"/>
                <w:szCs w:val="24"/>
              </w:rPr>
              <w:t>Accel Partners</w:t>
            </w:r>
            <w:r w:rsidRPr="00AC47D6">
              <w:rPr>
                <w:rFonts w:eastAsia="標楷體"/>
                <w:color w:val="000000"/>
                <w:szCs w:val="24"/>
              </w:rPr>
              <w:t>創建於</w:t>
            </w:r>
            <w:r w:rsidRPr="00AC47D6">
              <w:rPr>
                <w:rFonts w:eastAsia="標楷體"/>
                <w:color w:val="000000"/>
                <w:szCs w:val="24"/>
              </w:rPr>
              <w:t>1984</w:t>
            </w:r>
            <w:r w:rsidRPr="00AC47D6">
              <w:rPr>
                <w:rFonts w:eastAsia="標楷體"/>
                <w:color w:val="000000"/>
                <w:szCs w:val="24"/>
              </w:rPr>
              <w:t>年，是一家國際創投公司，公司總部設在加州，在倫敦設立歐洲辦事處，在新澤西州有一家管理辦公室。</w:t>
            </w:r>
            <w:r w:rsidRPr="00AC47D6">
              <w:rPr>
                <w:rFonts w:eastAsia="標楷體"/>
                <w:color w:val="000000"/>
                <w:szCs w:val="24"/>
              </w:rPr>
              <w:t>Accel Partners</w:t>
            </w:r>
            <w:r w:rsidRPr="00AC47D6">
              <w:rPr>
                <w:rFonts w:eastAsia="標楷體"/>
                <w:color w:val="000000"/>
                <w:szCs w:val="24"/>
              </w:rPr>
              <w:t>一直致力於出色且創</w:t>
            </w:r>
            <w:r w:rsidRPr="00AC47D6">
              <w:rPr>
                <w:rFonts w:eastAsia="標楷體"/>
                <w:color w:val="000000"/>
                <w:szCs w:val="24"/>
              </w:rPr>
              <w:lastRenderedPageBreak/>
              <w:t>新的風險資金業務。</w:t>
            </w:r>
            <w:r w:rsidRPr="00AC47D6">
              <w:rPr>
                <w:rFonts w:eastAsia="標楷體"/>
                <w:color w:val="000000"/>
                <w:szCs w:val="24"/>
              </w:rPr>
              <w:br/>
              <w:t>Accel Partners</w:t>
            </w:r>
            <w:r w:rsidRPr="00AC47D6">
              <w:rPr>
                <w:rFonts w:eastAsia="標楷體"/>
                <w:color w:val="000000"/>
                <w:szCs w:val="24"/>
              </w:rPr>
              <w:t>致力於幫助傑出的企業家創建世界級的高科技企業。為能夠獲得更加深刻的理解和全面的經驗，並以</w:t>
            </w:r>
            <w:r w:rsidRPr="00AC47D6">
              <w:rPr>
                <w:rFonts w:eastAsia="標楷體"/>
                <w:color w:val="000000"/>
                <w:szCs w:val="24"/>
              </w:rPr>
              <w:t>“</w:t>
            </w:r>
            <w:r w:rsidRPr="00AC47D6">
              <w:rPr>
                <w:rFonts w:eastAsia="標楷體"/>
                <w:color w:val="000000"/>
                <w:szCs w:val="24"/>
              </w:rPr>
              <w:t>有準備的頭腦</w:t>
            </w:r>
            <w:r w:rsidRPr="00AC47D6">
              <w:rPr>
                <w:rFonts w:eastAsia="標楷體"/>
                <w:color w:val="000000"/>
                <w:szCs w:val="24"/>
              </w:rPr>
              <w:t>”</w:t>
            </w:r>
            <w:r w:rsidRPr="00AC47D6">
              <w:rPr>
                <w:rFonts w:eastAsia="標楷體"/>
                <w:color w:val="000000"/>
                <w:szCs w:val="24"/>
              </w:rPr>
              <w:t>來迎接挑戰，</w:t>
            </w:r>
            <w:r w:rsidRPr="00AC47D6">
              <w:rPr>
                <w:rFonts w:eastAsia="標楷體"/>
                <w:color w:val="000000"/>
                <w:szCs w:val="24"/>
              </w:rPr>
              <w:t>Accel Partners</w:t>
            </w:r>
            <w:r w:rsidRPr="00AC47D6">
              <w:rPr>
                <w:rFonts w:eastAsia="標楷體"/>
                <w:color w:val="000000"/>
                <w:szCs w:val="24"/>
              </w:rPr>
              <w:t>管理的</w:t>
            </w:r>
            <w:r w:rsidR="00923E52" w:rsidRPr="00AC47D6">
              <w:rPr>
                <w:rFonts w:eastAsia="標楷體"/>
                <w:color w:val="000000"/>
                <w:szCs w:val="24"/>
              </w:rPr>
              <w:t>創投基金</w:t>
            </w:r>
            <w:r w:rsidRPr="00AC47D6">
              <w:rPr>
                <w:rFonts w:eastAsia="標楷體"/>
                <w:color w:val="000000"/>
                <w:szCs w:val="24"/>
              </w:rPr>
              <w:t>僅僅限於兩個領域：通信和互聯網／內部網。通過集中投資，</w:t>
            </w:r>
            <w:r w:rsidRPr="00AC47D6">
              <w:rPr>
                <w:rFonts w:eastAsia="標楷體"/>
                <w:color w:val="000000"/>
                <w:szCs w:val="24"/>
              </w:rPr>
              <w:t>Accel Partners</w:t>
            </w:r>
            <w:r w:rsidR="00F93FCA" w:rsidRPr="00AC47D6">
              <w:rPr>
                <w:rFonts w:eastAsia="標楷體"/>
                <w:color w:val="000000"/>
                <w:szCs w:val="24"/>
              </w:rPr>
              <w:t>可以為</w:t>
            </w:r>
            <w:r w:rsidRPr="00AC47D6">
              <w:rPr>
                <w:rFonts w:eastAsia="標楷體"/>
                <w:color w:val="000000"/>
                <w:szCs w:val="24"/>
              </w:rPr>
              <w:t>企業的發展提供深層次的幫助，即除了資金融通還包括戰略指導、招賢納士、業務發展和參與合伙。</w:t>
            </w:r>
            <w:r w:rsidRPr="00AC47D6">
              <w:rPr>
                <w:rFonts w:eastAsia="標楷體"/>
                <w:color w:val="000000"/>
                <w:szCs w:val="24"/>
              </w:rPr>
              <w:t>Accel Partners</w:t>
            </w:r>
            <w:r w:rsidRPr="00AC47D6">
              <w:rPr>
                <w:rFonts w:eastAsia="標楷體"/>
                <w:color w:val="000000"/>
                <w:szCs w:val="24"/>
              </w:rPr>
              <w:t>與企業家的關係建立在共同追求卓越的基礎上，這是眾多成功風險投資公司的共同特點。</w:t>
            </w:r>
          </w:p>
        </w:tc>
      </w:tr>
      <w:tr w:rsidR="00C9350E" w:rsidRPr="00AC47D6" w14:paraId="5595EF32" w14:textId="77777777" w:rsidTr="007512E1">
        <w:tc>
          <w:tcPr>
            <w:tcW w:w="1951" w:type="dxa"/>
            <w:shd w:val="clear" w:color="auto" w:fill="auto"/>
            <w:vAlign w:val="center"/>
          </w:tcPr>
          <w:p w14:paraId="5A42081F" w14:textId="77777777" w:rsidR="00C9350E" w:rsidRPr="00AC47D6" w:rsidRDefault="00C9350E">
            <w:pPr>
              <w:rPr>
                <w:rFonts w:eastAsia="標楷體"/>
                <w:color w:val="000000"/>
                <w:szCs w:val="24"/>
              </w:rPr>
            </w:pPr>
            <w:r w:rsidRPr="00AC47D6">
              <w:rPr>
                <w:rFonts w:eastAsia="標楷體"/>
                <w:color w:val="000000"/>
                <w:szCs w:val="24"/>
              </w:rPr>
              <w:lastRenderedPageBreak/>
              <w:t>Greylock Partners</w:t>
            </w:r>
          </w:p>
        </w:tc>
        <w:tc>
          <w:tcPr>
            <w:tcW w:w="2977" w:type="dxa"/>
            <w:shd w:val="clear" w:color="auto" w:fill="auto"/>
            <w:vAlign w:val="center"/>
          </w:tcPr>
          <w:p w14:paraId="62505EFD"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329</w:t>
            </w:r>
            <w:r w:rsidRPr="00AC47D6">
              <w:rPr>
                <w:rFonts w:eastAsia="標楷體"/>
                <w:color w:val="000000"/>
                <w:szCs w:val="24"/>
              </w:rPr>
              <w:t>家企業進行</w:t>
            </w:r>
            <w:r w:rsidRPr="00AC47D6">
              <w:rPr>
                <w:rFonts w:eastAsia="標楷體"/>
                <w:color w:val="000000"/>
                <w:szCs w:val="24"/>
              </w:rPr>
              <w:t>574</w:t>
            </w:r>
            <w:r w:rsidRPr="00AC47D6">
              <w:rPr>
                <w:rFonts w:eastAsia="標楷體"/>
                <w:color w:val="000000"/>
                <w:szCs w:val="24"/>
              </w:rPr>
              <w:t>筆投資</w:t>
            </w:r>
          </w:p>
        </w:tc>
        <w:tc>
          <w:tcPr>
            <w:tcW w:w="1701" w:type="dxa"/>
            <w:shd w:val="clear" w:color="auto" w:fill="auto"/>
            <w:vAlign w:val="center"/>
          </w:tcPr>
          <w:p w14:paraId="4D6824FE" w14:textId="77777777" w:rsidR="00C9350E" w:rsidRPr="00AC47D6" w:rsidRDefault="00C9350E">
            <w:pPr>
              <w:rPr>
                <w:rFonts w:eastAsia="標楷體"/>
                <w:color w:val="000000"/>
                <w:szCs w:val="24"/>
              </w:rPr>
            </w:pPr>
            <w:r w:rsidRPr="00AC47D6">
              <w:rPr>
                <w:rFonts w:eastAsia="標楷體"/>
                <w:color w:val="000000"/>
                <w:szCs w:val="24"/>
              </w:rPr>
              <w:t>31</w:t>
            </w:r>
            <w:r w:rsidRPr="00AC47D6">
              <w:rPr>
                <w:rFonts w:eastAsia="標楷體"/>
                <w:color w:val="000000"/>
                <w:szCs w:val="24"/>
              </w:rPr>
              <w:t>億美元</w:t>
            </w:r>
          </w:p>
        </w:tc>
        <w:tc>
          <w:tcPr>
            <w:tcW w:w="7513" w:type="dxa"/>
            <w:shd w:val="clear" w:color="auto" w:fill="auto"/>
            <w:vAlign w:val="center"/>
          </w:tcPr>
          <w:p w14:paraId="2E1148FC" w14:textId="77777777" w:rsidR="00C9350E" w:rsidRPr="00AC47D6" w:rsidRDefault="00C9350E">
            <w:pPr>
              <w:rPr>
                <w:rFonts w:eastAsia="標楷體"/>
                <w:color w:val="000000"/>
                <w:szCs w:val="24"/>
              </w:rPr>
            </w:pPr>
            <w:r w:rsidRPr="00AC47D6">
              <w:rPr>
                <w:rFonts w:eastAsia="標楷體"/>
                <w:color w:val="000000"/>
                <w:szCs w:val="24"/>
              </w:rPr>
              <w:t>Greylock Partners</w:t>
            </w:r>
            <w:r w:rsidRPr="00AC47D6">
              <w:rPr>
                <w:rFonts w:eastAsia="標楷體"/>
                <w:color w:val="000000"/>
                <w:szCs w:val="24"/>
              </w:rPr>
              <w:t>是矽谷最頂尖的創投之一，曾在早期投資過</w:t>
            </w:r>
            <w:r w:rsidRPr="00AC47D6">
              <w:rPr>
                <w:rFonts w:eastAsia="標楷體"/>
                <w:color w:val="000000"/>
                <w:szCs w:val="24"/>
              </w:rPr>
              <w:t xml:space="preserve"> Facebook, LinkedIn, Instagram, Pandora, Dropbox, Airbnb</w:t>
            </w:r>
            <w:r w:rsidRPr="00AC47D6">
              <w:rPr>
                <w:rFonts w:eastAsia="標楷體"/>
                <w:color w:val="000000"/>
                <w:szCs w:val="24"/>
              </w:rPr>
              <w:t>等一系列著名的公司，</w:t>
            </w:r>
            <w:r w:rsidRPr="00AC47D6">
              <w:rPr>
                <w:rFonts w:eastAsia="標楷體"/>
                <w:color w:val="000000"/>
                <w:szCs w:val="24"/>
              </w:rPr>
              <w:t xml:space="preserve">Greylock </w:t>
            </w:r>
            <w:r w:rsidRPr="00AC47D6">
              <w:rPr>
                <w:rFonts w:eastAsia="標楷體"/>
                <w:color w:val="000000"/>
                <w:szCs w:val="24"/>
              </w:rPr>
              <w:t>的合夥人包括</w:t>
            </w:r>
            <w:r w:rsidRPr="00AC47D6">
              <w:rPr>
                <w:rFonts w:eastAsia="標楷體"/>
                <w:color w:val="000000"/>
                <w:szCs w:val="24"/>
              </w:rPr>
              <w:t>David Sze, Aneel Bhusri, Reid Hoffman</w:t>
            </w:r>
            <w:r w:rsidRPr="00AC47D6">
              <w:rPr>
                <w:rFonts w:eastAsia="標楷體"/>
                <w:color w:val="000000"/>
                <w:szCs w:val="24"/>
              </w:rPr>
              <w:t>等，每年有上千份商業計劃書送到</w:t>
            </w:r>
            <w:r w:rsidRPr="00AC47D6">
              <w:rPr>
                <w:rFonts w:eastAsia="標楷體"/>
                <w:color w:val="000000"/>
                <w:szCs w:val="24"/>
              </w:rPr>
              <w:t xml:space="preserve"> Greylock</w:t>
            </w:r>
            <w:r w:rsidRPr="00AC47D6">
              <w:rPr>
                <w:rFonts w:eastAsia="標楷體"/>
                <w:color w:val="000000"/>
                <w:szCs w:val="24"/>
              </w:rPr>
              <w:t>，只有</w:t>
            </w:r>
            <w:r w:rsidRPr="00AC47D6">
              <w:rPr>
                <w:rFonts w:eastAsia="標楷體"/>
                <w:color w:val="000000"/>
                <w:szCs w:val="24"/>
              </w:rPr>
              <w:t xml:space="preserve"> 20 </w:t>
            </w:r>
            <w:r w:rsidRPr="00AC47D6">
              <w:rPr>
                <w:rFonts w:eastAsia="標楷體"/>
                <w:color w:val="000000"/>
                <w:szCs w:val="24"/>
              </w:rPr>
              <w:t>個左右能向全體合夥人</w:t>
            </w:r>
            <w:r w:rsidRPr="00AC47D6">
              <w:rPr>
                <w:rFonts w:eastAsia="標楷體"/>
                <w:color w:val="000000"/>
                <w:szCs w:val="24"/>
              </w:rPr>
              <w:t>pitch</w:t>
            </w:r>
            <w:r w:rsidRPr="00AC47D6">
              <w:rPr>
                <w:rFonts w:eastAsia="標楷體"/>
                <w:color w:val="000000"/>
                <w:szCs w:val="24"/>
              </w:rPr>
              <w:t>，其中一半能拿到投資。</w:t>
            </w:r>
            <w:r w:rsidRPr="00AC47D6">
              <w:rPr>
                <w:rFonts w:eastAsia="標楷體"/>
                <w:color w:val="000000"/>
                <w:szCs w:val="24"/>
              </w:rPr>
              <w:br/>
              <w:t>Greylock</w:t>
            </w:r>
            <w:r w:rsidRPr="00AC47D6">
              <w:rPr>
                <w:rFonts w:eastAsia="標楷體"/>
                <w:color w:val="000000"/>
                <w:szCs w:val="24"/>
              </w:rPr>
              <w:t>可以在創企任何階段投資，但是他們一般投資中間階段。在前</w:t>
            </w:r>
            <w:r w:rsidRPr="00AC47D6">
              <w:rPr>
                <w:rFonts w:eastAsia="標楷體"/>
                <w:color w:val="000000"/>
                <w:szCs w:val="24"/>
              </w:rPr>
              <w:t>14</w:t>
            </w:r>
            <w:r w:rsidRPr="00AC47D6">
              <w:rPr>
                <w:rFonts w:eastAsia="標楷體"/>
                <w:color w:val="000000"/>
                <w:szCs w:val="24"/>
              </w:rPr>
              <w:t>筆基金中，</w:t>
            </w:r>
            <w:r w:rsidRPr="00AC47D6">
              <w:rPr>
                <w:rFonts w:eastAsia="標楷體"/>
                <w:color w:val="000000"/>
                <w:szCs w:val="24"/>
              </w:rPr>
              <w:t>95%</w:t>
            </w:r>
            <w:r w:rsidRPr="00AC47D6">
              <w:rPr>
                <w:rFonts w:eastAsia="標楷體"/>
                <w:color w:val="000000"/>
                <w:szCs w:val="24"/>
              </w:rPr>
              <w:t>都是</w:t>
            </w:r>
            <w:r w:rsidRPr="00AC47D6">
              <w:rPr>
                <w:rFonts w:eastAsia="標楷體"/>
                <w:color w:val="000000"/>
                <w:szCs w:val="24"/>
              </w:rPr>
              <w:t>A</w:t>
            </w:r>
            <w:r w:rsidRPr="00AC47D6">
              <w:rPr>
                <w:rFonts w:eastAsia="標楷體"/>
                <w:color w:val="000000"/>
                <w:szCs w:val="24"/>
              </w:rPr>
              <w:t>輪融資或</w:t>
            </w:r>
            <w:r w:rsidRPr="00AC47D6">
              <w:rPr>
                <w:rFonts w:eastAsia="標楷體"/>
                <w:color w:val="000000"/>
                <w:szCs w:val="24"/>
              </w:rPr>
              <w:t>B</w:t>
            </w:r>
            <w:r w:rsidRPr="00AC47D6">
              <w:rPr>
                <w:rFonts w:eastAsia="標楷體"/>
                <w:color w:val="000000"/>
                <w:szCs w:val="24"/>
              </w:rPr>
              <w:t>輪融資，因此這一次他們也希望繼續保持他們的這一傳統。</w:t>
            </w:r>
            <w:r w:rsidRPr="00AC47D6">
              <w:rPr>
                <w:rFonts w:eastAsia="標楷體"/>
                <w:color w:val="000000"/>
                <w:szCs w:val="24"/>
              </w:rPr>
              <w:t>Greylock</w:t>
            </w:r>
            <w:r w:rsidRPr="00AC47D6">
              <w:rPr>
                <w:rFonts w:eastAsia="標楷體"/>
                <w:color w:val="000000"/>
                <w:szCs w:val="24"/>
              </w:rPr>
              <w:t>會參與創企「從小公司發展到大規模公司」的過程。該公司最近投資了</w:t>
            </w:r>
            <w:r w:rsidRPr="00AC47D6">
              <w:rPr>
                <w:rFonts w:eastAsia="標楷體"/>
                <w:color w:val="000000"/>
                <w:szCs w:val="24"/>
              </w:rPr>
              <w:t>GoFundMe</w:t>
            </w:r>
            <w:r w:rsidRPr="00AC47D6">
              <w:rPr>
                <w:rFonts w:eastAsia="標楷體"/>
                <w:color w:val="000000"/>
                <w:szCs w:val="24"/>
              </w:rPr>
              <w:t>和</w:t>
            </w:r>
            <w:r w:rsidRPr="00AC47D6">
              <w:rPr>
                <w:rFonts w:eastAsia="標楷體"/>
                <w:color w:val="000000"/>
                <w:szCs w:val="24"/>
              </w:rPr>
              <w:t>Musical.ly</w:t>
            </w:r>
            <w:r w:rsidRPr="00AC47D6">
              <w:rPr>
                <w:rFonts w:eastAsia="標楷體"/>
                <w:color w:val="000000"/>
                <w:szCs w:val="24"/>
              </w:rPr>
              <w:t>這樣的後起之秀。</w:t>
            </w:r>
            <w:r w:rsidRPr="00AC47D6">
              <w:rPr>
                <w:rFonts w:eastAsia="標楷體"/>
                <w:color w:val="000000"/>
                <w:szCs w:val="24"/>
              </w:rPr>
              <w:br/>
            </w:r>
            <w:r w:rsidRPr="00AC47D6">
              <w:rPr>
                <w:rFonts w:eastAsia="標楷體"/>
                <w:color w:val="000000"/>
                <w:szCs w:val="24"/>
              </w:rPr>
              <w:t>除了企業和消費者業務，</w:t>
            </w:r>
            <w:r w:rsidRPr="00AC47D6">
              <w:rPr>
                <w:rFonts w:eastAsia="標楷體"/>
                <w:color w:val="000000"/>
                <w:szCs w:val="24"/>
              </w:rPr>
              <w:t>Greylock</w:t>
            </w:r>
            <w:r w:rsidRPr="00AC47D6">
              <w:rPr>
                <w:rFonts w:eastAsia="標楷體"/>
                <w:color w:val="000000"/>
                <w:szCs w:val="24"/>
              </w:rPr>
              <w:t>還計劃在空間信息、虛擬現實、機器學習和機械人這樣的新興領域進行投資。</w:t>
            </w:r>
          </w:p>
        </w:tc>
      </w:tr>
      <w:tr w:rsidR="00C9350E" w:rsidRPr="00AC47D6" w14:paraId="4626E4B2" w14:textId="77777777" w:rsidTr="007512E1">
        <w:tc>
          <w:tcPr>
            <w:tcW w:w="1951" w:type="dxa"/>
            <w:shd w:val="clear" w:color="auto" w:fill="auto"/>
            <w:vAlign w:val="center"/>
          </w:tcPr>
          <w:p w14:paraId="5588093D" w14:textId="77777777" w:rsidR="00C9350E" w:rsidRPr="00AC47D6" w:rsidRDefault="00C9350E">
            <w:pPr>
              <w:rPr>
                <w:rFonts w:eastAsia="標楷體"/>
                <w:color w:val="333333"/>
                <w:szCs w:val="24"/>
              </w:rPr>
            </w:pPr>
            <w:r w:rsidRPr="00AC47D6">
              <w:rPr>
                <w:rFonts w:eastAsia="標楷體"/>
                <w:color w:val="333333"/>
                <w:szCs w:val="24"/>
              </w:rPr>
              <w:t>Andreessen Horowitz</w:t>
            </w:r>
          </w:p>
        </w:tc>
        <w:tc>
          <w:tcPr>
            <w:tcW w:w="2977" w:type="dxa"/>
            <w:shd w:val="clear" w:color="auto" w:fill="auto"/>
            <w:vAlign w:val="center"/>
          </w:tcPr>
          <w:p w14:paraId="49CC2F6A"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319</w:t>
            </w:r>
            <w:r w:rsidRPr="00AC47D6">
              <w:rPr>
                <w:rFonts w:eastAsia="標楷體"/>
                <w:color w:val="000000"/>
                <w:szCs w:val="24"/>
              </w:rPr>
              <w:t>家企業進行</w:t>
            </w:r>
            <w:r w:rsidRPr="00AC47D6">
              <w:rPr>
                <w:rFonts w:eastAsia="標楷體"/>
                <w:color w:val="000000"/>
                <w:szCs w:val="24"/>
              </w:rPr>
              <w:t>506</w:t>
            </w:r>
            <w:r w:rsidRPr="00AC47D6">
              <w:rPr>
                <w:rFonts w:eastAsia="標楷體"/>
                <w:color w:val="000000"/>
                <w:szCs w:val="24"/>
              </w:rPr>
              <w:t>筆投資</w:t>
            </w:r>
          </w:p>
        </w:tc>
        <w:tc>
          <w:tcPr>
            <w:tcW w:w="1701" w:type="dxa"/>
            <w:shd w:val="clear" w:color="auto" w:fill="auto"/>
            <w:vAlign w:val="center"/>
          </w:tcPr>
          <w:p w14:paraId="6E4D02E0" w14:textId="77777777" w:rsidR="00C9350E" w:rsidRPr="00AC47D6" w:rsidRDefault="00C9350E">
            <w:pPr>
              <w:rPr>
                <w:rFonts w:eastAsia="標楷體"/>
                <w:color w:val="000000"/>
                <w:szCs w:val="24"/>
              </w:rPr>
            </w:pPr>
            <w:r w:rsidRPr="00AC47D6">
              <w:rPr>
                <w:rFonts w:eastAsia="標楷體"/>
                <w:color w:val="000000"/>
                <w:szCs w:val="24"/>
              </w:rPr>
              <w:t>58.5</w:t>
            </w:r>
            <w:r w:rsidRPr="00AC47D6">
              <w:rPr>
                <w:rFonts w:eastAsia="標楷體"/>
                <w:color w:val="000000"/>
                <w:szCs w:val="24"/>
              </w:rPr>
              <w:t>億美元</w:t>
            </w:r>
          </w:p>
        </w:tc>
        <w:tc>
          <w:tcPr>
            <w:tcW w:w="7513" w:type="dxa"/>
            <w:shd w:val="clear" w:color="auto" w:fill="auto"/>
            <w:vAlign w:val="center"/>
          </w:tcPr>
          <w:p w14:paraId="3F098E7D" w14:textId="77777777" w:rsidR="00C9350E" w:rsidRPr="00AC47D6" w:rsidRDefault="00C9350E">
            <w:pPr>
              <w:rPr>
                <w:rFonts w:eastAsia="標楷體"/>
                <w:color w:val="000000"/>
                <w:szCs w:val="24"/>
              </w:rPr>
            </w:pPr>
            <w:r w:rsidRPr="00AC47D6">
              <w:rPr>
                <w:rFonts w:eastAsia="標楷體"/>
                <w:color w:val="000000"/>
                <w:szCs w:val="24"/>
              </w:rPr>
              <w:t>Andreessen Horowitz LLC</w:t>
            </w:r>
            <w:r w:rsidRPr="00AC47D6">
              <w:rPr>
                <w:rFonts w:eastAsia="標楷體"/>
                <w:color w:val="000000"/>
                <w:szCs w:val="24"/>
              </w:rPr>
              <w:t>是一家創投公司，專門從事種子，初創企業，初期，中期，成長期和後期投資。傾向於投資於社交媒體業務和技術部門。</w:t>
            </w:r>
            <w:r w:rsidRPr="00AC47D6">
              <w:rPr>
                <w:rFonts w:eastAsia="標楷體"/>
                <w:color w:val="000000"/>
                <w:szCs w:val="24"/>
              </w:rPr>
              <w:br/>
              <w:t>2012</w:t>
            </w:r>
            <w:r w:rsidRPr="00AC47D6">
              <w:rPr>
                <w:rFonts w:eastAsia="標楷體"/>
                <w:color w:val="000000"/>
                <w:szCs w:val="24"/>
              </w:rPr>
              <w:t>年，</w:t>
            </w:r>
            <w:r w:rsidRPr="00AC47D6">
              <w:rPr>
                <w:rFonts w:eastAsia="標楷體"/>
                <w:color w:val="000000"/>
                <w:szCs w:val="24"/>
              </w:rPr>
              <w:t>Andreessen Horowitz</w:t>
            </w:r>
            <w:r w:rsidRPr="00AC47D6">
              <w:rPr>
                <w:rFonts w:eastAsia="標楷體"/>
                <w:color w:val="000000"/>
                <w:szCs w:val="24"/>
              </w:rPr>
              <w:t>只花三週時間便成立了一筆</w:t>
            </w:r>
            <w:r w:rsidRPr="00AC47D6">
              <w:rPr>
                <w:rFonts w:eastAsia="標楷體"/>
                <w:color w:val="000000"/>
                <w:szCs w:val="24"/>
              </w:rPr>
              <w:t xml:space="preserve"> 15 </w:t>
            </w:r>
            <w:r w:rsidRPr="00AC47D6">
              <w:rPr>
                <w:rFonts w:eastAsia="標楷體"/>
                <w:color w:val="000000"/>
                <w:szCs w:val="24"/>
              </w:rPr>
              <w:t>億美金的超級基金。早早投資了</w:t>
            </w:r>
            <w:r w:rsidRPr="00AC47D6">
              <w:rPr>
                <w:rFonts w:eastAsia="標楷體"/>
                <w:color w:val="000000"/>
                <w:szCs w:val="24"/>
              </w:rPr>
              <w:t>Skype</w:t>
            </w:r>
            <w:r w:rsidRPr="00AC47D6">
              <w:rPr>
                <w:rFonts w:eastAsia="標楷體"/>
                <w:color w:val="000000"/>
                <w:szCs w:val="24"/>
              </w:rPr>
              <w:t>、</w:t>
            </w:r>
            <w:r w:rsidRPr="00AC47D6">
              <w:rPr>
                <w:rFonts w:eastAsia="標楷體"/>
                <w:color w:val="000000"/>
                <w:szCs w:val="24"/>
              </w:rPr>
              <w:t xml:space="preserve">Zynga, Nicera </w:t>
            </w:r>
            <w:r w:rsidRPr="00AC47D6">
              <w:rPr>
                <w:rFonts w:eastAsia="標楷體"/>
                <w:color w:val="000000"/>
                <w:szCs w:val="24"/>
              </w:rPr>
              <w:t>和</w:t>
            </w:r>
            <w:r w:rsidRPr="00AC47D6">
              <w:rPr>
                <w:rFonts w:eastAsia="標楷體"/>
                <w:color w:val="000000"/>
                <w:szCs w:val="24"/>
              </w:rPr>
              <w:t xml:space="preserve"> Instagram</w:t>
            </w:r>
            <w:r w:rsidRPr="00AC47D6">
              <w:rPr>
                <w:rFonts w:eastAsia="標楷體"/>
                <w:color w:val="000000"/>
                <w:szCs w:val="24"/>
              </w:rPr>
              <w:t>等（嚴格來說是前身</w:t>
            </w:r>
            <w:r w:rsidRPr="00AC47D6">
              <w:rPr>
                <w:rFonts w:eastAsia="標楷體"/>
                <w:color w:val="000000"/>
                <w:szCs w:val="24"/>
              </w:rPr>
              <w:t>Burbn</w:t>
            </w:r>
            <w:r w:rsidRPr="00AC47D6">
              <w:rPr>
                <w:rFonts w:eastAsia="標楷體"/>
                <w:color w:val="000000"/>
                <w:szCs w:val="24"/>
              </w:rPr>
              <w:t>），</w:t>
            </w:r>
            <w:r w:rsidRPr="00AC47D6">
              <w:rPr>
                <w:rFonts w:eastAsia="標楷體"/>
                <w:color w:val="000000"/>
                <w:szCs w:val="24"/>
              </w:rPr>
              <w:t>2013</w:t>
            </w:r>
            <w:r w:rsidRPr="00AC47D6">
              <w:rPr>
                <w:rFonts w:eastAsia="標楷體"/>
                <w:color w:val="000000"/>
                <w:szCs w:val="24"/>
              </w:rPr>
              <w:t>年他們已經回收了六億美金</w:t>
            </w:r>
            <w:r w:rsidRPr="00AC47D6">
              <w:rPr>
                <w:rFonts w:eastAsia="標楷體"/>
                <w:color w:val="000000"/>
                <w:szCs w:val="24"/>
              </w:rPr>
              <w:t>——</w:t>
            </w:r>
            <w:r w:rsidRPr="00AC47D6">
              <w:rPr>
                <w:rFonts w:eastAsia="標楷體"/>
                <w:color w:val="000000"/>
                <w:szCs w:val="24"/>
              </w:rPr>
              <w:t>當初投資金額的兩倍。</w:t>
            </w:r>
            <w:r w:rsidRPr="00AC47D6">
              <w:rPr>
                <w:rFonts w:eastAsia="標楷體"/>
                <w:color w:val="000000"/>
                <w:szCs w:val="24"/>
              </w:rPr>
              <w:t>Andreessen Horowitz</w:t>
            </w:r>
            <w:r w:rsidRPr="00AC47D6">
              <w:rPr>
                <w:rFonts w:eastAsia="標楷體"/>
                <w:color w:val="000000"/>
                <w:szCs w:val="24"/>
              </w:rPr>
              <w:t>豪氣霸道</w:t>
            </w:r>
            <w:r w:rsidRPr="00AC47D6">
              <w:rPr>
                <w:rFonts w:eastAsia="標楷體"/>
                <w:color w:val="000000"/>
                <w:szCs w:val="24"/>
              </w:rPr>
              <w:lastRenderedPageBreak/>
              <w:t>的投資推高了整個矽谷</w:t>
            </w:r>
            <w:r w:rsidRPr="00AC47D6">
              <w:rPr>
                <w:rFonts w:eastAsia="標楷體"/>
                <w:color w:val="000000"/>
                <w:szCs w:val="24"/>
              </w:rPr>
              <w:t>VC</w:t>
            </w:r>
            <w:r w:rsidRPr="00AC47D6">
              <w:rPr>
                <w:rFonts w:eastAsia="標楷體"/>
                <w:color w:val="000000"/>
                <w:szCs w:val="24"/>
              </w:rPr>
              <w:t>界對創業公司的估值，在一片羨慕嫉妒恨當中顛覆著矽谷</w:t>
            </w:r>
            <w:r w:rsidRPr="00AC47D6">
              <w:rPr>
                <w:rFonts w:eastAsia="標楷體"/>
                <w:color w:val="000000"/>
                <w:szCs w:val="24"/>
              </w:rPr>
              <w:t>VC</w:t>
            </w:r>
            <w:r w:rsidRPr="00AC47D6">
              <w:rPr>
                <w:rFonts w:eastAsia="標楷體"/>
                <w:color w:val="000000"/>
                <w:szCs w:val="24"/>
              </w:rPr>
              <w:t>界。</w:t>
            </w:r>
            <w:r w:rsidRPr="00AC47D6">
              <w:rPr>
                <w:rFonts w:eastAsia="標楷體"/>
                <w:color w:val="000000"/>
                <w:szCs w:val="24"/>
              </w:rPr>
              <w:br/>
              <w:t xml:space="preserve">Andreessen Horowitz </w:t>
            </w:r>
            <w:r w:rsidRPr="00AC47D6">
              <w:rPr>
                <w:rFonts w:eastAsia="標楷體"/>
                <w:color w:val="000000"/>
                <w:szCs w:val="24"/>
              </w:rPr>
              <w:t>自己的投資理論是，無論哪一年，</w:t>
            </w:r>
            <w:r w:rsidRPr="00AC47D6">
              <w:rPr>
                <w:rFonts w:eastAsia="標楷體"/>
                <w:color w:val="000000"/>
                <w:szCs w:val="24"/>
              </w:rPr>
              <w:t xml:space="preserve">90% </w:t>
            </w:r>
            <w:r w:rsidRPr="00AC47D6">
              <w:rPr>
                <w:rFonts w:eastAsia="標楷體"/>
                <w:color w:val="000000"/>
                <w:szCs w:val="24"/>
              </w:rPr>
              <w:t>的投資報酬都只來自</w:t>
            </w:r>
            <w:r w:rsidRPr="00AC47D6">
              <w:rPr>
                <w:rFonts w:eastAsia="標楷體"/>
                <w:color w:val="000000"/>
                <w:szCs w:val="24"/>
              </w:rPr>
              <w:t xml:space="preserve"> 15 </w:t>
            </w:r>
            <w:r w:rsidRPr="00AC47D6">
              <w:rPr>
                <w:rFonts w:eastAsia="標楷體"/>
                <w:color w:val="000000"/>
                <w:szCs w:val="24"/>
              </w:rPr>
              <w:t>家公司，因此他們往往會不計代價地投資那些公司。</w:t>
            </w:r>
          </w:p>
        </w:tc>
      </w:tr>
      <w:tr w:rsidR="00C9350E" w:rsidRPr="00AC47D6" w14:paraId="5228F1F7" w14:textId="77777777" w:rsidTr="007512E1">
        <w:tc>
          <w:tcPr>
            <w:tcW w:w="1951" w:type="dxa"/>
            <w:shd w:val="clear" w:color="auto" w:fill="auto"/>
            <w:vAlign w:val="center"/>
          </w:tcPr>
          <w:p w14:paraId="00AF973F" w14:textId="77777777" w:rsidR="00C9350E" w:rsidRPr="00AC47D6" w:rsidRDefault="00C9350E">
            <w:pPr>
              <w:rPr>
                <w:rFonts w:eastAsia="標楷體"/>
                <w:color w:val="000000"/>
                <w:szCs w:val="24"/>
              </w:rPr>
            </w:pPr>
            <w:r w:rsidRPr="00AC47D6">
              <w:rPr>
                <w:rFonts w:eastAsia="標楷體"/>
                <w:color w:val="000000"/>
                <w:szCs w:val="24"/>
              </w:rPr>
              <w:lastRenderedPageBreak/>
              <w:t>Union Square Ventures</w:t>
            </w:r>
          </w:p>
        </w:tc>
        <w:tc>
          <w:tcPr>
            <w:tcW w:w="2977" w:type="dxa"/>
            <w:shd w:val="clear" w:color="auto" w:fill="auto"/>
            <w:vAlign w:val="center"/>
          </w:tcPr>
          <w:p w14:paraId="65B38FA9"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101</w:t>
            </w:r>
            <w:r w:rsidRPr="00AC47D6">
              <w:rPr>
                <w:rFonts w:eastAsia="標楷體"/>
                <w:color w:val="000000"/>
                <w:szCs w:val="24"/>
              </w:rPr>
              <w:t>家企業進行</w:t>
            </w:r>
            <w:r w:rsidRPr="00AC47D6">
              <w:rPr>
                <w:rFonts w:eastAsia="標楷體"/>
                <w:color w:val="000000"/>
                <w:szCs w:val="24"/>
              </w:rPr>
              <w:t>220</w:t>
            </w:r>
            <w:r w:rsidRPr="00AC47D6">
              <w:rPr>
                <w:rFonts w:eastAsia="標楷體"/>
                <w:color w:val="000000"/>
                <w:szCs w:val="24"/>
              </w:rPr>
              <w:t>筆投資</w:t>
            </w:r>
          </w:p>
        </w:tc>
        <w:tc>
          <w:tcPr>
            <w:tcW w:w="1701" w:type="dxa"/>
            <w:shd w:val="clear" w:color="auto" w:fill="auto"/>
            <w:vAlign w:val="center"/>
          </w:tcPr>
          <w:p w14:paraId="436F0992" w14:textId="77777777" w:rsidR="00C9350E" w:rsidRPr="00AC47D6" w:rsidRDefault="00C9350E">
            <w:pPr>
              <w:rPr>
                <w:rFonts w:eastAsia="標楷體"/>
                <w:color w:val="000000"/>
                <w:szCs w:val="24"/>
              </w:rPr>
            </w:pPr>
            <w:r w:rsidRPr="00AC47D6">
              <w:rPr>
                <w:rFonts w:eastAsia="標楷體"/>
                <w:color w:val="000000"/>
                <w:szCs w:val="24"/>
              </w:rPr>
              <w:t>9.67</w:t>
            </w:r>
            <w:r w:rsidRPr="00AC47D6">
              <w:rPr>
                <w:rFonts w:eastAsia="標楷體"/>
                <w:color w:val="000000"/>
                <w:szCs w:val="24"/>
              </w:rPr>
              <w:t>億美元</w:t>
            </w:r>
          </w:p>
        </w:tc>
        <w:tc>
          <w:tcPr>
            <w:tcW w:w="7513" w:type="dxa"/>
            <w:shd w:val="clear" w:color="auto" w:fill="auto"/>
            <w:vAlign w:val="center"/>
          </w:tcPr>
          <w:p w14:paraId="57A5F683" w14:textId="77777777" w:rsidR="00D166C3" w:rsidRPr="00AC47D6" w:rsidRDefault="00D166C3">
            <w:pPr>
              <w:rPr>
                <w:rFonts w:eastAsia="標楷體"/>
                <w:color w:val="000000"/>
                <w:szCs w:val="24"/>
              </w:rPr>
            </w:pPr>
            <w:r w:rsidRPr="00AC47D6">
              <w:rPr>
                <w:rFonts w:eastAsia="標楷體"/>
                <w:color w:val="000000"/>
                <w:szCs w:val="24"/>
              </w:rPr>
              <w:t>聯合廣場創業投資有限公司成立於</w:t>
            </w:r>
            <w:r w:rsidRPr="00AC47D6">
              <w:rPr>
                <w:rFonts w:eastAsia="標楷體"/>
                <w:color w:val="000000"/>
                <w:szCs w:val="24"/>
              </w:rPr>
              <w:t>2003</w:t>
            </w:r>
            <w:r w:rsidRPr="00AC47D6">
              <w:rPr>
                <w:rFonts w:eastAsia="標楷體"/>
                <w:color w:val="000000"/>
                <w:szCs w:val="24"/>
              </w:rPr>
              <w:t>年，總部設在紐約。</w:t>
            </w:r>
          </w:p>
          <w:p w14:paraId="52E3F73C" w14:textId="77777777" w:rsidR="00C9350E" w:rsidRPr="00AC47D6" w:rsidRDefault="00C9350E">
            <w:pPr>
              <w:rPr>
                <w:rFonts w:eastAsia="標楷體"/>
                <w:color w:val="000000"/>
                <w:szCs w:val="24"/>
              </w:rPr>
            </w:pPr>
            <w:r w:rsidRPr="00AC47D6">
              <w:rPr>
                <w:rFonts w:eastAsia="標楷體"/>
                <w:color w:val="000000"/>
                <w:szCs w:val="24"/>
              </w:rPr>
              <w:t>Union Square Ventures</w:t>
            </w:r>
            <w:r w:rsidRPr="00AC47D6">
              <w:rPr>
                <w:rFonts w:eastAsia="標楷體"/>
                <w:color w:val="000000"/>
                <w:szCs w:val="24"/>
              </w:rPr>
              <w:t>是一家私募股權和風險投資公司，專注於早期階段，增長資本，後期階段和創業融資。</w:t>
            </w:r>
            <w:r w:rsidRPr="00AC47D6">
              <w:rPr>
                <w:rFonts w:eastAsia="標楷體"/>
                <w:color w:val="000000"/>
                <w:szCs w:val="24"/>
              </w:rPr>
              <w:br/>
              <w:t>Union Square Ventures</w:t>
            </w:r>
            <w:r w:rsidRPr="00AC47D6">
              <w:rPr>
                <w:rFonts w:eastAsia="標楷體"/>
                <w:color w:val="000000"/>
                <w:szCs w:val="24"/>
              </w:rPr>
              <w:t>專注於互聯網世界、創建大型網絡以及行動領域的網絡應用層，互聯網服務和網絡服務。</w:t>
            </w:r>
            <w:r w:rsidRPr="00AC47D6">
              <w:rPr>
                <w:rFonts w:eastAsia="標楷體"/>
                <w:color w:val="000000"/>
                <w:szCs w:val="24"/>
              </w:rPr>
              <w:br/>
            </w:r>
            <w:r w:rsidRPr="00AC47D6">
              <w:rPr>
                <w:rFonts w:eastAsia="標楷體"/>
                <w:color w:val="000000"/>
                <w:szCs w:val="24"/>
              </w:rPr>
              <w:t>其大多數投資公司都設在紐約，舊金山，倫敦或柏林，大多數地區之間。它通常在</w:t>
            </w:r>
            <w:r w:rsidRPr="00AC47D6">
              <w:rPr>
                <w:rFonts w:eastAsia="標楷體"/>
                <w:color w:val="000000"/>
                <w:szCs w:val="24"/>
              </w:rPr>
              <w:t>100</w:t>
            </w:r>
            <w:r w:rsidRPr="00AC47D6">
              <w:rPr>
                <w:rFonts w:eastAsia="標楷體"/>
                <w:color w:val="000000"/>
                <w:szCs w:val="24"/>
              </w:rPr>
              <w:t>萬美元的投資組合公司中開始投資。在某些系列案例中，該公司可能開始投資在</w:t>
            </w:r>
            <w:r w:rsidRPr="00AC47D6">
              <w:rPr>
                <w:rFonts w:eastAsia="標楷體"/>
                <w:color w:val="000000"/>
                <w:szCs w:val="24"/>
              </w:rPr>
              <w:t>250</w:t>
            </w:r>
            <w:r w:rsidRPr="00AC47D6">
              <w:rPr>
                <w:rFonts w:eastAsia="標楷體"/>
                <w:color w:val="000000"/>
                <w:szCs w:val="24"/>
              </w:rPr>
              <w:t>萬到</w:t>
            </w:r>
            <w:r w:rsidRPr="00AC47D6">
              <w:rPr>
                <w:rFonts w:eastAsia="標楷體"/>
                <w:color w:val="000000"/>
                <w:szCs w:val="24"/>
              </w:rPr>
              <w:t>300</w:t>
            </w:r>
            <w:r w:rsidRPr="00AC47D6">
              <w:rPr>
                <w:rFonts w:eastAsia="標楷體"/>
                <w:color w:val="000000"/>
                <w:szCs w:val="24"/>
              </w:rPr>
              <w:t>萬美元之間。</w:t>
            </w:r>
            <w:r w:rsidRPr="00AC47D6">
              <w:rPr>
                <w:rFonts w:eastAsia="標楷體"/>
                <w:color w:val="000000"/>
                <w:szCs w:val="24"/>
              </w:rPr>
              <w:br/>
            </w:r>
            <w:r w:rsidRPr="00AC47D6">
              <w:rPr>
                <w:rFonts w:eastAsia="標楷體"/>
                <w:color w:val="000000"/>
                <w:szCs w:val="24"/>
              </w:rPr>
              <w:t>通常在任何一家公司投資高達</w:t>
            </w:r>
            <w:r w:rsidRPr="00AC47D6">
              <w:rPr>
                <w:rFonts w:eastAsia="標楷體"/>
                <w:color w:val="000000"/>
                <w:szCs w:val="24"/>
              </w:rPr>
              <w:t>2000</w:t>
            </w:r>
            <w:r w:rsidRPr="00AC47D6">
              <w:rPr>
                <w:rFonts w:eastAsia="標楷體"/>
                <w:color w:val="000000"/>
                <w:szCs w:val="24"/>
              </w:rPr>
              <w:t>萬美元。</w:t>
            </w:r>
          </w:p>
          <w:p w14:paraId="71E40D4D" w14:textId="77777777" w:rsidR="00D166C3" w:rsidRPr="00AC47D6" w:rsidRDefault="00D166C3">
            <w:pPr>
              <w:rPr>
                <w:rFonts w:eastAsia="標楷體"/>
                <w:color w:val="000000"/>
                <w:szCs w:val="24"/>
              </w:rPr>
            </w:pPr>
          </w:p>
          <w:p w14:paraId="739A2395" w14:textId="77777777" w:rsidR="00D166C3" w:rsidRPr="00AC47D6" w:rsidRDefault="00D166C3">
            <w:pPr>
              <w:rPr>
                <w:rFonts w:eastAsia="標楷體"/>
                <w:color w:val="000000"/>
                <w:szCs w:val="24"/>
              </w:rPr>
            </w:pPr>
          </w:p>
          <w:p w14:paraId="536AE811" w14:textId="77777777" w:rsidR="00D166C3" w:rsidRPr="00AC47D6" w:rsidRDefault="00D166C3">
            <w:pPr>
              <w:rPr>
                <w:rFonts w:eastAsia="標楷體"/>
                <w:color w:val="000000"/>
                <w:szCs w:val="24"/>
              </w:rPr>
            </w:pPr>
          </w:p>
        </w:tc>
      </w:tr>
      <w:tr w:rsidR="00C9350E" w:rsidRPr="00AC47D6" w14:paraId="37EE71DA" w14:textId="77777777" w:rsidTr="007512E1">
        <w:tc>
          <w:tcPr>
            <w:tcW w:w="1951" w:type="dxa"/>
            <w:shd w:val="clear" w:color="auto" w:fill="auto"/>
            <w:vAlign w:val="center"/>
          </w:tcPr>
          <w:p w14:paraId="29635CC6" w14:textId="77777777" w:rsidR="00C9350E" w:rsidRPr="00AC47D6" w:rsidRDefault="00C9350E">
            <w:pPr>
              <w:rPr>
                <w:rFonts w:eastAsia="標楷體"/>
                <w:color w:val="000000"/>
                <w:szCs w:val="24"/>
              </w:rPr>
            </w:pPr>
            <w:r w:rsidRPr="00AC47D6">
              <w:rPr>
                <w:rFonts w:eastAsia="標楷體"/>
                <w:color w:val="000000"/>
                <w:szCs w:val="24"/>
              </w:rPr>
              <w:t>First Round Capital</w:t>
            </w:r>
          </w:p>
        </w:tc>
        <w:tc>
          <w:tcPr>
            <w:tcW w:w="2977" w:type="dxa"/>
            <w:shd w:val="clear" w:color="auto" w:fill="auto"/>
            <w:vAlign w:val="center"/>
          </w:tcPr>
          <w:p w14:paraId="7108FFBA"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303</w:t>
            </w:r>
            <w:r w:rsidRPr="00AC47D6">
              <w:rPr>
                <w:rFonts w:eastAsia="標楷體"/>
                <w:color w:val="000000"/>
                <w:szCs w:val="24"/>
              </w:rPr>
              <w:t>家企業進行</w:t>
            </w:r>
            <w:r w:rsidRPr="00AC47D6">
              <w:rPr>
                <w:rFonts w:eastAsia="標楷體"/>
                <w:color w:val="000000"/>
                <w:szCs w:val="24"/>
              </w:rPr>
              <w:t>576</w:t>
            </w:r>
            <w:r w:rsidRPr="00AC47D6">
              <w:rPr>
                <w:rFonts w:eastAsia="標楷體"/>
                <w:color w:val="000000"/>
                <w:szCs w:val="24"/>
              </w:rPr>
              <w:t>筆投資</w:t>
            </w:r>
          </w:p>
        </w:tc>
        <w:tc>
          <w:tcPr>
            <w:tcW w:w="1701" w:type="dxa"/>
            <w:shd w:val="clear" w:color="auto" w:fill="auto"/>
            <w:vAlign w:val="center"/>
          </w:tcPr>
          <w:p w14:paraId="4D7EA88E" w14:textId="77777777" w:rsidR="00C9350E" w:rsidRPr="00AC47D6" w:rsidRDefault="00C9350E">
            <w:pPr>
              <w:rPr>
                <w:rFonts w:eastAsia="標楷體"/>
                <w:color w:val="000000"/>
                <w:szCs w:val="24"/>
              </w:rPr>
            </w:pPr>
            <w:r w:rsidRPr="00AC47D6">
              <w:rPr>
                <w:rFonts w:eastAsia="標楷體"/>
                <w:color w:val="000000"/>
                <w:szCs w:val="24"/>
              </w:rPr>
              <w:t>7.38</w:t>
            </w:r>
            <w:r w:rsidRPr="00AC47D6">
              <w:rPr>
                <w:rFonts w:eastAsia="標楷體"/>
                <w:color w:val="000000"/>
                <w:szCs w:val="24"/>
              </w:rPr>
              <w:t>億美元</w:t>
            </w:r>
          </w:p>
        </w:tc>
        <w:tc>
          <w:tcPr>
            <w:tcW w:w="7513" w:type="dxa"/>
            <w:shd w:val="clear" w:color="auto" w:fill="auto"/>
            <w:vAlign w:val="center"/>
          </w:tcPr>
          <w:p w14:paraId="5DAC4487" w14:textId="77777777" w:rsidR="00C9350E" w:rsidRPr="00AC47D6" w:rsidRDefault="00C9350E">
            <w:pPr>
              <w:rPr>
                <w:rFonts w:eastAsia="標楷體"/>
                <w:color w:val="000000"/>
                <w:szCs w:val="24"/>
              </w:rPr>
            </w:pPr>
            <w:r w:rsidRPr="00AC47D6">
              <w:rPr>
                <w:rFonts w:eastAsia="標楷體"/>
                <w:color w:val="000000"/>
                <w:szCs w:val="24"/>
              </w:rPr>
              <w:t>First Round Capital</w:t>
            </w:r>
            <w:r w:rsidRPr="00AC47D6">
              <w:rPr>
                <w:rFonts w:eastAsia="標楷體"/>
                <w:color w:val="000000"/>
                <w:szCs w:val="24"/>
              </w:rPr>
              <w:t>成立於</w:t>
            </w:r>
            <w:r w:rsidRPr="00AC47D6">
              <w:rPr>
                <w:rFonts w:eastAsia="標楷體"/>
                <w:color w:val="000000"/>
                <w:szCs w:val="24"/>
              </w:rPr>
              <w:t>2004</w:t>
            </w:r>
            <w:r w:rsidRPr="00AC47D6">
              <w:rPr>
                <w:rFonts w:eastAsia="標楷體"/>
                <w:color w:val="000000"/>
                <w:szCs w:val="24"/>
              </w:rPr>
              <w:t>年，是一家專注於早期投資的機構。</w:t>
            </w:r>
            <w:r w:rsidRPr="00AC47D6">
              <w:rPr>
                <w:rFonts w:eastAsia="標楷體"/>
                <w:color w:val="000000"/>
                <w:szCs w:val="24"/>
              </w:rPr>
              <w:br/>
              <w:t>First Round Capital</w:t>
            </w:r>
            <w:r w:rsidRPr="00AC47D6">
              <w:rPr>
                <w:rFonts w:eastAsia="標楷體"/>
                <w:color w:val="000000"/>
                <w:szCs w:val="24"/>
              </w:rPr>
              <w:t>專注於建立一個充滿活力的技術創業者和公司社區，包括</w:t>
            </w:r>
            <w:r w:rsidRPr="00AC47D6">
              <w:rPr>
                <w:rFonts w:eastAsia="標楷體"/>
                <w:color w:val="000000"/>
                <w:szCs w:val="24"/>
              </w:rPr>
              <w:t>Uber</w:t>
            </w:r>
            <w:r w:rsidRPr="00AC47D6">
              <w:rPr>
                <w:rFonts w:eastAsia="標楷體"/>
                <w:color w:val="000000"/>
                <w:szCs w:val="24"/>
              </w:rPr>
              <w:t>，</w:t>
            </w:r>
            <w:r w:rsidRPr="00AC47D6">
              <w:rPr>
                <w:rFonts w:eastAsia="標楷體"/>
                <w:color w:val="000000"/>
                <w:szCs w:val="24"/>
              </w:rPr>
              <w:t>Square</w:t>
            </w:r>
            <w:r w:rsidRPr="00AC47D6">
              <w:rPr>
                <w:rFonts w:eastAsia="標楷體"/>
                <w:color w:val="000000"/>
                <w:szCs w:val="24"/>
              </w:rPr>
              <w:t>和</w:t>
            </w:r>
            <w:r w:rsidRPr="00AC47D6">
              <w:rPr>
                <w:rFonts w:eastAsia="標楷體"/>
                <w:color w:val="000000"/>
                <w:szCs w:val="24"/>
              </w:rPr>
              <w:t>Warby Parker</w:t>
            </w:r>
            <w:r w:rsidRPr="00AC47D6">
              <w:rPr>
                <w:rFonts w:eastAsia="標楷體"/>
                <w:color w:val="000000"/>
                <w:szCs w:val="24"/>
              </w:rPr>
              <w:t>。通過制定軟件，完成令人難以置信的親身體驗，以及一系列其他獨特服務，</w:t>
            </w:r>
            <w:r w:rsidRPr="00AC47D6">
              <w:rPr>
                <w:rFonts w:eastAsia="標楷體"/>
                <w:color w:val="000000"/>
                <w:szCs w:val="24"/>
              </w:rPr>
              <w:t>First Round</w:t>
            </w:r>
            <w:r w:rsidRPr="00AC47D6">
              <w:rPr>
                <w:rFonts w:eastAsia="標楷體"/>
                <w:color w:val="000000"/>
                <w:szCs w:val="24"/>
              </w:rPr>
              <w:t>可幫助小型企業變大，同時不斷重塑創投的作用。</w:t>
            </w:r>
          </w:p>
        </w:tc>
      </w:tr>
      <w:tr w:rsidR="00C9350E" w:rsidRPr="00AC47D6" w14:paraId="766D9812" w14:textId="77777777" w:rsidTr="007512E1">
        <w:tc>
          <w:tcPr>
            <w:tcW w:w="1951" w:type="dxa"/>
            <w:shd w:val="clear" w:color="auto" w:fill="auto"/>
            <w:vAlign w:val="center"/>
          </w:tcPr>
          <w:p w14:paraId="5400F812" w14:textId="77777777" w:rsidR="00C9350E" w:rsidRPr="00AC47D6" w:rsidRDefault="00C9350E">
            <w:pPr>
              <w:rPr>
                <w:rFonts w:eastAsia="標楷體"/>
                <w:color w:val="000000"/>
                <w:szCs w:val="24"/>
              </w:rPr>
            </w:pPr>
            <w:r w:rsidRPr="00AC47D6">
              <w:rPr>
                <w:rFonts w:eastAsia="標楷體"/>
                <w:color w:val="000000"/>
                <w:szCs w:val="24"/>
              </w:rPr>
              <w:t>Bessemer Venture Partners</w:t>
            </w:r>
          </w:p>
        </w:tc>
        <w:tc>
          <w:tcPr>
            <w:tcW w:w="2977" w:type="dxa"/>
            <w:shd w:val="clear" w:color="auto" w:fill="auto"/>
            <w:vAlign w:val="center"/>
          </w:tcPr>
          <w:p w14:paraId="604DCE98"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388</w:t>
            </w:r>
            <w:r w:rsidRPr="00AC47D6">
              <w:rPr>
                <w:rFonts w:eastAsia="標楷體"/>
                <w:color w:val="000000"/>
                <w:szCs w:val="24"/>
              </w:rPr>
              <w:t>家企業進行</w:t>
            </w:r>
            <w:r w:rsidRPr="00AC47D6">
              <w:rPr>
                <w:rFonts w:eastAsia="標楷體"/>
                <w:color w:val="000000"/>
                <w:szCs w:val="24"/>
              </w:rPr>
              <w:t>691</w:t>
            </w:r>
            <w:r w:rsidRPr="00AC47D6">
              <w:rPr>
                <w:rFonts w:eastAsia="標楷體"/>
                <w:color w:val="000000"/>
                <w:szCs w:val="24"/>
              </w:rPr>
              <w:t>筆投資</w:t>
            </w:r>
          </w:p>
        </w:tc>
        <w:tc>
          <w:tcPr>
            <w:tcW w:w="1701" w:type="dxa"/>
            <w:shd w:val="clear" w:color="auto" w:fill="auto"/>
            <w:vAlign w:val="center"/>
          </w:tcPr>
          <w:p w14:paraId="06AA183E" w14:textId="77777777" w:rsidR="00C9350E" w:rsidRPr="00AC47D6" w:rsidRDefault="00C9350E">
            <w:pPr>
              <w:rPr>
                <w:rFonts w:eastAsia="標楷體"/>
                <w:color w:val="000000"/>
                <w:szCs w:val="24"/>
              </w:rPr>
            </w:pPr>
            <w:r w:rsidRPr="00AC47D6">
              <w:rPr>
                <w:rFonts w:eastAsia="標楷體"/>
                <w:color w:val="000000"/>
                <w:szCs w:val="24"/>
              </w:rPr>
              <w:t>35</w:t>
            </w:r>
            <w:r w:rsidRPr="00AC47D6">
              <w:rPr>
                <w:rFonts w:eastAsia="標楷體"/>
                <w:color w:val="000000"/>
                <w:szCs w:val="24"/>
              </w:rPr>
              <w:t>億美元</w:t>
            </w:r>
          </w:p>
        </w:tc>
        <w:tc>
          <w:tcPr>
            <w:tcW w:w="7513" w:type="dxa"/>
            <w:shd w:val="clear" w:color="auto" w:fill="auto"/>
            <w:vAlign w:val="center"/>
          </w:tcPr>
          <w:p w14:paraId="726FCEDD" w14:textId="77777777" w:rsidR="00C9350E" w:rsidRPr="00AC47D6" w:rsidRDefault="00C9350E">
            <w:pPr>
              <w:rPr>
                <w:rFonts w:eastAsia="標楷體"/>
                <w:color w:val="000000"/>
                <w:szCs w:val="24"/>
              </w:rPr>
            </w:pPr>
            <w:r w:rsidRPr="00AC47D6">
              <w:rPr>
                <w:rFonts w:eastAsia="標楷體"/>
                <w:color w:val="000000"/>
                <w:szCs w:val="24"/>
              </w:rPr>
              <w:t>Bessemer Venture Partners</w:t>
            </w:r>
            <w:r w:rsidRPr="00AC47D6">
              <w:rPr>
                <w:rFonts w:eastAsia="標楷體"/>
                <w:color w:val="000000"/>
                <w:szCs w:val="24"/>
              </w:rPr>
              <w:t>是一家美國全球風險投資公司，在矽谷，紐約，波士頓，赫爾茲利亞，以色列和孟買以及印度班加羅爾設有辦事處。</w:t>
            </w:r>
            <w:r w:rsidRPr="00AC47D6">
              <w:rPr>
                <w:rFonts w:eastAsia="標楷體"/>
                <w:color w:val="000000"/>
                <w:szCs w:val="24"/>
              </w:rPr>
              <w:br/>
            </w:r>
            <w:r w:rsidR="007512E1" w:rsidRPr="00AC47D6">
              <w:rPr>
                <w:rFonts w:eastAsia="標楷體"/>
                <w:color w:val="000000"/>
                <w:szCs w:val="24"/>
              </w:rPr>
              <w:lastRenderedPageBreak/>
              <w:t>Bessemer</w:t>
            </w:r>
            <w:r w:rsidRPr="00AC47D6">
              <w:rPr>
                <w:rFonts w:eastAsia="標楷體"/>
                <w:color w:val="000000"/>
                <w:szCs w:val="24"/>
              </w:rPr>
              <w:t>自</w:t>
            </w:r>
            <w:r w:rsidRPr="00AC47D6">
              <w:rPr>
                <w:rFonts w:eastAsia="標楷體"/>
                <w:color w:val="000000"/>
                <w:szCs w:val="24"/>
              </w:rPr>
              <w:t>1911</w:t>
            </w:r>
            <w:r w:rsidRPr="00AC47D6">
              <w:rPr>
                <w:rFonts w:eastAsia="標楷體"/>
                <w:color w:val="000000"/>
                <w:szCs w:val="24"/>
              </w:rPr>
              <w:t>年成立以來，已經為</w:t>
            </w:r>
            <w:r w:rsidRPr="00AC47D6">
              <w:rPr>
                <w:rFonts w:eastAsia="標楷體"/>
                <w:color w:val="000000"/>
                <w:szCs w:val="24"/>
              </w:rPr>
              <w:t>Box</w:t>
            </w:r>
            <w:r w:rsidRPr="00AC47D6">
              <w:rPr>
                <w:rFonts w:eastAsia="標楷體"/>
                <w:color w:val="000000"/>
                <w:szCs w:val="24"/>
              </w:rPr>
              <w:t>，</w:t>
            </w:r>
            <w:r w:rsidRPr="00AC47D6">
              <w:rPr>
                <w:rFonts w:eastAsia="標楷體"/>
                <w:color w:val="000000"/>
                <w:szCs w:val="24"/>
              </w:rPr>
              <w:t>Pinterest</w:t>
            </w:r>
            <w:r w:rsidRPr="00AC47D6">
              <w:rPr>
                <w:rFonts w:eastAsia="標楷體"/>
                <w:color w:val="000000"/>
                <w:szCs w:val="24"/>
              </w:rPr>
              <w:t>，</w:t>
            </w:r>
            <w:r w:rsidRPr="00AC47D6">
              <w:rPr>
                <w:rFonts w:eastAsia="標楷體"/>
                <w:color w:val="000000"/>
                <w:szCs w:val="24"/>
              </w:rPr>
              <w:t>Quidsi</w:t>
            </w:r>
            <w:r w:rsidRPr="00AC47D6">
              <w:rPr>
                <w:rFonts w:eastAsia="標楷體"/>
                <w:color w:val="000000"/>
                <w:szCs w:val="24"/>
              </w:rPr>
              <w:t>（</w:t>
            </w:r>
            <w:r w:rsidRPr="00AC47D6">
              <w:rPr>
                <w:rFonts w:eastAsia="標楷體"/>
                <w:color w:val="000000"/>
                <w:szCs w:val="24"/>
              </w:rPr>
              <w:t>Diapers.com</w:t>
            </w:r>
            <w:r w:rsidRPr="00AC47D6">
              <w:rPr>
                <w:rFonts w:eastAsia="標楷體"/>
                <w:color w:val="000000"/>
                <w:szCs w:val="24"/>
              </w:rPr>
              <w:t>），</w:t>
            </w:r>
            <w:r w:rsidRPr="00AC47D6">
              <w:rPr>
                <w:rFonts w:eastAsia="標楷體"/>
                <w:color w:val="000000"/>
                <w:szCs w:val="24"/>
              </w:rPr>
              <w:t>Skype</w:t>
            </w:r>
            <w:r w:rsidRPr="00AC47D6">
              <w:rPr>
                <w:rFonts w:eastAsia="標楷體"/>
                <w:color w:val="000000"/>
                <w:szCs w:val="24"/>
              </w:rPr>
              <w:t>，</w:t>
            </w:r>
            <w:r w:rsidRPr="00AC47D6">
              <w:rPr>
                <w:rFonts w:eastAsia="標楷體"/>
                <w:color w:val="000000"/>
                <w:szCs w:val="24"/>
              </w:rPr>
              <w:t>Snapdeal</w:t>
            </w:r>
            <w:r w:rsidRPr="00AC47D6">
              <w:rPr>
                <w:rFonts w:eastAsia="標楷體"/>
                <w:color w:val="000000"/>
                <w:szCs w:val="24"/>
              </w:rPr>
              <w:t>，</w:t>
            </w:r>
            <w:r w:rsidRPr="00AC47D6">
              <w:rPr>
                <w:rFonts w:eastAsia="標楷體"/>
                <w:color w:val="000000"/>
                <w:szCs w:val="24"/>
              </w:rPr>
              <w:t>TravelTriangle</w:t>
            </w:r>
            <w:r w:rsidRPr="00AC47D6">
              <w:rPr>
                <w:rFonts w:eastAsia="標楷體"/>
                <w:color w:val="000000"/>
                <w:szCs w:val="24"/>
              </w:rPr>
              <w:t>，</w:t>
            </w:r>
            <w:r w:rsidRPr="00AC47D6">
              <w:rPr>
                <w:rFonts w:eastAsia="標楷體"/>
                <w:color w:val="000000"/>
                <w:szCs w:val="24"/>
              </w:rPr>
              <w:t>Staples Inc.</w:t>
            </w:r>
            <w:r w:rsidRPr="00AC47D6">
              <w:rPr>
                <w:rFonts w:eastAsia="標楷體"/>
                <w:color w:val="000000"/>
                <w:szCs w:val="24"/>
              </w:rPr>
              <w:t>，</w:t>
            </w:r>
            <w:r w:rsidRPr="00AC47D6">
              <w:rPr>
                <w:rFonts w:eastAsia="標楷體"/>
                <w:color w:val="000000"/>
                <w:szCs w:val="24"/>
              </w:rPr>
              <w:t>Stratoscale</w:t>
            </w:r>
            <w:r w:rsidRPr="00AC47D6">
              <w:rPr>
                <w:rFonts w:eastAsia="標楷體"/>
                <w:color w:val="000000"/>
                <w:szCs w:val="24"/>
              </w:rPr>
              <w:t>，</w:t>
            </w:r>
            <w:r w:rsidRPr="00AC47D6">
              <w:rPr>
                <w:rFonts w:eastAsia="標楷體"/>
                <w:color w:val="000000"/>
                <w:szCs w:val="24"/>
              </w:rPr>
              <w:t>VeriSign</w:t>
            </w:r>
            <w:r w:rsidRPr="00AC47D6">
              <w:rPr>
                <w:rFonts w:eastAsia="標楷體"/>
                <w:color w:val="000000"/>
                <w:szCs w:val="24"/>
              </w:rPr>
              <w:t>，</w:t>
            </w:r>
            <w:r w:rsidRPr="00AC47D6">
              <w:rPr>
                <w:rFonts w:eastAsia="標楷體"/>
                <w:color w:val="000000"/>
                <w:szCs w:val="24"/>
              </w:rPr>
              <w:t>UrbanClap</w:t>
            </w:r>
            <w:r w:rsidRPr="00AC47D6">
              <w:rPr>
                <w:rFonts w:eastAsia="標楷體"/>
                <w:color w:val="000000"/>
                <w:szCs w:val="24"/>
              </w:rPr>
              <w:t>，迪克體育用品和動態產量進行投資。其中</w:t>
            </w:r>
            <w:r w:rsidRPr="00AC47D6">
              <w:rPr>
                <w:rFonts w:eastAsia="標楷體"/>
                <w:color w:val="000000"/>
                <w:szCs w:val="24"/>
              </w:rPr>
              <w:br/>
              <w:t>100</w:t>
            </w:r>
            <w:r w:rsidRPr="00AC47D6">
              <w:rPr>
                <w:rFonts w:eastAsia="標楷體"/>
                <w:color w:val="000000"/>
                <w:szCs w:val="24"/>
              </w:rPr>
              <w:t>多家</w:t>
            </w:r>
            <w:r w:rsidR="007512E1" w:rsidRPr="00AC47D6">
              <w:rPr>
                <w:rFonts w:eastAsia="標楷體"/>
                <w:color w:val="000000"/>
                <w:szCs w:val="24"/>
              </w:rPr>
              <w:t>Bessemer</w:t>
            </w:r>
            <w:r w:rsidRPr="00AC47D6">
              <w:rPr>
                <w:rFonts w:eastAsia="標楷體"/>
                <w:color w:val="000000"/>
                <w:szCs w:val="24"/>
              </w:rPr>
              <w:t>投資的公司已經上市，包括近期來自</w:t>
            </w:r>
            <w:r w:rsidRPr="00AC47D6">
              <w:rPr>
                <w:rFonts w:eastAsia="標楷體"/>
                <w:color w:val="000000"/>
                <w:szCs w:val="24"/>
              </w:rPr>
              <w:t>Cornerstone</w:t>
            </w:r>
            <w:r w:rsidRPr="00AC47D6">
              <w:rPr>
                <w:rFonts w:eastAsia="標楷體"/>
                <w:color w:val="000000"/>
                <w:szCs w:val="24"/>
              </w:rPr>
              <w:t>，</w:t>
            </w:r>
            <w:r w:rsidRPr="00AC47D6">
              <w:rPr>
                <w:rFonts w:eastAsia="標楷體"/>
                <w:color w:val="000000"/>
                <w:szCs w:val="24"/>
              </w:rPr>
              <w:t>BroadSoft</w:t>
            </w:r>
            <w:r w:rsidRPr="00AC47D6">
              <w:rPr>
                <w:rFonts w:eastAsia="標楷體"/>
                <w:color w:val="000000"/>
                <w:szCs w:val="24"/>
              </w:rPr>
              <w:t>，</w:t>
            </w:r>
            <w:r w:rsidRPr="00AC47D6">
              <w:rPr>
                <w:rFonts w:eastAsia="標楷體"/>
                <w:color w:val="000000"/>
                <w:szCs w:val="24"/>
              </w:rPr>
              <w:t>LinkedIn</w:t>
            </w:r>
            <w:r w:rsidRPr="00AC47D6">
              <w:rPr>
                <w:rFonts w:eastAsia="標楷體"/>
                <w:color w:val="000000"/>
                <w:szCs w:val="24"/>
              </w:rPr>
              <w:t>，</w:t>
            </w:r>
            <w:r w:rsidRPr="00AC47D6">
              <w:rPr>
                <w:rFonts w:eastAsia="標楷體"/>
                <w:color w:val="000000"/>
                <w:szCs w:val="24"/>
              </w:rPr>
              <w:t>Yelp</w:t>
            </w:r>
            <w:r w:rsidRPr="00AC47D6">
              <w:rPr>
                <w:rFonts w:eastAsia="標楷體"/>
                <w:color w:val="000000"/>
                <w:szCs w:val="24"/>
              </w:rPr>
              <w:t>，</w:t>
            </w:r>
            <w:r w:rsidRPr="00AC47D6">
              <w:rPr>
                <w:rFonts w:eastAsia="標楷體"/>
                <w:color w:val="000000"/>
                <w:szCs w:val="24"/>
              </w:rPr>
              <w:t>Millennial Media</w:t>
            </w:r>
            <w:r w:rsidRPr="00AC47D6">
              <w:rPr>
                <w:rFonts w:eastAsia="標楷體"/>
                <w:color w:val="000000"/>
                <w:szCs w:val="24"/>
              </w:rPr>
              <w:t>，</w:t>
            </w:r>
            <w:r w:rsidRPr="00AC47D6">
              <w:rPr>
                <w:rFonts w:eastAsia="標楷體"/>
                <w:color w:val="000000"/>
                <w:szCs w:val="24"/>
              </w:rPr>
              <w:t>Eloqua</w:t>
            </w:r>
            <w:r w:rsidRPr="00AC47D6">
              <w:rPr>
                <w:rFonts w:eastAsia="標楷體"/>
                <w:color w:val="000000"/>
                <w:szCs w:val="24"/>
              </w:rPr>
              <w:t>和</w:t>
            </w:r>
            <w:r w:rsidRPr="00AC47D6">
              <w:rPr>
                <w:rFonts w:eastAsia="標楷體"/>
                <w:color w:val="000000"/>
                <w:szCs w:val="24"/>
              </w:rPr>
              <w:t>LifeLock</w:t>
            </w:r>
            <w:r w:rsidRPr="00AC47D6">
              <w:rPr>
                <w:rFonts w:eastAsia="標楷體"/>
                <w:color w:val="000000"/>
                <w:szCs w:val="24"/>
              </w:rPr>
              <w:t>的</w:t>
            </w:r>
            <w:r w:rsidRPr="00AC47D6">
              <w:rPr>
                <w:rFonts w:eastAsia="標楷體"/>
                <w:color w:val="000000"/>
                <w:szCs w:val="24"/>
              </w:rPr>
              <w:t>IPO</w:t>
            </w:r>
            <w:r w:rsidRPr="00AC47D6">
              <w:rPr>
                <w:rFonts w:eastAsia="標楷體"/>
                <w:color w:val="000000"/>
                <w:szCs w:val="24"/>
              </w:rPr>
              <w:br/>
              <w:t>Bessemer Venture Partners</w:t>
            </w:r>
            <w:r w:rsidRPr="00AC47D6">
              <w:rPr>
                <w:rFonts w:eastAsia="標楷體"/>
                <w:color w:val="000000"/>
                <w:szCs w:val="24"/>
              </w:rPr>
              <w:t>是美國歷史最悠久的風險投資公司。</w:t>
            </w:r>
            <w:r w:rsidRPr="00AC47D6">
              <w:rPr>
                <w:rFonts w:eastAsia="標楷體"/>
                <w:color w:val="000000"/>
                <w:szCs w:val="24"/>
              </w:rPr>
              <w:t xml:space="preserve"> 1911</w:t>
            </w:r>
            <w:r w:rsidRPr="00AC47D6">
              <w:rPr>
                <w:rFonts w:eastAsia="標楷體"/>
                <w:color w:val="000000"/>
                <w:szCs w:val="24"/>
              </w:rPr>
              <w:t>年，亨利</w:t>
            </w:r>
            <w:r w:rsidRPr="00AC47D6">
              <w:rPr>
                <w:rFonts w:eastAsia="標楷體"/>
                <w:color w:val="000000"/>
                <w:szCs w:val="24"/>
              </w:rPr>
              <w:t>·</w:t>
            </w:r>
            <w:r w:rsidRPr="00AC47D6">
              <w:rPr>
                <w:rFonts w:eastAsia="標楷體"/>
                <w:color w:val="000000"/>
                <w:szCs w:val="24"/>
              </w:rPr>
              <w:t>皮普斯（</w:t>
            </w:r>
            <w:r w:rsidRPr="00AC47D6">
              <w:rPr>
                <w:rFonts w:eastAsia="標楷體"/>
                <w:color w:val="000000"/>
                <w:szCs w:val="24"/>
              </w:rPr>
              <w:t>Henry Phipps</w:t>
            </w:r>
            <w:r w:rsidRPr="00AC47D6">
              <w:rPr>
                <w:rFonts w:eastAsia="標楷體"/>
                <w:color w:val="000000"/>
                <w:szCs w:val="24"/>
              </w:rPr>
              <w:t>）在卡內基鋼鐵（</w:t>
            </w:r>
            <w:r w:rsidRPr="00AC47D6">
              <w:rPr>
                <w:rFonts w:eastAsia="標楷體"/>
                <w:color w:val="000000"/>
                <w:szCs w:val="24"/>
              </w:rPr>
              <w:t>Carnegie Steel</w:t>
            </w:r>
            <w:r w:rsidRPr="00AC47D6">
              <w:rPr>
                <w:rFonts w:eastAsia="標楷體"/>
                <w:color w:val="000000"/>
                <w:szCs w:val="24"/>
              </w:rPr>
              <w:t>）的銷售收益中創造了一個家庭辦公室。</w:t>
            </w:r>
            <w:r w:rsidR="007512E1" w:rsidRPr="00AC47D6">
              <w:rPr>
                <w:rFonts w:eastAsia="標楷體"/>
                <w:color w:val="000000"/>
                <w:szCs w:val="24"/>
              </w:rPr>
              <w:t>Bessemer</w:t>
            </w:r>
            <w:r w:rsidRPr="00AC47D6">
              <w:rPr>
                <w:rFonts w:eastAsia="標楷體"/>
                <w:color w:val="000000"/>
                <w:szCs w:val="24"/>
              </w:rPr>
              <w:t>目前管理超過</w:t>
            </w:r>
            <w:r w:rsidR="000E5045" w:rsidRPr="00AC47D6">
              <w:rPr>
                <w:rFonts w:eastAsia="標楷體"/>
                <w:color w:val="000000"/>
                <w:szCs w:val="24"/>
              </w:rPr>
              <w:t>30</w:t>
            </w:r>
            <w:r w:rsidRPr="00AC47D6">
              <w:rPr>
                <w:rFonts w:eastAsia="標楷體"/>
                <w:color w:val="000000"/>
                <w:szCs w:val="24"/>
              </w:rPr>
              <w:t>億美元的</w:t>
            </w:r>
            <w:r w:rsidR="000E5045" w:rsidRPr="00AC47D6">
              <w:rPr>
                <w:rFonts w:eastAsia="標楷體"/>
                <w:color w:val="000000"/>
                <w:szCs w:val="24"/>
              </w:rPr>
              <w:t>創投基金</w:t>
            </w:r>
            <w:r w:rsidRPr="00AC47D6">
              <w:rPr>
                <w:rFonts w:eastAsia="標楷體"/>
                <w:color w:val="000000"/>
                <w:szCs w:val="24"/>
              </w:rPr>
              <w:t>。該公司在</w:t>
            </w:r>
            <w:r w:rsidRPr="00AC47D6">
              <w:rPr>
                <w:rFonts w:eastAsia="標楷體"/>
                <w:color w:val="000000"/>
                <w:szCs w:val="24"/>
              </w:rPr>
              <w:t>2011</w:t>
            </w:r>
            <w:r w:rsidRPr="00AC47D6">
              <w:rPr>
                <w:rFonts w:eastAsia="標楷體"/>
                <w:color w:val="000000"/>
                <w:szCs w:val="24"/>
              </w:rPr>
              <w:t>年籌集了</w:t>
            </w:r>
            <w:r w:rsidRPr="00AC47D6">
              <w:rPr>
                <w:rFonts w:eastAsia="標楷體"/>
                <w:color w:val="000000"/>
                <w:szCs w:val="24"/>
              </w:rPr>
              <w:t>16</w:t>
            </w:r>
            <w:r w:rsidRPr="00AC47D6">
              <w:rPr>
                <w:rFonts w:eastAsia="標楷體"/>
                <w:color w:val="000000"/>
                <w:szCs w:val="24"/>
              </w:rPr>
              <w:t>億美元的基金。</w:t>
            </w:r>
          </w:p>
          <w:p w14:paraId="551B07B9" w14:textId="77777777" w:rsidR="00D166C3" w:rsidRPr="00AC47D6" w:rsidRDefault="00D166C3">
            <w:pPr>
              <w:rPr>
                <w:rFonts w:eastAsia="標楷體"/>
                <w:color w:val="000000"/>
                <w:szCs w:val="24"/>
              </w:rPr>
            </w:pPr>
          </w:p>
          <w:p w14:paraId="2CB9DC6C" w14:textId="77777777" w:rsidR="00D166C3" w:rsidRPr="00AC47D6" w:rsidRDefault="00D166C3">
            <w:pPr>
              <w:rPr>
                <w:rFonts w:eastAsia="標楷體"/>
                <w:color w:val="000000"/>
                <w:szCs w:val="24"/>
              </w:rPr>
            </w:pPr>
          </w:p>
          <w:p w14:paraId="3E52FE84" w14:textId="77777777" w:rsidR="00D166C3" w:rsidRPr="00AC47D6" w:rsidRDefault="00D166C3">
            <w:pPr>
              <w:rPr>
                <w:rFonts w:eastAsia="標楷體"/>
                <w:color w:val="000000"/>
                <w:szCs w:val="24"/>
              </w:rPr>
            </w:pPr>
          </w:p>
        </w:tc>
      </w:tr>
      <w:tr w:rsidR="00C9350E" w:rsidRPr="00AC47D6" w14:paraId="0D5C2A58" w14:textId="77777777" w:rsidTr="007512E1">
        <w:tc>
          <w:tcPr>
            <w:tcW w:w="1951" w:type="dxa"/>
            <w:shd w:val="clear" w:color="auto" w:fill="auto"/>
            <w:vAlign w:val="center"/>
          </w:tcPr>
          <w:p w14:paraId="7974FF50" w14:textId="77777777" w:rsidR="00C9350E" w:rsidRPr="00AC47D6" w:rsidRDefault="00C9350E">
            <w:pPr>
              <w:rPr>
                <w:rFonts w:eastAsia="標楷體"/>
                <w:color w:val="000000"/>
                <w:szCs w:val="24"/>
              </w:rPr>
            </w:pPr>
            <w:r w:rsidRPr="00AC47D6">
              <w:rPr>
                <w:rFonts w:eastAsia="標楷體"/>
                <w:color w:val="000000"/>
                <w:szCs w:val="24"/>
              </w:rPr>
              <w:lastRenderedPageBreak/>
              <w:t>Kleiner Perkins Caufield &amp; Byers</w:t>
            </w:r>
          </w:p>
        </w:tc>
        <w:tc>
          <w:tcPr>
            <w:tcW w:w="2977" w:type="dxa"/>
            <w:shd w:val="clear" w:color="auto" w:fill="auto"/>
            <w:vAlign w:val="center"/>
          </w:tcPr>
          <w:p w14:paraId="5C74955E"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473</w:t>
            </w:r>
            <w:r w:rsidRPr="00AC47D6">
              <w:rPr>
                <w:rFonts w:eastAsia="標楷體"/>
                <w:color w:val="000000"/>
                <w:szCs w:val="24"/>
              </w:rPr>
              <w:t>家企業進行</w:t>
            </w:r>
            <w:r w:rsidRPr="00AC47D6">
              <w:rPr>
                <w:rFonts w:eastAsia="標楷體"/>
                <w:color w:val="000000"/>
                <w:szCs w:val="24"/>
              </w:rPr>
              <w:t>951</w:t>
            </w:r>
            <w:r w:rsidRPr="00AC47D6">
              <w:rPr>
                <w:rFonts w:eastAsia="標楷體"/>
                <w:color w:val="000000"/>
                <w:szCs w:val="24"/>
              </w:rPr>
              <w:t>筆投資</w:t>
            </w:r>
          </w:p>
        </w:tc>
        <w:tc>
          <w:tcPr>
            <w:tcW w:w="1701" w:type="dxa"/>
            <w:shd w:val="clear" w:color="auto" w:fill="auto"/>
            <w:vAlign w:val="center"/>
          </w:tcPr>
          <w:p w14:paraId="329508E5" w14:textId="77777777" w:rsidR="00C9350E" w:rsidRPr="00AC47D6" w:rsidRDefault="00C9350E">
            <w:pPr>
              <w:rPr>
                <w:rFonts w:eastAsia="標楷體"/>
                <w:color w:val="000000"/>
                <w:szCs w:val="24"/>
              </w:rPr>
            </w:pPr>
            <w:r w:rsidRPr="00AC47D6">
              <w:rPr>
                <w:rFonts w:eastAsia="標楷體"/>
                <w:color w:val="000000"/>
                <w:szCs w:val="24"/>
              </w:rPr>
              <w:t>26.8</w:t>
            </w:r>
            <w:r w:rsidRPr="00AC47D6">
              <w:rPr>
                <w:rFonts w:eastAsia="標楷體"/>
                <w:color w:val="000000"/>
                <w:szCs w:val="24"/>
              </w:rPr>
              <w:t>億美元</w:t>
            </w:r>
          </w:p>
        </w:tc>
        <w:tc>
          <w:tcPr>
            <w:tcW w:w="7513" w:type="dxa"/>
            <w:shd w:val="clear" w:color="auto" w:fill="auto"/>
            <w:vAlign w:val="center"/>
          </w:tcPr>
          <w:p w14:paraId="785565FC" w14:textId="77777777" w:rsidR="00C9350E" w:rsidRPr="00AC47D6" w:rsidRDefault="00C9350E">
            <w:pPr>
              <w:rPr>
                <w:rFonts w:eastAsia="標楷體"/>
                <w:color w:val="000000"/>
                <w:szCs w:val="24"/>
              </w:rPr>
            </w:pPr>
            <w:r w:rsidRPr="00AC47D6">
              <w:rPr>
                <w:rFonts w:eastAsia="標楷體"/>
                <w:color w:val="000000"/>
                <w:szCs w:val="24"/>
              </w:rPr>
              <w:t>KPCB</w:t>
            </w:r>
            <w:r w:rsidRPr="00AC47D6">
              <w:rPr>
                <w:rFonts w:eastAsia="標楷體"/>
                <w:color w:val="000000"/>
                <w:szCs w:val="24"/>
              </w:rPr>
              <w:t>公司（</w:t>
            </w:r>
            <w:r w:rsidRPr="00AC47D6">
              <w:rPr>
                <w:rFonts w:eastAsia="標楷體"/>
                <w:color w:val="000000"/>
                <w:szCs w:val="24"/>
              </w:rPr>
              <w:t>Kleiner Perkins Caufield &amp; Byers</w:t>
            </w:r>
            <w:r w:rsidRPr="00AC47D6">
              <w:rPr>
                <w:rFonts w:eastAsia="標楷體"/>
                <w:color w:val="000000"/>
                <w:szCs w:val="24"/>
              </w:rPr>
              <w:t>）成立於</w:t>
            </w:r>
            <w:r w:rsidRPr="00AC47D6">
              <w:rPr>
                <w:rFonts w:eastAsia="標楷體"/>
                <w:color w:val="000000"/>
                <w:szCs w:val="24"/>
              </w:rPr>
              <w:t>1972</w:t>
            </w:r>
            <w:r w:rsidRPr="00AC47D6">
              <w:rPr>
                <w:rFonts w:eastAsia="標楷體"/>
                <w:color w:val="000000"/>
                <w:szCs w:val="24"/>
              </w:rPr>
              <w:t>年，是美國最大的創投公司，主要是承擔各大名校的校產投資業務。</w:t>
            </w:r>
            <w:r w:rsidRPr="00AC47D6">
              <w:rPr>
                <w:rFonts w:eastAsia="標楷體"/>
                <w:color w:val="000000"/>
                <w:szCs w:val="24"/>
              </w:rPr>
              <w:br/>
              <w:t>KPCB</w:t>
            </w:r>
            <w:r w:rsidRPr="00AC47D6">
              <w:rPr>
                <w:rFonts w:eastAsia="標楷體"/>
                <w:color w:val="000000"/>
                <w:szCs w:val="24"/>
              </w:rPr>
              <w:t>公司人才濟濟，在創投業嶄露頭角，在其所投資的企業中，有康柏公司、太陽微系統公司、蓮花公司等這些電腦及軟體行業的佼佼者，隨著互聯網的飛速發展，公司抓住這一百年難覓的商業機遇，將風險投資的重點放在互聯網產業，先後投資美國線上公司、奮揚公司（</w:t>
            </w:r>
            <w:r w:rsidRPr="00AC47D6">
              <w:rPr>
                <w:rFonts w:eastAsia="標楷體"/>
                <w:color w:val="000000"/>
                <w:szCs w:val="24"/>
              </w:rPr>
              <w:t>EXICITE</w:t>
            </w:r>
            <w:r w:rsidRPr="00AC47D6">
              <w:rPr>
                <w:rFonts w:eastAsia="標楷體"/>
                <w:color w:val="000000"/>
                <w:szCs w:val="24"/>
              </w:rPr>
              <w:t>）、亞馬遜書店。</w:t>
            </w:r>
            <w:r w:rsidRPr="00AC47D6">
              <w:rPr>
                <w:rFonts w:eastAsia="標楷體"/>
                <w:color w:val="000000"/>
                <w:szCs w:val="24"/>
              </w:rPr>
              <w:br/>
              <w:t>KPCB</w:t>
            </w:r>
            <w:r w:rsidRPr="00AC47D6">
              <w:rPr>
                <w:rFonts w:eastAsia="標楷體"/>
                <w:color w:val="000000"/>
                <w:szCs w:val="24"/>
              </w:rPr>
              <w:t>公司由</w:t>
            </w:r>
            <w:r w:rsidRPr="00AC47D6">
              <w:rPr>
                <w:rFonts w:eastAsia="標楷體"/>
                <w:color w:val="000000"/>
                <w:szCs w:val="24"/>
              </w:rPr>
              <w:t>12</w:t>
            </w:r>
            <w:r w:rsidR="007512E1" w:rsidRPr="00AC47D6">
              <w:rPr>
                <w:rFonts w:eastAsia="標楷體"/>
                <w:color w:val="000000"/>
                <w:szCs w:val="24"/>
              </w:rPr>
              <w:t>名</w:t>
            </w:r>
            <w:r w:rsidRPr="00AC47D6">
              <w:rPr>
                <w:rFonts w:eastAsia="標楷體"/>
                <w:color w:val="000000"/>
                <w:szCs w:val="24"/>
              </w:rPr>
              <w:t>合伙人組成，其中有英特爾公司的創始人之一杜爾，前</w:t>
            </w:r>
            <w:r w:rsidRPr="00AC47D6">
              <w:rPr>
                <w:rFonts w:eastAsia="標楷體"/>
                <w:color w:val="000000"/>
                <w:szCs w:val="24"/>
              </w:rPr>
              <w:t>SUN</w:t>
            </w:r>
            <w:r w:rsidRPr="00AC47D6">
              <w:rPr>
                <w:rFonts w:eastAsia="標楷體"/>
                <w:color w:val="000000"/>
                <w:szCs w:val="24"/>
              </w:rPr>
              <w:t>的總</w:t>
            </w:r>
            <w:r w:rsidR="007512E1" w:rsidRPr="00AC47D6">
              <w:rPr>
                <w:rFonts w:eastAsia="標楷體"/>
                <w:color w:val="000000"/>
                <w:szCs w:val="24"/>
              </w:rPr>
              <w:t>裁喬伊斯，這些重量級的人物重視團隊精神，從不居功自傲。公司的</w:t>
            </w:r>
            <w:r w:rsidRPr="00AC47D6">
              <w:rPr>
                <w:rFonts w:eastAsia="標楷體"/>
                <w:color w:val="000000"/>
                <w:szCs w:val="24"/>
              </w:rPr>
              <w:t>合伙人都有實際運作經驗，有出任公司高級主管的經歷，這些管理經驗使他們在風險投資決策過程中能作出正確的判斷，失誤極少。公司所提取的利潤分為</w:t>
            </w:r>
            <w:r w:rsidRPr="00AC47D6">
              <w:rPr>
                <w:rFonts w:eastAsia="標楷體"/>
                <w:color w:val="000000"/>
                <w:szCs w:val="24"/>
              </w:rPr>
              <w:t>30%</w:t>
            </w:r>
            <w:r w:rsidRPr="00AC47D6">
              <w:rPr>
                <w:rFonts w:eastAsia="標楷體"/>
                <w:color w:val="000000"/>
                <w:szCs w:val="24"/>
              </w:rPr>
              <w:t>以上，而一般的創</w:t>
            </w:r>
            <w:r w:rsidRPr="00AC47D6">
              <w:rPr>
                <w:rFonts w:eastAsia="標楷體"/>
                <w:color w:val="000000"/>
                <w:szCs w:val="24"/>
              </w:rPr>
              <w:lastRenderedPageBreak/>
              <w:t>投公司通常為</w:t>
            </w:r>
            <w:r w:rsidRPr="00AC47D6">
              <w:rPr>
                <w:rFonts w:eastAsia="標楷體"/>
                <w:color w:val="000000"/>
                <w:szCs w:val="24"/>
              </w:rPr>
              <w:t>20%</w:t>
            </w:r>
            <w:r w:rsidRPr="00AC47D6">
              <w:rPr>
                <w:rFonts w:eastAsia="標楷體"/>
                <w:color w:val="000000"/>
                <w:szCs w:val="24"/>
              </w:rPr>
              <w:t>。該公司為它的有限合夥人在過去兩年中回收實現了</w:t>
            </w:r>
            <w:r w:rsidRPr="00AC47D6">
              <w:rPr>
                <w:rFonts w:eastAsia="標楷體"/>
                <w:color w:val="000000"/>
                <w:szCs w:val="24"/>
              </w:rPr>
              <w:t>4.8</w:t>
            </w:r>
            <w:r w:rsidRPr="00AC47D6">
              <w:rPr>
                <w:rFonts w:eastAsia="標楷體"/>
                <w:color w:val="000000"/>
                <w:szCs w:val="24"/>
              </w:rPr>
              <w:t>億美元的高利潤。</w:t>
            </w:r>
          </w:p>
          <w:p w14:paraId="2B933705" w14:textId="77777777" w:rsidR="00D166C3" w:rsidRPr="00AC47D6" w:rsidRDefault="00D166C3">
            <w:pPr>
              <w:rPr>
                <w:rFonts w:eastAsia="標楷體"/>
                <w:color w:val="000000"/>
                <w:szCs w:val="24"/>
              </w:rPr>
            </w:pPr>
          </w:p>
          <w:p w14:paraId="599AA4CD" w14:textId="77777777" w:rsidR="00D166C3" w:rsidRPr="00AC47D6" w:rsidRDefault="00D166C3">
            <w:pPr>
              <w:rPr>
                <w:rFonts w:eastAsia="標楷體"/>
                <w:color w:val="000000"/>
                <w:szCs w:val="24"/>
              </w:rPr>
            </w:pPr>
          </w:p>
          <w:p w14:paraId="3BD50D4E" w14:textId="77777777" w:rsidR="00D166C3" w:rsidRPr="00AC47D6" w:rsidRDefault="00D166C3">
            <w:pPr>
              <w:rPr>
                <w:rFonts w:eastAsia="標楷體"/>
                <w:color w:val="000000"/>
                <w:szCs w:val="24"/>
              </w:rPr>
            </w:pPr>
          </w:p>
          <w:p w14:paraId="53ABA829" w14:textId="77777777" w:rsidR="00D166C3" w:rsidRPr="00AC47D6" w:rsidRDefault="00D166C3">
            <w:pPr>
              <w:rPr>
                <w:rFonts w:eastAsia="標楷體"/>
                <w:color w:val="000000"/>
                <w:szCs w:val="24"/>
              </w:rPr>
            </w:pPr>
          </w:p>
          <w:p w14:paraId="05439FE4" w14:textId="77777777" w:rsidR="00D166C3" w:rsidRPr="00AC47D6" w:rsidRDefault="00D166C3">
            <w:pPr>
              <w:rPr>
                <w:rFonts w:eastAsia="標楷體"/>
                <w:color w:val="000000"/>
                <w:szCs w:val="24"/>
              </w:rPr>
            </w:pPr>
          </w:p>
          <w:p w14:paraId="60920BC0" w14:textId="77777777" w:rsidR="00D166C3" w:rsidRPr="00AC47D6" w:rsidRDefault="00D166C3">
            <w:pPr>
              <w:rPr>
                <w:rFonts w:eastAsia="標楷體"/>
                <w:color w:val="000000"/>
                <w:szCs w:val="24"/>
              </w:rPr>
            </w:pPr>
          </w:p>
          <w:p w14:paraId="04B06BC7" w14:textId="77777777" w:rsidR="00D166C3" w:rsidRPr="00AC47D6" w:rsidRDefault="00D166C3">
            <w:pPr>
              <w:rPr>
                <w:rFonts w:eastAsia="標楷體"/>
                <w:color w:val="000000"/>
                <w:szCs w:val="24"/>
              </w:rPr>
            </w:pPr>
          </w:p>
          <w:p w14:paraId="4B040E23" w14:textId="77777777" w:rsidR="00D166C3" w:rsidRPr="00AC47D6" w:rsidRDefault="00D166C3">
            <w:pPr>
              <w:rPr>
                <w:rFonts w:eastAsia="標楷體"/>
                <w:color w:val="000000"/>
                <w:szCs w:val="24"/>
              </w:rPr>
            </w:pPr>
          </w:p>
        </w:tc>
      </w:tr>
      <w:tr w:rsidR="00C9350E" w:rsidRPr="00AC47D6" w14:paraId="39F96F94" w14:textId="77777777" w:rsidTr="007512E1">
        <w:tc>
          <w:tcPr>
            <w:tcW w:w="1951" w:type="dxa"/>
            <w:shd w:val="clear" w:color="auto" w:fill="auto"/>
          </w:tcPr>
          <w:p w14:paraId="6D3F9946" w14:textId="77777777" w:rsidR="00C9350E" w:rsidRPr="00AC47D6" w:rsidRDefault="00C9350E">
            <w:pPr>
              <w:rPr>
                <w:rFonts w:eastAsia="標楷體"/>
                <w:color w:val="333333"/>
                <w:szCs w:val="24"/>
              </w:rPr>
            </w:pPr>
            <w:r w:rsidRPr="00AC47D6">
              <w:rPr>
                <w:rFonts w:eastAsia="標楷體"/>
                <w:color w:val="333333"/>
                <w:szCs w:val="24"/>
              </w:rPr>
              <w:lastRenderedPageBreak/>
              <w:t>New Enterprise Associates</w:t>
            </w:r>
          </w:p>
        </w:tc>
        <w:tc>
          <w:tcPr>
            <w:tcW w:w="2977" w:type="dxa"/>
            <w:shd w:val="clear" w:color="auto" w:fill="auto"/>
            <w:vAlign w:val="center"/>
          </w:tcPr>
          <w:p w14:paraId="68BD2D0F"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699</w:t>
            </w:r>
            <w:r w:rsidRPr="00AC47D6">
              <w:rPr>
                <w:rFonts w:eastAsia="標楷體"/>
                <w:color w:val="000000"/>
                <w:szCs w:val="24"/>
              </w:rPr>
              <w:t>家企業進行</w:t>
            </w:r>
            <w:r w:rsidRPr="00AC47D6">
              <w:rPr>
                <w:rFonts w:eastAsia="標楷體"/>
                <w:color w:val="000000"/>
                <w:szCs w:val="24"/>
              </w:rPr>
              <w:t>1268</w:t>
            </w:r>
            <w:r w:rsidRPr="00AC47D6">
              <w:rPr>
                <w:rFonts w:eastAsia="標楷體"/>
                <w:color w:val="000000"/>
                <w:szCs w:val="24"/>
              </w:rPr>
              <w:t>筆投資</w:t>
            </w:r>
          </w:p>
        </w:tc>
        <w:tc>
          <w:tcPr>
            <w:tcW w:w="1701" w:type="dxa"/>
            <w:shd w:val="clear" w:color="auto" w:fill="auto"/>
            <w:vAlign w:val="center"/>
          </w:tcPr>
          <w:p w14:paraId="0A79958A" w14:textId="77777777" w:rsidR="00C9350E" w:rsidRPr="00AC47D6" w:rsidRDefault="00C9350E">
            <w:pPr>
              <w:rPr>
                <w:rFonts w:eastAsia="標楷體"/>
                <w:color w:val="000000"/>
                <w:szCs w:val="24"/>
              </w:rPr>
            </w:pPr>
            <w:r w:rsidRPr="00AC47D6">
              <w:rPr>
                <w:rFonts w:eastAsia="標楷體"/>
                <w:color w:val="000000"/>
                <w:szCs w:val="24"/>
              </w:rPr>
              <w:t>77.5</w:t>
            </w:r>
            <w:r w:rsidRPr="00AC47D6">
              <w:rPr>
                <w:rFonts w:eastAsia="標楷體"/>
                <w:color w:val="000000"/>
                <w:szCs w:val="24"/>
              </w:rPr>
              <w:t>億美元</w:t>
            </w:r>
          </w:p>
        </w:tc>
        <w:tc>
          <w:tcPr>
            <w:tcW w:w="7513" w:type="dxa"/>
            <w:shd w:val="clear" w:color="auto" w:fill="auto"/>
            <w:vAlign w:val="center"/>
          </w:tcPr>
          <w:p w14:paraId="77B9FF27" w14:textId="77777777" w:rsidR="00C9350E" w:rsidRPr="00AC47D6" w:rsidRDefault="00C9350E">
            <w:pPr>
              <w:rPr>
                <w:rFonts w:eastAsia="標楷體"/>
                <w:color w:val="000000"/>
                <w:szCs w:val="24"/>
              </w:rPr>
            </w:pPr>
            <w:r w:rsidRPr="00AC47D6">
              <w:rPr>
                <w:rFonts w:eastAsia="標楷體"/>
                <w:color w:val="000000"/>
                <w:szCs w:val="24"/>
              </w:rPr>
              <w:t>NEA</w:t>
            </w:r>
            <w:r w:rsidRPr="00AC47D6">
              <w:rPr>
                <w:rFonts w:eastAsia="標楷體"/>
                <w:color w:val="000000"/>
                <w:szCs w:val="24"/>
              </w:rPr>
              <w:t>是美國創投公司。</w:t>
            </w:r>
            <w:r w:rsidR="007512E1" w:rsidRPr="00AC47D6">
              <w:rPr>
                <w:rFonts w:eastAsia="標楷體"/>
                <w:color w:val="000000"/>
                <w:szCs w:val="24"/>
              </w:rPr>
              <w:t>NEA</w:t>
            </w:r>
            <w:r w:rsidRPr="00AC47D6">
              <w:rPr>
                <w:rFonts w:eastAsia="標楷體"/>
                <w:color w:val="000000"/>
                <w:szCs w:val="24"/>
              </w:rPr>
              <w:t>專注於各種投資階段，從種子階段到成長階段。</w:t>
            </w:r>
            <w:r w:rsidR="007512E1" w:rsidRPr="00AC47D6">
              <w:rPr>
                <w:rFonts w:eastAsia="標楷體"/>
                <w:color w:val="000000"/>
                <w:szCs w:val="24"/>
              </w:rPr>
              <w:t>NEA</w:t>
            </w:r>
            <w:r w:rsidRPr="00AC47D6">
              <w:rPr>
                <w:rFonts w:eastAsia="標楷體"/>
                <w:color w:val="000000"/>
                <w:szCs w:val="24"/>
              </w:rPr>
              <w:t>投資於廣泛的行業。</w:t>
            </w:r>
            <w:r w:rsidR="007512E1" w:rsidRPr="00AC47D6">
              <w:rPr>
                <w:rFonts w:eastAsia="標楷體"/>
                <w:color w:val="000000"/>
                <w:szCs w:val="24"/>
              </w:rPr>
              <w:t>NEA</w:t>
            </w:r>
            <w:r w:rsidRPr="00AC47D6">
              <w:rPr>
                <w:rFonts w:eastAsia="標楷體"/>
                <w:color w:val="000000"/>
                <w:szCs w:val="24"/>
              </w:rPr>
              <w:t>擁有超過</w:t>
            </w:r>
            <w:r w:rsidRPr="00AC47D6">
              <w:rPr>
                <w:rFonts w:eastAsia="標楷體"/>
                <w:color w:val="000000"/>
                <w:szCs w:val="24"/>
              </w:rPr>
              <w:t>180</w:t>
            </w:r>
            <w:r w:rsidRPr="00AC47D6">
              <w:rPr>
                <w:rFonts w:eastAsia="標楷體"/>
                <w:color w:val="000000"/>
                <w:szCs w:val="24"/>
              </w:rPr>
              <w:t>億美元的管理資產，成為全球最大的創投公司。</w:t>
            </w:r>
            <w:r w:rsidRPr="00AC47D6">
              <w:rPr>
                <w:rFonts w:eastAsia="標楷體"/>
                <w:color w:val="000000"/>
                <w:szCs w:val="24"/>
              </w:rPr>
              <w:br/>
            </w:r>
            <w:r w:rsidR="007512E1" w:rsidRPr="00AC47D6">
              <w:rPr>
                <w:rFonts w:eastAsia="標楷體"/>
                <w:color w:val="000000"/>
                <w:szCs w:val="24"/>
              </w:rPr>
              <w:t>NEA</w:t>
            </w:r>
            <w:r w:rsidRPr="00AC47D6">
              <w:rPr>
                <w:rFonts w:eastAsia="標楷體"/>
                <w:color w:val="000000"/>
                <w:szCs w:val="24"/>
              </w:rPr>
              <w:t>成立以來，投資了</w:t>
            </w:r>
            <w:r w:rsidRPr="00AC47D6">
              <w:rPr>
                <w:rFonts w:eastAsia="標楷體"/>
                <w:color w:val="000000"/>
                <w:szCs w:val="24"/>
              </w:rPr>
              <w:t>650</w:t>
            </w:r>
            <w:r w:rsidRPr="00AC47D6">
              <w:rPr>
                <w:rFonts w:eastAsia="標楷體"/>
                <w:color w:val="000000"/>
                <w:szCs w:val="24"/>
              </w:rPr>
              <w:t>多家公司，實現了近</w:t>
            </w:r>
            <w:r w:rsidRPr="00AC47D6">
              <w:rPr>
                <w:rFonts w:eastAsia="標楷體"/>
                <w:color w:val="000000"/>
                <w:szCs w:val="24"/>
              </w:rPr>
              <w:t>200</w:t>
            </w:r>
            <w:r w:rsidRPr="00AC47D6">
              <w:rPr>
                <w:rFonts w:eastAsia="標楷體"/>
                <w:color w:val="000000"/>
                <w:szCs w:val="24"/>
              </w:rPr>
              <w:t>個投資組合公司</w:t>
            </w:r>
            <w:r w:rsidRPr="00AC47D6">
              <w:rPr>
                <w:rFonts w:eastAsia="標楷體"/>
                <w:color w:val="000000"/>
                <w:szCs w:val="24"/>
              </w:rPr>
              <w:t>IPO</w:t>
            </w:r>
            <w:r w:rsidRPr="00AC47D6">
              <w:rPr>
                <w:rFonts w:eastAsia="標楷體"/>
                <w:color w:val="000000"/>
                <w:szCs w:val="24"/>
              </w:rPr>
              <w:t>和</w:t>
            </w:r>
            <w:r w:rsidRPr="00AC47D6">
              <w:rPr>
                <w:rFonts w:eastAsia="標楷體"/>
                <w:color w:val="000000"/>
                <w:szCs w:val="24"/>
              </w:rPr>
              <w:t>300</w:t>
            </w:r>
            <w:r w:rsidRPr="00AC47D6">
              <w:rPr>
                <w:rFonts w:eastAsia="標楷體"/>
                <w:color w:val="000000"/>
                <w:szCs w:val="24"/>
              </w:rPr>
              <w:t>個投資組合公司收購，使</w:t>
            </w:r>
            <w:r w:rsidR="007512E1" w:rsidRPr="00AC47D6">
              <w:rPr>
                <w:rFonts w:eastAsia="標楷體"/>
                <w:color w:val="000000"/>
                <w:szCs w:val="24"/>
              </w:rPr>
              <w:t>NEA</w:t>
            </w:r>
            <w:r w:rsidRPr="00AC47D6">
              <w:rPr>
                <w:rFonts w:eastAsia="標楷體"/>
                <w:color w:val="000000"/>
                <w:szCs w:val="24"/>
              </w:rPr>
              <w:t>成為最多產和最成功的創投公司之一。</w:t>
            </w:r>
            <w:r w:rsidRPr="00AC47D6">
              <w:rPr>
                <w:rFonts w:eastAsia="標楷體"/>
                <w:color w:val="000000"/>
                <w:szCs w:val="24"/>
              </w:rPr>
              <w:br/>
            </w:r>
            <w:r w:rsidRPr="00AC47D6">
              <w:rPr>
                <w:rFonts w:eastAsia="標楷體"/>
                <w:color w:val="000000"/>
                <w:szCs w:val="24"/>
              </w:rPr>
              <w:t>該公司的投資包括</w:t>
            </w:r>
            <w:r w:rsidRPr="00AC47D6">
              <w:rPr>
                <w:rFonts w:eastAsia="標楷體"/>
                <w:color w:val="000000"/>
                <w:szCs w:val="24"/>
              </w:rPr>
              <w:t>3com</w:t>
            </w:r>
            <w:r w:rsidRPr="00AC47D6">
              <w:rPr>
                <w:rFonts w:eastAsia="標楷體"/>
                <w:color w:val="000000"/>
                <w:szCs w:val="24"/>
              </w:rPr>
              <w:t>，</w:t>
            </w:r>
            <w:r w:rsidRPr="00AC47D6">
              <w:rPr>
                <w:rFonts w:eastAsia="標楷體"/>
                <w:color w:val="000000"/>
                <w:szCs w:val="24"/>
              </w:rPr>
              <w:t>Braintree</w:t>
            </w:r>
            <w:r w:rsidRPr="00AC47D6">
              <w:rPr>
                <w:rFonts w:eastAsia="標楷體"/>
                <w:color w:val="000000"/>
                <w:szCs w:val="24"/>
              </w:rPr>
              <w:t>，</w:t>
            </w:r>
            <w:r w:rsidRPr="00AC47D6">
              <w:rPr>
                <w:rFonts w:eastAsia="標楷體"/>
                <w:color w:val="000000"/>
                <w:szCs w:val="24"/>
              </w:rPr>
              <w:t>Boingo Wireless</w:t>
            </w:r>
            <w:r w:rsidRPr="00AC47D6">
              <w:rPr>
                <w:rFonts w:eastAsia="標楷體"/>
                <w:color w:val="000000"/>
                <w:szCs w:val="24"/>
              </w:rPr>
              <w:t>，</w:t>
            </w:r>
            <w:r w:rsidRPr="00AC47D6">
              <w:rPr>
                <w:rFonts w:eastAsia="標楷體"/>
                <w:color w:val="000000"/>
                <w:szCs w:val="24"/>
              </w:rPr>
              <w:t>Box</w:t>
            </w:r>
            <w:r w:rsidRPr="00AC47D6">
              <w:rPr>
                <w:rFonts w:eastAsia="標楷體"/>
                <w:color w:val="000000"/>
                <w:szCs w:val="24"/>
              </w:rPr>
              <w:t>，</w:t>
            </w:r>
            <w:r w:rsidRPr="00AC47D6">
              <w:rPr>
                <w:rFonts w:eastAsia="標楷體"/>
                <w:color w:val="000000"/>
                <w:szCs w:val="24"/>
              </w:rPr>
              <w:t>CareerBuilder</w:t>
            </w:r>
            <w:r w:rsidRPr="00AC47D6">
              <w:rPr>
                <w:rFonts w:eastAsia="標楷體"/>
                <w:color w:val="000000"/>
                <w:szCs w:val="24"/>
              </w:rPr>
              <w:t>，</w:t>
            </w:r>
            <w:r w:rsidRPr="00AC47D6">
              <w:rPr>
                <w:rFonts w:eastAsia="標楷體"/>
                <w:color w:val="000000"/>
                <w:szCs w:val="24"/>
              </w:rPr>
              <w:t>Cvent</w:t>
            </w:r>
            <w:r w:rsidRPr="00AC47D6">
              <w:rPr>
                <w:rFonts w:eastAsia="標楷體"/>
                <w:color w:val="000000"/>
                <w:szCs w:val="24"/>
              </w:rPr>
              <w:t>，</w:t>
            </w:r>
            <w:r w:rsidRPr="00AC47D6">
              <w:rPr>
                <w:rFonts w:eastAsia="標楷體"/>
                <w:color w:val="000000"/>
                <w:szCs w:val="24"/>
              </w:rPr>
              <w:t>Diapers.com</w:t>
            </w:r>
            <w:r w:rsidRPr="00AC47D6">
              <w:rPr>
                <w:rFonts w:eastAsia="標楷體"/>
                <w:color w:val="000000"/>
                <w:szCs w:val="24"/>
              </w:rPr>
              <w:t>，</w:t>
            </w:r>
            <w:r w:rsidRPr="00AC47D6">
              <w:rPr>
                <w:rFonts w:eastAsia="標楷體"/>
                <w:color w:val="000000"/>
                <w:szCs w:val="24"/>
              </w:rPr>
              <w:t>Duolingo</w:t>
            </w:r>
            <w:r w:rsidRPr="00AC47D6">
              <w:rPr>
                <w:rFonts w:eastAsia="標楷體"/>
                <w:color w:val="000000"/>
                <w:szCs w:val="24"/>
              </w:rPr>
              <w:t>，</w:t>
            </w:r>
            <w:r w:rsidRPr="00AC47D6">
              <w:rPr>
                <w:rFonts w:eastAsia="標楷體"/>
                <w:color w:val="000000"/>
                <w:szCs w:val="24"/>
              </w:rPr>
              <w:t>Fusion-io</w:t>
            </w:r>
            <w:r w:rsidRPr="00AC47D6">
              <w:rPr>
                <w:rFonts w:eastAsia="標楷體"/>
                <w:color w:val="000000"/>
                <w:szCs w:val="24"/>
              </w:rPr>
              <w:t>，</w:t>
            </w:r>
            <w:r w:rsidRPr="00AC47D6">
              <w:rPr>
                <w:rFonts w:eastAsia="標楷體"/>
                <w:color w:val="000000"/>
                <w:szCs w:val="24"/>
              </w:rPr>
              <w:t>Groupon</w:t>
            </w:r>
            <w:r w:rsidRPr="00AC47D6">
              <w:rPr>
                <w:rFonts w:eastAsia="標楷體"/>
                <w:color w:val="000000"/>
                <w:szCs w:val="24"/>
              </w:rPr>
              <w:t>，</w:t>
            </w:r>
            <w:r w:rsidRPr="00AC47D6">
              <w:rPr>
                <w:rFonts w:eastAsia="標楷體"/>
                <w:color w:val="000000"/>
                <w:szCs w:val="24"/>
              </w:rPr>
              <w:t>Houzz</w:t>
            </w:r>
            <w:r w:rsidRPr="00AC47D6">
              <w:rPr>
                <w:rFonts w:eastAsia="標楷體"/>
                <w:color w:val="000000"/>
                <w:szCs w:val="24"/>
              </w:rPr>
              <w:t>，</w:t>
            </w:r>
            <w:r w:rsidRPr="00AC47D6">
              <w:rPr>
                <w:rFonts w:eastAsia="標楷體"/>
                <w:color w:val="000000"/>
                <w:szCs w:val="24"/>
              </w:rPr>
              <w:t xml:space="preserve">Juniper Networks </w:t>
            </w:r>
            <w:r w:rsidRPr="00AC47D6">
              <w:rPr>
                <w:rFonts w:eastAsia="標楷體"/>
                <w:color w:val="000000"/>
                <w:szCs w:val="24"/>
              </w:rPr>
              <w:t>，</w:t>
            </w:r>
            <w:r w:rsidRPr="00AC47D6">
              <w:rPr>
                <w:rFonts w:eastAsia="標楷體"/>
                <w:color w:val="000000"/>
                <w:szCs w:val="24"/>
              </w:rPr>
              <w:t>MuleSoft</w:t>
            </w:r>
            <w:r w:rsidRPr="00AC47D6">
              <w:rPr>
                <w:rFonts w:eastAsia="標楷體"/>
                <w:color w:val="000000"/>
                <w:szCs w:val="24"/>
              </w:rPr>
              <w:t>，</w:t>
            </w:r>
            <w:r w:rsidRPr="00AC47D6">
              <w:rPr>
                <w:rFonts w:eastAsia="標楷體"/>
                <w:color w:val="000000"/>
                <w:szCs w:val="24"/>
              </w:rPr>
              <w:t>Nicira</w:t>
            </w:r>
            <w:r w:rsidRPr="00AC47D6">
              <w:rPr>
                <w:rFonts w:eastAsia="標楷體"/>
                <w:color w:val="000000"/>
                <w:szCs w:val="24"/>
              </w:rPr>
              <w:t>，</w:t>
            </w:r>
            <w:r w:rsidRPr="00AC47D6">
              <w:rPr>
                <w:rFonts w:eastAsia="標楷體"/>
                <w:color w:val="000000"/>
                <w:szCs w:val="24"/>
              </w:rPr>
              <w:t>Salesforce.com</w:t>
            </w:r>
            <w:r w:rsidRPr="00AC47D6">
              <w:rPr>
                <w:rFonts w:eastAsia="標楷體"/>
                <w:color w:val="000000"/>
                <w:szCs w:val="24"/>
              </w:rPr>
              <w:t>，</w:t>
            </w:r>
            <w:r w:rsidRPr="00AC47D6">
              <w:rPr>
                <w:rFonts w:eastAsia="標楷體"/>
                <w:color w:val="000000"/>
                <w:szCs w:val="24"/>
              </w:rPr>
              <w:t>ScienceLogic</w:t>
            </w:r>
            <w:r w:rsidRPr="00AC47D6">
              <w:rPr>
                <w:rFonts w:eastAsia="標楷體"/>
                <w:color w:val="000000"/>
                <w:szCs w:val="24"/>
              </w:rPr>
              <w:t>，</w:t>
            </w:r>
            <w:r w:rsidRPr="00AC47D6">
              <w:rPr>
                <w:rFonts w:eastAsia="標楷體"/>
                <w:color w:val="000000"/>
                <w:szCs w:val="24"/>
              </w:rPr>
              <w:t xml:space="preserve"> WebMD</w:t>
            </w:r>
            <w:r w:rsidRPr="00AC47D6">
              <w:rPr>
                <w:rFonts w:eastAsia="標楷體"/>
                <w:color w:val="000000"/>
                <w:szCs w:val="24"/>
              </w:rPr>
              <w:t>，</w:t>
            </w:r>
            <w:r w:rsidRPr="00AC47D6">
              <w:rPr>
                <w:rFonts w:eastAsia="標楷體"/>
                <w:color w:val="000000"/>
                <w:szCs w:val="24"/>
              </w:rPr>
              <w:t>Workday</w:t>
            </w:r>
            <w:r w:rsidRPr="00AC47D6">
              <w:rPr>
                <w:rFonts w:eastAsia="標楷體"/>
                <w:color w:val="000000"/>
                <w:szCs w:val="24"/>
              </w:rPr>
              <w:t>等</w:t>
            </w:r>
            <w:r w:rsidRPr="00AC47D6">
              <w:rPr>
                <w:rFonts w:eastAsia="標楷體"/>
                <w:color w:val="000000"/>
                <w:szCs w:val="24"/>
              </w:rPr>
              <w:t>...</w:t>
            </w:r>
          </w:p>
        </w:tc>
      </w:tr>
      <w:tr w:rsidR="00C9350E" w:rsidRPr="00AC47D6" w14:paraId="74648087" w14:textId="77777777" w:rsidTr="007512E1">
        <w:tc>
          <w:tcPr>
            <w:tcW w:w="1951" w:type="dxa"/>
            <w:shd w:val="clear" w:color="auto" w:fill="auto"/>
            <w:vAlign w:val="center"/>
          </w:tcPr>
          <w:p w14:paraId="77A6D85C" w14:textId="77777777" w:rsidR="00C9350E" w:rsidRPr="00AC47D6" w:rsidRDefault="00C9350E">
            <w:pPr>
              <w:rPr>
                <w:rFonts w:eastAsia="標楷體"/>
                <w:color w:val="333333"/>
                <w:szCs w:val="24"/>
              </w:rPr>
            </w:pPr>
            <w:r w:rsidRPr="00AC47D6">
              <w:rPr>
                <w:rFonts w:eastAsia="標楷體"/>
                <w:color w:val="333333"/>
                <w:szCs w:val="24"/>
              </w:rPr>
              <w:t>Founders Fund</w:t>
            </w:r>
          </w:p>
        </w:tc>
        <w:tc>
          <w:tcPr>
            <w:tcW w:w="2977" w:type="dxa"/>
            <w:shd w:val="clear" w:color="auto" w:fill="auto"/>
            <w:vAlign w:val="center"/>
          </w:tcPr>
          <w:p w14:paraId="6196CE8E"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170</w:t>
            </w:r>
            <w:r w:rsidRPr="00AC47D6">
              <w:rPr>
                <w:rFonts w:eastAsia="標楷體"/>
                <w:color w:val="000000"/>
                <w:szCs w:val="24"/>
              </w:rPr>
              <w:t>家企業進行</w:t>
            </w:r>
            <w:r w:rsidRPr="00AC47D6">
              <w:rPr>
                <w:rFonts w:eastAsia="標楷體"/>
                <w:color w:val="000000"/>
                <w:szCs w:val="24"/>
              </w:rPr>
              <w:t>261</w:t>
            </w:r>
            <w:r w:rsidRPr="00AC47D6">
              <w:rPr>
                <w:rFonts w:eastAsia="標楷體"/>
                <w:color w:val="000000"/>
                <w:szCs w:val="24"/>
              </w:rPr>
              <w:t>筆投資</w:t>
            </w:r>
          </w:p>
        </w:tc>
        <w:tc>
          <w:tcPr>
            <w:tcW w:w="1701" w:type="dxa"/>
            <w:shd w:val="clear" w:color="auto" w:fill="auto"/>
            <w:vAlign w:val="center"/>
          </w:tcPr>
          <w:p w14:paraId="52F59A0B" w14:textId="77777777" w:rsidR="00C9350E" w:rsidRPr="00AC47D6" w:rsidRDefault="00C9350E">
            <w:pPr>
              <w:rPr>
                <w:rFonts w:eastAsia="標楷體"/>
                <w:color w:val="000000"/>
                <w:szCs w:val="24"/>
              </w:rPr>
            </w:pPr>
            <w:r w:rsidRPr="00AC47D6">
              <w:rPr>
                <w:rFonts w:eastAsia="標楷體"/>
                <w:color w:val="000000"/>
                <w:szCs w:val="24"/>
              </w:rPr>
              <w:t>34.5</w:t>
            </w:r>
            <w:r w:rsidRPr="00AC47D6">
              <w:rPr>
                <w:rFonts w:eastAsia="標楷體"/>
                <w:color w:val="000000"/>
                <w:szCs w:val="24"/>
              </w:rPr>
              <w:t>億美元</w:t>
            </w:r>
          </w:p>
        </w:tc>
        <w:tc>
          <w:tcPr>
            <w:tcW w:w="7513" w:type="dxa"/>
            <w:shd w:val="clear" w:color="auto" w:fill="auto"/>
            <w:vAlign w:val="center"/>
          </w:tcPr>
          <w:p w14:paraId="0C49F784" w14:textId="77777777" w:rsidR="00C9350E" w:rsidRPr="00AC47D6" w:rsidRDefault="00C9350E">
            <w:pPr>
              <w:rPr>
                <w:rFonts w:eastAsia="標楷體"/>
                <w:color w:val="000000"/>
                <w:szCs w:val="24"/>
              </w:rPr>
            </w:pPr>
            <w:r w:rsidRPr="00AC47D6">
              <w:rPr>
                <w:rFonts w:eastAsia="標楷體"/>
                <w:color w:val="000000"/>
                <w:szCs w:val="24"/>
              </w:rPr>
              <w:t>Founders Fund</w:t>
            </w:r>
            <w:r w:rsidRPr="00AC47D6">
              <w:rPr>
                <w:rFonts w:eastAsia="標楷體"/>
                <w:color w:val="000000"/>
                <w:szCs w:val="24"/>
              </w:rPr>
              <w:t>是一家美國舊金山的創投公司，投資建立革命性技術的公司。該公司投資於各種行業，包括航空航天，人造智能，高級計算，能源，健康和消費者互聯網，包括</w:t>
            </w:r>
            <w:r w:rsidRPr="00AC47D6">
              <w:rPr>
                <w:rFonts w:eastAsia="標楷體"/>
                <w:color w:val="000000"/>
                <w:szCs w:val="24"/>
              </w:rPr>
              <w:t>Airbnb</w:t>
            </w:r>
            <w:r w:rsidRPr="00AC47D6">
              <w:rPr>
                <w:rFonts w:eastAsia="標楷體"/>
                <w:color w:val="000000"/>
                <w:szCs w:val="24"/>
              </w:rPr>
              <w:t>，</w:t>
            </w:r>
            <w:r w:rsidRPr="00AC47D6">
              <w:rPr>
                <w:rFonts w:eastAsia="標楷體"/>
                <w:color w:val="000000"/>
                <w:szCs w:val="24"/>
              </w:rPr>
              <w:t>Knewton</w:t>
            </w:r>
            <w:r w:rsidRPr="00AC47D6">
              <w:rPr>
                <w:rFonts w:eastAsia="標楷體"/>
                <w:color w:val="000000"/>
                <w:szCs w:val="24"/>
              </w:rPr>
              <w:t>，</w:t>
            </w:r>
            <w:r w:rsidRPr="00AC47D6">
              <w:rPr>
                <w:rFonts w:eastAsia="標楷體"/>
                <w:color w:val="000000"/>
                <w:szCs w:val="24"/>
              </w:rPr>
              <w:t>Lyft</w:t>
            </w:r>
            <w:r w:rsidRPr="00AC47D6">
              <w:rPr>
                <w:rFonts w:eastAsia="標楷體"/>
                <w:color w:val="000000"/>
                <w:szCs w:val="24"/>
              </w:rPr>
              <w:t>，</w:t>
            </w:r>
            <w:r w:rsidRPr="00AC47D6">
              <w:rPr>
                <w:rFonts w:eastAsia="標楷體"/>
                <w:color w:val="000000"/>
                <w:szCs w:val="24"/>
              </w:rPr>
              <w:t>Spotify</w:t>
            </w:r>
            <w:r w:rsidRPr="00AC47D6">
              <w:rPr>
                <w:rFonts w:eastAsia="標楷體"/>
                <w:color w:val="000000"/>
                <w:szCs w:val="24"/>
              </w:rPr>
              <w:t>，</w:t>
            </w:r>
            <w:r w:rsidRPr="00AC47D6">
              <w:rPr>
                <w:rFonts w:eastAsia="標楷體"/>
                <w:color w:val="000000"/>
                <w:szCs w:val="24"/>
              </w:rPr>
              <w:t>Stripe</w:t>
            </w:r>
            <w:r w:rsidRPr="00AC47D6">
              <w:rPr>
                <w:rFonts w:eastAsia="標楷體"/>
                <w:color w:val="000000"/>
                <w:szCs w:val="24"/>
              </w:rPr>
              <w:t>和</w:t>
            </w:r>
            <w:r w:rsidRPr="00AC47D6">
              <w:rPr>
                <w:rFonts w:eastAsia="標楷體"/>
                <w:color w:val="000000"/>
                <w:szCs w:val="24"/>
              </w:rPr>
              <w:t>ZocDoc</w:t>
            </w:r>
            <w:r w:rsidRPr="00AC47D6">
              <w:rPr>
                <w:rFonts w:eastAsia="標楷體"/>
                <w:color w:val="000000"/>
                <w:szCs w:val="24"/>
              </w:rPr>
              <w:t>在內的各個領域。</w:t>
            </w:r>
            <w:r w:rsidRPr="00AC47D6">
              <w:rPr>
                <w:rFonts w:eastAsia="標楷體"/>
                <w:color w:val="000000"/>
                <w:szCs w:val="24"/>
              </w:rPr>
              <w:br/>
            </w:r>
            <w:r w:rsidR="007512E1" w:rsidRPr="00AC47D6">
              <w:rPr>
                <w:rFonts w:eastAsia="標楷體"/>
                <w:color w:val="000000"/>
                <w:szCs w:val="24"/>
              </w:rPr>
              <w:t>Founders Fund</w:t>
            </w:r>
            <w:r w:rsidRPr="00AC47D6">
              <w:rPr>
                <w:rFonts w:eastAsia="標楷體"/>
                <w:color w:val="000000"/>
                <w:szCs w:val="24"/>
              </w:rPr>
              <w:t>是空間探索技術（</w:t>
            </w:r>
            <w:r w:rsidRPr="00AC47D6">
              <w:rPr>
                <w:rFonts w:eastAsia="標楷體"/>
                <w:color w:val="000000"/>
                <w:szCs w:val="24"/>
              </w:rPr>
              <w:t>SpaceX</w:t>
            </w:r>
            <w:r w:rsidRPr="00AC47D6">
              <w:rPr>
                <w:rFonts w:eastAsia="標楷體"/>
                <w:color w:val="000000"/>
                <w:szCs w:val="24"/>
              </w:rPr>
              <w:t>）和</w:t>
            </w:r>
            <w:r w:rsidRPr="00AC47D6">
              <w:rPr>
                <w:rFonts w:eastAsia="標楷體"/>
                <w:color w:val="000000"/>
                <w:szCs w:val="24"/>
              </w:rPr>
              <w:t>Palantir Technologies</w:t>
            </w:r>
            <w:r w:rsidRPr="00AC47D6">
              <w:rPr>
                <w:rFonts w:eastAsia="標楷體"/>
                <w:color w:val="000000"/>
                <w:szCs w:val="24"/>
              </w:rPr>
              <w:t>的第一個機構投資者，也是</w:t>
            </w:r>
            <w:r w:rsidRPr="00AC47D6">
              <w:rPr>
                <w:rFonts w:eastAsia="標楷體"/>
                <w:color w:val="000000"/>
                <w:szCs w:val="24"/>
              </w:rPr>
              <w:t>Facebook</w:t>
            </w:r>
            <w:r w:rsidRPr="00AC47D6">
              <w:rPr>
                <w:rFonts w:eastAsia="標楷體"/>
                <w:color w:val="000000"/>
                <w:szCs w:val="24"/>
              </w:rPr>
              <w:t>最早的投資者之一。該公司的四個通用合夥人</w:t>
            </w:r>
            <w:r w:rsidRPr="00AC47D6">
              <w:rPr>
                <w:rFonts w:eastAsia="標楷體"/>
                <w:color w:val="000000"/>
                <w:szCs w:val="24"/>
              </w:rPr>
              <w:t>Peter Thiel</w:t>
            </w:r>
            <w:r w:rsidRPr="00AC47D6">
              <w:rPr>
                <w:rFonts w:eastAsia="標楷體"/>
                <w:color w:val="000000"/>
                <w:szCs w:val="24"/>
              </w:rPr>
              <w:t>，</w:t>
            </w:r>
            <w:r w:rsidRPr="00AC47D6">
              <w:rPr>
                <w:rFonts w:eastAsia="標楷體"/>
                <w:color w:val="000000"/>
                <w:szCs w:val="24"/>
              </w:rPr>
              <w:t xml:space="preserve">Ken </w:t>
            </w:r>
            <w:r w:rsidRPr="00AC47D6">
              <w:rPr>
                <w:rFonts w:eastAsia="標楷體"/>
                <w:color w:val="000000"/>
                <w:szCs w:val="24"/>
              </w:rPr>
              <w:lastRenderedPageBreak/>
              <w:t>Howery</w:t>
            </w:r>
            <w:r w:rsidRPr="00AC47D6">
              <w:rPr>
                <w:rFonts w:eastAsia="標楷體"/>
                <w:color w:val="000000"/>
                <w:szCs w:val="24"/>
              </w:rPr>
              <w:t>，</w:t>
            </w:r>
            <w:r w:rsidRPr="00AC47D6">
              <w:rPr>
                <w:rFonts w:eastAsia="標楷體"/>
                <w:color w:val="000000"/>
                <w:szCs w:val="24"/>
              </w:rPr>
              <w:t>Luke Nosek</w:t>
            </w:r>
            <w:r w:rsidRPr="00AC47D6">
              <w:rPr>
                <w:rFonts w:eastAsia="標楷體"/>
                <w:color w:val="000000"/>
                <w:szCs w:val="24"/>
              </w:rPr>
              <w:t>和</w:t>
            </w:r>
            <w:r w:rsidRPr="00AC47D6">
              <w:rPr>
                <w:rFonts w:eastAsia="標楷體"/>
                <w:color w:val="000000"/>
                <w:szCs w:val="24"/>
              </w:rPr>
              <w:t>Brian Singerman</w:t>
            </w:r>
            <w:r w:rsidRPr="00AC47D6">
              <w:rPr>
                <w:rFonts w:eastAsia="標楷體"/>
                <w:color w:val="000000"/>
                <w:szCs w:val="24"/>
              </w:rPr>
              <w:t>都是</w:t>
            </w:r>
            <w:r w:rsidRPr="00AC47D6">
              <w:rPr>
                <w:rFonts w:eastAsia="標楷體"/>
                <w:color w:val="000000"/>
                <w:szCs w:val="24"/>
              </w:rPr>
              <w:t>PayPal</w:t>
            </w:r>
            <w:r w:rsidRPr="00AC47D6">
              <w:rPr>
                <w:rFonts w:eastAsia="標楷體"/>
                <w:color w:val="000000"/>
                <w:szCs w:val="24"/>
              </w:rPr>
              <w:t>，</w:t>
            </w:r>
            <w:r w:rsidRPr="00AC47D6">
              <w:rPr>
                <w:rFonts w:eastAsia="標楷體"/>
                <w:color w:val="000000"/>
                <w:szCs w:val="24"/>
              </w:rPr>
              <w:t>Google</w:t>
            </w:r>
            <w:r w:rsidRPr="00AC47D6">
              <w:rPr>
                <w:rFonts w:eastAsia="標楷體"/>
                <w:color w:val="000000"/>
                <w:szCs w:val="24"/>
              </w:rPr>
              <w:t>，</w:t>
            </w:r>
            <w:r w:rsidRPr="00AC47D6">
              <w:rPr>
                <w:rFonts w:eastAsia="標楷體"/>
                <w:color w:val="000000"/>
                <w:szCs w:val="24"/>
              </w:rPr>
              <w:t>Palantir Technologies</w:t>
            </w:r>
            <w:r w:rsidRPr="00AC47D6">
              <w:rPr>
                <w:rFonts w:eastAsia="標楷體"/>
                <w:color w:val="000000"/>
                <w:szCs w:val="24"/>
              </w:rPr>
              <w:t>和</w:t>
            </w:r>
            <w:r w:rsidRPr="00AC47D6">
              <w:rPr>
                <w:rFonts w:eastAsia="標楷體"/>
                <w:color w:val="000000"/>
                <w:szCs w:val="24"/>
              </w:rPr>
              <w:t>SpaceX</w:t>
            </w:r>
            <w:r w:rsidRPr="00AC47D6">
              <w:rPr>
                <w:rFonts w:eastAsia="標楷體"/>
                <w:color w:val="000000"/>
                <w:szCs w:val="24"/>
              </w:rPr>
              <w:t>等公司的創始人和早期員工。創始人基金於</w:t>
            </w:r>
            <w:r w:rsidRPr="00AC47D6">
              <w:rPr>
                <w:rFonts w:eastAsia="標楷體"/>
                <w:color w:val="000000"/>
                <w:szCs w:val="24"/>
              </w:rPr>
              <w:t>2005</w:t>
            </w:r>
            <w:r w:rsidRPr="00AC47D6">
              <w:rPr>
                <w:rFonts w:eastAsia="標楷體"/>
                <w:color w:val="000000"/>
                <w:szCs w:val="24"/>
              </w:rPr>
              <w:t>年成立，截至</w:t>
            </w:r>
            <w:r w:rsidRPr="00AC47D6">
              <w:rPr>
                <w:rFonts w:eastAsia="標楷體"/>
                <w:color w:val="000000"/>
                <w:szCs w:val="24"/>
              </w:rPr>
              <w:t>2016</w:t>
            </w:r>
            <w:r w:rsidRPr="00AC47D6">
              <w:rPr>
                <w:rFonts w:eastAsia="標楷體"/>
                <w:color w:val="000000"/>
                <w:szCs w:val="24"/>
              </w:rPr>
              <w:t>年，管理基金總資產已超過</w:t>
            </w:r>
            <w:r w:rsidRPr="00AC47D6">
              <w:rPr>
                <w:rFonts w:eastAsia="標楷體"/>
                <w:color w:val="000000"/>
                <w:szCs w:val="24"/>
              </w:rPr>
              <w:t>30</w:t>
            </w:r>
            <w:r w:rsidRPr="00AC47D6">
              <w:rPr>
                <w:rFonts w:eastAsia="標楷體"/>
                <w:color w:val="000000"/>
                <w:szCs w:val="24"/>
              </w:rPr>
              <w:t>億美元。</w:t>
            </w:r>
          </w:p>
          <w:p w14:paraId="648CEF77" w14:textId="77777777" w:rsidR="00D166C3" w:rsidRPr="00AC47D6" w:rsidRDefault="00D166C3">
            <w:pPr>
              <w:rPr>
                <w:rFonts w:eastAsia="標楷體"/>
                <w:color w:val="000000"/>
                <w:szCs w:val="24"/>
              </w:rPr>
            </w:pPr>
          </w:p>
          <w:p w14:paraId="0CC35F91" w14:textId="77777777" w:rsidR="00D166C3" w:rsidRPr="00AC47D6" w:rsidRDefault="00D166C3">
            <w:pPr>
              <w:rPr>
                <w:rFonts w:eastAsia="標楷體"/>
                <w:color w:val="000000"/>
                <w:szCs w:val="24"/>
              </w:rPr>
            </w:pPr>
          </w:p>
        </w:tc>
      </w:tr>
      <w:tr w:rsidR="00C9350E" w:rsidRPr="00AC47D6" w14:paraId="04A41A76" w14:textId="77777777" w:rsidTr="007512E1">
        <w:tc>
          <w:tcPr>
            <w:tcW w:w="1951" w:type="dxa"/>
            <w:shd w:val="clear" w:color="auto" w:fill="auto"/>
            <w:vAlign w:val="center"/>
          </w:tcPr>
          <w:p w14:paraId="56FA8CEB" w14:textId="77777777" w:rsidR="00C9350E" w:rsidRPr="00AC47D6" w:rsidRDefault="00C9350E">
            <w:pPr>
              <w:rPr>
                <w:rFonts w:eastAsia="標楷體"/>
                <w:color w:val="333333"/>
                <w:szCs w:val="24"/>
              </w:rPr>
            </w:pPr>
            <w:r w:rsidRPr="00AC47D6">
              <w:rPr>
                <w:rFonts w:eastAsia="標楷體"/>
                <w:color w:val="333333"/>
                <w:szCs w:val="24"/>
              </w:rPr>
              <w:lastRenderedPageBreak/>
              <w:t>Lightspeed Venture Partners</w:t>
            </w:r>
          </w:p>
        </w:tc>
        <w:tc>
          <w:tcPr>
            <w:tcW w:w="2977" w:type="dxa"/>
            <w:shd w:val="clear" w:color="auto" w:fill="auto"/>
            <w:vAlign w:val="center"/>
          </w:tcPr>
          <w:p w14:paraId="5A1050E9"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288</w:t>
            </w:r>
            <w:r w:rsidRPr="00AC47D6">
              <w:rPr>
                <w:rFonts w:eastAsia="標楷體"/>
                <w:color w:val="000000"/>
                <w:szCs w:val="24"/>
              </w:rPr>
              <w:t>家企業進行</w:t>
            </w:r>
            <w:r w:rsidRPr="00AC47D6">
              <w:rPr>
                <w:rFonts w:eastAsia="標楷體"/>
                <w:color w:val="000000"/>
                <w:szCs w:val="24"/>
              </w:rPr>
              <w:t>537</w:t>
            </w:r>
            <w:r w:rsidRPr="00AC47D6">
              <w:rPr>
                <w:rFonts w:eastAsia="標楷體"/>
                <w:color w:val="000000"/>
                <w:szCs w:val="24"/>
              </w:rPr>
              <w:t>筆投資</w:t>
            </w:r>
          </w:p>
        </w:tc>
        <w:tc>
          <w:tcPr>
            <w:tcW w:w="1701" w:type="dxa"/>
            <w:shd w:val="clear" w:color="auto" w:fill="auto"/>
            <w:vAlign w:val="center"/>
          </w:tcPr>
          <w:p w14:paraId="65D91619" w14:textId="77777777" w:rsidR="00C9350E" w:rsidRPr="00AC47D6" w:rsidRDefault="00C9350E">
            <w:pPr>
              <w:rPr>
                <w:rFonts w:eastAsia="標楷體"/>
                <w:color w:val="000000"/>
                <w:szCs w:val="24"/>
              </w:rPr>
            </w:pPr>
            <w:r w:rsidRPr="00AC47D6">
              <w:rPr>
                <w:rFonts w:eastAsia="標楷體"/>
                <w:color w:val="000000"/>
                <w:szCs w:val="24"/>
              </w:rPr>
              <w:t>37.2</w:t>
            </w:r>
            <w:r w:rsidRPr="00AC47D6">
              <w:rPr>
                <w:rFonts w:eastAsia="標楷體"/>
                <w:color w:val="000000"/>
                <w:szCs w:val="24"/>
              </w:rPr>
              <w:t>億美元</w:t>
            </w:r>
          </w:p>
        </w:tc>
        <w:tc>
          <w:tcPr>
            <w:tcW w:w="7513" w:type="dxa"/>
            <w:shd w:val="clear" w:color="auto" w:fill="auto"/>
            <w:vAlign w:val="center"/>
          </w:tcPr>
          <w:p w14:paraId="4EDDF0FF" w14:textId="77777777" w:rsidR="00C9350E" w:rsidRPr="00AC47D6" w:rsidRDefault="00C9350E">
            <w:pPr>
              <w:rPr>
                <w:rFonts w:eastAsia="標楷體"/>
                <w:color w:val="000000"/>
                <w:szCs w:val="24"/>
              </w:rPr>
            </w:pPr>
            <w:r w:rsidRPr="00AC47D6">
              <w:rPr>
                <w:rFonts w:eastAsia="標楷體"/>
                <w:color w:val="000000"/>
                <w:szCs w:val="24"/>
              </w:rPr>
              <w:t>Lightspeed Venture Partners</w:t>
            </w:r>
            <w:r w:rsidRPr="00AC47D6">
              <w:rPr>
                <w:rFonts w:eastAsia="標楷體"/>
                <w:color w:val="000000"/>
                <w:szCs w:val="24"/>
              </w:rPr>
              <w:t>美國光速成立於</w:t>
            </w:r>
            <w:r w:rsidRPr="00AC47D6">
              <w:rPr>
                <w:rFonts w:eastAsia="標楷體"/>
                <w:color w:val="000000"/>
                <w:szCs w:val="24"/>
              </w:rPr>
              <w:t>2000</w:t>
            </w:r>
            <w:r w:rsidRPr="00AC47D6">
              <w:rPr>
                <w:rFonts w:eastAsia="標楷體"/>
                <w:color w:val="000000"/>
                <w:szCs w:val="24"/>
              </w:rPr>
              <w:t>年，是一家全球領域的創投公司，關注美國、以色列和中國市場。</w:t>
            </w:r>
            <w:r w:rsidRPr="00AC47D6">
              <w:rPr>
                <w:rFonts w:eastAsia="標楷體"/>
                <w:color w:val="000000"/>
                <w:szCs w:val="24"/>
              </w:rPr>
              <w:br/>
            </w:r>
            <w:r w:rsidR="007512E1" w:rsidRPr="00AC47D6">
              <w:rPr>
                <w:rFonts w:eastAsia="標楷體"/>
                <w:color w:val="000000"/>
                <w:szCs w:val="24"/>
              </w:rPr>
              <w:t>Lightspeed Venture Partners</w:t>
            </w:r>
            <w:r w:rsidRPr="00AC47D6">
              <w:rPr>
                <w:rFonts w:eastAsia="標楷體"/>
                <w:color w:val="000000"/>
                <w:szCs w:val="24"/>
              </w:rPr>
              <w:t>專注於早期和擴展階段對消費者，企業技術和清潔技術市場領域相關企業的投資。</w:t>
            </w:r>
            <w:r w:rsidRPr="00AC47D6">
              <w:rPr>
                <w:rFonts w:eastAsia="標楷體"/>
                <w:color w:val="000000"/>
                <w:szCs w:val="24"/>
              </w:rPr>
              <w:br/>
            </w:r>
            <w:r w:rsidR="007512E1" w:rsidRPr="00AC47D6">
              <w:rPr>
                <w:rFonts w:eastAsia="標楷體"/>
                <w:color w:val="000000"/>
                <w:szCs w:val="24"/>
              </w:rPr>
              <w:t>Lightspeed Venture Partners</w:t>
            </w:r>
            <w:r w:rsidRPr="00AC47D6">
              <w:rPr>
                <w:rFonts w:eastAsia="標楷體"/>
                <w:color w:val="000000"/>
                <w:szCs w:val="24"/>
              </w:rPr>
              <w:t>支持了超過</w:t>
            </w:r>
            <w:r w:rsidRPr="00AC47D6">
              <w:rPr>
                <w:rFonts w:eastAsia="標楷體"/>
                <w:color w:val="000000"/>
                <w:szCs w:val="24"/>
              </w:rPr>
              <w:t>200</w:t>
            </w:r>
            <w:r w:rsidRPr="00AC47D6">
              <w:rPr>
                <w:rFonts w:eastAsia="標楷體"/>
                <w:color w:val="000000"/>
                <w:szCs w:val="24"/>
              </w:rPr>
              <w:t>家公司，包括</w:t>
            </w:r>
            <w:r w:rsidRPr="00AC47D6">
              <w:rPr>
                <w:rFonts w:eastAsia="標楷體"/>
                <w:color w:val="000000"/>
                <w:szCs w:val="24"/>
              </w:rPr>
              <w:t>Snapchat</w:t>
            </w:r>
            <w:r w:rsidRPr="00AC47D6">
              <w:rPr>
                <w:rFonts w:eastAsia="標楷體"/>
                <w:color w:val="000000"/>
                <w:szCs w:val="24"/>
              </w:rPr>
              <w:t>（</w:t>
            </w:r>
            <w:r w:rsidRPr="00AC47D6">
              <w:rPr>
                <w:rFonts w:eastAsia="標楷體"/>
                <w:color w:val="000000"/>
                <w:szCs w:val="24"/>
              </w:rPr>
              <w:t>Snap Inc.</w:t>
            </w:r>
            <w:r w:rsidRPr="00AC47D6">
              <w:rPr>
                <w:rFonts w:eastAsia="標楷體"/>
                <w:color w:val="000000"/>
                <w:szCs w:val="24"/>
              </w:rPr>
              <w:t>），</w:t>
            </w:r>
            <w:r w:rsidRPr="00AC47D6">
              <w:rPr>
                <w:rFonts w:eastAsia="標楷體"/>
                <w:color w:val="000000"/>
                <w:szCs w:val="24"/>
              </w:rPr>
              <w:t>DoubleClick</w:t>
            </w:r>
            <w:r w:rsidRPr="00AC47D6">
              <w:rPr>
                <w:rFonts w:eastAsia="標楷體"/>
                <w:color w:val="000000"/>
                <w:szCs w:val="24"/>
              </w:rPr>
              <w:t>（上市後由</w:t>
            </w:r>
            <w:r w:rsidRPr="00AC47D6">
              <w:rPr>
                <w:rFonts w:eastAsia="標楷體"/>
                <w:color w:val="000000"/>
                <w:szCs w:val="24"/>
              </w:rPr>
              <w:t>Google</w:t>
            </w:r>
            <w:r w:rsidRPr="00AC47D6">
              <w:rPr>
                <w:rFonts w:eastAsia="標楷體"/>
                <w:color w:val="000000"/>
                <w:szCs w:val="24"/>
              </w:rPr>
              <w:t>收購），</w:t>
            </w:r>
            <w:r w:rsidRPr="00AC47D6">
              <w:rPr>
                <w:rFonts w:eastAsia="標楷體"/>
                <w:color w:val="000000"/>
                <w:szCs w:val="24"/>
              </w:rPr>
              <w:t>AppDynamics</w:t>
            </w:r>
            <w:r w:rsidRPr="00AC47D6">
              <w:rPr>
                <w:rFonts w:eastAsia="標楷體"/>
                <w:color w:val="000000"/>
                <w:szCs w:val="24"/>
              </w:rPr>
              <w:t>（由思科以</w:t>
            </w:r>
            <w:r w:rsidRPr="00AC47D6">
              <w:rPr>
                <w:rFonts w:eastAsia="標楷體"/>
                <w:color w:val="000000"/>
                <w:szCs w:val="24"/>
              </w:rPr>
              <w:t>3.7</w:t>
            </w:r>
            <w:r w:rsidRPr="00AC47D6">
              <w:rPr>
                <w:rFonts w:eastAsia="標楷體"/>
                <w:color w:val="000000"/>
                <w:szCs w:val="24"/>
              </w:rPr>
              <w:t>億美元收購），</w:t>
            </w:r>
            <w:r w:rsidRPr="00AC47D6">
              <w:rPr>
                <w:rFonts w:eastAsia="標楷體"/>
                <w:color w:val="000000"/>
                <w:szCs w:val="24"/>
              </w:rPr>
              <w:t>Brocade</w:t>
            </w:r>
            <w:r w:rsidRPr="00AC47D6">
              <w:rPr>
                <w:rFonts w:eastAsia="標楷體"/>
                <w:color w:val="000000"/>
                <w:szCs w:val="24"/>
              </w:rPr>
              <w:t>（</w:t>
            </w:r>
            <w:r w:rsidRPr="00AC47D6">
              <w:rPr>
                <w:rFonts w:eastAsia="標楷體"/>
                <w:color w:val="000000"/>
                <w:szCs w:val="24"/>
              </w:rPr>
              <w:t>BRCD</w:t>
            </w:r>
            <w:r w:rsidRPr="00AC47D6">
              <w:rPr>
                <w:rFonts w:eastAsia="標楷體"/>
                <w:color w:val="000000"/>
                <w:szCs w:val="24"/>
              </w:rPr>
              <w:t>），</w:t>
            </w:r>
            <w:r w:rsidRPr="00AC47D6">
              <w:rPr>
                <w:rFonts w:eastAsia="標楷體"/>
                <w:color w:val="000000"/>
                <w:szCs w:val="24"/>
              </w:rPr>
              <w:t xml:space="preserve">Nicira </w:t>
            </w:r>
            <w:r w:rsidRPr="00AC47D6">
              <w:rPr>
                <w:rFonts w:eastAsia="標楷體"/>
                <w:color w:val="000000"/>
                <w:szCs w:val="24"/>
              </w:rPr>
              <w:t>，</w:t>
            </w:r>
            <w:r w:rsidRPr="00AC47D6">
              <w:rPr>
                <w:rFonts w:eastAsia="標楷體"/>
                <w:color w:val="000000"/>
                <w:szCs w:val="24"/>
              </w:rPr>
              <w:t>Playdom</w:t>
            </w:r>
            <w:r w:rsidRPr="00AC47D6">
              <w:rPr>
                <w:rFonts w:eastAsia="標楷體"/>
                <w:color w:val="000000"/>
                <w:szCs w:val="24"/>
              </w:rPr>
              <w:t>（</w:t>
            </w:r>
            <w:r w:rsidRPr="00AC47D6">
              <w:rPr>
                <w:rFonts w:eastAsia="標楷體"/>
                <w:color w:val="000000"/>
                <w:szCs w:val="24"/>
              </w:rPr>
              <w:t>DIS</w:t>
            </w:r>
            <w:r w:rsidRPr="00AC47D6">
              <w:rPr>
                <w:rFonts w:eastAsia="標楷體"/>
                <w:color w:val="000000"/>
                <w:szCs w:val="24"/>
              </w:rPr>
              <w:t>），</w:t>
            </w:r>
            <w:r w:rsidRPr="00AC47D6">
              <w:rPr>
                <w:rFonts w:eastAsia="標楷體"/>
                <w:color w:val="000000"/>
                <w:szCs w:val="24"/>
              </w:rPr>
              <w:t xml:space="preserve"> Blue Nile</w:t>
            </w:r>
            <w:r w:rsidRPr="00AC47D6">
              <w:rPr>
                <w:rFonts w:eastAsia="標楷體"/>
                <w:color w:val="000000"/>
                <w:szCs w:val="24"/>
              </w:rPr>
              <w:t>（</w:t>
            </w:r>
            <w:r w:rsidRPr="00AC47D6">
              <w:rPr>
                <w:rFonts w:eastAsia="標楷體"/>
                <w:color w:val="000000"/>
                <w:szCs w:val="24"/>
              </w:rPr>
              <w:t>NILE</w:t>
            </w:r>
            <w:r w:rsidRPr="00AC47D6">
              <w:rPr>
                <w:rFonts w:eastAsia="標楷體"/>
                <w:color w:val="000000"/>
                <w:szCs w:val="24"/>
              </w:rPr>
              <w:t>），</w:t>
            </w:r>
            <w:r w:rsidRPr="00AC47D6">
              <w:rPr>
                <w:rFonts w:eastAsia="標楷體"/>
                <w:color w:val="000000"/>
                <w:szCs w:val="24"/>
              </w:rPr>
              <w:t xml:space="preserve"> Fusion-io </w:t>
            </w:r>
            <w:r w:rsidRPr="00AC47D6">
              <w:rPr>
                <w:rFonts w:eastAsia="標楷體"/>
                <w:color w:val="000000"/>
                <w:szCs w:val="24"/>
              </w:rPr>
              <w:t>，</w:t>
            </w:r>
            <w:r w:rsidRPr="00AC47D6">
              <w:rPr>
                <w:rFonts w:eastAsia="標楷體"/>
                <w:color w:val="000000"/>
                <w:szCs w:val="24"/>
              </w:rPr>
              <w:t>Phone.com</w:t>
            </w:r>
            <w:r w:rsidRPr="00AC47D6">
              <w:rPr>
                <w:rFonts w:eastAsia="標楷體"/>
                <w:color w:val="000000"/>
                <w:szCs w:val="24"/>
              </w:rPr>
              <w:t>（</w:t>
            </w:r>
            <w:r w:rsidRPr="00AC47D6">
              <w:rPr>
                <w:rFonts w:eastAsia="標楷體"/>
                <w:color w:val="000000"/>
                <w:szCs w:val="24"/>
              </w:rPr>
              <w:t>OPWV</w:t>
            </w:r>
            <w:r w:rsidRPr="00AC47D6">
              <w:rPr>
                <w:rFonts w:eastAsia="標楷體"/>
                <w:color w:val="000000"/>
                <w:szCs w:val="24"/>
              </w:rPr>
              <w:t>），</w:t>
            </w:r>
            <w:r w:rsidRPr="00AC47D6">
              <w:rPr>
                <w:rFonts w:eastAsia="標楷體"/>
                <w:color w:val="000000"/>
                <w:szCs w:val="24"/>
              </w:rPr>
              <w:t>Informatica</w:t>
            </w:r>
            <w:r w:rsidRPr="00AC47D6">
              <w:rPr>
                <w:rFonts w:eastAsia="標楷體"/>
                <w:color w:val="000000"/>
                <w:szCs w:val="24"/>
              </w:rPr>
              <w:t>（</w:t>
            </w:r>
            <w:r w:rsidRPr="00AC47D6">
              <w:rPr>
                <w:rFonts w:eastAsia="標楷體"/>
                <w:color w:val="000000"/>
                <w:szCs w:val="24"/>
              </w:rPr>
              <w:t>INFA</w:t>
            </w:r>
            <w:r w:rsidRPr="00AC47D6">
              <w:rPr>
                <w:rFonts w:eastAsia="標楷體"/>
                <w:color w:val="000000"/>
                <w:szCs w:val="24"/>
              </w:rPr>
              <w:t>）和</w:t>
            </w:r>
            <w:r w:rsidRPr="00AC47D6">
              <w:rPr>
                <w:rFonts w:eastAsia="標楷體"/>
                <w:color w:val="000000"/>
                <w:szCs w:val="24"/>
              </w:rPr>
              <w:t>Solazyme</w:t>
            </w:r>
            <w:r w:rsidRPr="00AC47D6">
              <w:rPr>
                <w:rFonts w:eastAsia="標楷體"/>
                <w:color w:val="000000"/>
                <w:szCs w:val="24"/>
              </w:rPr>
              <w:t>（</w:t>
            </w:r>
            <w:r w:rsidRPr="00AC47D6">
              <w:rPr>
                <w:rFonts w:eastAsia="標楷體"/>
                <w:color w:val="000000"/>
                <w:szCs w:val="24"/>
              </w:rPr>
              <w:t>SZYM</w:t>
            </w:r>
            <w:r w:rsidRPr="00AC47D6">
              <w:rPr>
                <w:rFonts w:eastAsia="標楷體"/>
                <w:color w:val="000000"/>
                <w:szCs w:val="24"/>
              </w:rPr>
              <w:t>）。該基金有</w:t>
            </w:r>
            <w:r w:rsidRPr="00AC47D6">
              <w:rPr>
                <w:rFonts w:eastAsia="標楷體"/>
                <w:color w:val="000000"/>
                <w:szCs w:val="24"/>
              </w:rPr>
              <w:t>24</w:t>
            </w:r>
            <w:r w:rsidRPr="00AC47D6">
              <w:rPr>
                <w:rFonts w:eastAsia="標楷體"/>
                <w:color w:val="000000"/>
                <w:szCs w:val="24"/>
              </w:rPr>
              <w:t>個早期階段的企業投資已經上市。該團隊正在投資一個</w:t>
            </w:r>
            <w:r w:rsidRPr="00AC47D6">
              <w:rPr>
                <w:rFonts w:eastAsia="標楷體"/>
                <w:color w:val="000000"/>
                <w:szCs w:val="24"/>
              </w:rPr>
              <w:t>10</w:t>
            </w:r>
            <w:r w:rsidRPr="00AC47D6">
              <w:rPr>
                <w:rFonts w:eastAsia="標楷體"/>
                <w:color w:val="000000"/>
                <w:szCs w:val="24"/>
              </w:rPr>
              <w:t>億美元的</w:t>
            </w:r>
            <w:r w:rsidRPr="00AC47D6">
              <w:rPr>
                <w:rFonts w:eastAsia="標楷體"/>
                <w:color w:val="000000"/>
                <w:szCs w:val="24"/>
              </w:rPr>
              <w:t>Lightspeed X</w:t>
            </w:r>
            <w:r w:rsidRPr="00AC47D6">
              <w:rPr>
                <w:rFonts w:eastAsia="標楷體"/>
                <w:color w:val="000000"/>
                <w:szCs w:val="24"/>
              </w:rPr>
              <w:t>。</w:t>
            </w:r>
          </w:p>
        </w:tc>
      </w:tr>
      <w:tr w:rsidR="00C9350E" w:rsidRPr="00AC47D6" w14:paraId="575C608C" w14:textId="77777777" w:rsidTr="007512E1">
        <w:tc>
          <w:tcPr>
            <w:tcW w:w="1951" w:type="dxa"/>
            <w:shd w:val="clear" w:color="auto" w:fill="auto"/>
            <w:vAlign w:val="center"/>
          </w:tcPr>
          <w:p w14:paraId="1931FB27" w14:textId="77777777" w:rsidR="00C9350E" w:rsidRPr="00AC47D6" w:rsidRDefault="00C9350E">
            <w:pPr>
              <w:rPr>
                <w:rFonts w:eastAsia="標楷體"/>
                <w:color w:val="333333"/>
                <w:szCs w:val="24"/>
              </w:rPr>
            </w:pPr>
            <w:r w:rsidRPr="00AC47D6">
              <w:rPr>
                <w:rFonts w:eastAsia="標楷體"/>
                <w:color w:val="333333"/>
                <w:szCs w:val="24"/>
              </w:rPr>
              <w:t>Foundry Group</w:t>
            </w:r>
          </w:p>
        </w:tc>
        <w:tc>
          <w:tcPr>
            <w:tcW w:w="2977" w:type="dxa"/>
            <w:shd w:val="clear" w:color="auto" w:fill="auto"/>
            <w:vAlign w:val="center"/>
          </w:tcPr>
          <w:p w14:paraId="124FB211"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121</w:t>
            </w:r>
            <w:r w:rsidRPr="00AC47D6">
              <w:rPr>
                <w:rFonts w:eastAsia="標楷體"/>
                <w:color w:val="000000"/>
                <w:szCs w:val="24"/>
              </w:rPr>
              <w:t>家企業進行</w:t>
            </w:r>
            <w:r w:rsidRPr="00AC47D6">
              <w:rPr>
                <w:rFonts w:eastAsia="標楷體"/>
                <w:color w:val="000000"/>
                <w:szCs w:val="24"/>
              </w:rPr>
              <w:t>218</w:t>
            </w:r>
            <w:r w:rsidRPr="00AC47D6">
              <w:rPr>
                <w:rFonts w:eastAsia="標楷體"/>
                <w:color w:val="000000"/>
                <w:szCs w:val="24"/>
              </w:rPr>
              <w:t>筆投資</w:t>
            </w:r>
          </w:p>
        </w:tc>
        <w:tc>
          <w:tcPr>
            <w:tcW w:w="1701" w:type="dxa"/>
            <w:shd w:val="clear" w:color="auto" w:fill="auto"/>
            <w:vAlign w:val="center"/>
          </w:tcPr>
          <w:p w14:paraId="13D5F373" w14:textId="77777777" w:rsidR="00C9350E" w:rsidRPr="00AC47D6" w:rsidRDefault="00C9350E">
            <w:pPr>
              <w:rPr>
                <w:rFonts w:eastAsia="標楷體"/>
                <w:color w:val="000000"/>
                <w:szCs w:val="24"/>
              </w:rPr>
            </w:pPr>
            <w:r w:rsidRPr="00AC47D6">
              <w:rPr>
                <w:rFonts w:eastAsia="標楷體"/>
                <w:color w:val="000000"/>
                <w:szCs w:val="24"/>
              </w:rPr>
              <w:t>16.3</w:t>
            </w:r>
            <w:r w:rsidRPr="00AC47D6">
              <w:rPr>
                <w:rFonts w:eastAsia="標楷體"/>
                <w:color w:val="000000"/>
                <w:szCs w:val="24"/>
              </w:rPr>
              <w:t>億美元</w:t>
            </w:r>
          </w:p>
        </w:tc>
        <w:tc>
          <w:tcPr>
            <w:tcW w:w="7513" w:type="dxa"/>
            <w:shd w:val="clear" w:color="auto" w:fill="auto"/>
            <w:vAlign w:val="center"/>
          </w:tcPr>
          <w:p w14:paraId="73536CE6" w14:textId="77777777" w:rsidR="00C9350E" w:rsidRPr="00AC47D6" w:rsidRDefault="00C9350E" w:rsidP="00D166C3">
            <w:pPr>
              <w:rPr>
                <w:rFonts w:eastAsia="標楷體"/>
                <w:color w:val="000000"/>
                <w:szCs w:val="24"/>
              </w:rPr>
            </w:pPr>
            <w:r w:rsidRPr="00AC47D6">
              <w:rPr>
                <w:rFonts w:eastAsia="標楷體"/>
                <w:color w:val="000000"/>
                <w:szCs w:val="24"/>
              </w:rPr>
              <w:t>Foundry Group</w:t>
            </w:r>
            <w:r w:rsidRPr="00AC47D6">
              <w:rPr>
                <w:rFonts w:eastAsia="標楷體"/>
                <w:color w:val="000000"/>
                <w:szCs w:val="24"/>
              </w:rPr>
              <w:t>是一家創投公司，關注處於早期發展階段的信息技術，互聯網，軟體領域創業公司。</w:t>
            </w:r>
            <w:r w:rsidRPr="00AC47D6">
              <w:rPr>
                <w:rFonts w:eastAsia="標楷體"/>
                <w:color w:val="000000"/>
                <w:szCs w:val="24"/>
              </w:rPr>
              <w:br/>
              <w:t>Foundry Group</w:t>
            </w:r>
            <w:r w:rsidRPr="00AC47D6">
              <w:rPr>
                <w:rFonts w:eastAsia="標楷體"/>
                <w:color w:val="000000"/>
                <w:szCs w:val="24"/>
              </w:rPr>
              <w:t>總部位於美國科羅拉多州的巨石城，但是所投資的公司遍布美國各地。</w:t>
            </w:r>
            <w:r w:rsidR="007512E1" w:rsidRPr="00AC47D6">
              <w:rPr>
                <w:rFonts w:eastAsia="標楷體"/>
                <w:color w:val="000000"/>
                <w:szCs w:val="24"/>
              </w:rPr>
              <w:t>Foundry Group</w:t>
            </w:r>
            <w:r w:rsidRPr="00AC47D6">
              <w:rPr>
                <w:rFonts w:eastAsia="標楷體"/>
                <w:color w:val="000000"/>
                <w:szCs w:val="24"/>
              </w:rPr>
              <w:t>現有的投資基金為</w:t>
            </w:r>
            <w:r w:rsidRPr="00AC47D6">
              <w:rPr>
                <w:rFonts w:eastAsia="標楷體"/>
                <w:color w:val="000000"/>
                <w:szCs w:val="24"/>
              </w:rPr>
              <w:t>22.5</w:t>
            </w:r>
            <w:r w:rsidRPr="00AC47D6">
              <w:rPr>
                <w:rFonts w:eastAsia="標楷體"/>
                <w:color w:val="000000"/>
                <w:szCs w:val="24"/>
              </w:rPr>
              <w:t>億美金，是</w:t>
            </w:r>
            <w:r w:rsidRPr="00AC47D6">
              <w:rPr>
                <w:rFonts w:eastAsia="標楷體"/>
                <w:color w:val="000000"/>
                <w:szCs w:val="24"/>
              </w:rPr>
              <w:t>2012</w:t>
            </w:r>
            <w:r w:rsidRPr="00AC47D6">
              <w:rPr>
                <w:rFonts w:eastAsia="標楷體"/>
                <w:color w:val="000000"/>
                <w:szCs w:val="24"/>
              </w:rPr>
              <w:t>年啟動的，由部門主管管理。</w:t>
            </w:r>
            <w:r w:rsidRPr="00AC47D6">
              <w:rPr>
                <w:rFonts w:eastAsia="標楷體"/>
                <w:color w:val="000000"/>
                <w:szCs w:val="24"/>
              </w:rPr>
              <w:br/>
            </w:r>
            <w:r w:rsidR="007512E1" w:rsidRPr="00AC47D6">
              <w:rPr>
                <w:rFonts w:eastAsia="標楷體"/>
                <w:color w:val="000000"/>
                <w:szCs w:val="24"/>
              </w:rPr>
              <w:t>Foundry Group</w:t>
            </w:r>
            <w:r w:rsidRPr="00AC47D6">
              <w:rPr>
                <w:rFonts w:eastAsia="標楷體"/>
                <w:color w:val="000000"/>
                <w:szCs w:val="24"/>
              </w:rPr>
              <w:t>公司的團隊和領導者在風險投資領域的經驗累積起來達到五十年。在此期間，</w:t>
            </w:r>
            <w:r w:rsidR="007512E1" w:rsidRPr="00AC47D6">
              <w:rPr>
                <w:rFonts w:eastAsia="標楷體"/>
                <w:color w:val="000000"/>
                <w:szCs w:val="24"/>
              </w:rPr>
              <w:t>Foundry Group</w:t>
            </w:r>
            <w:r w:rsidRPr="00AC47D6">
              <w:rPr>
                <w:rFonts w:eastAsia="標楷體"/>
                <w:color w:val="000000"/>
                <w:szCs w:val="24"/>
              </w:rPr>
              <w:t>公司已經以機構投資者的身份投資了一百多家公司，以天使投資者的身份投資了五十多家公司。此外，</w:t>
            </w:r>
            <w:r w:rsidR="007512E1" w:rsidRPr="00AC47D6">
              <w:rPr>
                <w:rFonts w:eastAsia="標楷體"/>
                <w:color w:val="000000"/>
                <w:szCs w:val="24"/>
              </w:rPr>
              <w:t>Foundry Group</w:t>
            </w:r>
            <w:r w:rsidRPr="00AC47D6">
              <w:rPr>
                <w:rFonts w:eastAsia="標楷體"/>
                <w:color w:val="000000"/>
                <w:szCs w:val="24"/>
              </w:rPr>
              <w:t>公司在創業領域也有著三</w:t>
            </w:r>
            <w:r w:rsidRPr="00AC47D6">
              <w:rPr>
                <w:rFonts w:eastAsia="標楷體"/>
                <w:color w:val="000000"/>
                <w:szCs w:val="24"/>
              </w:rPr>
              <w:lastRenderedPageBreak/>
              <w:t>十多年的豐富經驗，其管理團隊曾經創辦公司並擔任技術創業公司的管理角色。</w:t>
            </w:r>
            <w:r w:rsidRPr="00AC47D6">
              <w:rPr>
                <w:rFonts w:eastAsia="標楷體"/>
                <w:color w:val="000000"/>
                <w:szCs w:val="24"/>
              </w:rPr>
              <w:br/>
            </w:r>
            <w:r w:rsidR="007512E1" w:rsidRPr="00AC47D6">
              <w:rPr>
                <w:rFonts w:eastAsia="標楷體"/>
                <w:color w:val="000000"/>
                <w:szCs w:val="24"/>
              </w:rPr>
              <w:t>Foundry Group</w:t>
            </w:r>
            <w:r w:rsidRPr="00AC47D6">
              <w:rPr>
                <w:rFonts w:eastAsia="標楷體"/>
                <w:color w:val="000000"/>
                <w:szCs w:val="24"/>
              </w:rPr>
              <w:t>可以遊刃自如地展開小規模種子投資，也參與規模更大，更加傳統化的連續風險投資。</w:t>
            </w:r>
          </w:p>
        </w:tc>
      </w:tr>
      <w:tr w:rsidR="00C9350E" w:rsidRPr="00AC47D6" w14:paraId="6C3E9058" w14:textId="77777777" w:rsidTr="007512E1">
        <w:tc>
          <w:tcPr>
            <w:tcW w:w="1951" w:type="dxa"/>
            <w:shd w:val="clear" w:color="auto" w:fill="auto"/>
            <w:vAlign w:val="center"/>
          </w:tcPr>
          <w:p w14:paraId="66FA7433" w14:textId="77777777" w:rsidR="00C9350E" w:rsidRPr="00AC47D6" w:rsidRDefault="00C9350E">
            <w:pPr>
              <w:rPr>
                <w:rFonts w:eastAsia="標楷體"/>
                <w:color w:val="000000"/>
                <w:szCs w:val="24"/>
              </w:rPr>
            </w:pPr>
            <w:r w:rsidRPr="00AC47D6">
              <w:rPr>
                <w:rFonts w:eastAsia="標楷體"/>
                <w:color w:val="000000"/>
                <w:szCs w:val="24"/>
              </w:rPr>
              <w:lastRenderedPageBreak/>
              <w:t>Index Ventures</w:t>
            </w:r>
          </w:p>
        </w:tc>
        <w:tc>
          <w:tcPr>
            <w:tcW w:w="2977" w:type="dxa"/>
            <w:shd w:val="clear" w:color="auto" w:fill="auto"/>
            <w:vAlign w:val="center"/>
          </w:tcPr>
          <w:p w14:paraId="2510ED9E"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332</w:t>
            </w:r>
            <w:r w:rsidRPr="00AC47D6">
              <w:rPr>
                <w:rFonts w:eastAsia="標楷體"/>
                <w:color w:val="000000"/>
                <w:szCs w:val="24"/>
              </w:rPr>
              <w:t>家企業進行</w:t>
            </w:r>
            <w:r w:rsidRPr="00AC47D6">
              <w:rPr>
                <w:rFonts w:eastAsia="標楷體"/>
                <w:color w:val="000000"/>
                <w:szCs w:val="24"/>
              </w:rPr>
              <w:t>561</w:t>
            </w:r>
            <w:r w:rsidRPr="00AC47D6">
              <w:rPr>
                <w:rFonts w:eastAsia="標楷體"/>
                <w:color w:val="000000"/>
                <w:szCs w:val="24"/>
              </w:rPr>
              <w:t>筆投資</w:t>
            </w:r>
          </w:p>
        </w:tc>
        <w:tc>
          <w:tcPr>
            <w:tcW w:w="1701" w:type="dxa"/>
            <w:shd w:val="clear" w:color="auto" w:fill="auto"/>
            <w:vAlign w:val="center"/>
          </w:tcPr>
          <w:p w14:paraId="5A8E913F" w14:textId="77777777" w:rsidR="00C9350E" w:rsidRPr="00AC47D6" w:rsidRDefault="00C9350E">
            <w:pPr>
              <w:rPr>
                <w:rFonts w:eastAsia="標楷體"/>
                <w:color w:val="000000"/>
                <w:szCs w:val="24"/>
              </w:rPr>
            </w:pPr>
            <w:r w:rsidRPr="00AC47D6">
              <w:rPr>
                <w:rFonts w:eastAsia="標楷體"/>
                <w:color w:val="000000"/>
                <w:szCs w:val="24"/>
              </w:rPr>
              <w:t>58.2</w:t>
            </w:r>
            <w:r w:rsidRPr="00AC47D6">
              <w:rPr>
                <w:rFonts w:eastAsia="標楷體"/>
                <w:color w:val="000000"/>
                <w:szCs w:val="24"/>
              </w:rPr>
              <w:t>億美元</w:t>
            </w:r>
          </w:p>
        </w:tc>
        <w:tc>
          <w:tcPr>
            <w:tcW w:w="7513" w:type="dxa"/>
            <w:shd w:val="clear" w:color="auto" w:fill="auto"/>
            <w:vAlign w:val="center"/>
          </w:tcPr>
          <w:p w14:paraId="4650D648" w14:textId="77777777" w:rsidR="00C9350E" w:rsidRPr="00AC47D6" w:rsidRDefault="00C9350E" w:rsidP="007512E1">
            <w:pPr>
              <w:rPr>
                <w:rFonts w:eastAsia="標楷體"/>
                <w:color w:val="000000"/>
                <w:szCs w:val="24"/>
              </w:rPr>
            </w:pPr>
            <w:r w:rsidRPr="00AC47D6">
              <w:rPr>
                <w:rFonts w:eastAsia="標楷體"/>
                <w:color w:val="000000"/>
                <w:szCs w:val="24"/>
              </w:rPr>
              <w:t>Index Ventures</w:t>
            </w:r>
            <w:r w:rsidRPr="00AC47D6">
              <w:rPr>
                <w:rFonts w:eastAsia="標楷體"/>
                <w:color w:val="000000"/>
                <w:szCs w:val="24"/>
              </w:rPr>
              <w:t>是一家國際領先的創投公司，主要投資領域為信息技術以及生命科學。</w:t>
            </w:r>
            <w:r w:rsidR="007512E1" w:rsidRPr="00AC47D6">
              <w:rPr>
                <w:rFonts w:eastAsia="標楷體"/>
                <w:color w:val="000000"/>
                <w:szCs w:val="24"/>
              </w:rPr>
              <w:t>Index Ventures</w:t>
            </w:r>
            <w:r w:rsidRPr="00AC47D6">
              <w:rPr>
                <w:rFonts w:eastAsia="標楷體"/>
                <w:color w:val="000000"/>
                <w:szCs w:val="24"/>
              </w:rPr>
              <w:t>的投資分為三類：種子投資、創業初期投資以及企業後期成長投資，目前主要投資區域在歐美。</w:t>
            </w:r>
            <w:r w:rsidRPr="00AC47D6">
              <w:rPr>
                <w:rFonts w:eastAsia="標楷體"/>
                <w:color w:val="000000"/>
                <w:szCs w:val="24"/>
              </w:rPr>
              <w:br/>
            </w:r>
            <w:r w:rsidR="007512E1" w:rsidRPr="00AC47D6">
              <w:rPr>
                <w:rFonts w:eastAsia="標楷體"/>
                <w:color w:val="000000"/>
                <w:szCs w:val="24"/>
              </w:rPr>
              <w:t>Index Ventures</w:t>
            </w:r>
            <w:r w:rsidRPr="00AC47D6">
              <w:rPr>
                <w:rFonts w:eastAsia="標楷體"/>
                <w:color w:val="000000"/>
                <w:szCs w:val="24"/>
              </w:rPr>
              <w:t>最先出現於</w:t>
            </w:r>
            <w:r w:rsidRPr="00AC47D6">
              <w:rPr>
                <w:rFonts w:eastAsia="標楷體"/>
                <w:color w:val="000000"/>
                <w:szCs w:val="24"/>
              </w:rPr>
              <w:t>1996</w:t>
            </w:r>
            <w:r w:rsidRPr="00AC47D6">
              <w:rPr>
                <w:rFonts w:eastAsia="標楷體"/>
                <w:color w:val="000000"/>
                <w:szCs w:val="24"/>
              </w:rPr>
              <w:t>年，曾致力於投資孵化企業和支持有發展前途的領域，幾乎在信息技術的各個領域都可以找到</w:t>
            </w:r>
            <w:r w:rsidR="007512E1" w:rsidRPr="00AC47D6">
              <w:rPr>
                <w:rFonts w:eastAsia="標楷體"/>
                <w:color w:val="000000"/>
                <w:szCs w:val="24"/>
              </w:rPr>
              <w:t>Index Ventures</w:t>
            </w:r>
            <w:r w:rsidRPr="00AC47D6">
              <w:rPr>
                <w:rFonts w:eastAsia="標楷體"/>
                <w:color w:val="000000"/>
                <w:szCs w:val="24"/>
              </w:rPr>
              <w:t>投資的身影，而且這些獲投企業大部分都已經發展為大公司，例如投資了開源軟體領域的</w:t>
            </w:r>
            <w:r w:rsidRPr="00AC47D6">
              <w:rPr>
                <w:rFonts w:eastAsia="標楷體"/>
                <w:color w:val="000000"/>
                <w:szCs w:val="24"/>
              </w:rPr>
              <w:t>MySQL</w:t>
            </w:r>
            <w:r w:rsidRPr="00AC47D6">
              <w:rPr>
                <w:rFonts w:eastAsia="標楷體"/>
                <w:color w:val="000000"/>
                <w:szCs w:val="24"/>
              </w:rPr>
              <w:t>、</w:t>
            </w:r>
            <w:r w:rsidRPr="00AC47D6">
              <w:rPr>
                <w:rFonts w:eastAsia="標楷體"/>
                <w:color w:val="000000"/>
                <w:szCs w:val="24"/>
              </w:rPr>
              <w:t>Zend</w:t>
            </w:r>
            <w:r w:rsidRPr="00AC47D6">
              <w:rPr>
                <w:rFonts w:eastAsia="標楷體"/>
                <w:color w:val="000000"/>
                <w:szCs w:val="24"/>
              </w:rPr>
              <w:t>等，</w:t>
            </w:r>
            <w:r w:rsidRPr="00AC47D6">
              <w:rPr>
                <w:rFonts w:eastAsia="標楷體"/>
                <w:color w:val="000000"/>
                <w:szCs w:val="24"/>
              </w:rPr>
              <w:t>VOIP</w:t>
            </w:r>
            <w:r w:rsidRPr="00AC47D6">
              <w:rPr>
                <w:rFonts w:eastAsia="標楷體"/>
                <w:color w:val="000000"/>
                <w:szCs w:val="24"/>
              </w:rPr>
              <w:t>網絡電話領域的</w:t>
            </w:r>
            <w:r w:rsidRPr="00AC47D6">
              <w:rPr>
                <w:rFonts w:eastAsia="標楷體"/>
                <w:color w:val="000000"/>
                <w:szCs w:val="24"/>
              </w:rPr>
              <w:t>Skype</w:t>
            </w:r>
            <w:r w:rsidRPr="00AC47D6">
              <w:rPr>
                <w:rFonts w:eastAsia="標楷體"/>
                <w:color w:val="000000"/>
                <w:szCs w:val="24"/>
              </w:rPr>
              <w:t>、</w:t>
            </w:r>
            <w:r w:rsidRPr="00AC47D6">
              <w:rPr>
                <w:rFonts w:eastAsia="標楷體"/>
                <w:color w:val="000000"/>
                <w:szCs w:val="24"/>
              </w:rPr>
              <w:t>Rebtel</w:t>
            </w:r>
            <w:r w:rsidRPr="00AC47D6">
              <w:rPr>
                <w:rFonts w:eastAsia="標楷體"/>
                <w:color w:val="000000"/>
                <w:szCs w:val="24"/>
              </w:rPr>
              <w:t>等，網際網路服務領域的</w:t>
            </w:r>
            <w:r w:rsidRPr="00AC47D6">
              <w:rPr>
                <w:rFonts w:eastAsia="標楷體"/>
                <w:color w:val="000000"/>
                <w:szCs w:val="24"/>
              </w:rPr>
              <w:t>Dropbox</w:t>
            </w:r>
            <w:r w:rsidRPr="00AC47D6">
              <w:rPr>
                <w:rFonts w:eastAsia="標楷體"/>
                <w:color w:val="000000"/>
                <w:szCs w:val="24"/>
              </w:rPr>
              <w:t>、</w:t>
            </w:r>
            <w:r w:rsidRPr="00AC47D6">
              <w:rPr>
                <w:rFonts w:eastAsia="標楷體"/>
                <w:color w:val="000000"/>
                <w:szCs w:val="24"/>
              </w:rPr>
              <w:t>Last.fm</w:t>
            </w:r>
            <w:r w:rsidRPr="00AC47D6">
              <w:rPr>
                <w:rFonts w:eastAsia="標楷體"/>
                <w:color w:val="000000"/>
                <w:szCs w:val="24"/>
              </w:rPr>
              <w:t>、</w:t>
            </w:r>
            <w:r w:rsidRPr="00AC47D6">
              <w:rPr>
                <w:rFonts w:eastAsia="標楷體"/>
                <w:color w:val="000000"/>
                <w:szCs w:val="24"/>
              </w:rPr>
              <w:t>Lovefilm</w:t>
            </w:r>
            <w:r w:rsidRPr="00AC47D6">
              <w:rPr>
                <w:rFonts w:eastAsia="標楷體"/>
                <w:color w:val="000000"/>
                <w:szCs w:val="24"/>
              </w:rPr>
              <w:t>等，還有生命科學領域的</w:t>
            </w:r>
            <w:r w:rsidRPr="00AC47D6">
              <w:rPr>
                <w:rFonts w:eastAsia="標楷體"/>
                <w:color w:val="000000"/>
                <w:szCs w:val="24"/>
              </w:rPr>
              <w:t>Genmab</w:t>
            </w:r>
            <w:r w:rsidRPr="00AC47D6">
              <w:rPr>
                <w:rFonts w:eastAsia="標楷體"/>
                <w:color w:val="000000"/>
                <w:szCs w:val="24"/>
              </w:rPr>
              <w:t>、</w:t>
            </w:r>
            <w:r w:rsidRPr="00AC47D6">
              <w:rPr>
                <w:rFonts w:eastAsia="標楷體"/>
                <w:color w:val="000000"/>
                <w:szCs w:val="24"/>
              </w:rPr>
              <w:t>ParAllele Biosciences</w:t>
            </w:r>
            <w:r w:rsidRPr="00AC47D6">
              <w:rPr>
                <w:rFonts w:eastAsia="標楷體"/>
                <w:color w:val="000000"/>
                <w:szCs w:val="24"/>
              </w:rPr>
              <w:t>、</w:t>
            </w:r>
            <w:r w:rsidRPr="00AC47D6">
              <w:rPr>
                <w:rFonts w:eastAsia="標楷體"/>
                <w:color w:val="000000"/>
                <w:szCs w:val="24"/>
              </w:rPr>
              <w:t>BioXell</w:t>
            </w:r>
            <w:r w:rsidRPr="00AC47D6">
              <w:rPr>
                <w:rFonts w:eastAsia="標楷體"/>
                <w:color w:val="000000"/>
                <w:szCs w:val="24"/>
              </w:rPr>
              <w:t>等。保險公司</w:t>
            </w:r>
            <w:r w:rsidRPr="00AC47D6">
              <w:rPr>
                <w:rFonts w:eastAsia="標楷體"/>
                <w:color w:val="000000"/>
                <w:szCs w:val="24"/>
              </w:rPr>
              <w:t>the Climate Corporation</w:t>
            </w:r>
            <w:r w:rsidRPr="00AC47D6">
              <w:rPr>
                <w:rFonts w:eastAsia="標楷體"/>
                <w:color w:val="000000"/>
                <w:szCs w:val="24"/>
              </w:rPr>
              <w:t>公司也獲得了來自</w:t>
            </w:r>
            <w:r w:rsidR="007512E1" w:rsidRPr="00AC47D6">
              <w:rPr>
                <w:rFonts w:eastAsia="標楷體"/>
                <w:color w:val="000000"/>
                <w:szCs w:val="24"/>
              </w:rPr>
              <w:t>Index Ventures</w:t>
            </w:r>
            <w:r w:rsidRPr="00AC47D6">
              <w:rPr>
                <w:rFonts w:eastAsia="標楷體"/>
                <w:color w:val="000000"/>
                <w:szCs w:val="24"/>
              </w:rPr>
              <w:t>的投資。</w:t>
            </w:r>
            <w:r w:rsidR="007512E1" w:rsidRPr="00AC47D6">
              <w:rPr>
                <w:rFonts w:eastAsia="標楷體"/>
                <w:color w:val="000000"/>
                <w:szCs w:val="24"/>
              </w:rPr>
              <w:t>Index Ventures</w:t>
            </w:r>
            <w:r w:rsidRPr="00AC47D6">
              <w:rPr>
                <w:rFonts w:eastAsia="標楷體"/>
                <w:color w:val="000000"/>
                <w:szCs w:val="24"/>
              </w:rPr>
              <w:t>投資領域雖然不廣，但是作為非常大，在業界享有極高的聲譽。</w:t>
            </w:r>
          </w:p>
        </w:tc>
      </w:tr>
      <w:tr w:rsidR="00C9350E" w:rsidRPr="00AC47D6" w14:paraId="19FF7EC8" w14:textId="77777777" w:rsidTr="007512E1">
        <w:tc>
          <w:tcPr>
            <w:tcW w:w="1951" w:type="dxa"/>
            <w:shd w:val="clear" w:color="auto" w:fill="auto"/>
            <w:vAlign w:val="center"/>
          </w:tcPr>
          <w:p w14:paraId="1795DAC3" w14:textId="77777777" w:rsidR="00C9350E" w:rsidRPr="00AC47D6" w:rsidRDefault="00C9350E">
            <w:pPr>
              <w:rPr>
                <w:rFonts w:eastAsia="標楷體"/>
                <w:color w:val="333333"/>
                <w:szCs w:val="24"/>
              </w:rPr>
            </w:pPr>
            <w:r w:rsidRPr="00AC47D6">
              <w:rPr>
                <w:rFonts w:eastAsia="標楷體"/>
                <w:color w:val="333333"/>
                <w:szCs w:val="24"/>
              </w:rPr>
              <w:t>Khosla Ventures</w:t>
            </w:r>
          </w:p>
        </w:tc>
        <w:tc>
          <w:tcPr>
            <w:tcW w:w="2977" w:type="dxa"/>
            <w:shd w:val="clear" w:color="auto" w:fill="auto"/>
            <w:vAlign w:val="center"/>
          </w:tcPr>
          <w:p w14:paraId="6442C9B0"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267</w:t>
            </w:r>
            <w:r w:rsidRPr="00AC47D6">
              <w:rPr>
                <w:rFonts w:eastAsia="標楷體"/>
                <w:color w:val="000000"/>
                <w:szCs w:val="24"/>
              </w:rPr>
              <w:t>家企業進行</w:t>
            </w:r>
            <w:r w:rsidRPr="00AC47D6">
              <w:rPr>
                <w:rFonts w:eastAsia="標楷體"/>
                <w:color w:val="000000"/>
                <w:szCs w:val="24"/>
              </w:rPr>
              <w:t>487</w:t>
            </w:r>
            <w:r w:rsidRPr="00AC47D6">
              <w:rPr>
                <w:rFonts w:eastAsia="標楷體"/>
                <w:color w:val="000000"/>
                <w:szCs w:val="24"/>
              </w:rPr>
              <w:t>筆投資</w:t>
            </w:r>
          </w:p>
        </w:tc>
        <w:tc>
          <w:tcPr>
            <w:tcW w:w="1701" w:type="dxa"/>
            <w:shd w:val="clear" w:color="auto" w:fill="auto"/>
            <w:vAlign w:val="center"/>
          </w:tcPr>
          <w:p w14:paraId="241FBCE2" w14:textId="77777777" w:rsidR="00C9350E" w:rsidRPr="00AC47D6" w:rsidRDefault="00C9350E">
            <w:pPr>
              <w:rPr>
                <w:rFonts w:eastAsia="標楷體"/>
                <w:color w:val="000000"/>
                <w:szCs w:val="24"/>
              </w:rPr>
            </w:pPr>
            <w:r w:rsidRPr="00AC47D6">
              <w:rPr>
                <w:rFonts w:eastAsia="標楷體"/>
                <w:color w:val="000000"/>
                <w:szCs w:val="24"/>
              </w:rPr>
              <w:t>27.5</w:t>
            </w:r>
            <w:r w:rsidRPr="00AC47D6">
              <w:rPr>
                <w:rFonts w:eastAsia="標楷體"/>
                <w:color w:val="000000"/>
                <w:szCs w:val="24"/>
              </w:rPr>
              <w:t>億美元</w:t>
            </w:r>
          </w:p>
        </w:tc>
        <w:tc>
          <w:tcPr>
            <w:tcW w:w="7513" w:type="dxa"/>
            <w:shd w:val="clear" w:color="auto" w:fill="auto"/>
            <w:vAlign w:val="center"/>
          </w:tcPr>
          <w:p w14:paraId="1076F3FA" w14:textId="77777777" w:rsidR="00C9350E" w:rsidRPr="00AC47D6" w:rsidRDefault="00C9350E">
            <w:pPr>
              <w:rPr>
                <w:rFonts w:eastAsia="標楷體"/>
                <w:color w:val="000000"/>
                <w:szCs w:val="24"/>
              </w:rPr>
            </w:pPr>
            <w:r w:rsidRPr="00AC47D6">
              <w:rPr>
                <w:rFonts w:eastAsia="標楷體"/>
                <w:color w:val="000000"/>
                <w:szCs w:val="24"/>
              </w:rPr>
              <w:t>Khosla Ventures</w:t>
            </w:r>
            <w:r w:rsidRPr="00AC47D6">
              <w:rPr>
                <w:rFonts w:eastAsia="標楷體"/>
                <w:color w:val="000000"/>
                <w:szCs w:val="24"/>
              </w:rPr>
              <w:t>是一家創投公司，由</w:t>
            </w:r>
            <w:r w:rsidRPr="00AC47D6">
              <w:rPr>
                <w:rFonts w:eastAsia="標楷體"/>
                <w:color w:val="000000"/>
                <w:szCs w:val="24"/>
              </w:rPr>
              <w:t>Sun Microsystems</w:t>
            </w:r>
            <w:r w:rsidRPr="00AC47D6">
              <w:rPr>
                <w:rFonts w:eastAsia="標楷體"/>
                <w:color w:val="000000"/>
                <w:szCs w:val="24"/>
              </w:rPr>
              <w:t>聯合創始人</w:t>
            </w:r>
            <w:r w:rsidRPr="00AC47D6">
              <w:rPr>
                <w:rFonts w:eastAsia="標楷體"/>
                <w:color w:val="000000"/>
                <w:szCs w:val="24"/>
              </w:rPr>
              <w:t>Vinod Khosla</w:t>
            </w:r>
            <w:r w:rsidRPr="00AC47D6">
              <w:rPr>
                <w:rFonts w:eastAsia="標楷體"/>
                <w:color w:val="000000"/>
                <w:szCs w:val="24"/>
              </w:rPr>
              <w:t>於</w:t>
            </w:r>
            <w:r w:rsidRPr="00AC47D6">
              <w:rPr>
                <w:rFonts w:eastAsia="標楷體"/>
                <w:color w:val="000000"/>
                <w:szCs w:val="24"/>
              </w:rPr>
              <w:t>2004</w:t>
            </w:r>
            <w:r w:rsidRPr="00AC47D6">
              <w:rPr>
                <w:rFonts w:eastAsia="標楷體"/>
                <w:color w:val="000000"/>
                <w:szCs w:val="24"/>
              </w:rPr>
              <w:t>年創立。除了互聯網，計算機，行動和矽技術領域的傳統創業領域之外，該公司還專注於環保技術。</w:t>
            </w:r>
            <w:r w:rsidRPr="00AC47D6">
              <w:rPr>
                <w:rFonts w:eastAsia="標楷體"/>
                <w:color w:val="000000"/>
                <w:szCs w:val="24"/>
              </w:rPr>
              <w:br/>
            </w:r>
            <w:r w:rsidRPr="00AC47D6">
              <w:rPr>
                <w:rFonts w:eastAsia="標楷體"/>
                <w:color w:val="000000"/>
                <w:szCs w:val="24"/>
              </w:rPr>
              <w:t>近期</w:t>
            </w:r>
            <w:r w:rsidRPr="00AC47D6">
              <w:rPr>
                <w:rFonts w:eastAsia="標楷體"/>
                <w:color w:val="000000"/>
                <w:szCs w:val="24"/>
              </w:rPr>
              <w:t>Khosla Ventures</w:t>
            </w:r>
            <w:r w:rsidRPr="00AC47D6">
              <w:rPr>
                <w:rFonts w:eastAsia="標楷體"/>
                <w:color w:val="000000"/>
                <w:szCs w:val="24"/>
              </w:rPr>
              <w:t>投資的項目包括深度學習創業公司</w:t>
            </w:r>
            <w:r w:rsidRPr="00AC47D6">
              <w:rPr>
                <w:rFonts w:eastAsia="標楷體"/>
                <w:color w:val="000000"/>
                <w:szCs w:val="24"/>
              </w:rPr>
              <w:t>MetaMind</w:t>
            </w:r>
            <w:r w:rsidRPr="00AC47D6">
              <w:rPr>
                <w:rFonts w:eastAsia="標楷體"/>
                <w:color w:val="000000"/>
                <w:szCs w:val="24"/>
              </w:rPr>
              <w:t>、房地產創業公司</w:t>
            </w:r>
            <w:r w:rsidRPr="00AC47D6">
              <w:rPr>
                <w:rFonts w:eastAsia="標楷體"/>
                <w:color w:val="000000"/>
                <w:szCs w:val="24"/>
              </w:rPr>
              <w:t>Opendoor</w:t>
            </w:r>
            <w:r w:rsidRPr="00AC47D6">
              <w:rPr>
                <w:rFonts w:eastAsia="標楷體"/>
                <w:color w:val="000000"/>
                <w:szCs w:val="24"/>
              </w:rPr>
              <w:t>和移動購物應用製造商</w:t>
            </w:r>
            <w:r w:rsidRPr="00AC47D6">
              <w:rPr>
                <w:rFonts w:eastAsia="標楷體"/>
                <w:color w:val="000000"/>
                <w:szCs w:val="24"/>
              </w:rPr>
              <w:t>Strut</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其他一些由</w:t>
            </w:r>
            <w:r w:rsidRPr="00AC47D6">
              <w:rPr>
                <w:rFonts w:eastAsia="標楷體"/>
                <w:color w:val="000000"/>
                <w:szCs w:val="24"/>
              </w:rPr>
              <w:t>Khosla Ventures</w:t>
            </w:r>
            <w:r w:rsidRPr="00AC47D6">
              <w:rPr>
                <w:rFonts w:eastAsia="標楷體"/>
                <w:color w:val="000000"/>
                <w:szCs w:val="24"/>
              </w:rPr>
              <w:t>出資的公司包括：</w:t>
            </w:r>
            <w:r w:rsidRPr="00AC47D6">
              <w:rPr>
                <w:rFonts w:eastAsia="標楷體"/>
                <w:color w:val="000000"/>
                <w:szCs w:val="24"/>
              </w:rPr>
              <w:t>Academia.edu</w:t>
            </w:r>
            <w:r w:rsidRPr="00AC47D6">
              <w:rPr>
                <w:rFonts w:eastAsia="標楷體"/>
                <w:color w:val="000000"/>
                <w:szCs w:val="24"/>
              </w:rPr>
              <w:t>，</w:t>
            </w:r>
            <w:r w:rsidRPr="00AC47D6">
              <w:rPr>
                <w:rFonts w:eastAsia="標楷體"/>
                <w:color w:val="000000"/>
                <w:szCs w:val="24"/>
              </w:rPr>
              <w:t>Amyris</w:t>
            </w:r>
            <w:r w:rsidRPr="00AC47D6">
              <w:rPr>
                <w:rFonts w:eastAsia="標楷體"/>
                <w:color w:val="000000"/>
                <w:szCs w:val="24"/>
              </w:rPr>
              <w:t>，</w:t>
            </w:r>
            <w:r w:rsidRPr="00AC47D6">
              <w:rPr>
                <w:rFonts w:eastAsia="標楷體"/>
                <w:color w:val="000000"/>
                <w:szCs w:val="24"/>
              </w:rPr>
              <w:t>Bloom Energy</w:t>
            </w:r>
            <w:r w:rsidRPr="00AC47D6">
              <w:rPr>
                <w:rFonts w:eastAsia="標楷體"/>
                <w:color w:val="000000"/>
                <w:szCs w:val="24"/>
              </w:rPr>
              <w:t>，</w:t>
            </w:r>
            <w:r w:rsidRPr="00AC47D6">
              <w:rPr>
                <w:rFonts w:eastAsia="標楷體"/>
                <w:color w:val="000000"/>
                <w:szCs w:val="24"/>
              </w:rPr>
              <w:t>DB Networks</w:t>
            </w:r>
            <w:r w:rsidRPr="00AC47D6">
              <w:rPr>
                <w:rFonts w:eastAsia="標楷體"/>
                <w:color w:val="000000"/>
                <w:szCs w:val="24"/>
              </w:rPr>
              <w:t>，</w:t>
            </w:r>
            <w:r w:rsidRPr="00AC47D6">
              <w:rPr>
                <w:rFonts w:eastAsia="標楷體"/>
                <w:color w:val="000000"/>
                <w:szCs w:val="24"/>
              </w:rPr>
              <w:t>EcoMotors</w:t>
            </w:r>
            <w:r w:rsidRPr="00AC47D6">
              <w:rPr>
                <w:rFonts w:eastAsia="標楷體"/>
                <w:color w:val="000000"/>
                <w:szCs w:val="24"/>
              </w:rPr>
              <w:t>，</w:t>
            </w:r>
            <w:r w:rsidRPr="00AC47D6">
              <w:rPr>
                <w:rFonts w:eastAsia="標楷體"/>
                <w:color w:val="000000"/>
                <w:szCs w:val="24"/>
              </w:rPr>
              <w:t>GreatPoint Energy</w:t>
            </w:r>
            <w:r w:rsidRPr="00AC47D6">
              <w:rPr>
                <w:rFonts w:eastAsia="標楷體"/>
                <w:color w:val="000000"/>
                <w:szCs w:val="24"/>
              </w:rPr>
              <w:t>，</w:t>
            </w:r>
            <w:r w:rsidRPr="00AC47D6">
              <w:rPr>
                <w:rFonts w:eastAsia="標楷體"/>
                <w:color w:val="000000"/>
                <w:szCs w:val="24"/>
              </w:rPr>
              <w:t>Neverware</w:t>
            </w:r>
            <w:r w:rsidRPr="00AC47D6">
              <w:rPr>
                <w:rFonts w:eastAsia="標楷體"/>
                <w:color w:val="000000"/>
                <w:szCs w:val="24"/>
              </w:rPr>
              <w:t>，</w:t>
            </w:r>
            <w:r w:rsidRPr="00AC47D6">
              <w:rPr>
                <w:rFonts w:eastAsia="標楷體"/>
                <w:color w:val="000000"/>
                <w:szCs w:val="24"/>
              </w:rPr>
              <w:t>Panzura</w:t>
            </w:r>
            <w:r w:rsidRPr="00AC47D6">
              <w:rPr>
                <w:rFonts w:eastAsia="標楷體"/>
                <w:color w:val="000000"/>
                <w:szCs w:val="24"/>
              </w:rPr>
              <w:t>，</w:t>
            </w:r>
            <w:r w:rsidRPr="00AC47D6">
              <w:rPr>
                <w:rFonts w:eastAsia="標楷體"/>
                <w:color w:val="000000"/>
                <w:szCs w:val="24"/>
              </w:rPr>
              <w:t>SeaMicro</w:t>
            </w:r>
            <w:r w:rsidRPr="00AC47D6">
              <w:rPr>
                <w:rFonts w:eastAsia="標楷體"/>
                <w:color w:val="000000"/>
                <w:szCs w:val="24"/>
              </w:rPr>
              <w:t>，</w:t>
            </w:r>
            <w:r w:rsidRPr="00AC47D6">
              <w:rPr>
                <w:rFonts w:eastAsia="標楷體"/>
                <w:color w:val="000000"/>
                <w:szCs w:val="24"/>
              </w:rPr>
              <w:t>Tapingo</w:t>
            </w:r>
            <w:r w:rsidRPr="00AC47D6">
              <w:rPr>
                <w:rFonts w:eastAsia="標楷體"/>
                <w:color w:val="000000"/>
                <w:szCs w:val="24"/>
              </w:rPr>
              <w:t>，</w:t>
            </w:r>
            <w:r w:rsidRPr="00AC47D6">
              <w:rPr>
                <w:rFonts w:eastAsia="標楷體"/>
                <w:color w:val="000000"/>
                <w:szCs w:val="24"/>
              </w:rPr>
              <w:t>Cogenra Solar</w:t>
            </w:r>
            <w:r w:rsidRPr="00AC47D6">
              <w:rPr>
                <w:rFonts w:eastAsia="標楷體"/>
                <w:color w:val="000000"/>
                <w:szCs w:val="24"/>
              </w:rPr>
              <w:t>，</w:t>
            </w:r>
            <w:r w:rsidRPr="00AC47D6">
              <w:rPr>
                <w:rFonts w:eastAsia="標楷體"/>
                <w:color w:val="000000"/>
                <w:szCs w:val="24"/>
              </w:rPr>
              <w:t>Snip.it</w:t>
            </w:r>
            <w:r w:rsidRPr="00AC47D6">
              <w:rPr>
                <w:rFonts w:eastAsia="標楷體"/>
                <w:color w:val="000000"/>
                <w:szCs w:val="24"/>
              </w:rPr>
              <w:t>，</w:t>
            </w:r>
            <w:r w:rsidRPr="00AC47D6">
              <w:rPr>
                <w:rFonts w:eastAsia="標楷體"/>
                <w:color w:val="000000"/>
                <w:szCs w:val="24"/>
              </w:rPr>
              <w:t>InstaCart</w:t>
            </w:r>
            <w:r w:rsidRPr="00AC47D6">
              <w:rPr>
                <w:rFonts w:eastAsia="標楷體"/>
                <w:color w:val="000000"/>
                <w:szCs w:val="24"/>
              </w:rPr>
              <w:t>，</w:t>
            </w:r>
            <w:r w:rsidRPr="00AC47D6">
              <w:rPr>
                <w:rFonts w:eastAsia="標楷體"/>
                <w:color w:val="000000"/>
                <w:szCs w:val="24"/>
              </w:rPr>
              <w:t>Relcy</w:t>
            </w:r>
            <w:r w:rsidRPr="00AC47D6">
              <w:rPr>
                <w:rFonts w:eastAsia="標楷體"/>
                <w:color w:val="000000"/>
                <w:szCs w:val="24"/>
              </w:rPr>
              <w:t>和</w:t>
            </w:r>
            <w:r w:rsidRPr="00AC47D6">
              <w:rPr>
                <w:rFonts w:eastAsia="標楷體"/>
                <w:color w:val="000000"/>
                <w:szCs w:val="24"/>
              </w:rPr>
              <w:t>Thync</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截至</w:t>
            </w:r>
            <w:r w:rsidRPr="00AC47D6">
              <w:rPr>
                <w:rFonts w:eastAsia="標楷體"/>
                <w:color w:val="000000"/>
                <w:szCs w:val="24"/>
              </w:rPr>
              <w:t>2015</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w:t>
            </w:r>
            <w:r w:rsidRPr="00AC47D6">
              <w:rPr>
                <w:rFonts w:eastAsia="標楷體"/>
                <w:color w:val="000000"/>
                <w:szCs w:val="24"/>
              </w:rPr>
              <w:t>Khosla Ventures</w:t>
            </w:r>
            <w:r w:rsidRPr="00AC47D6">
              <w:rPr>
                <w:rFonts w:eastAsia="標楷體"/>
                <w:color w:val="000000"/>
                <w:szCs w:val="24"/>
              </w:rPr>
              <w:t>是空間部門五大最活躍的投資者之一。</w:t>
            </w:r>
          </w:p>
        </w:tc>
      </w:tr>
      <w:tr w:rsidR="00C9350E" w:rsidRPr="00AC47D6" w14:paraId="48CE3CC7" w14:textId="77777777" w:rsidTr="007512E1">
        <w:tc>
          <w:tcPr>
            <w:tcW w:w="1951" w:type="dxa"/>
            <w:shd w:val="clear" w:color="auto" w:fill="auto"/>
            <w:vAlign w:val="center"/>
          </w:tcPr>
          <w:p w14:paraId="12A83664" w14:textId="77777777" w:rsidR="00C9350E" w:rsidRPr="00AC47D6" w:rsidRDefault="00C9350E">
            <w:pPr>
              <w:rPr>
                <w:rFonts w:eastAsia="標楷體"/>
                <w:color w:val="333333"/>
                <w:szCs w:val="24"/>
              </w:rPr>
            </w:pPr>
            <w:r w:rsidRPr="00AC47D6">
              <w:rPr>
                <w:rFonts w:eastAsia="標楷體"/>
                <w:color w:val="333333"/>
                <w:szCs w:val="24"/>
              </w:rPr>
              <w:lastRenderedPageBreak/>
              <w:t>Social Capital</w:t>
            </w:r>
          </w:p>
        </w:tc>
        <w:tc>
          <w:tcPr>
            <w:tcW w:w="2977" w:type="dxa"/>
            <w:shd w:val="clear" w:color="auto" w:fill="auto"/>
            <w:vAlign w:val="center"/>
          </w:tcPr>
          <w:p w14:paraId="3C74287E"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126</w:t>
            </w:r>
            <w:r w:rsidRPr="00AC47D6">
              <w:rPr>
                <w:rFonts w:eastAsia="標楷體"/>
                <w:color w:val="000000"/>
                <w:szCs w:val="24"/>
              </w:rPr>
              <w:t>家企業進行</w:t>
            </w:r>
            <w:r w:rsidRPr="00AC47D6">
              <w:rPr>
                <w:rFonts w:eastAsia="標楷體"/>
                <w:color w:val="000000"/>
                <w:szCs w:val="24"/>
              </w:rPr>
              <w:t>198</w:t>
            </w:r>
            <w:r w:rsidRPr="00AC47D6">
              <w:rPr>
                <w:rFonts w:eastAsia="標楷體"/>
                <w:color w:val="000000"/>
                <w:szCs w:val="24"/>
              </w:rPr>
              <w:t>筆投資</w:t>
            </w:r>
          </w:p>
        </w:tc>
        <w:tc>
          <w:tcPr>
            <w:tcW w:w="1701" w:type="dxa"/>
            <w:shd w:val="clear" w:color="auto" w:fill="auto"/>
            <w:vAlign w:val="center"/>
          </w:tcPr>
          <w:p w14:paraId="66C15ECB" w14:textId="77777777" w:rsidR="00C9350E" w:rsidRPr="00AC47D6" w:rsidRDefault="00C9350E">
            <w:pPr>
              <w:rPr>
                <w:rFonts w:eastAsia="標楷體"/>
                <w:color w:val="000000"/>
                <w:szCs w:val="24"/>
              </w:rPr>
            </w:pPr>
            <w:r w:rsidRPr="00AC47D6">
              <w:rPr>
                <w:rFonts w:eastAsia="標楷體"/>
                <w:color w:val="000000"/>
                <w:szCs w:val="24"/>
              </w:rPr>
              <w:t>12.1</w:t>
            </w:r>
            <w:r w:rsidRPr="00AC47D6">
              <w:rPr>
                <w:rFonts w:eastAsia="標楷體"/>
                <w:color w:val="000000"/>
                <w:szCs w:val="24"/>
              </w:rPr>
              <w:t>億美元</w:t>
            </w:r>
          </w:p>
        </w:tc>
        <w:tc>
          <w:tcPr>
            <w:tcW w:w="7513" w:type="dxa"/>
            <w:shd w:val="clear" w:color="auto" w:fill="auto"/>
            <w:vAlign w:val="center"/>
          </w:tcPr>
          <w:p w14:paraId="7790A188" w14:textId="77777777" w:rsidR="00C9350E" w:rsidRPr="00AC47D6" w:rsidRDefault="00C9350E">
            <w:pPr>
              <w:rPr>
                <w:rFonts w:eastAsia="標楷體"/>
                <w:color w:val="000000"/>
                <w:szCs w:val="24"/>
              </w:rPr>
            </w:pPr>
            <w:r w:rsidRPr="00AC47D6">
              <w:rPr>
                <w:rFonts w:eastAsia="標楷體"/>
                <w:color w:val="000000"/>
                <w:szCs w:val="24"/>
              </w:rPr>
              <w:t>社會資本，以前稱為</w:t>
            </w:r>
            <w:r w:rsidRPr="00AC47D6">
              <w:rPr>
                <w:rFonts w:eastAsia="標楷體"/>
                <w:color w:val="000000"/>
                <w:szCs w:val="24"/>
              </w:rPr>
              <w:t>Social + Capital Partnership</w:t>
            </w:r>
            <w:r w:rsidRPr="00AC47D6">
              <w:rPr>
                <w:rFonts w:eastAsia="標楷體"/>
                <w:color w:val="000000"/>
                <w:szCs w:val="24"/>
              </w:rPr>
              <w:t>，是一家位於加利福尼亞州帕洛阿爾託的創投公司。該公司專門從事技術創業，提供種子資金，風險投資和私募股權。</w:t>
            </w:r>
            <w:r w:rsidRPr="00AC47D6">
              <w:rPr>
                <w:rFonts w:eastAsia="標楷體"/>
                <w:color w:val="000000"/>
                <w:szCs w:val="24"/>
              </w:rPr>
              <w:br/>
            </w:r>
            <w:r w:rsidRPr="00AC47D6">
              <w:rPr>
                <w:rFonts w:eastAsia="標楷體"/>
                <w:color w:val="000000"/>
                <w:szCs w:val="24"/>
              </w:rPr>
              <w:t>據</w:t>
            </w:r>
            <w:r w:rsidRPr="00AC47D6">
              <w:rPr>
                <w:rFonts w:eastAsia="標楷體"/>
                <w:color w:val="000000"/>
                <w:szCs w:val="24"/>
              </w:rPr>
              <w:t>“</w:t>
            </w:r>
            <w:r w:rsidRPr="00AC47D6">
              <w:rPr>
                <w:rFonts w:eastAsia="標楷體"/>
                <w:color w:val="000000"/>
                <w:szCs w:val="24"/>
              </w:rPr>
              <w:t>財富</w:t>
            </w:r>
            <w:r w:rsidRPr="00AC47D6">
              <w:rPr>
                <w:rFonts w:eastAsia="標楷體"/>
                <w:color w:val="000000"/>
                <w:szCs w:val="24"/>
              </w:rPr>
              <w:t>”</w:t>
            </w:r>
            <w:r w:rsidRPr="00AC47D6">
              <w:rPr>
                <w:rFonts w:eastAsia="標楷體"/>
                <w:color w:val="000000"/>
                <w:szCs w:val="24"/>
              </w:rPr>
              <w:t>報導，該公司採</w:t>
            </w:r>
            <w:r w:rsidRPr="00AC47D6">
              <w:rPr>
                <w:rFonts w:eastAsia="標楷體"/>
                <w:color w:val="000000"/>
                <w:szCs w:val="24"/>
              </w:rPr>
              <w:t>“</w:t>
            </w:r>
            <w:r w:rsidRPr="00AC47D6">
              <w:rPr>
                <w:rFonts w:eastAsia="標楷體"/>
                <w:color w:val="000000"/>
                <w:szCs w:val="24"/>
              </w:rPr>
              <w:t>戰略性地突破</w:t>
            </w:r>
            <w:r w:rsidRPr="00AC47D6">
              <w:rPr>
                <w:rFonts w:eastAsia="標楷體"/>
                <w:color w:val="000000"/>
                <w:szCs w:val="24"/>
              </w:rPr>
              <w:t>”</w:t>
            </w:r>
            <w:r w:rsidRPr="00AC47D6">
              <w:rPr>
                <w:rFonts w:eastAsia="標楷體"/>
                <w:color w:val="000000"/>
                <w:szCs w:val="24"/>
              </w:rPr>
              <w:t>，關注於醫療保健，金融服務和教育</w:t>
            </w:r>
            <w:r w:rsidRPr="00AC47D6">
              <w:rPr>
                <w:rFonts w:eastAsia="標楷體"/>
                <w:color w:val="000000"/>
                <w:szCs w:val="24"/>
              </w:rPr>
              <w:t>......</w:t>
            </w:r>
            <w:r w:rsidRPr="00AC47D6">
              <w:rPr>
                <w:rFonts w:eastAsia="標楷體"/>
                <w:color w:val="000000"/>
                <w:szCs w:val="24"/>
              </w:rPr>
              <w:t>這些領域</w:t>
            </w:r>
            <w:r w:rsidR="007512E1" w:rsidRPr="00AC47D6">
              <w:rPr>
                <w:rFonts w:eastAsia="標楷體"/>
                <w:color w:val="000000"/>
                <w:szCs w:val="24"/>
              </w:rPr>
              <w:t>當時皆被</w:t>
            </w:r>
            <w:r w:rsidRPr="00AC47D6">
              <w:rPr>
                <w:rFonts w:eastAsia="標楷體"/>
                <w:color w:val="000000"/>
                <w:szCs w:val="24"/>
              </w:rPr>
              <w:t>VC</w:t>
            </w:r>
            <w:r w:rsidRPr="00AC47D6">
              <w:rPr>
                <w:rFonts w:eastAsia="標楷體"/>
                <w:color w:val="000000"/>
                <w:szCs w:val="24"/>
              </w:rPr>
              <w:t>領域忽視。</w:t>
            </w:r>
            <w:r w:rsidRPr="00AC47D6">
              <w:rPr>
                <w:rFonts w:eastAsia="標楷體"/>
                <w:color w:val="000000"/>
                <w:szCs w:val="24"/>
              </w:rPr>
              <w:br/>
              <w:t>2011</w:t>
            </w:r>
            <w:r w:rsidRPr="00AC47D6">
              <w:rPr>
                <w:rFonts w:eastAsia="標楷體"/>
                <w:color w:val="000000"/>
                <w:szCs w:val="24"/>
              </w:rPr>
              <w:t>年投資</w:t>
            </w:r>
            <w:r w:rsidRPr="00AC47D6">
              <w:rPr>
                <w:rFonts w:eastAsia="標楷體"/>
                <w:color w:val="000000"/>
                <w:szCs w:val="24"/>
              </w:rPr>
              <w:t>Yammer</w:t>
            </w:r>
            <w:r w:rsidRPr="00AC47D6">
              <w:rPr>
                <w:rFonts w:eastAsia="標楷體"/>
                <w:color w:val="000000"/>
                <w:szCs w:val="24"/>
              </w:rPr>
              <w:t>，後來被微軟收購。</w:t>
            </w:r>
            <w:r w:rsidRPr="00AC47D6">
              <w:rPr>
                <w:rFonts w:eastAsia="標楷體"/>
                <w:color w:val="000000"/>
                <w:szCs w:val="24"/>
              </w:rPr>
              <w:br/>
              <w:t>2012</w:t>
            </w:r>
            <w:r w:rsidRPr="00AC47D6">
              <w:rPr>
                <w:rFonts w:eastAsia="標楷體"/>
                <w:color w:val="000000"/>
                <w:szCs w:val="24"/>
              </w:rPr>
              <w:t>年，該公司投資於鄂爾多，由谷歌於</w:t>
            </w:r>
            <w:r w:rsidRPr="00AC47D6">
              <w:rPr>
                <w:rFonts w:eastAsia="標楷體"/>
                <w:color w:val="000000"/>
                <w:szCs w:val="24"/>
              </w:rPr>
              <w:t>2014</w:t>
            </w:r>
            <w:r w:rsidRPr="00AC47D6">
              <w:rPr>
                <w:rFonts w:eastAsia="標楷體"/>
                <w:color w:val="000000"/>
                <w:szCs w:val="24"/>
              </w:rPr>
              <w:t>年收購。同樣在</w:t>
            </w:r>
            <w:r w:rsidRPr="00AC47D6">
              <w:rPr>
                <w:rFonts w:eastAsia="標楷體"/>
                <w:color w:val="000000"/>
                <w:szCs w:val="24"/>
              </w:rPr>
              <w:t>2012</w:t>
            </w:r>
            <w:r w:rsidRPr="00AC47D6">
              <w:rPr>
                <w:rFonts w:eastAsia="標楷體"/>
                <w:color w:val="000000"/>
                <w:szCs w:val="24"/>
              </w:rPr>
              <w:t>年，</w:t>
            </w:r>
            <w:r w:rsidRPr="00AC47D6">
              <w:rPr>
                <w:rFonts w:eastAsia="標楷體"/>
                <w:color w:val="000000"/>
                <w:szCs w:val="24"/>
              </w:rPr>
              <w:br/>
              <w:t>Social + Capital</w:t>
            </w:r>
            <w:r w:rsidRPr="00AC47D6">
              <w:rPr>
                <w:rFonts w:eastAsia="標楷體"/>
                <w:color w:val="000000"/>
                <w:szCs w:val="24"/>
              </w:rPr>
              <w:t>為</w:t>
            </w:r>
            <w:r w:rsidRPr="00AC47D6">
              <w:rPr>
                <w:rFonts w:eastAsia="標楷體"/>
                <w:color w:val="000000"/>
                <w:szCs w:val="24"/>
              </w:rPr>
              <w:t>Wave Accounting</w:t>
            </w:r>
            <w:r w:rsidRPr="00AC47D6">
              <w:rPr>
                <w:rFonts w:eastAsia="標楷體"/>
                <w:color w:val="000000"/>
                <w:szCs w:val="24"/>
              </w:rPr>
              <w:t>提供了一輪</w:t>
            </w:r>
            <w:r w:rsidRPr="00AC47D6">
              <w:rPr>
                <w:rFonts w:eastAsia="標楷體"/>
                <w:color w:val="000000"/>
                <w:szCs w:val="24"/>
              </w:rPr>
              <w:t>B</w:t>
            </w:r>
            <w:r w:rsidRPr="00AC47D6">
              <w:rPr>
                <w:rFonts w:eastAsia="標楷體"/>
                <w:color w:val="000000"/>
                <w:szCs w:val="24"/>
              </w:rPr>
              <w:t>系列資金。</w:t>
            </w:r>
            <w:r w:rsidRPr="00AC47D6">
              <w:rPr>
                <w:rFonts w:eastAsia="標楷體"/>
                <w:color w:val="000000"/>
                <w:szCs w:val="24"/>
              </w:rPr>
              <w:br/>
              <w:t>2014</w:t>
            </w:r>
            <w:r w:rsidRPr="00AC47D6">
              <w:rPr>
                <w:rFonts w:eastAsia="標楷體"/>
                <w:color w:val="000000"/>
                <w:szCs w:val="24"/>
              </w:rPr>
              <w:t>年，該公司投資為</w:t>
            </w:r>
            <w:r w:rsidRPr="00AC47D6">
              <w:rPr>
                <w:rFonts w:eastAsia="標楷體"/>
                <w:color w:val="000000"/>
                <w:szCs w:val="24"/>
              </w:rPr>
              <w:t>Slack Technologies</w:t>
            </w:r>
            <w:r w:rsidRPr="00AC47D6">
              <w:rPr>
                <w:rFonts w:eastAsia="標楷體"/>
                <w:color w:val="000000"/>
                <w:szCs w:val="24"/>
              </w:rPr>
              <w:t>。</w:t>
            </w:r>
            <w:r w:rsidRPr="00AC47D6">
              <w:rPr>
                <w:rFonts w:eastAsia="標楷體"/>
                <w:color w:val="000000"/>
                <w:szCs w:val="24"/>
              </w:rPr>
              <w:br/>
              <w:t>2015</w:t>
            </w:r>
            <w:r w:rsidRPr="00AC47D6">
              <w:rPr>
                <w:rFonts w:eastAsia="標楷體"/>
                <w:color w:val="000000"/>
                <w:szCs w:val="24"/>
              </w:rPr>
              <w:t>年，社會資本籌集了第三大風險投資基金</w:t>
            </w:r>
            <w:r w:rsidRPr="00AC47D6">
              <w:rPr>
                <w:rFonts w:eastAsia="標楷體"/>
                <w:color w:val="000000"/>
                <w:szCs w:val="24"/>
              </w:rPr>
              <w:t>5</w:t>
            </w:r>
            <w:r w:rsidRPr="00AC47D6">
              <w:rPr>
                <w:rFonts w:eastAsia="標楷體"/>
                <w:color w:val="000000"/>
                <w:szCs w:val="24"/>
              </w:rPr>
              <w:t>億美元。</w:t>
            </w:r>
            <w:r w:rsidRPr="00AC47D6">
              <w:rPr>
                <w:rFonts w:eastAsia="標楷體"/>
                <w:color w:val="000000"/>
                <w:szCs w:val="24"/>
              </w:rPr>
              <w:t>PayPal</w:t>
            </w:r>
            <w:r w:rsidRPr="00AC47D6">
              <w:rPr>
                <w:rFonts w:eastAsia="標楷體"/>
                <w:color w:val="000000"/>
                <w:szCs w:val="24"/>
              </w:rPr>
              <w:t>聯合創始人彼得</w:t>
            </w:r>
            <w:r w:rsidRPr="00AC47D6">
              <w:rPr>
                <w:rFonts w:eastAsia="標楷體"/>
                <w:color w:val="000000"/>
                <w:szCs w:val="24"/>
              </w:rPr>
              <w:t>·</w:t>
            </w:r>
            <w:r w:rsidRPr="00AC47D6">
              <w:rPr>
                <w:rFonts w:eastAsia="標楷體"/>
                <w:color w:val="000000"/>
                <w:szCs w:val="24"/>
              </w:rPr>
              <w:t>蒂爾（</w:t>
            </w:r>
            <w:r w:rsidRPr="00AC47D6">
              <w:rPr>
                <w:rFonts w:eastAsia="標楷體"/>
                <w:color w:val="000000"/>
                <w:szCs w:val="24"/>
              </w:rPr>
              <w:t>Peter Thiel</w:t>
            </w:r>
            <w:r w:rsidRPr="00AC47D6">
              <w:rPr>
                <w:rFonts w:eastAsia="標楷體"/>
                <w:color w:val="000000"/>
                <w:szCs w:val="24"/>
              </w:rPr>
              <w:t>）讚揚了帕利帕皮亞</w:t>
            </w:r>
            <w:r w:rsidRPr="00AC47D6">
              <w:rPr>
                <w:rFonts w:eastAsia="標楷體"/>
                <w:color w:val="000000"/>
                <w:szCs w:val="24"/>
              </w:rPr>
              <w:t>(Palihapitiya</w:t>
            </w:r>
            <w:r w:rsidRPr="00AC47D6">
              <w:rPr>
                <w:rFonts w:eastAsia="標楷體"/>
                <w:color w:val="000000"/>
                <w:szCs w:val="24"/>
              </w:rPr>
              <w:t>）的做法，並於</w:t>
            </w:r>
            <w:r w:rsidRPr="00AC47D6">
              <w:rPr>
                <w:rFonts w:eastAsia="標楷體"/>
                <w:color w:val="000000"/>
                <w:szCs w:val="24"/>
              </w:rPr>
              <w:t>2015</w:t>
            </w:r>
            <w:r w:rsidRPr="00AC47D6">
              <w:rPr>
                <w:rFonts w:eastAsia="標楷體"/>
                <w:color w:val="000000"/>
                <w:szCs w:val="24"/>
              </w:rPr>
              <w:t>年擔任有限合夥人。</w:t>
            </w:r>
          </w:p>
        </w:tc>
      </w:tr>
      <w:tr w:rsidR="00C9350E" w:rsidRPr="00AC47D6" w14:paraId="7C3082B3" w14:textId="77777777" w:rsidTr="007512E1">
        <w:tc>
          <w:tcPr>
            <w:tcW w:w="1951" w:type="dxa"/>
            <w:shd w:val="clear" w:color="auto" w:fill="auto"/>
            <w:vAlign w:val="center"/>
          </w:tcPr>
          <w:p w14:paraId="7AB5CFB5" w14:textId="77777777" w:rsidR="00C9350E" w:rsidRPr="00AC47D6" w:rsidRDefault="00C9350E">
            <w:pPr>
              <w:rPr>
                <w:rFonts w:eastAsia="標楷體"/>
                <w:color w:val="333333"/>
                <w:szCs w:val="24"/>
              </w:rPr>
            </w:pPr>
            <w:r w:rsidRPr="00AC47D6">
              <w:rPr>
                <w:rFonts w:eastAsia="標楷體"/>
                <w:color w:val="333333"/>
                <w:szCs w:val="24"/>
              </w:rPr>
              <w:t>Emergence Capital Partners</w:t>
            </w:r>
          </w:p>
        </w:tc>
        <w:tc>
          <w:tcPr>
            <w:tcW w:w="2977" w:type="dxa"/>
            <w:shd w:val="clear" w:color="auto" w:fill="auto"/>
            <w:vAlign w:val="center"/>
          </w:tcPr>
          <w:p w14:paraId="60B68731"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64</w:t>
            </w:r>
            <w:r w:rsidRPr="00AC47D6">
              <w:rPr>
                <w:rFonts w:eastAsia="標楷體"/>
                <w:color w:val="000000"/>
                <w:szCs w:val="24"/>
              </w:rPr>
              <w:t>家企業進行</w:t>
            </w:r>
            <w:r w:rsidRPr="00AC47D6">
              <w:rPr>
                <w:rFonts w:eastAsia="標楷體"/>
                <w:color w:val="000000"/>
                <w:szCs w:val="24"/>
              </w:rPr>
              <w:t>138</w:t>
            </w:r>
            <w:r w:rsidRPr="00AC47D6">
              <w:rPr>
                <w:rFonts w:eastAsia="標楷體"/>
                <w:color w:val="000000"/>
                <w:szCs w:val="24"/>
              </w:rPr>
              <w:t>筆投資</w:t>
            </w:r>
          </w:p>
        </w:tc>
        <w:tc>
          <w:tcPr>
            <w:tcW w:w="1701" w:type="dxa"/>
            <w:shd w:val="clear" w:color="auto" w:fill="auto"/>
            <w:vAlign w:val="center"/>
          </w:tcPr>
          <w:p w14:paraId="3513040F" w14:textId="77777777" w:rsidR="00C9350E" w:rsidRPr="00AC47D6" w:rsidRDefault="00C9350E">
            <w:pPr>
              <w:rPr>
                <w:rFonts w:eastAsia="標楷體"/>
                <w:color w:val="000000"/>
                <w:szCs w:val="24"/>
              </w:rPr>
            </w:pPr>
            <w:r w:rsidRPr="00AC47D6">
              <w:rPr>
                <w:rFonts w:eastAsia="標楷體"/>
                <w:color w:val="000000"/>
                <w:szCs w:val="24"/>
              </w:rPr>
              <w:t>9.2</w:t>
            </w:r>
            <w:r w:rsidRPr="00AC47D6">
              <w:rPr>
                <w:rFonts w:eastAsia="標楷體"/>
                <w:color w:val="000000"/>
                <w:szCs w:val="24"/>
              </w:rPr>
              <w:t>億美元</w:t>
            </w:r>
          </w:p>
        </w:tc>
        <w:tc>
          <w:tcPr>
            <w:tcW w:w="7513" w:type="dxa"/>
            <w:shd w:val="clear" w:color="auto" w:fill="auto"/>
            <w:vAlign w:val="center"/>
          </w:tcPr>
          <w:p w14:paraId="5CBC2FF5" w14:textId="77777777" w:rsidR="00C9350E" w:rsidRPr="00AC47D6" w:rsidRDefault="00C9350E">
            <w:pPr>
              <w:rPr>
                <w:rFonts w:eastAsia="標楷體"/>
                <w:color w:val="000000"/>
                <w:szCs w:val="24"/>
              </w:rPr>
            </w:pPr>
            <w:r w:rsidRPr="00AC47D6">
              <w:rPr>
                <w:rFonts w:eastAsia="標楷體"/>
                <w:color w:val="000000"/>
                <w:szCs w:val="24"/>
              </w:rPr>
              <w:t>Emergence Capital Partners</w:t>
            </w:r>
            <w:r w:rsidRPr="00AC47D6">
              <w:rPr>
                <w:rFonts w:eastAsia="標楷體"/>
                <w:color w:val="000000"/>
                <w:szCs w:val="24"/>
              </w:rPr>
              <w:t>是一家創投公司，投資於早期和成長階段的企業雲端領域企業。該公司的投資包括</w:t>
            </w:r>
            <w:r w:rsidRPr="00AC47D6">
              <w:rPr>
                <w:rFonts w:eastAsia="標楷體"/>
                <w:color w:val="000000"/>
                <w:szCs w:val="24"/>
              </w:rPr>
              <w:t>Salesforce.com</w:t>
            </w:r>
            <w:r w:rsidRPr="00AC47D6">
              <w:rPr>
                <w:rFonts w:eastAsia="標楷體"/>
                <w:color w:val="000000"/>
                <w:szCs w:val="24"/>
              </w:rPr>
              <w:t>，</w:t>
            </w:r>
            <w:r w:rsidRPr="00AC47D6">
              <w:rPr>
                <w:rFonts w:eastAsia="標楷體"/>
                <w:color w:val="000000"/>
                <w:szCs w:val="24"/>
              </w:rPr>
              <w:t>SuccessFactors</w:t>
            </w:r>
            <w:r w:rsidRPr="00AC47D6">
              <w:rPr>
                <w:rFonts w:eastAsia="標楷體"/>
                <w:color w:val="000000"/>
                <w:szCs w:val="24"/>
              </w:rPr>
              <w:t>，</w:t>
            </w:r>
            <w:r w:rsidRPr="00AC47D6">
              <w:rPr>
                <w:rFonts w:eastAsia="標楷體"/>
                <w:color w:val="000000"/>
                <w:szCs w:val="24"/>
              </w:rPr>
              <w:t>Veeva Systems</w:t>
            </w:r>
            <w:r w:rsidRPr="00AC47D6">
              <w:rPr>
                <w:rFonts w:eastAsia="標楷體"/>
                <w:color w:val="000000"/>
                <w:szCs w:val="24"/>
              </w:rPr>
              <w:t>，</w:t>
            </w:r>
            <w:r w:rsidRPr="00AC47D6">
              <w:rPr>
                <w:rFonts w:eastAsia="標楷體"/>
                <w:color w:val="000000"/>
                <w:szCs w:val="24"/>
              </w:rPr>
              <w:t>Yammer</w:t>
            </w:r>
            <w:r w:rsidRPr="00AC47D6">
              <w:rPr>
                <w:rFonts w:eastAsia="標楷體"/>
                <w:color w:val="000000"/>
                <w:szCs w:val="24"/>
              </w:rPr>
              <w:t>，</w:t>
            </w:r>
            <w:r w:rsidRPr="00AC47D6">
              <w:rPr>
                <w:rFonts w:eastAsia="標楷體"/>
                <w:color w:val="000000"/>
                <w:szCs w:val="24"/>
              </w:rPr>
              <w:t>Box</w:t>
            </w:r>
            <w:r w:rsidRPr="00AC47D6">
              <w:rPr>
                <w:rFonts w:eastAsia="標楷體"/>
                <w:color w:val="000000"/>
                <w:szCs w:val="24"/>
              </w:rPr>
              <w:t>等公司。</w:t>
            </w:r>
            <w:r w:rsidRPr="00AC47D6">
              <w:rPr>
                <w:rFonts w:eastAsia="標楷體"/>
                <w:color w:val="000000"/>
                <w:szCs w:val="24"/>
              </w:rPr>
              <w:br/>
              <w:t>Emergence Capital Partners</w:t>
            </w:r>
            <w:r w:rsidRPr="00AC47D6">
              <w:rPr>
                <w:rFonts w:eastAsia="標楷體"/>
                <w:color w:val="000000"/>
                <w:szCs w:val="24"/>
              </w:rPr>
              <w:t>由</w:t>
            </w:r>
            <w:r w:rsidRPr="00AC47D6">
              <w:rPr>
                <w:rFonts w:eastAsia="標楷體"/>
                <w:color w:val="000000"/>
                <w:szCs w:val="24"/>
              </w:rPr>
              <w:t>Jason Green</w:t>
            </w:r>
            <w:r w:rsidRPr="00AC47D6">
              <w:rPr>
                <w:rFonts w:eastAsia="標楷體"/>
                <w:color w:val="000000"/>
                <w:szCs w:val="24"/>
              </w:rPr>
              <w:t>，</w:t>
            </w:r>
            <w:r w:rsidRPr="00AC47D6">
              <w:rPr>
                <w:rFonts w:eastAsia="標楷體"/>
                <w:color w:val="000000"/>
                <w:szCs w:val="24"/>
              </w:rPr>
              <w:t>Brian Jacobs</w:t>
            </w:r>
            <w:r w:rsidRPr="00AC47D6">
              <w:rPr>
                <w:rFonts w:eastAsia="標楷體"/>
                <w:color w:val="000000"/>
                <w:szCs w:val="24"/>
              </w:rPr>
              <w:t>和</w:t>
            </w:r>
            <w:r w:rsidRPr="00AC47D6">
              <w:rPr>
                <w:rFonts w:eastAsia="標楷體"/>
                <w:color w:val="000000"/>
                <w:szCs w:val="24"/>
              </w:rPr>
              <w:t>Gordon Ritter</w:t>
            </w:r>
            <w:r w:rsidRPr="00AC47D6">
              <w:rPr>
                <w:rFonts w:eastAsia="標楷體"/>
                <w:color w:val="000000"/>
                <w:szCs w:val="24"/>
              </w:rPr>
              <w:t>於</w:t>
            </w:r>
            <w:r w:rsidRPr="00AC47D6">
              <w:rPr>
                <w:rFonts w:eastAsia="標楷體"/>
                <w:color w:val="000000"/>
                <w:szCs w:val="24"/>
              </w:rPr>
              <w:t>2003</w:t>
            </w:r>
            <w:r w:rsidRPr="00AC47D6">
              <w:rPr>
                <w:rFonts w:eastAsia="標楷體"/>
                <w:color w:val="000000"/>
                <w:szCs w:val="24"/>
              </w:rPr>
              <w:t>年共同創立，總部設在加州聖馬特奧。</w:t>
            </w:r>
            <w:r w:rsidRPr="00AC47D6">
              <w:rPr>
                <w:rFonts w:eastAsia="標楷體"/>
                <w:color w:val="000000"/>
                <w:szCs w:val="24"/>
              </w:rPr>
              <w:br/>
              <w:t>Emergence</w:t>
            </w:r>
            <w:r w:rsidRPr="00AC47D6">
              <w:rPr>
                <w:rFonts w:eastAsia="標楷體"/>
                <w:color w:val="000000"/>
                <w:szCs w:val="24"/>
              </w:rPr>
              <w:t>公司的合伙人</w:t>
            </w:r>
            <w:r w:rsidRPr="00AC47D6">
              <w:rPr>
                <w:rFonts w:eastAsia="標楷體"/>
                <w:color w:val="000000"/>
                <w:szCs w:val="24"/>
              </w:rPr>
              <w:t>Brian Jacobs</w:t>
            </w:r>
            <w:r w:rsidRPr="00AC47D6">
              <w:rPr>
                <w:rFonts w:eastAsia="標楷體"/>
                <w:color w:val="000000"/>
                <w:szCs w:val="24"/>
              </w:rPr>
              <w:t>指出：「</w:t>
            </w:r>
            <w:r w:rsidRPr="00AC47D6">
              <w:rPr>
                <w:rFonts w:eastAsia="標楷體"/>
                <w:color w:val="000000"/>
                <w:szCs w:val="24"/>
              </w:rPr>
              <w:t>2016</w:t>
            </w:r>
            <w:r w:rsidRPr="00AC47D6">
              <w:rPr>
                <w:rFonts w:eastAsia="標楷體"/>
                <w:color w:val="000000"/>
                <w:szCs w:val="24"/>
              </w:rPr>
              <w:t>年我們將會看到物聯網應用程式完成由中間設備向具體應用的轉變。」</w:t>
            </w:r>
          </w:p>
          <w:p w14:paraId="3A66904C" w14:textId="77777777" w:rsidR="00D166C3" w:rsidRPr="00AC47D6" w:rsidRDefault="00D166C3">
            <w:pPr>
              <w:rPr>
                <w:rFonts w:eastAsia="標楷體"/>
                <w:color w:val="000000"/>
                <w:szCs w:val="24"/>
              </w:rPr>
            </w:pPr>
          </w:p>
          <w:p w14:paraId="6D2B07CC" w14:textId="77777777" w:rsidR="00D166C3" w:rsidRPr="00AC47D6" w:rsidRDefault="00D166C3">
            <w:pPr>
              <w:rPr>
                <w:rFonts w:eastAsia="標楷體"/>
                <w:color w:val="000000"/>
                <w:szCs w:val="24"/>
              </w:rPr>
            </w:pPr>
          </w:p>
        </w:tc>
      </w:tr>
      <w:tr w:rsidR="00C9350E" w:rsidRPr="00AC47D6" w14:paraId="77E7A5E6" w14:textId="77777777" w:rsidTr="007512E1">
        <w:tc>
          <w:tcPr>
            <w:tcW w:w="1951" w:type="dxa"/>
            <w:shd w:val="clear" w:color="auto" w:fill="auto"/>
            <w:vAlign w:val="center"/>
          </w:tcPr>
          <w:p w14:paraId="25D1A954" w14:textId="77777777" w:rsidR="00C9350E" w:rsidRPr="00AC47D6" w:rsidRDefault="00C9350E">
            <w:pPr>
              <w:rPr>
                <w:rFonts w:eastAsia="標楷體"/>
                <w:color w:val="333333"/>
                <w:szCs w:val="24"/>
              </w:rPr>
            </w:pPr>
            <w:r w:rsidRPr="00AC47D6">
              <w:rPr>
                <w:rFonts w:eastAsia="標楷體"/>
                <w:color w:val="333333"/>
                <w:szCs w:val="24"/>
              </w:rPr>
              <w:t>True Ventures</w:t>
            </w:r>
          </w:p>
        </w:tc>
        <w:tc>
          <w:tcPr>
            <w:tcW w:w="2977" w:type="dxa"/>
            <w:shd w:val="clear" w:color="auto" w:fill="auto"/>
            <w:vAlign w:val="center"/>
          </w:tcPr>
          <w:p w14:paraId="73B14B86"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206</w:t>
            </w:r>
            <w:r w:rsidRPr="00AC47D6">
              <w:rPr>
                <w:rFonts w:eastAsia="標楷體"/>
                <w:color w:val="000000"/>
                <w:szCs w:val="24"/>
              </w:rPr>
              <w:t>家企業進行</w:t>
            </w:r>
            <w:r w:rsidRPr="00AC47D6">
              <w:rPr>
                <w:rFonts w:eastAsia="標楷體"/>
                <w:color w:val="000000"/>
                <w:szCs w:val="24"/>
              </w:rPr>
              <w:t>380</w:t>
            </w:r>
            <w:r w:rsidRPr="00AC47D6">
              <w:rPr>
                <w:rFonts w:eastAsia="標楷體"/>
                <w:color w:val="000000"/>
                <w:szCs w:val="24"/>
              </w:rPr>
              <w:t>筆投資</w:t>
            </w:r>
          </w:p>
        </w:tc>
        <w:tc>
          <w:tcPr>
            <w:tcW w:w="1701" w:type="dxa"/>
            <w:shd w:val="clear" w:color="auto" w:fill="auto"/>
            <w:vAlign w:val="center"/>
          </w:tcPr>
          <w:p w14:paraId="5498AA19" w14:textId="77777777" w:rsidR="00C9350E" w:rsidRPr="00AC47D6" w:rsidRDefault="00C9350E">
            <w:pPr>
              <w:rPr>
                <w:rFonts w:eastAsia="標楷體"/>
                <w:color w:val="000000"/>
                <w:szCs w:val="24"/>
              </w:rPr>
            </w:pPr>
            <w:r w:rsidRPr="00AC47D6">
              <w:rPr>
                <w:rFonts w:eastAsia="標楷體"/>
                <w:color w:val="000000"/>
                <w:szCs w:val="24"/>
              </w:rPr>
              <w:t>11.9</w:t>
            </w:r>
            <w:r w:rsidRPr="00AC47D6">
              <w:rPr>
                <w:rFonts w:eastAsia="標楷體"/>
                <w:color w:val="000000"/>
                <w:szCs w:val="24"/>
              </w:rPr>
              <w:t>億美元</w:t>
            </w:r>
          </w:p>
        </w:tc>
        <w:tc>
          <w:tcPr>
            <w:tcW w:w="7513" w:type="dxa"/>
            <w:shd w:val="clear" w:color="auto" w:fill="auto"/>
            <w:vAlign w:val="center"/>
          </w:tcPr>
          <w:p w14:paraId="7F8A53E3" w14:textId="77777777" w:rsidR="00C9350E" w:rsidRPr="00AC47D6" w:rsidRDefault="00C9350E">
            <w:pPr>
              <w:rPr>
                <w:rFonts w:eastAsia="標楷體"/>
                <w:color w:val="000000"/>
                <w:szCs w:val="24"/>
              </w:rPr>
            </w:pPr>
            <w:r w:rsidRPr="00AC47D6">
              <w:rPr>
                <w:rFonts w:eastAsia="標楷體"/>
                <w:color w:val="000000"/>
                <w:szCs w:val="24"/>
              </w:rPr>
              <w:t>True Ventures</w:t>
            </w:r>
            <w:r w:rsidRPr="00AC47D6">
              <w:rPr>
                <w:rFonts w:eastAsia="標楷體"/>
                <w:color w:val="000000"/>
                <w:szCs w:val="24"/>
              </w:rPr>
              <w:t>成立於</w:t>
            </w:r>
            <w:r w:rsidRPr="00AC47D6">
              <w:rPr>
                <w:rFonts w:eastAsia="標楷體"/>
                <w:color w:val="000000"/>
                <w:szCs w:val="24"/>
              </w:rPr>
              <w:t>2006</w:t>
            </w:r>
            <w:r w:rsidRPr="00AC47D6">
              <w:rPr>
                <w:rFonts w:eastAsia="標楷體"/>
                <w:color w:val="000000"/>
                <w:szCs w:val="24"/>
              </w:rPr>
              <w:t>年，是一家位於矽谷的創投公司，關注技術型初創公司。</w:t>
            </w:r>
            <w:r w:rsidRPr="00AC47D6">
              <w:rPr>
                <w:rFonts w:eastAsia="標楷體"/>
                <w:color w:val="000000"/>
                <w:szCs w:val="24"/>
              </w:rPr>
              <w:br/>
            </w:r>
            <w:r w:rsidRPr="00AC47D6">
              <w:rPr>
                <w:rFonts w:eastAsia="標楷體"/>
                <w:color w:val="000000"/>
                <w:szCs w:val="24"/>
              </w:rPr>
              <w:t>早期投資機構</w:t>
            </w:r>
            <w:r w:rsidR="007512E1" w:rsidRPr="00AC47D6">
              <w:rPr>
                <w:rFonts w:eastAsia="標楷體"/>
                <w:color w:val="000000"/>
                <w:szCs w:val="24"/>
              </w:rPr>
              <w:t>True Ventures</w:t>
            </w:r>
            <w:r w:rsidRPr="00AC47D6">
              <w:rPr>
                <w:rFonts w:eastAsia="標楷體"/>
                <w:color w:val="000000"/>
                <w:szCs w:val="24"/>
              </w:rPr>
              <w:t>已成立</w:t>
            </w:r>
            <w:r w:rsidRPr="00AC47D6">
              <w:rPr>
                <w:rFonts w:eastAsia="標楷體"/>
                <w:color w:val="000000"/>
                <w:szCs w:val="24"/>
              </w:rPr>
              <w:t>11</w:t>
            </w:r>
            <w:r w:rsidRPr="00AC47D6">
              <w:rPr>
                <w:rFonts w:eastAsia="標楷體"/>
                <w:color w:val="000000"/>
                <w:szCs w:val="24"/>
              </w:rPr>
              <w:t>年，在舊金山和帕洛阿爾托均設有辦事處，近</w:t>
            </w:r>
            <w:r w:rsidRPr="00AC47D6">
              <w:rPr>
                <w:rFonts w:eastAsia="標楷體"/>
                <w:color w:val="000000"/>
                <w:szCs w:val="24"/>
              </w:rPr>
              <w:lastRenderedPageBreak/>
              <w:t>日宣布完成</w:t>
            </w:r>
            <w:r w:rsidRPr="00AC47D6">
              <w:rPr>
                <w:rFonts w:eastAsia="標楷體"/>
                <w:color w:val="000000"/>
                <w:szCs w:val="24"/>
              </w:rPr>
              <w:t>3.1</w:t>
            </w:r>
            <w:r w:rsidRPr="00AC47D6">
              <w:rPr>
                <w:rFonts w:eastAsia="標楷體"/>
                <w:color w:val="000000"/>
                <w:szCs w:val="24"/>
              </w:rPr>
              <w:t>億美元第五輪融資，金額略高於</w:t>
            </w:r>
            <w:r w:rsidRPr="00AC47D6">
              <w:rPr>
                <w:rFonts w:eastAsia="標楷體"/>
                <w:color w:val="000000"/>
                <w:szCs w:val="24"/>
              </w:rPr>
              <w:t>2014</w:t>
            </w:r>
            <w:r w:rsidRPr="00AC47D6">
              <w:rPr>
                <w:rFonts w:eastAsia="標楷體"/>
                <w:color w:val="000000"/>
                <w:szCs w:val="24"/>
              </w:rPr>
              <w:t>年第四輪融資的</w:t>
            </w:r>
            <w:r w:rsidRPr="00AC47D6">
              <w:rPr>
                <w:rFonts w:eastAsia="標楷體"/>
                <w:color w:val="000000"/>
                <w:szCs w:val="24"/>
              </w:rPr>
              <w:t>2.9</w:t>
            </w:r>
            <w:r w:rsidRPr="00AC47D6">
              <w:rPr>
                <w:rFonts w:eastAsia="標楷體"/>
                <w:color w:val="000000"/>
                <w:szCs w:val="24"/>
              </w:rPr>
              <w:t>億美元。</w:t>
            </w:r>
            <w:r w:rsidRPr="00AC47D6">
              <w:rPr>
                <w:rFonts w:eastAsia="標楷體"/>
                <w:color w:val="000000"/>
                <w:szCs w:val="24"/>
              </w:rPr>
              <w:br/>
              <w:t>True Ventures</w:t>
            </w:r>
            <w:r w:rsidRPr="00AC47D6">
              <w:rPr>
                <w:rFonts w:eastAsia="標楷體"/>
                <w:color w:val="000000"/>
                <w:szCs w:val="24"/>
              </w:rPr>
              <w:t>是獨角獸科技公司</w:t>
            </w:r>
            <w:r w:rsidRPr="00AC47D6">
              <w:rPr>
                <w:rFonts w:eastAsia="標楷體"/>
                <w:color w:val="000000"/>
                <w:szCs w:val="24"/>
              </w:rPr>
              <w:t>Automattic</w:t>
            </w:r>
            <w:r w:rsidRPr="00AC47D6">
              <w:rPr>
                <w:rFonts w:eastAsia="標楷體"/>
                <w:color w:val="000000"/>
                <w:szCs w:val="24"/>
              </w:rPr>
              <w:t>（最令人稱道的產品是</w:t>
            </w:r>
            <w:r w:rsidRPr="00AC47D6">
              <w:rPr>
                <w:rFonts w:eastAsia="標楷體"/>
                <w:color w:val="000000"/>
                <w:szCs w:val="24"/>
              </w:rPr>
              <w:t>WordPress.com</w:t>
            </w:r>
            <w:r w:rsidRPr="00AC47D6">
              <w:rPr>
                <w:rFonts w:eastAsia="標楷體"/>
                <w:color w:val="000000"/>
                <w:szCs w:val="24"/>
              </w:rPr>
              <w:t>）和</w:t>
            </w:r>
            <w:r w:rsidRPr="00AC47D6">
              <w:rPr>
                <w:rFonts w:eastAsia="標楷體"/>
                <w:color w:val="000000"/>
                <w:szCs w:val="24"/>
              </w:rPr>
              <w:t>3D</w:t>
            </w:r>
            <w:r w:rsidRPr="00AC47D6">
              <w:rPr>
                <w:rFonts w:eastAsia="標楷體"/>
                <w:color w:val="000000"/>
                <w:szCs w:val="24"/>
              </w:rPr>
              <w:t>列印公司</w:t>
            </w:r>
            <w:r w:rsidRPr="00AC47D6">
              <w:rPr>
                <w:rFonts w:eastAsia="標楷體"/>
                <w:color w:val="000000"/>
                <w:szCs w:val="24"/>
              </w:rPr>
              <w:t>Makerbot</w:t>
            </w:r>
            <w:r w:rsidRPr="00AC47D6">
              <w:rPr>
                <w:rFonts w:eastAsia="標楷體"/>
                <w:color w:val="000000"/>
                <w:szCs w:val="24"/>
              </w:rPr>
              <w:t>的首位投資者，後者於</w:t>
            </w:r>
            <w:r w:rsidRPr="00AC47D6">
              <w:rPr>
                <w:rFonts w:eastAsia="標楷體"/>
                <w:color w:val="000000"/>
                <w:szCs w:val="24"/>
              </w:rPr>
              <w:t>2013</w:t>
            </w:r>
            <w:r w:rsidRPr="00AC47D6">
              <w:rPr>
                <w:rFonts w:eastAsia="標楷體"/>
                <w:color w:val="000000"/>
                <w:szCs w:val="24"/>
              </w:rPr>
              <w:t>年以</w:t>
            </w:r>
            <w:r w:rsidRPr="00AC47D6">
              <w:rPr>
                <w:rFonts w:eastAsia="標楷體"/>
                <w:color w:val="000000"/>
                <w:szCs w:val="24"/>
              </w:rPr>
              <w:t>6.04</w:t>
            </w:r>
            <w:r w:rsidRPr="00AC47D6">
              <w:rPr>
                <w:rFonts w:eastAsia="標楷體"/>
                <w:color w:val="000000"/>
                <w:szCs w:val="24"/>
              </w:rPr>
              <w:t>億美元被收購。</w:t>
            </w:r>
            <w:r w:rsidRPr="00AC47D6">
              <w:rPr>
                <w:rFonts w:eastAsia="標楷體"/>
                <w:color w:val="000000"/>
                <w:szCs w:val="24"/>
              </w:rPr>
              <w:br/>
            </w:r>
            <w:r w:rsidRPr="00AC47D6">
              <w:rPr>
                <w:rFonts w:eastAsia="標楷體"/>
                <w:color w:val="000000"/>
                <w:szCs w:val="24"/>
              </w:rPr>
              <w:t>除此之外，</w:t>
            </w:r>
            <w:r w:rsidR="007512E1" w:rsidRPr="00AC47D6">
              <w:rPr>
                <w:rFonts w:eastAsia="標楷體"/>
                <w:color w:val="000000"/>
                <w:szCs w:val="24"/>
              </w:rPr>
              <w:t>True Ventures</w:t>
            </w:r>
            <w:r w:rsidRPr="00AC47D6">
              <w:rPr>
                <w:rFonts w:eastAsia="標楷體"/>
                <w:color w:val="000000"/>
                <w:szCs w:val="24"/>
              </w:rPr>
              <w:t>投資過的公司還包括：</w:t>
            </w:r>
            <w:r w:rsidRPr="00AC47D6">
              <w:rPr>
                <w:rFonts w:eastAsia="標楷體"/>
                <w:color w:val="000000"/>
                <w:szCs w:val="24"/>
              </w:rPr>
              <w:t>2014</w:t>
            </w:r>
            <w:r w:rsidRPr="00AC47D6">
              <w:rPr>
                <w:rFonts w:eastAsia="標楷體"/>
                <w:color w:val="000000"/>
                <w:szCs w:val="24"/>
              </w:rPr>
              <w:t>年年末被雅虎以</w:t>
            </w:r>
            <w:r w:rsidRPr="00AC47D6">
              <w:rPr>
                <w:rFonts w:eastAsia="標楷體"/>
                <w:color w:val="000000"/>
                <w:szCs w:val="24"/>
              </w:rPr>
              <w:t>6.4</w:t>
            </w:r>
            <w:r w:rsidRPr="00AC47D6">
              <w:rPr>
                <w:rFonts w:eastAsia="標楷體"/>
                <w:color w:val="000000"/>
                <w:szCs w:val="24"/>
              </w:rPr>
              <w:t>億美元現金收購的廣告技術公司</w:t>
            </w:r>
            <w:r w:rsidRPr="00AC47D6">
              <w:rPr>
                <w:rFonts w:eastAsia="標楷體"/>
                <w:color w:val="000000"/>
                <w:szCs w:val="24"/>
              </w:rPr>
              <w:t>Brightroll</w:t>
            </w:r>
            <w:r w:rsidRPr="00AC47D6">
              <w:rPr>
                <w:rFonts w:eastAsia="標楷體"/>
                <w:color w:val="000000"/>
                <w:szCs w:val="24"/>
              </w:rPr>
              <w:t>；</w:t>
            </w:r>
            <w:r w:rsidRPr="00AC47D6">
              <w:rPr>
                <w:rFonts w:eastAsia="標楷體"/>
                <w:color w:val="000000"/>
                <w:szCs w:val="24"/>
              </w:rPr>
              <w:t>2015</w:t>
            </w:r>
            <w:r w:rsidRPr="00AC47D6">
              <w:rPr>
                <w:rFonts w:eastAsia="標楷體"/>
                <w:color w:val="000000"/>
                <w:szCs w:val="24"/>
              </w:rPr>
              <w:t>年夏天以</w:t>
            </w:r>
            <w:r w:rsidRPr="00AC47D6">
              <w:rPr>
                <w:rFonts w:eastAsia="標楷體"/>
                <w:color w:val="000000"/>
                <w:szCs w:val="24"/>
              </w:rPr>
              <w:t>1.9</w:t>
            </w:r>
            <w:r w:rsidRPr="00AC47D6">
              <w:rPr>
                <w:rFonts w:eastAsia="標楷體"/>
                <w:color w:val="000000"/>
                <w:szCs w:val="24"/>
              </w:rPr>
              <w:t>億美元被</w:t>
            </w:r>
            <w:r w:rsidRPr="00AC47D6">
              <w:rPr>
                <w:rFonts w:eastAsia="標楷體"/>
                <w:color w:val="000000"/>
                <w:szCs w:val="24"/>
              </w:rPr>
              <w:t>Splunk</w:t>
            </w:r>
            <w:r w:rsidRPr="00AC47D6">
              <w:rPr>
                <w:rFonts w:eastAsia="標楷體"/>
                <w:color w:val="000000"/>
                <w:szCs w:val="24"/>
              </w:rPr>
              <w:t>收購的網絡安全公司</w:t>
            </w:r>
            <w:r w:rsidRPr="00AC47D6">
              <w:rPr>
                <w:rFonts w:eastAsia="標楷體"/>
                <w:color w:val="000000"/>
                <w:szCs w:val="24"/>
              </w:rPr>
              <w:t>Caspida</w:t>
            </w:r>
            <w:r w:rsidRPr="00AC47D6">
              <w:rPr>
                <w:rFonts w:eastAsia="標楷體"/>
                <w:color w:val="000000"/>
                <w:szCs w:val="24"/>
              </w:rPr>
              <w:t>；</w:t>
            </w:r>
            <w:r w:rsidRPr="00AC47D6">
              <w:rPr>
                <w:rFonts w:eastAsia="標楷體"/>
                <w:color w:val="000000"/>
                <w:szCs w:val="24"/>
              </w:rPr>
              <w:t>2015</w:t>
            </w:r>
            <w:r w:rsidRPr="00AC47D6">
              <w:rPr>
                <w:rFonts w:eastAsia="標楷體"/>
                <w:color w:val="000000"/>
                <w:szCs w:val="24"/>
              </w:rPr>
              <w:t>年</w:t>
            </w:r>
            <w:r w:rsidRPr="00AC47D6">
              <w:rPr>
                <w:rFonts w:eastAsia="標楷體"/>
                <w:color w:val="000000"/>
                <w:szCs w:val="24"/>
              </w:rPr>
              <w:t>6</w:t>
            </w:r>
            <w:r w:rsidRPr="00AC47D6">
              <w:rPr>
                <w:rFonts w:eastAsia="標楷體"/>
                <w:color w:val="000000"/>
                <w:szCs w:val="24"/>
              </w:rPr>
              <w:t>月上市、目前估值</w:t>
            </w:r>
            <w:r w:rsidRPr="00AC47D6">
              <w:rPr>
                <w:rFonts w:eastAsia="標楷體"/>
                <w:color w:val="000000"/>
                <w:szCs w:val="24"/>
              </w:rPr>
              <w:t>33</w:t>
            </w:r>
            <w:r w:rsidRPr="00AC47D6">
              <w:rPr>
                <w:rFonts w:eastAsia="標楷體"/>
                <w:color w:val="000000"/>
                <w:szCs w:val="24"/>
              </w:rPr>
              <w:t>億的可穿戴設備製造商</w:t>
            </w:r>
            <w:r w:rsidRPr="00AC47D6">
              <w:rPr>
                <w:rFonts w:eastAsia="標楷體"/>
                <w:color w:val="000000"/>
                <w:szCs w:val="24"/>
              </w:rPr>
              <w:t>Fitbit</w:t>
            </w:r>
            <w:r w:rsidRPr="00AC47D6">
              <w:rPr>
                <w:rFonts w:eastAsia="標楷體"/>
                <w:color w:val="000000"/>
                <w:szCs w:val="24"/>
              </w:rPr>
              <w:t>。</w:t>
            </w:r>
            <w:r w:rsidRPr="00AC47D6">
              <w:rPr>
                <w:rFonts w:eastAsia="標楷體"/>
                <w:color w:val="000000"/>
                <w:szCs w:val="24"/>
              </w:rPr>
              <w:br/>
            </w:r>
            <w:r w:rsidR="007512E1" w:rsidRPr="00AC47D6">
              <w:rPr>
                <w:rFonts w:eastAsia="標楷體"/>
                <w:color w:val="000000"/>
                <w:szCs w:val="24"/>
              </w:rPr>
              <w:t>True Ventures</w:t>
            </w:r>
            <w:r w:rsidRPr="00AC47D6">
              <w:rPr>
                <w:rFonts w:eastAsia="標楷體"/>
                <w:color w:val="000000"/>
                <w:szCs w:val="24"/>
              </w:rPr>
              <w:t>平均投資額在</w:t>
            </w:r>
            <w:r w:rsidRPr="00AC47D6">
              <w:rPr>
                <w:rFonts w:eastAsia="標楷體"/>
                <w:color w:val="000000"/>
                <w:szCs w:val="24"/>
              </w:rPr>
              <w:t>100-300</w:t>
            </w:r>
            <w:r w:rsidRPr="00AC47D6">
              <w:rPr>
                <w:rFonts w:eastAsia="標楷體"/>
                <w:color w:val="000000"/>
                <w:szCs w:val="24"/>
              </w:rPr>
              <w:t>萬美元之間，目標占股</w:t>
            </w:r>
            <w:r w:rsidRPr="00AC47D6">
              <w:rPr>
                <w:rFonts w:eastAsia="標楷體"/>
                <w:color w:val="000000"/>
                <w:szCs w:val="24"/>
              </w:rPr>
              <w:t>22%</w:t>
            </w:r>
            <w:r w:rsidRPr="00AC47D6">
              <w:rPr>
                <w:rFonts w:eastAsia="標楷體"/>
                <w:color w:val="000000"/>
                <w:szCs w:val="24"/>
              </w:rPr>
              <w:t>到</w:t>
            </w:r>
            <w:r w:rsidRPr="00AC47D6">
              <w:rPr>
                <w:rFonts w:eastAsia="標楷體"/>
                <w:color w:val="000000"/>
                <w:szCs w:val="24"/>
              </w:rPr>
              <w:t>25%</w:t>
            </w:r>
            <w:r w:rsidRPr="00AC47D6">
              <w:rPr>
                <w:rFonts w:eastAsia="標楷體"/>
                <w:color w:val="000000"/>
                <w:szCs w:val="24"/>
              </w:rPr>
              <w:t>。</w:t>
            </w:r>
          </w:p>
        </w:tc>
      </w:tr>
      <w:tr w:rsidR="00C9350E" w:rsidRPr="00AC47D6" w14:paraId="55FBF734" w14:textId="77777777" w:rsidTr="007512E1">
        <w:tc>
          <w:tcPr>
            <w:tcW w:w="1951" w:type="dxa"/>
            <w:shd w:val="clear" w:color="auto" w:fill="auto"/>
            <w:vAlign w:val="center"/>
          </w:tcPr>
          <w:p w14:paraId="04CDB72A" w14:textId="77777777" w:rsidR="00C9350E" w:rsidRPr="00AC47D6" w:rsidRDefault="00C9350E">
            <w:pPr>
              <w:rPr>
                <w:rFonts w:eastAsia="標楷體"/>
                <w:color w:val="333333"/>
                <w:szCs w:val="24"/>
              </w:rPr>
            </w:pPr>
            <w:r w:rsidRPr="00AC47D6">
              <w:rPr>
                <w:rFonts w:eastAsia="標楷體"/>
                <w:color w:val="333333"/>
                <w:szCs w:val="24"/>
              </w:rPr>
              <w:lastRenderedPageBreak/>
              <w:t>Floodgate Fund</w:t>
            </w:r>
          </w:p>
        </w:tc>
        <w:tc>
          <w:tcPr>
            <w:tcW w:w="2977" w:type="dxa"/>
            <w:shd w:val="clear" w:color="auto" w:fill="auto"/>
            <w:vAlign w:val="center"/>
          </w:tcPr>
          <w:p w14:paraId="2DE73F57"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166</w:t>
            </w:r>
            <w:r w:rsidRPr="00AC47D6">
              <w:rPr>
                <w:rFonts w:eastAsia="標楷體"/>
                <w:color w:val="000000"/>
                <w:szCs w:val="24"/>
              </w:rPr>
              <w:t>家企業進行</w:t>
            </w:r>
            <w:r w:rsidRPr="00AC47D6">
              <w:rPr>
                <w:rFonts w:eastAsia="標楷體"/>
                <w:color w:val="000000"/>
                <w:szCs w:val="24"/>
              </w:rPr>
              <w:t>244</w:t>
            </w:r>
            <w:r w:rsidRPr="00AC47D6">
              <w:rPr>
                <w:rFonts w:eastAsia="標楷體"/>
                <w:color w:val="000000"/>
                <w:szCs w:val="24"/>
              </w:rPr>
              <w:t>筆投資</w:t>
            </w:r>
          </w:p>
        </w:tc>
        <w:tc>
          <w:tcPr>
            <w:tcW w:w="1701" w:type="dxa"/>
            <w:shd w:val="clear" w:color="auto" w:fill="auto"/>
            <w:vAlign w:val="center"/>
          </w:tcPr>
          <w:p w14:paraId="47601099" w14:textId="77777777" w:rsidR="00C9350E" w:rsidRPr="00AC47D6" w:rsidRDefault="00C9350E">
            <w:pPr>
              <w:rPr>
                <w:rFonts w:eastAsia="標楷體"/>
                <w:color w:val="000000"/>
                <w:szCs w:val="24"/>
              </w:rPr>
            </w:pPr>
            <w:r w:rsidRPr="00AC47D6">
              <w:rPr>
                <w:rFonts w:eastAsia="標楷體"/>
                <w:color w:val="000000"/>
                <w:szCs w:val="24"/>
              </w:rPr>
              <w:t>4</w:t>
            </w:r>
            <w:r w:rsidRPr="00AC47D6">
              <w:rPr>
                <w:rFonts w:eastAsia="標楷體"/>
                <w:color w:val="000000"/>
                <w:szCs w:val="24"/>
              </w:rPr>
              <w:t>億美元</w:t>
            </w:r>
          </w:p>
        </w:tc>
        <w:tc>
          <w:tcPr>
            <w:tcW w:w="7513" w:type="dxa"/>
            <w:shd w:val="clear" w:color="auto" w:fill="auto"/>
            <w:vAlign w:val="center"/>
          </w:tcPr>
          <w:p w14:paraId="7260B9B5" w14:textId="77777777" w:rsidR="00C9350E" w:rsidRPr="00AC47D6" w:rsidRDefault="00C9350E" w:rsidP="00A3674F">
            <w:pPr>
              <w:rPr>
                <w:rFonts w:eastAsia="標楷體"/>
                <w:color w:val="000000"/>
                <w:szCs w:val="24"/>
              </w:rPr>
            </w:pPr>
            <w:r w:rsidRPr="00AC47D6">
              <w:rPr>
                <w:rFonts w:eastAsia="標楷體"/>
                <w:color w:val="000000"/>
                <w:szCs w:val="24"/>
              </w:rPr>
              <w:t>FLOODGATE Fund</w:t>
            </w:r>
            <w:r w:rsidRPr="00AC47D6">
              <w:rPr>
                <w:rFonts w:eastAsia="標楷體"/>
                <w:color w:val="000000"/>
                <w:szCs w:val="24"/>
              </w:rPr>
              <w:t>成立於</w:t>
            </w:r>
            <w:r w:rsidRPr="00AC47D6">
              <w:rPr>
                <w:rFonts w:eastAsia="標楷體"/>
                <w:color w:val="000000"/>
                <w:szCs w:val="24"/>
              </w:rPr>
              <w:t>2006</w:t>
            </w:r>
            <w:r w:rsidRPr="00AC47D6">
              <w:rPr>
                <w:rFonts w:eastAsia="標楷體"/>
                <w:color w:val="000000"/>
                <w:szCs w:val="24"/>
              </w:rPr>
              <w:t>年，是一家來自美國的天使投資機構，單個公司投資範圍一般在</w:t>
            </w:r>
            <w:r w:rsidRPr="00AC47D6">
              <w:rPr>
                <w:rFonts w:eastAsia="標楷體"/>
                <w:color w:val="000000"/>
                <w:szCs w:val="24"/>
              </w:rPr>
              <w:t>15</w:t>
            </w:r>
            <w:r w:rsidRPr="00AC47D6">
              <w:rPr>
                <w:rFonts w:eastAsia="標楷體"/>
                <w:color w:val="000000"/>
                <w:szCs w:val="24"/>
              </w:rPr>
              <w:t>萬美元到</w:t>
            </w:r>
            <w:r w:rsidRPr="00AC47D6">
              <w:rPr>
                <w:rFonts w:eastAsia="標楷體"/>
                <w:color w:val="000000"/>
                <w:szCs w:val="24"/>
              </w:rPr>
              <w:t>100</w:t>
            </w:r>
            <w:r w:rsidRPr="00AC47D6">
              <w:rPr>
                <w:rFonts w:eastAsia="標楷體"/>
                <w:color w:val="000000"/>
                <w:szCs w:val="24"/>
              </w:rPr>
              <w:t>萬美元。</w:t>
            </w:r>
            <w:r w:rsidRPr="00AC47D6">
              <w:rPr>
                <w:rFonts w:eastAsia="標楷體"/>
                <w:color w:val="000000"/>
                <w:szCs w:val="24"/>
              </w:rPr>
              <w:br/>
              <w:t>Floodgate</w:t>
            </w:r>
            <w:r w:rsidR="007512E1" w:rsidRPr="00AC47D6">
              <w:rPr>
                <w:rFonts w:eastAsia="標楷體"/>
                <w:color w:val="000000"/>
                <w:szCs w:val="24"/>
              </w:rPr>
              <w:t>已經投資了一些公司，包括</w:t>
            </w:r>
            <w:r w:rsidRPr="00AC47D6">
              <w:rPr>
                <w:rFonts w:eastAsia="標楷體"/>
                <w:color w:val="000000"/>
                <w:szCs w:val="24"/>
              </w:rPr>
              <w:t>Twitter</w:t>
            </w:r>
            <w:r w:rsidRPr="00AC47D6">
              <w:rPr>
                <w:rFonts w:eastAsia="標楷體"/>
                <w:color w:val="000000"/>
                <w:szCs w:val="24"/>
              </w:rPr>
              <w:t>，新聞共享服務</w:t>
            </w:r>
            <w:r w:rsidRPr="00AC47D6">
              <w:rPr>
                <w:rFonts w:eastAsia="標楷體"/>
                <w:color w:val="000000"/>
                <w:szCs w:val="24"/>
              </w:rPr>
              <w:t>Digg</w:t>
            </w:r>
            <w:r w:rsidRPr="00AC47D6">
              <w:rPr>
                <w:rFonts w:eastAsia="標楷體"/>
                <w:color w:val="000000"/>
                <w:szCs w:val="24"/>
              </w:rPr>
              <w:t>，</w:t>
            </w:r>
            <w:r w:rsidR="00A3674F" w:rsidRPr="00AC47D6">
              <w:rPr>
                <w:rFonts w:eastAsia="標楷體"/>
                <w:color w:val="000000"/>
                <w:szCs w:val="24"/>
              </w:rPr>
              <w:t>GPS</w:t>
            </w:r>
            <w:r w:rsidRPr="00AC47D6">
              <w:rPr>
                <w:rFonts w:eastAsia="標楷體"/>
                <w:color w:val="000000"/>
                <w:szCs w:val="24"/>
              </w:rPr>
              <w:t>服務公司</w:t>
            </w:r>
            <w:r w:rsidRPr="00AC47D6">
              <w:rPr>
                <w:rFonts w:eastAsia="標楷體"/>
                <w:color w:val="000000"/>
                <w:szCs w:val="24"/>
              </w:rPr>
              <w:t>Gowalla</w:t>
            </w:r>
            <w:r w:rsidRPr="00AC47D6">
              <w:rPr>
                <w:rFonts w:eastAsia="標楷體"/>
                <w:color w:val="000000"/>
                <w:szCs w:val="24"/>
              </w:rPr>
              <w:t>（後來被</w:t>
            </w:r>
            <w:r w:rsidRPr="00AC47D6">
              <w:rPr>
                <w:rFonts w:eastAsia="標楷體"/>
                <w:color w:val="000000"/>
                <w:szCs w:val="24"/>
              </w:rPr>
              <w:t>Facebook</w:t>
            </w:r>
            <w:r w:rsidRPr="00AC47D6">
              <w:rPr>
                <w:rFonts w:eastAsia="標楷體"/>
                <w:color w:val="000000"/>
                <w:szCs w:val="24"/>
              </w:rPr>
              <w:t>收購），</w:t>
            </w:r>
            <w:r w:rsidRPr="00AC47D6">
              <w:rPr>
                <w:rFonts w:eastAsia="標楷體"/>
                <w:color w:val="000000"/>
                <w:szCs w:val="24"/>
              </w:rPr>
              <w:t>Facebook</w:t>
            </w:r>
            <w:r w:rsidRPr="00AC47D6">
              <w:rPr>
                <w:rFonts w:eastAsia="標楷體"/>
                <w:color w:val="000000"/>
                <w:szCs w:val="24"/>
              </w:rPr>
              <w:t>的專業網絡服務</w:t>
            </w:r>
            <w:r w:rsidRPr="00AC47D6">
              <w:rPr>
                <w:rFonts w:eastAsia="標楷體"/>
                <w:color w:val="000000"/>
                <w:szCs w:val="24"/>
              </w:rPr>
              <w:t>BranchOut</w:t>
            </w:r>
            <w:r w:rsidRPr="00AC47D6">
              <w:rPr>
                <w:rFonts w:eastAsia="標楷體"/>
                <w:color w:val="000000"/>
                <w:szCs w:val="24"/>
              </w:rPr>
              <w:t>，使用教科書租賃服務</w:t>
            </w:r>
            <w:r w:rsidRPr="00AC47D6">
              <w:rPr>
                <w:rFonts w:eastAsia="標楷體"/>
                <w:color w:val="000000"/>
                <w:szCs w:val="24"/>
              </w:rPr>
              <w:t>Chegg</w:t>
            </w:r>
            <w:r w:rsidRPr="00AC47D6">
              <w:rPr>
                <w:rFonts w:eastAsia="標楷體"/>
                <w:color w:val="000000"/>
                <w:szCs w:val="24"/>
              </w:rPr>
              <w:t>，</w:t>
            </w:r>
            <w:r w:rsidRPr="00AC47D6">
              <w:rPr>
                <w:rFonts w:eastAsia="標楷體"/>
                <w:color w:val="000000"/>
                <w:szCs w:val="24"/>
              </w:rPr>
              <w:t>Formspring</w:t>
            </w:r>
            <w:r w:rsidRPr="00AC47D6">
              <w:rPr>
                <w:rFonts w:eastAsia="標楷體"/>
                <w:color w:val="000000"/>
                <w:szCs w:val="24"/>
              </w:rPr>
              <w:t>（後來成為</w:t>
            </w:r>
            <w:r w:rsidRPr="00AC47D6">
              <w:rPr>
                <w:rFonts w:eastAsia="標楷體"/>
                <w:color w:val="000000"/>
                <w:szCs w:val="24"/>
              </w:rPr>
              <w:t>Formstack</w:t>
            </w:r>
            <w:r w:rsidRPr="00AC47D6">
              <w:rPr>
                <w:rFonts w:eastAsia="標楷體"/>
                <w:color w:val="000000"/>
                <w:szCs w:val="24"/>
              </w:rPr>
              <w:t>），</w:t>
            </w:r>
            <w:r w:rsidRPr="00AC47D6">
              <w:rPr>
                <w:rFonts w:eastAsia="標楷體"/>
                <w:color w:val="000000"/>
                <w:szCs w:val="24"/>
              </w:rPr>
              <w:t>Milk Inc.</w:t>
            </w:r>
            <w:r w:rsidRPr="00AC47D6">
              <w:rPr>
                <w:rFonts w:eastAsia="標楷體"/>
                <w:color w:val="000000"/>
                <w:szCs w:val="24"/>
              </w:rPr>
              <w:t>（由</w:t>
            </w:r>
            <w:r w:rsidRPr="00AC47D6">
              <w:rPr>
                <w:rFonts w:eastAsia="標楷體"/>
                <w:color w:val="000000"/>
                <w:szCs w:val="24"/>
              </w:rPr>
              <w:t>Kevin</w:t>
            </w:r>
            <w:r w:rsidRPr="00AC47D6">
              <w:rPr>
                <w:rFonts w:eastAsia="標楷體"/>
                <w:color w:val="000000"/>
                <w:szCs w:val="24"/>
              </w:rPr>
              <w:t>收購的</w:t>
            </w:r>
            <w:r w:rsidRPr="00AC47D6">
              <w:rPr>
                <w:rFonts w:eastAsia="標楷體"/>
                <w:color w:val="000000"/>
                <w:szCs w:val="24"/>
              </w:rPr>
              <w:t>Kevin Rose</w:t>
            </w:r>
            <w:r w:rsidRPr="00AC47D6">
              <w:rPr>
                <w:rFonts w:eastAsia="標楷體"/>
                <w:color w:val="000000"/>
                <w:szCs w:val="24"/>
              </w:rPr>
              <w:t>創立的公司），當地家務外包平台</w:t>
            </w:r>
            <w:r w:rsidRPr="00AC47D6">
              <w:rPr>
                <w:rFonts w:eastAsia="標楷體"/>
                <w:color w:val="000000"/>
                <w:szCs w:val="24"/>
              </w:rPr>
              <w:t>TaskRabbit</w:t>
            </w:r>
            <w:r w:rsidRPr="00AC47D6">
              <w:rPr>
                <w:rFonts w:eastAsia="標楷體"/>
                <w:color w:val="000000"/>
                <w:szCs w:val="24"/>
              </w:rPr>
              <w:t>、自營存儲市場</w:t>
            </w:r>
            <w:r w:rsidRPr="00AC47D6">
              <w:rPr>
                <w:rFonts w:eastAsia="標楷體"/>
                <w:color w:val="000000"/>
                <w:szCs w:val="24"/>
              </w:rPr>
              <w:t>SpareFoot</w:t>
            </w:r>
            <w:r w:rsidRPr="00AC47D6">
              <w:rPr>
                <w:rFonts w:eastAsia="標楷體"/>
                <w:color w:val="000000"/>
                <w:szCs w:val="24"/>
              </w:rPr>
              <w:t>，和排版平台公司</w:t>
            </w:r>
            <w:r w:rsidRPr="00AC47D6">
              <w:rPr>
                <w:rFonts w:eastAsia="標楷體"/>
                <w:color w:val="000000"/>
                <w:szCs w:val="24"/>
              </w:rPr>
              <w:t>Blueseed</w:t>
            </w:r>
            <w:r w:rsidRPr="00AC47D6">
              <w:rPr>
                <w:rFonts w:eastAsia="標楷體"/>
                <w:color w:val="000000"/>
                <w:szCs w:val="24"/>
              </w:rPr>
              <w:t>。</w:t>
            </w:r>
          </w:p>
          <w:p w14:paraId="372E1AB0" w14:textId="77777777" w:rsidR="00D166C3" w:rsidRPr="00AC47D6" w:rsidRDefault="00D166C3" w:rsidP="00A3674F">
            <w:pPr>
              <w:rPr>
                <w:rFonts w:eastAsia="標楷體"/>
                <w:color w:val="000000"/>
                <w:szCs w:val="24"/>
              </w:rPr>
            </w:pPr>
          </w:p>
        </w:tc>
      </w:tr>
      <w:tr w:rsidR="00C9350E" w:rsidRPr="00AC47D6" w14:paraId="46A602AD" w14:textId="77777777" w:rsidTr="007512E1">
        <w:tc>
          <w:tcPr>
            <w:tcW w:w="1951" w:type="dxa"/>
            <w:shd w:val="clear" w:color="auto" w:fill="auto"/>
            <w:vAlign w:val="center"/>
          </w:tcPr>
          <w:p w14:paraId="010108EE" w14:textId="77777777" w:rsidR="00C9350E" w:rsidRPr="00AC47D6" w:rsidRDefault="00C9350E">
            <w:pPr>
              <w:rPr>
                <w:rFonts w:eastAsia="標楷體"/>
                <w:color w:val="000000"/>
                <w:szCs w:val="24"/>
              </w:rPr>
            </w:pPr>
            <w:r w:rsidRPr="00AC47D6">
              <w:rPr>
                <w:rFonts w:eastAsia="標楷體"/>
                <w:color w:val="000000"/>
                <w:szCs w:val="24"/>
              </w:rPr>
              <w:t>General Catalyst Partners</w:t>
            </w:r>
          </w:p>
        </w:tc>
        <w:tc>
          <w:tcPr>
            <w:tcW w:w="2977" w:type="dxa"/>
            <w:shd w:val="clear" w:color="auto" w:fill="auto"/>
            <w:vAlign w:val="center"/>
          </w:tcPr>
          <w:p w14:paraId="01C2B8DC"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276</w:t>
            </w:r>
            <w:r w:rsidRPr="00AC47D6">
              <w:rPr>
                <w:rFonts w:eastAsia="標楷體"/>
                <w:color w:val="000000"/>
                <w:szCs w:val="24"/>
              </w:rPr>
              <w:t>家企業進行</w:t>
            </w:r>
            <w:r w:rsidRPr="00AC47D6">
              <w:rPr>
                <w:rFonts w:eastAsia="標楷體"/>
                <w:color w:val="000000"/>
                <w:szCs w:val="24"/>
              </w:rPr>
              <w:t>496</w:t>
            </w:r>
            <w:r w:rsidRPr="00AC47D6">
              <w:rPr>
                <w:rFonts w:eastAsia="標楷體"/>
                <w:color w:val="000000"/>
                <w:szCs w:val="24"/>
              </w:rPr>
              <w:t>筆投資</w:t>
            </w:r>
          </w:p>
        </w:tc>
        <w:tc>
          <w:tcPr>
            <w:tcW w:w="1701" w:type="dxa"/>
            <w:shd w:val="clear" w:color="auto" w:fill="auto"/>
            <w:vAlign w:val="center"/>
          </w:tcPr>
          <w:p w14:paraId="6568A7EB" w14:textId="77777777" w:rsidR="00C9350E" w:rsidRPr="00AC47D6" w:rsidRDefault="00C9350E">
            <w:pPr>
              <w:rPr>
                <w:rFonts w:eastAsia="標楷體"/>
                <w:color w:val="000000"/>
                <w:szCs w:val="24"/>
              </w:rPr>
            </w:pPr>
            <w:r w:rsidRPr="00AC47D6">
              <w:rPr>
                <w:rFonts w:eastAsia="標楷體"/>
                <w:color w:val="000000"/>
                <w:szCs w:val="24"/>
              </w:rPr>
              <w:t>47.2</w:t>
            </w:r>
            <w:r w:rsidRPr="00AC47D6">
              <w:rPr>
                <w:rFonts w:eastAsia="標楷體"/>
                <w:color w:val="000000"/>
                <w:szCs w:val="24"/>
              </w:rPr>
              <w:t>億美元</w:t>
            </w:r>
          </w:p>
        </w:tc>
        <w:tc>
          <w:tcPr>
            <w:tcW w:w="7513" w:type="dxa"/>
            <w:shd w:val="clear" w:color="auto" w:fill="auto"/>
            <w:vAlign w:val="center"/>
          </w:tcPr>
          <w:p w14:paraId="1D2B6DE8" w14:textId="77777777" w:rsidR="00C9350E" w:rsidRPr="00AC47D6" w:rsidRDefault="00C9350E">
            <w:pPr>
              <w:rPr>
                <w:rFonts w:eastAsia="標楷體"/>
                <w:color w:val="000000"/>
                <w:szCs w:val="24"/>
              </w:rPr>
            </w:pPr>
            <w:r w:rsidRPr="00AC47D6">
              <w:rPr>
                <w:rFonts w:eastAsia="標楷體"/>
                <w:color w:val="000000"/>
                <w:szCs w:val="24"/>
              </w:rPr>
              <w:t>General Catalyst Partners</w:t>
            </w:r>
            <w:r w:rsidRPr="00AC47D6">
              <w:rPr>
                <w:rFonts w:eastAsia="標楷體"/>
                <w:color w:val="000000"/>
                <w:szCs w:val="24"/>
              </w:rPr>
              <w:t>是一家專注於早期和增長投資的美國風險投資公司。該公司在</w:t>
            </w:r>
            <w:r w:rsidRPr="00AC47D6">
              <w:rPr>
                <w:rFonts w:eastAsia="標楷體"/>
                <w:color w:val="000000"/>
                <w:szCs w:val="24"/>
              </w:rPr>
              <w:t>2000</w:t>
            </w:r>
            <w:r w:rsidRPr="00AC47D6">
              <w:rPr>
                <w:rFonts w:eastAsia="標楷體"/>
                <w:color w:val="000000"/>
                <w:szCs w:val="24"/>
              </w:rPr>
              <w:t>年成立於馬薩諸塞州的劍橋，並在加利福尼亞州帕洛阿爾托，紐約市設有辦事處。</w:t>
            </w:r>
            <w:r w:rsidRPr="00AC47D6">
              <w:rPr>
                <w:rFonts w:eastAsia="標楷體"/>
                <w:color w:val="000000"/>
                <w:szCs w:val="24"/>
              </w:rPr>
              <w:br/>
            </w:r>
            <w:r w:rsidRPr="00AC47D6">
              <w:rPr>
                <w:rFonts w:eastAsia="標楷體"/>
                <w:color w:val="000000"/>
                <w:szCs w:val="24"/>
              </w:rPr>
              <w:br/>
            </w:r>
            <w:r w:rsidR="00A3674F" w:rsidRPr="00AC47D6">
              <w:rPr>
                <w:rFonts w:eastAsia="標楷體"/>
                <w:color w:val="000000"/>
                <w:szCs w:val="24"/>
              </w:rPr>
              <w:t>General Catalyst Partners</w:t>
            </w:r>
            <w:r w:rsidRPr="00AC47D6">
              <w:rPr>
                <w:rFonts w:eastAsia="標楷體"/>
                <w:color w:val="000000"/>
                <w:szCs w:val="24"/>
              </w:rPr>
              <w:t>已投資於</w:t>
            </w:r>
            <w:r w:rsidRPr="00AC47D6">
              <w:rPr>
                <w:rFonts w:eastAsia="標楷體"/>
                <w:color w:val="000000"/>
                <w:szCs w:val="24"/>
              </w:rPr>
              <w:t>Snapchat</w:t>
            </w:r>
            <w:r w:rsidRPr="00AC47D6">
              <w:rPr>
                <w:rFonts w:eastAsia="標楷體"/>
                <w:color w:val="000000"/>
                <w:szCs w:val="24"/>
              </w:rPr>
              <w:t>，</w:t>
            </w:r>
            <w:r w:rsidRPr="00AC47D6">
              <w:rPr>
                <w:rFonts w:eastAsia="標楷體"/>
                <w:color w:val="000000"/>
                <w:szCs w:val="24"/>
              </w:rPr>
              <w:t>Neverware</w:t>
            </w:r>
            <w:r w:rsidRPr="00AC47D6">
              <w:rPr>
                <w:rFonts w:eastAsia="標楷體"/>
                <w:color w:val="000000"/>
                <w:szCs w:val="24"/>
              </w:rPr>
              <w:t>，</w:t>
            </w:r>
            <w:r w:rsidRPr="00AC47D6">
              <w:rPr>
                <w:rFonts w:eastAsia="標楷體"/>
                <w:color w:val="000000"/>
                <w:szCs w:val="24"/>
              </w:rPr>
              <w:t>Stripe</w:t>
            </w:r>
            <w:r w:rsidRPr="00AC47D6">
              <w:rPr>
                <w:rFonts w:eastAsia="標楷體"/>
                <w:color w:val="000000"/>
                <w:szCs w:val="24"/>
              </w:rPr>
              <w:t>，</w:t>
            </w:r>
            <w:r w:rsidRPr="00AC47D6">
              <w:rPr>
                <w:rFonts w:eastAsia="標楷體"/>
                <w:color w:val="000000"/>
                <w:szCs w:val="24"/>
              </w:rPr>
              <w:t>Airbnb</w:t>
            </w:r>
            <w:r w:rsidRPr="00AC47D6">
              <w:rPr>
                <w:rFonts w:eastAsia="標楷體"/>
                <w:color w:val="000000"/>
                <w:szCs w:val="24"/>
              </w:rPr>
              <w:t>，</w:t>
            </w:r>
            <w:r w:rsidRPr="00AC47D6">
              <w:rPr>
                <w:rFonts w:eastAsia="標楷體"/>
                <w:color w:val="000000"/>
                <w:szCs w:val="24"/>
              </w:rPr>
              <w:t>Deliveroo</w:t>
            </w:r>
            <w:r w:rsidRPr="00AC47D6">
              <w:rPr>
                <w:rFonts w:eastAsia="標楷體"/>
                <w:color w:val="000000"/>
                <w:szCs w:val="24"/>
              </w:rPr>
              <w:t>，</w:t>
            </w:r>
            <w:r w:rsidRPr="00AC47D6">
              <w:rPr>
                <w:rFonts w:eastAsia="標楷體"/>
                <w:color w:val="000000"/>
                <w:szCs w:val="24"/>
              </w:rPr>
              <w:t>HubSpot</w:t>
            </w:r>
            <w:r w:rsidRPr="00AC47D6">
              <w:rPr>
                <w:rFonts w:eastAsia="標楷體"/>
                <w:color w:val="000000"/>
                <w:szCs w:val="24"/>
              </w:rPr>
              <w:t>，</w:t>
            </w:r>
            <w:r w:rsidRPr="00AC47D6">
              <w:rPr>
                <w:rFonts w:eastAsia="標楷體"/>
                <w:color w:val="000000"/>
                <w:szCs w:val="24"/>
              </w:rPr>
              <w:t>Datalogix</w:t>
            </w:r>
            <w:r w:rsidRPr="00AC47D6">
              <w:rPr>
                <w:rFonts w:eastAsia="標楷體"/>
                <w:color w:val="000000"/>
                <w:szCs w:val="24"/>
              </w:rPr>
              <w:t>和</w:t>
            </w:r>
            <w:r w:rsidRPr="00AC47D6">
              <w:rPr>
                <w:rFonts w:eastAsia="標楷體"/>
                <w:color w:val="000000"/>
                <w:szCs w:val="24"/>
              </w:rPr>
              <w:t>Warby Parker</w:t>
            </w:r>
            <w:r w:rsidRPr="00AC47D6">
              <w:rPr>
                <w:rFonts w:eastAsia="標楷體"/>
                <w:color w:val="000000"/>
                <w:szCs w:val="24"/>
              </w:rPr>
              <w:t>等公司。通用催化劑還有助於孵化公司，例如</w:t>
            </w:r>
            <w:r w:rsidRPr="00AC47D6">
              <w:rPr>
                <w:rFonts w:eastAsia="標楷體"/>
                <w:color w:val="000000"/>
                <w:szCs w:val="24"/>
              </w:rPr>
              <w:t>KAYAK</w:t>
            </w:r>
            <w:r w:rsidRPr="00AC47D6">
              <w:rPr>
                <w:rFonts w:eastAsia="標楷體"/>
                <w:color w:val="000000"/>
                <w:szCs w:val="24"/>
              </w:rPr>
              <w:t>，</w:t>
            </w:r>
            <w:r w:rsidRPr="00AC47D6">
              <w:rPr>
                <w:rFonts w:eastAsia="標楷體"/>
                <w:color w:val="000000"/>
                <w:szCs w:val="24"/>
              </w:rPr>
              <w:t>Naturebox</w:t>
            </w:r>
            <w:r w:rsidRPr="00AC47D6">
              <w:rPr>
                <w:rFonts w:eastAsia="標楷體"/>
                <w:color w:val="000000"/>
                <w:szCs w:val="24"/>
              </w:rPr>
              <w:t>，</w:t>
            </w:r>
            <w:r w:rsidRPr="00AC47D6">
              <w:rPr>
                <w:rFonts w:eastAsia="標楷體"/>
                <w:color w:val="000000"/>
                <w:szCs w:val="24"/>
              </w:rPr>
              <w:t>Altiscale</w:t>
            </w:r>
            <w:r w:rsidRPr="00AC47D6">
              <w:rPr>
                <w:rFonts w:eastAsia="標楷體"/>
                <w:color w:val="000000"/>
                <w:szCs w:val="24"/>
              </w:rPr>
              <w:t>和</w:t>
            </w:r>
            <w:r w:rsidRPr="00AC47D6">
              <w:rPr>
                <w:rFonts w:eastAsia="標楷體"/>
                <w:color w:val="000000"/>
                <w:szCs w:val="24"/>
              </w:rPr>
              <w:t>Highfive</w:t>
            </w:r>
            <w:r w:rsidRPr="00AC47D6">
              <w:rPr>
                <w:rFonts w:eastAsia="標楷體"/>
                <w:color w:val="000000"/>
                <w:szCs w:val="24"/>
              </w:rPr>
              <w:t>。</w:t>
            </w:r>
          </w:p>
        </w:tc>
      </w:tr>
      <w:tr w:rsidR="00C9350E" w:rsidRPr="00AC47D6" w14:paraId="2E13AA3F" w14:textId="77777777" w:rsidTr="007512E1">
        <w:tc>
          <w:tcPr>
            <w:tcW w:w="1951" w:type="dxa"/>
            <w:shd w:val="clear" w:color="auto" w:fill="auto"/>
            <w:vAlign w:val="center"/>
          </w:tcPr>
          <w:p w14:paraId="5DA75994" w14:textId="77777777" w:rsidR="00C9350E" w:rsidRPr="00AC47D6" w:rsidRDefault="00C9350E">
            <w:pPr>
              <w:rPr>
                <w:rFonts w:eastAsia="標楷體"/>
                <w:color w:val="000000"/>
                <w:szCs w:val="24"/>
              </w:rPr>
            </w:pPr>
            <w:r w:rsidRPr="00AC47D6">
              <w:rPr>
                <w:rFonts w:eastAsia="標楷體"/>
                <w:color w:val="000000"/>
                <w:szCs w:val="24"/>
              </w:rPr>
              <w:lastRenderedPageBreak/>
              <w:t>CRV</w:t>
            </w:r>
          </w:p>
        </w:tc>
        <w:tc>
          <w:tcPr>
            <w:tcW w:w="2977" w:type="dxa"/>
            <w:shd w:val="clear" w:color="auto" w:fill="auto"/>
            <w:vAlign w:val="center"/>
          </w:tcPr>
          <w:p w14:paraId="4A00F3CB"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235</w:t>
            </w:r>
            <w:r w:rsidRPr="00AC47D6">
              <w:rPr>
                <w:rFonts w:eastAsia="標楷體"/>
                <w:color w:val="000000"/>
                <w:szCs w:val="24"/>
              </w:rPr>
              <w:t>家企業進行</w:t>
            </w:r>
            <w:r w:rsidRPr="00AC47D6">
              <w:rPr>
                <w:rFonts w:eastAsia="標楷體"/>
                <w:color w:val="000000"/>
                <w:szCs w:val="24"/>
              </w:rPr>
              <w:t>406</w:t>
            </w:r>
            <w:r w:rsidRPr="00AC47D6">
              <w:rPr>
                <w:rFonts w:eastAsia="標楷體"/>
                <w:color w:val="000000"/>
                <w:szCs w:val="24"/>
              </w:rPr>
              <w:t>筆投資</w:t>
            </w:r>
          </w:p>
        </w:tc>
        <w:tc>
          <w:tcPr>
            <w:tcW w:w="1701" w:type="dxa"/>
            <w:shd w:val="clear" w:color="auto" w:fill="auto"/>
            <w:vAlign w:val="center"/>
          </w:tcPr>
          <w:p w14:paraId="6EB2D05A" w14:textId="77777777" w:rsidR="00C9350E" w:rsidRPr="00AC47D6" w:rsidRDefault="00C9350E">
            <w:pPr>
              <w:rPr>
                <w:rFonts w:eastAsia="標楷體"/>
                <w:color w:val="000000"/>
                <w:szCs w:val="24"/>
              </w:rPr>
            </w:pPr>
            <w:r w:rsidRPr="00AC47D6">
              <w:rPr>
                <w:rFonts w:eastAsia="標楷體"/>
                <w:color w:val="000000"/>
                <w:szCs w:val="24"/>
              </w:rPr>
              <w:t>13.7</w:t>
            </w:r>
            <w:r w:rsidRPr="00AC47D6">
              <w:rPr>
                <w:rFonts w:eastAsia="標楷體"/>
                <w:color w:val="000000"/>
                <w:szCs w:val="24"/>
              </w:rPr>
              <w:t>億美元</w:t>
            </w:r>
          </w:p>
        </w:tc>
        <w:tc>
          <w:tcPr>
            <w:tcW w:w="7513" w:type="dxa"/>
            <w:shd w:val="clear" w:color="auto" w:fill="auto"/>
            <w:vAlign w:val="center"/>
          </w:tcPr>
          <w:p w14:paraId="682A3AA1" w14:textId="77777777" w:rsidR="00C9350E" w:rsidRPr="00AC47D6" w:rsidRDefault="00C9350E">
            <w:pPr>
              <w:rPr>
                <w:rFonts w:eastAsia="標楷體"/>
                <w:color w:val="000000"/>
                <w:szCs w:val="24"/>
              </w:rPr>
            </w:pPr>
            <w:r w:rsidRPr="00AC47D6">
              <w:rPr>
                <w:rFonts w:eastAsia="標楷體"/>
                <w:color w:val="000000"/>
                <w:szCs w:val="24"/>
              </w:rPr>
              <w:t>CRV</w:t>
            </w:r>
            <w:r w:rsidRPr="00AC47D6">
              <w:rPr>
                <w:rFonts w:eastAsia="標楷體"/>
                <w:color w:val="000000"/>
                <w:szCs w:val="24"/>
              </w:rPr>
              <w:t>是一家創投公司，專注於技術和新媒體公司的早期投資。該公司位於馬薩諸塞州的劍橋，加利福尼亞州的門洛帕克市，成立於</w:t>
            </w:r>
            <w:r w:rsidRPr="00AC47D6">
              <w:rPr>
                <w:rFonts w:eastAsia="標楷體"/>
                <w:color w:val="000000"/>
                <w:szCs w:val="24"/>
              </w:rPr>
              <w:t>1970</w:t>
            </w:r>
            <w:r w:rsidRPr="00AC47D6">
              <w:rPr>
                <w:rFonts w:eastAsia="標楷體"/>
                <w:color w:val="000000"/>
                <w:szCs w:val="24"/>
              </w:rPr>
              <w:t>年。</w:t>
            </w:r>
            <w:r w:rsidRPr="00AC47D6">
              <w:rPr>
                <w:rFonts w:eastAsia="標楷體"/>
                <w:color w:val="000000"/>
                <w:szCs w:val="24"/>
              </w:rPr>
              <w:br/>
            </w:r>
            <w:r w:rsidRPr="00AC47D6">
              <w:rPr>
                <w:rFonts w:eastAsia="標楷體"/>
                <w:color w:val="000000"/>
                <w:szCs w:val="24"/>
              </w:rPr>
              <w:t>在第十六個基金結束時，該公司重新變成</w:t>
            </w:r>
            <w:r w:rsidR="00A3674F" w:rsidRPr="00AC47D6">
              <w:rPr>
                <w:rFonts w:eastAsia="標楷體"/>
                <w:color w:val="000000"/>
                <w:szCs w:val="24"/>
              </w:rPr>
              <w:t>CRV</w:t>
            </w:r>
            <w:r w:rsidRPr="00AC47D6">
              <w:rPr>
                <w:rFonts w:eastAsia="標楷體"/>
                <w:color w:val="000000"/>
                <w:szCs w:val="24"/>
              </w:rPr>
              <w:t>。在此之前，該公司最近的基金</w:t>
            </w:r>
            <w:r w:rsidRPr="00AC47D6">
              <w:rPr>
                <w:rFonts w:eastAsia="標楷體"/>
                <w:color w:val="000000"/>
                <w:szCs w:val="24"/>
              </w:rPr>
              <w:t>CRV XV</w:t>
            </w:r>
            <w:r w:rsidRPr="00AC47D6">
              <w:rPr>
                <w:rFonts w:eastAsia="標楷體"/>
                <w:color w:val="000000"/>
                <w:szCs w:val="24"/>
              </w:rPr>
              <w:t>於</w:t>
            </w:r>
            <w:r w:rsidRPr="00AC47D6">
              <w:rPr>
                <w:rFonts w:eastAsia="標楷體"/>
                <w:color w:val="000000"/>
                <w:szCs w:val="24"/>
              </w:rPr>
              <w:t>2012</w:t>
            </w:r>
            <w:r w:rsidRPr="00AC47D6">
              <w:rPr>
                <w:rFonts w:eastAsia="標楷體"/>
                <w:color w:val="000000"/>
                <w:szCs w:val="24"/>
              </w:rPr>
              <w:t>年</w:t>
            </w:r>
            <w:r w:rsidRPr="00AC47D6">
              <w:rPr>
                <w:rFonts w:eastAsia="標楷體"/>
                <w:color w:val="000000"/>
                <w:szCs w:val="24"/>
              </w:rPr>
              <w:t>2</w:t>
            </w:r>
            <w:r w:rsidRPr="00AC47D6">
              <w:rPr>
                <w:rFonts w:eastAsia="標楷體"/>
                <w:color w:val="000000"/>
                <w:szCs w:val="24"/>
              </w:rPr>
              <w:t>月關閉，投資者承諾額為</w:t>
            </w:r>
            <w:r w:rsidRPr="00AC47D6">
              <w:rPr>
                <w:rFonts w:eastAsia="標楷體"/>
                <w:color w:val="000000"/>
                <w:szCs w:val="24"/>
              </w:rPr>
              <w:t>3.75</w:t>
            </w:r>
            <w:r w:rsidRPr="00AC47D6">
              <w:rPr>
                <w:rFonts w:eastAsia="標楷體"/>
                <w:color w:val="000000"/>
                <w:szCs w:val="24"/>
              </w:rPr>
              <w:t>億美元。</w:t>
            </w:r>
            <w:r w:rsidRPr="00AC47D6">
              <w:rPr>
                <w:rFonts w:eastAsia="標楷體"/>
                <w:color w:val="000000"/>
                <w:szCs w:val="24"/>
              </w:rPr>
              <w:t>CRV</w:t>
            </w:r>
            <w:r w:rsidRPr="00AC47D6">
              <w:rPr>
                <w:rFonts w:eastAsia="標楷體"/>
                <w:color w:val="000000"/>
                <w:szCs w:val="24"/>
              </w:rPr>
              <w:t>的第</w:t>
            </w:r>
            <w:r w:rsidRPr="00AC47D6">
              <w:rPr>
                <w:rFonts w:eastAsia="標楷體"/>
                <w:color w:val="000000"/>
                <w:szCs w:val="24"/>
              </w:rPr>
              <w:t>14</w:t>
            </w:r>
            <w:r w:rsidRPr="00AC47D6">
              <w:rPr>
                <w:rFonts w:eastAsia="標楷體"/>
                <w:color w:val="000000"/>
                <w:szCs w:val="24"/>
              </w:rPr>
              <w:t>個基金籌集了</w:t>
            </w:r>
            <w:r w:rsidRPr="00AC47D6">
              <w:rPr>
                <w:rFonts w:eastAsia="標楷體"/>
                <w:color w:val="000000"/>
                <w:szCs w:val="24"/>
              </w:rPr>
              <w:t>3.2</w:t>
            </w:r>
            <w:r w:rsidRPr="00AC47D6">
              <w:rPr>
                <w:rFonts w:eastAsia="標楷體"/>
                <w:color w:val="000000"/>
                <w:szCs w:val="24"/>
              </w:rPr>
              <w:t>億美元的承諾。</w:t>
            </w:r>
            <w:r w:rsidRPr="00AC47D6">
              <w:rPr>
                <w:rFonts w:eastAsia="標楷體"/>
                <w:color w:val="000000"/>
                <w:szCs w:val="24"/>
              </w:rPr>
              <w:br/>
              <w:t>2013</w:t>
            </w:r>
            <w:r w:rsidRPr="00AC47D6">
              <w:rPr>
                <w:rFonts w:eastAsia="標楷體"/>
                <w:color w:val="000000"/>
                <w:szCs w:val="24"/>
              </w:rPr>
              <w:t>年，它購買了大部分的</w:t>
            </w:r>
            <w:r w:rsidRPr="00AC47D6">
              <w:rPr>
                <w:rFonts w:eastAsia="標楷體"/>
                <w:color w:val="000000"/>
                <w:szCs w:val="24"/>
              </w:rPr>
              <w:t>Pebble Smartwatch 1500</w:t>
            </w:r>
            <w:r w:rsidRPr="00AC47D6">
              <w:rPr>
                <w:rFonts w:eastAsia="標楷體"/>
                <w:color w:val="000000"/>
                <w:szCs w:val="24"/>
              </w:rPr>
              <w:t>萬美元，並被認為是</w:t>
            </w:r>
            <w:r w:rsidRPr="00AC47D6">
              <w:rPr>
                <w:rFonts w:eastAsia="標楷體"/>
                <w:color w:val="000000"/>
                <w:szCs w:val="24"/>
              </w:rPr>
              <w:t>Pebble</w:t>
            </w:r>
            <w:r w:rsidRPr="00AC47D6">
              <w:rPr>
                <w:rFonts w:eastAsia="標楷體"/>
                <w:color w:val="000000"/>
                <w:szCs w:val="24"/>
              </w:rPr>
              <w:t>於</w:t>
            </w:r>
            <w:r w:rsidRPr="00AC47D6">
              <w:rPr>
                <w:rFonts w:eastAsia="標楷體"/>
                <w:color w:val="000000"/>
                <w:szCs w:val="24"/>
              </w:rPr>
              <w:t>2016</w:t>
            </w:r>
            <w:r w:rsidRPr="00AC47D6">
              <w:rPr>
                <w:rFonts w:eastAsia="標楷體"/>
                <w:color w:val="000000"/>
                <w:szCs w:val="24"/>
              </w:rPr>
              <w:t>年</w:t>
            </w:r>
            <w:r w:rsidRPr="00AC47D6">
              <w:rPr>
                <w:rFonts w:eastAsia="標楷體"/>
                <w:color w:val="000000"/>
                <w:szCs w:val="24"/>
              </w:rPr>
              <w:t>12</w:t>
            </w:r>
            <w:r w:rsidRPr="00AC47D6">
              <w:rPr>
                <w:rFonts w:eastAsia="標楷體"/>
                <w:color w:val="000000"/>
                <w:szCs w:val="24"/>
              </w:rPr>
              <w:t>月向</w:t>
            </w:r>
            <w:r w:rsidRPr="00AC47D6">
              <w:rPr>
                <w:rFonts w:eastAsia="標楷體"/>
                <w:color w:val="000000"/>
                <w:szCs w:val="24"/>
              </w:rPr>
              <w:t>Fitbit</w:t>
            </w:r>
            <w:r w:rsidRPr="00AC47D6">
              <w:rPr>
                <w:rFonts w:eastAsia="標楷體"/>
                <w:color w:val="000000"/>
                <w:szCs w:val="24"/>
              </w:rPr>
              <w:t>出售的主要原因，淨收入約為</w:t>
            </w:r>
            <w:r w:rsidRPr="00AC47D6">
              <w:rPr>
                <w:rFonts w:eastAsia="標楷體"/>
                <w:color w:val="000000"/>
                <w:szCs w:val="24"/>
              </w:rPr>
              <w:t>4000</w:t>
            </w:r>
            <w:r w:rsidRPr="00AC47D6">
              <w:rPr>
                <w:rFonts w:eastAsia="標楷體"/>
                <w:color w:val="000000"/>
                <w:szCs w:val="24"/>
              </w:rPr>
              <w:t>萬美元。</w:t>
            </w:r>
            <w:r w:rsidRPr="00AC47D6">
              <w:rPr>
                <w:rFonts w:eastAsia="標楷體"/>
                <w:color w:val="000000"/>
                <w:szCs w:val="24"/>
              </w:rPr>
              <w:br/>
            </w:r>
            <w:r w:rsidRPr="00AC47D6">
              <w:rPr>
                <w:rFonts w:eastAsia="標楷體"/>
                <w:color w:val="000000"/>
                <w:szCs w:val="24"/>
              </w:rPr>
              <w:t>在</w:t>
            </w:r>
            <w:r w:rsidR="00A3674F" w:rsidRPr="00AC47D6">
              <w:rPr>
                <w:rFonts w:eastAsia="標楷體"/>
                <w:color w:val="000000"/>
                <w:szCs w:val="24"/>
              </w:rPr>
              <w:t>CRV</w:t>
            </w:r>
            <w:r w:rsidRPr="00AC47D6">
              <w:rPr>
                <w:rFonts w:eastAsia="標楷體"/>
                <w:color w:val="000000"/>
                <w:szCs w:val="24"/>
              </w:rPr>
              <w:t>的投資公司中有</w:t>
            </w:r>
            <w:r w:rsidRPr="00AC47D6">
              <w:rPr>
                <w:rFonts w:eastAsia="標楷體"/>
                <w:color w:val="000000"/>
                <w:szCs w:val="24"/>
              </w:rPr>
              <w:t>Aveksa</w:t>
            </w:r>
            <w:r w:rsidRPr="00AC47D6">
              <w:rPr>
                <w:rFonts w:eastAsia="標楷體"/>
                <w:color w:val="000000"/>
                <w:szCs w:val="24"/>
              </w:rPr>
              <w:t>，</w:t>
            </w:r>
            <w:r w:rsidRPr="00AC47D6">
              <w:rPr>
                <w:rFonts w:eastAsia="標楷體"/>
                <w:color w:val="000000"/>
                <w:szCs w:val="24"/>
              </w:rPr>
              <w:t>Blippy</w:t>
            </w:r>
            <w:r w:rsidRPr="00AC47D6">
              <w:rPr>
                <w:rFonts w:eastAsia="標楷體"/>
                <w:color w:val="000000"/>
                <w:szCs w:val="24"/>
              </w:rPr>
              <w:t>，</w:t>
            </w:r>
            <w:r w:rsidRPr="00AC47D6">
              <w:rPr>
                <w:rFonts w:eastAsia="標楷體"/>
                <w:color w:val="000000"/>
                <w:szCs w:val="24"/>
              </w:rPr>
              <w:t>Cascade Communications</w:t>
            </w:r>
            <w:r w:rsidRPr="00AC47D6">
              <w:rPr>
                <w:rFonts w:eastAsia="標楷體"/>
                <w:color w:val="000000"/>
                <w:szCs w:val="24"/>
              </w:rPr>
              <w:t>，</w:t>
            </w:r>
            <w:r w:rsidRPr="00AC47D6">
              <w:rPr>
                <w:rFonts w:eastAsia="標楷體"/>
                <w:color w:val="000000"/>
                <w:szCs w:val="24"/>
              </w:rPr>
              <w:t>ChipCom</w:t>
            </w:r>
            <w:r w:rsidRPr="00AC47D6">
              <w:rPr>
                <w:rFonts w:eastAsia="標楷體"/>
                <w:color w:val="000000"/>
                <w:szCs w:val="24"/>
              </w:rPr>
              <w:t>，</w:t>
            </w:r>
            <w:r w:rsidRPr="00AC47D6">
              <w:rPr>
                <w:rFonts w:eastAsia="標楷體"/>
                <w:color w:val="000000"/>
                <w:szCs w:val="24"/>
              </w:rPr>
              <w:t>Crushpath</w:t>
            </w:r>
            <w:r w:rsidRPr="00AC47D6">
              <w:rPr>
                <w:rFonts w:eastAsia="標楷體"/>
                <w:color w:val="000000"/>
                <w:szCs w:val="24"/>
              </w:rPr>
              <w:t>，</w:t>
            </w:r>
            <w:r w:rsidRPr="00AC47D6">
              <w:rPr>
                <w:rFonts w:eastAsia="標楷體"/>
                <w:color w:val="000000"/>
                <w:szCs w:val="24"/>
              </w:rPr>
              <w:t>Earbits</w:t>
            </w:r>
            <w:r w:rsidRPr="00AC47D6">
              <w:rPr>
                <w:rFonts w:eastAsia="標楷體"/>
                <w:color w:val="000000"/>
                <w:szCs w:val="24"/>
              </w:rPr>
              <w:t>，</w:t>
            </w:r>
            <w:r w:rsidRPr="00AC47D6">
              <w:rPr>
                <w:rFonts w:eastAsia="標楷體"/>
                <w:color w:val="000000"/>
                <w:szCs w:val="24"/>
              </w:rPr>
              <w:t>SimpliVity</w:t>
            </w:r>
            <w:r w:rsidRPr="00AC47D6">
              <w:rPr>
                <w:rFonts w:eastAsia="標楷體"/>
                <w:color w:val="000000"/>
                <w:szCs w:val="24"/>
              </w:rPr>
              <w:t>，</w:t>
            </w:r>
            <w:r w:rsidRPr="00AC47D6">
              <w:rPr>
                <w:rFonts w:eastAsia="標楷體"/>
                <w:color w:val="000000"/>
                <w:szCs w:val="24"/>
              </w:rPr>
              <w:t>Stratus Technologies</w:t>
            </w:r>
            <w:r w:rsidRPr="00AC47D6">
              <w:rPr>
                <w:rFonts w:eastAsia="標楷體"/>
                <w:color w:val="000000"/>
                <w:szCs w:val="24"/>
              </w:rPr>
              <w:t>，</w:t>
            </w:r>
            <w:r w:rsidRPr="00AC47D6">
              <w:rPr>
                <w:rFonts w:eastAsia="標楷體"/>
                <w:color w:val="000000"/>
                <w:szCs w:val="24"/>
              </w:rPr>
              <w:t>Sybase</w:t>
            </w:r>
            <w:r w:rsidRPr="00AC47D6">
              <w:rPr>
                <w:rFonts w:eastAsia="標楷體"/>
                <w:color w:val="000000"/>
                <w:szCs w:val="24"/>
              </w:rPr>
              <w:t>，</w:t>
            </w:r>
            <w:r w:rsidRPr="00AC47D6">
              <w:rPr>
                <w:rFonts w:eastAsia="標楷體"/>
                <w:color w:val="000000"/>
                <w:szCs w:val="24"/>
              </w:rPr>
              <w:t xml:space="preserve"> Twitter</w:t>
            </w:r>
            <w:r w:rsidRPr="00AC47D6">
              <w:rPr>
                <w:rFonts w:eastAsia="標楷體"/>
                <w:color w:val="000000"/>
                <w:szCs w:val="24"/>
              </w:rPr>
              <w:t>，</w:t>
            </w:r>
            <w:r w:rsidRPr="00AC47D6">
              <w:rPr>
                <w:rFonts w:eastAsia="標楷體"/>
                <w:color w:val="000000"/>
                <w:szCs w:val="24"/>
              </w:rPr>
              <w:t>Udacity</w:t>
            </w:r>
            <w:r w:rsidRPr="00AC47D6">
              <w:rPr>
                <w:rFonts w:eastAsia="標楷體"/>
                <w:color w:val="000000"/>
                <w:szCs w:val="24"/>
              </w:rPr>
              <w:t>，</w:t>
            </w:r>
            <w:r w:rsidRPr="00AC47D6">
              <w:rPr>
                <w:rFonts w:eastAsia="標楷體"/>
                <w:color w:val="000000"/>
                <w:szCs w:val="24"/>
              </w:rPr>
              <w:t>Zendesk</w:t>
            </w:r>
            <w:r w:rsidRPr="00AC47D6">
              <w:rPr>
                <w:rFonts w:eastAsia="標楷體"/>
                <w:color w:val="000000"/>
                <w:szCs w:val="24"/>
              </w:rPr>
              <w:t>等</w:t>
            </w:r>
            <w:r w:rsidRPr="00AC47D6">
              <w:rPr>
                <w:rFonts w:eastAsia="標楷體"/>
                <w:color w:val="000000"/>
                <w:szCs w:val="24"/>
              </w:rPr>
              <w:t>...</w:t>
            </w:r>
          </w:p>
          <w:p w14:paraId="5415FB7D" w14:textId="77777777" w:rsidR="00D166C3" w:rsidRPr="00AC47D6" w:rsidRDefault="00D166C3">
            <w:pPr>
              <w:rPr>
                <w:rFonts w:eastAsia="標楷體"/>
                <w:color w:val="000000"/>
                <w:szCs w:val="24"/>
              </w:rPr>
            </w:pPr>
          </w:p>
          <w:p w14:paraId="43F522C9" w14:textId="77777777" w:rsidR="00D166C3" w:rsidRPr="00AC47D6" w:rsidRDefault="00D166C3">
            <w:pPr>
              <w:rPr>
                <w:rFonts w:eastAsia="標楷體"/>
                <w:color w:val="000000"/>
                <w:szCs w:val="24"/>
              </w:rPr>
            </w:pPr>
          </w:p>
          <w:p w14:paraId="71FBE411" w14:textId="77777777" w:rsidR="00D166C3" w:rsidRPr="00AC47D6" w:rsidRDefault="00D166C3">
            <w:pPr>
              <w:rPr>
                <w:rFonts w:eastAsia="標楷體"/>
                <w:color w:val="000000"/>
                <w:szCs w:val="24"/>
              </w:rPr>
            </w:pPr>
          </w:p>
          <w:p w14:paraId="1A86646D" w14:textId="77777777" w:rsidR="00D166C3" w:rsidRPr="00AC47D6" w:rsidRDefault="00D166C3">
            <w:pPr>
              <w:rPr>
                <w:rFonts w:eastAsia="標楷體"/>
                <w:color w:val="000000"/>
                <w:szCs w:val="24"/>
              </w:rPr>
            </w:pPr>
          </w:p>
        </w:tc>
      </w:tr>
      <w:tr w:rsidR="00C9350E" w:rsidRPr="00AC47D6" w14:paraId="734EF21D" w14:textId="77777777" w:rsidTr="007512E1">
        <w:tc>
          <w:tcPr>
            <w:tcW w:w="1951" w:type="dxa"/>
            <w:shd w:val="clear" w:color="auto" w:fill="auto"/>
            <w:vAlign w:val="center"/>
          </w:tcPr>
          <w:p w14:paraId="6E487490" w14:textId="77777777" w:rsidR="00C9350E" w:rsidRPr="00AC47D6" w:rsidRDefault="00C9350E">
            <w:pPr>
              <w:rPr>
                <w:rFonts w:eastAsia="標楷體"/>
                <w:color w:val="000000"/>
                <w:szCs w:val="24"/>
              </w:rPr>
            </w:pPr>
            <w:r w:rsidRPr="00AC47D6">
              <w:rPr>
                <w:rFonts w:eastAsia="標楷體"/>
                <w:color w:val="000000"/>
                <w:szCs w:val="24"/>
              </w:rPr>
              <w:t>Spark Capital</w:t>
            </w:r>
          </w:p>
        </w:tc>
        <w:tc>
          <w:tcPr>
            <w:tcW w:w="2977" w:type="dxa"/>
            <w:shd w:val="clear" w:color="auto" w:fill="auto"/>
            <w:vAlign w:val="center"/>
          </w:tcPr>
          <w:p w14:paraId="52AD6E4B"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142</w:t>
            </w:r>
            <w:r w:rsidRPr="00AC47D6">
              <w:rPr>
                <w:rFonts w:eastAsia="標楷體"/>
                <w:color w:val="000000"/>
                <w:szCs w:val="24"/>
              </w:rPr>
              <w:t>家企業進行</w:t>
            </w:r>
            <w:r w:rsidRPr="00AC47D6">
              <w:rPr>
                <w:rFonts w:eastAsia="標楷體"/>
                <w:color w:val="000000"/>
                <w:szCs w:val="24"/>
              </w:rPr>
              <w:t>252</w:t>
            </w:r>
            <w:r w:rsidRPr="00AC47D6">
              <w:rPr>
                <w:rFonts w:eastAsia="標楷體"/>
                <w:color w:val="000000"/>
                <w:szCs w:val="24"/>
              </w:rPr>
              <w:t>筆投資</w:t>
            </w:r>
          </w:p>
        </w:tc>
        <w:tc>
          <w:tcPr>
            <w:tcW w:w="1701" w:type="dxa"/>
            <w:shd w:val="clear" w:color="auto" w:fill="auto"/>
            <w:vAlign w:val="center"/>
          </w:tcPr>
          <w:p w14:paraId="5CA690D6" w14:textId="77777777" w:rsidR="00C9350E" w:rsidRPr="00AC47D6" w:rsidRDefault="00C9350E">
            <w:pPr>
              <w:rPr>
                <w:rFonts w:eastAsia="標楷體"/>
                <w:color w:val="000000"/>
                <w:szCs w:val="24"/>
              </w:rPr>
            </w:pPr>
            <w:r w:rsidRPr="00AC47D6">
              <w:rPr>
                <w:rFonts w:eastAsia="標楷體"/>
                <w:color w:val="000000"/>
                <w:szCs w:val="24"/>
              </w:rPr>
              <w:t>31.8</w:t>
            </w:r>
            <w:r w:rsidRPr="00AC47D6">
              <w:rPr>
                <w:rFonts w:eastAsia="標楷體"/>
                <w:color w:val="000000"/>
                <w:szCs w:val="24"/>
              </w:rPr>
              <w:t>億美元</w:t>
            </w:r>
          </w:p>
        </w:tc>
        <w:tc>
          <w:tcPr>
            <w:tcW w:w="7513" w:type="dxa"/>
            <w:shd w:val="clear" w:color="auto" w:fill="auto"/>
            <w:vAlign w:val="center"/>
          </w:tcPr>
          <w:p w14:paraId="387B73F5" w14:textId="77777777" w:rsidR="00946EDE" w:rsidRPr="00AC47D6" w:rsidRDefault="00C9350E" w:rsidP="00946EDE">
            <w:pPr>
              <w:rPr>
                <w:rFonts w:eastAsia="標楷體"/>
                <w:color w:val="000000"/>
                <w:szCs w:val="24"/>
              </w:rPr>
            </w:pPr>
            <w:r w:rsidRPr="00AC47D6">
              <w:rPr>
                <w:rFonts w:eastAsia="標楷體"/>
                <w:color w:val="000000"/>
                <w:szCs w:val="24"/>
              </w:rPr>
              <w:t>Spark Capital</w:t>
            </w:r>
            <w:r w:rsidRPr="00AC47D6">
              <w:rPr>
                <w:rFonts w:eastAsia="標楷體"/>
                <w:color w:val="000000"/>
                <w:szCs w:val="24"/>
              </w:rPr>
              <w:t>（星火資本）是美國一家投資早期和成長期的初創公司的創投公司，成立於</w:t>
            </w:r>
            <w:r w:rsidRPr="00AC47D6">
              <w:rPr>
                <w:rFonts w:eastAsia="標楷體"/>
                <w:color w:val="000000"/>
                <w:szCs w:val="24"/>
              </w:rPr>
              <w:t>2005</w:t>
            </w:r>
            <w:r w:rsidRPr="00AC47D6">
              <w:rPr>
                <w:rFonts w:eastAsia="標楷體"/>
                <w:color w:val="000000"/>
                <w:szCs w:val="24"/>
              </w:rPr>
              <w:t>年。其投資的領域包括娛樂、傳媒、高科技、消費金融和金融科技。</w:t>
            </w:r>
            <w:r w:rsidRPr="00AC47D6">
              <w:rPr>
                <w:rFonts w:eastAsia="標楷體"/>
                <w:color w:val="000000"/>
                <w:szCs w:val="24"/>
              </w:rPr>
              <w:br/>
            </w:r>
            <w:r w:rsidR="00A3674F" w:rsidRPr="00AC47D6">
              <w:rPr>
                <w:rFonts w:eastAsia="標楷體"/>
                <w:color w:val="000000"/>
                <w:szCs w:val="24"/>
              </w:rPr>
              <w:t>Spark Capital</w:t>
            </w:r>
            <w:r w:rsidRPr="00AC47D6">
              <w:rPr>
                <w:rFonts w:eastAsia="標楷體"/>
                <w:color w:val="000000"/>
                <w:szCs w:val="24"/>
              </w:rPr>
              <w:t>的成功可歸功於專注於媒體，娛樂和移動領域的技術創業公司。此外公司內部的信息共享</w:t>
            </w:r>
            <w:r w:rsidR="00946EDE" w:rsidRPr="00AC47D6">
              <w:rPr>
                <w:rFonts w:eastAsia="標楷體"/>
                <w:color w:val="000000"/>
                <w:szCs w:val="24"/>
              </w:rPr>
              <w:t>完善</w:t>
            </w:r>
          </w:p>
          <w:p w14:paraId="5D3CAE01" w14:textId="77777777" w:rsidR="00C9350E" w:rsidRPr="00AC47D6" w:rsidRDefault="00C9350E" w:rsidP="00946EDE">
            <w:pPr>
              <w:rPr>
                <w:rFonts w:eastAsia="標楷體"/>
                <w:color w:val="000000"/>
                <w:szCs w:val="24"/>
              </w:rPr>
            </w:pPr>
            <w:r w:rsidRPr="00AC47D6">
              <w:rPr>
                <w:rFonts w:eastAsia="標楷體"/>
                <w:color w:val="000000"/>
                <w:szCs w:val="24"/>
              </w:rPr>
              <w:t>，所有合作夥伴都可以與投資公司合作，而不僅僅是分配給該公司的合作夥伴。</w:t>
            </w:r>
            <w:r w:rsidRPr="00AC47D6">
              <w:rPr>
                <w:rFonts w:eastAsia="標楷體"/>
                <w:color w:val="000000"/>
                <w:szCs w:val="24"/>
              </w:rPr>
              <w:br/>
            </w:r>
            <w:r w:rsidR="00A3674F" w:rsidRPr="00AC47D6">
              <w:rPr>
                <w:rFonts w:eastAsia="標楷體"/>
                <w:color w:val="000000"/>
                <w:szCs w:val="24"/>
              </w:rPr>
              <w:t>Spark Capital</w:t>
            </w:r>
            <w:r w:rsidRPr="00AC47D6">
              <w:rPr>
                <w:rFonts w:eastAsia="標楷體"/>
                <w:color w:val="000000"/>
                <w:szCs w:val="24"/>
              </w:rPr>
              <w:t>以聯合廣場創業投資公司而聞名。事實上，許多</w:t>
            </w:r>
            <w:r w:rsidR="00A3674F" w:rsidRPr="00AC47D6">
              <w:rPr>
                <w:rFonts w:eastAsia="標楷體"/>
                <w:color w:val="000000"/>
                <w:szCs w:val="24"/>
              </w:rPr>
              <w:t>Spark Capital</w:t>
            </w:r>
            <w:r w:rsidRPr="00AC47D6">
              <w:rPr>
                <w:rFonts w:eastAsia="標楷體"/>
                <w:color w:val="000000"/>
                <w:szCs w:val="24"/>
              </w:rPr>
              <w:t>的首選，包括</w:t>
            </w:r>
            <w:r w:rsidRPr="00AC47D6">
              <w:rPr>
                <w:rFonts w:eastAsia="標楷體"/>
                <w:color w:val="000000"/>
                <w:szCs w:val="24"/>
              </w:rPr>
              <w:t>Twitter</w:t>
            </w:r>
            <w:r w:rsidRPr="00AC47D6">
              <w:rPr>
                <w:rFonts w:eastAsia="標楷體"/>
                <w:color w:val="000000"/>
                <w:szCs w:val="24"/>
              </w:rPr>
              <w:t>，</w:t>
            </w:r>
            <w:r w:rsidRPr="00AC47D6">
              <w:rPr>
                <w:rFonts w:eastAsia="標楷體"/>
                <w:color w:val="000000"/>
                <w:szCs w:val="24"/>
              </w:rPr>
              <w:t>Tumblr</w:t>
            </w:r>
            <w:r w:rsidRPr="00AC47D6">
              <w:rPr>
                <w:rFonts w:eastAsia="標楷體"/>
                <w:color w:val="000000"/>
                <w:szCs w:val="24"/>
              </w:rPr>
              <w:t>和</w:t>
            </w:r>
            <w:r w:rsidRPr="00AC47D6">
              <w:rPr>
                <w:rFonts w:eastAsia="標楷體"/>
                <w:color w:val="000000"/>
                <w:szCs w:val="24"/>
              </w:rPr>
              <w:t>Foursquare</w:t>
            </w:r>
            <w:r w:rsidRPr="00AC47D6">
              <w:rPr>
                <w:rFonts w:eastAsia="標楷體"/>
                <w:color w:val="000000"/>
                <w:szCs w:val="24"/>
              </w:rPr>
              <w:t>都是通過合作夥伴</w:t>
            </w:r>
            <w:r w:rsidRPr="00AC47D6">
              <w:rPr>
                <w:rFonts w:eastAsia="標楷體"/>
                <w:color w:val="000000"/>
                <w:szCs w:val="24"/>
              </w:rPr>
              <w:t>Bijan Sabet</w:t>
            </w:r>
            <w:r w:rsidRPr="00AC47D6">
              <w:rPr>
                <w:rFonts w:eastAsia="標楷體"/>
                <w:color w:val="000000"/>
                <w:szCs w:val="24"/>
              </w:rPr>
              <w:t>進行的，並且是由合夥人</w:t>
            </w:r>
            <w:r w:rsidRPr="00AC47D6">
              <w:rPr>
                <w:rFonts w:eastAsia="標楷體"/>
                <w:color w:val="000000"/>
                <w:szCs w:val="24"/>
              </w:rPr>
              <w:t>Fred Wilson</w:t>
            </w:r>
            <w:r w:rsidRPr="00AC47D6">
              <w:rPr>
                <w:rFonts w:eastAsia="標楷體"/>
                <w:color w:val="000000"/>
                <w:szCs w:val="24"/>
              </w:rPr>
              <w:t>合併投資聯合廣場創業投資公司。</w:t>
            </w:r>
            <w:r w:rsidRPr="00AC47D6">
              <w:rPr>
                <w:rFonts w:eastAsia="標楷體"/>
                <w:color w:val="000000"/>
                <w:szCs w:val="24"/>
              </w:rPr>
              <w:t xml:space="preserve"> Spark</w:t>
            </w:r>
            <w:r w:rsidRPr="00AC47D6">
              <w:rPr>
                <w:rFonts w:eastAsia="標楷體"/>
                <w:color w:val="000000"/>
                <w:szCs w:val="24"/>
              </w:rPr>
              <w:t>共同投資的其他公司包</w:t>
            </w:r>
            <w:r w:rsidRPr="00AC47D6">
              <w:rPr>
                <w:rFonts w:eastAsia="標楷體"/>
                <w:color w:val="000000"/>
                <w:szCs w:val="24"/>
              </w:rPr>
              <w:lastRenderedPageBreak/>
              <w:t>括</w:t>
            </w:r>
            <w:r w:rsidRPr="00AC47D6">
              <w:rPr>
                <w:rFonts w:eastAsia="標楷體"/>
                <w:color w:val="000000"/>
                <w:szCs w:val="24"/>
              </w:rPr>
              <w:t>SV Angel</w:t>
            </w:r>
            <w:r w:rsidRPr="00AC47D6">
              <w:rPr>
                <w:rFonts w:eastAsia="標楷體"/>
                <w:color w:val="000000"/>
                <w:szCs w:val="24"/>
              </w:rPr>
              <w:t>，</w:t>
            </w:r>
            <w:r w:rsidRPr="00AC47D6">
              <w:rPr>
                <w:rFonts w:eastAsia="標楷體"/>
                <w:color w:val="000000"/>
                <w:szCs w:val="24"/>
              </w:rPr>
              <w:t>Lerer Hippeau Ventures</w:t>
            </w:r>
            <w:r w:rsidRPr="00AC47D6">
              <w:rPr>
                <w:rFonts w:eastAsia="標楷體"/>
                <w:color w:val="000000"/>
                <w:szCs w:val="24"/>
              </w:rPr>
              <w:t>和</w:t>
            </w:r>
            <w:r w:rsidRPr="00AC47D6">
              <w:rPr>
                <w:rFonts w:eastAsia="標楷體"/>
                <w:color w:val="000000"/>
                <w:szCs w:val="24"/>
              </w:rPr>
              <w:t>First Round Capita</w:t>
            </w:r>
            <w:r w:rsidRPr="00AC47D6">
              <w:rPr>
                <w:rFonts w:eastAsia="標楷體"/>
                <w:color w:val="000000"/>
                <w:szCs w:val="24"/>
              </w:rPr>
              <w:t>。</w:t>
            </w:r>
          </w:p>
        </w:tc>
      </w:tr>
      <w:tr w:rsidR="00C9350E" w:rsidRPr="00AC47D6" w14:paraId="3719C37D" w14:textId="77777777" w:rsidTr="007512E1">
        <w:tc>
          <w:tcPr>
            <w:tcW w:w="1951" w:type="dxa"/>
            <w:shd w:val="clear" w:color="auto" w:fill="auto"/>
            <w:vAlign w:val="center"/>
          </w:tcPr>
          <w:p w14:paraId="38ECDC9A" w14:textId="77777777" w:rsidR="00C9350E" w:rsidRPr="00AC47D6" w:rsidRDefault="00C9350E">
            <w:pPr>
              <w:rPr>
                <w:rFonts w:eastAsia="標楷體"/>
                <w:color w:val="333333"/>
                <w:szCs w:val="24"/>
              </w:rPr>
            </w:pPr>
            <w:r w:rsidRPr="00AC47D6">
              <w:rPr>
                <w:rFonts w:eastAsia="標楷體"/>
                <w:color w:val="333333"/>
                <w:szCs w:val="24"/>
              </w:rPr>
              <w:lastRenderedPageBreak/>
              <w:t>Battery Ventures</w:t>
            </w:r>
          </w:p>
        </w:tc>
        <w:tc>
          <w:tcPr>
            <w:tcW w:w="2977" w:type="dxa"/>
            <w:shd w:val="clear" w:color="auto" w:fill="auto"/>
            <w:vAlign w:val="center"/>
          </w:tcPr>
          <w:p w14:paraId="7F13888B"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286</w:t>
            </w:r>
            <w:r w:rsidRPr="00AC47D6">
              <w:rPr>
                <w:rFonts w:eastAsia="標楷體"/>
                <w:color w:val="000000"/>
                <w:szCs w:val="24"/>
              </w:rPr>
              <w:t>家企業進行</w:t>
            </w:r>
            <w:r w:rsidRPr="00AC47D6">
              <w:rPr>
                <w:rFonts w:eastAsia="標楷體"/>
                <w:color w:val="000000"/>
                <w:szCs w:val="24"/>
              </w:rPr>
              <w:t>542</w:t>
            </w:r>
            <w:r w:rsidRPr="00AC47D6">
              <w:rPr>
                <w:rFonts w:eastAsia="標楷體"/>
                <w:color w:val="000000"/>
                <w:szCs w:val="24"/>
              </w:rPr>
              <w:t>筆投資</w:t>
            </w:r>
          </w:p>
        </w:tc>
        <w:tc>
          <w:tcPr>
            <w:tcW w:w="1701" w:type="dxa"/>
            <w:shd w:val="clear" w:color="auto" w:fill="auto"/>
            <w:vAlign w:val="center"/>
          </w:tcPr>
          <w:p w14:paraId="6F12CE4C" w14:textId="77777777" w:rsidR="00C9350E" w:rsidRPr="00AC47D6" w:rsidRDefault="00C9350E">
            <w:pPr>
              <w:rPr>
                <w:rFonts w:eastAsia="標楷體"/>
                <w:color w:val="000000"/>
                <w:szCs w:val="24"/>
              </w:rPr>
            </w:pPr>
            <w:r w:rsidRPr="00AC47D6">
              <w:rPr>
                <w:rFonts w:eastAsia="標楷體"/>
                <w:color w:val="000000"/>
                <w:szCs w:val="24"/>
              </w:rPr>
              <w:t>55.1</w:t>
            </w:r>
            <w:r w:rsidRPr="00AC47D6">
              <w:rPr>
                <w:rFonts w:eastAsia="標楷體"/>
                <w:color w:val="000000"/>
                <w:szCs w:val="24"/>
              </w:rPr>
              <w:t>億美元</w:t>
            </w:r>
          </w:p>
        </w:tc>
        <w:tc>
          <w:tcPr>
            <w:tcW w:w="7513" w:type="dxa"/>
            <w:shd w:val="clear" w:color="auto" w:fill="auto"/>
            <w:vAlign w:val="center"/>
          </w:tcPr>
          <w:p w14:paraId="7F3F4449" w14:textId="77777777" w:rsidR="00C9350E" w:rsidRPr="00AC47D6" w:rsidRDefault="00C9350E">
            <w:pPr>
              <w:rPr>
                <w:rFonts w:eastAsia="標楷體"/>
                <w:color w:val="000000"/>
                <w:szCs w:val="24"/>
              </w:rPr>
            </w:pPr>
            <w:r w:rsidRPr="00AC47D6">
              <w:rPr>
                <w:rFonts w:eastAsia="標楷體"/>
                <w:color w:val="000000"/>
                <w:szCs w:val="24"/>
              </w:rPr>
              <w:t>Battery Ventures</w:t>
            </w:r>
            <w:r w:rsidRPr="00AC47D6">
              <w:rPr>
                <w:rFonts w:eastAsia="標楷體"/>
                <w:color w:val="000000"/>
                <w:szCs w:val="24"/>
              </w:rPr>
              <w:t>成立於</w:t>
            </w:r>
            <w:r w:rsidRPr="00AC47D6">
              <w:rPr>
                <w:rFonts w:eastAsia="標楷體"/>
                <w:color w:val="000000"/>
                <w:szCs w:val="24"/>
              </w:rPr>
              <w:t>1983</w:t>
            </w:r>
            <w:r w:rsidRPr="00AC47D6">
              <w:rPr>
                <w:rFonts w:eastAsia="標楷體"/>
                <w:color w:val="000000"/>
                <w:szCs w:val="24"/>
              </w:rPr>
              <w:t>年，是一家來自美國的投資機構，致力於投資技術驅動的公司。該公司成立於</w:t>
            </w:r>
            <w:r w:rsidRPr="00AC47D6">
              <w:rPr>
                <w:rFonts w:eastAsia="標楷體"/>
                <w:color w:val="000000"/>
                <w:szCs w:val="24"/>
              </w:rPr>
              <w:t>1983</w:t>
            </w:r>
            <w:r w:rsidRPr="00AC47D6">
              <w:rPr>
                <w:rFonts w:eastAsia="標楷體"/>
                <w:color w:val="000000"/>
                <w:szCs w:val="24"/>
              </w:rPr>
              <w:t>年，由波士頓，矽谷，舊金山和以色列的辦事處提供風險投資和私人股本投資。</w:t>
            </w:r>
            <w:r w:rsidRPr="00AC47D6">
              <w:rPr>
                <w:rFonts w:eastAsia="標楷體"/>
                <w:color w:val="000000"/>
                <w:szCs w:val="24"/>
              </w:rPr>
              <w:br/>
            </w:r>
            <w:r w:rsidRPr="00AC47D6">
              <w:rPr>
                <w:rFonts w:eastAsia="標楷體"/>
                <w:color w:val="000000"/>
                <w:szCs w:val="24"/>
              </w:rPr>
              <w:t>自成立以來，該公司已經籌集了超過</w:t>
            </w:r>
            <w:r w:rsidRPr="00AC47D6">
              <w:rPr>
                <w:rFonts w:eastAsia="標楷體"/>
                <w:color w:val="000000"/>
                <w:szCs w:val="24"/>
              </w:rPr>
              <w:t>55</w:t>
            </w:r>
            <w:r w:rsidRPr="00AC47D6">
              <w:rPr>
                <w:rFonts w:eastAsia="標楷體"/>
                <w:color w:val="000000"/>
                <w:szCs w:val="24"/>
              </w:rPr>
              <w:t>億美元，目前正在投資其第十一個基金</w:t>
            </w:r>
            <w:r w:rsidRPr="00AC47D6">
              <w:rPr>
                <w:rFonts w:eastAsia="標楷體"/>
                <w:color w:val="000000"/>
                <w:szCs w:val="24"/>
              </w:rPr>
              <w:t>“</w:t>
            </w:r>
            <w:r w:rsidRPr="00AC47D6">
              <w:rPr>
                <w:rFonts w:eastAsia="標楷體"/>
                <w:color w:val="000000"/>
                <w:szCs w:val="24"/>
              </w:rPr>
              <w:t>電池風險投資公司</w:t>
            </w:r>
            <w:r w:rsidRPr="00AC47D6">
              <w:rPr>
                <w:rFonts w:eastAsia="標楷體"/>
                <w:color w:val="000000"/>
                <w:szCs w:val="24"/>
              </w:rPr>
              <w:t>XI”</w:t>
            </w:r>
            <w:r w:rsidRPr="00AC47D6">
              <w:rPr>
                <w:rFonts w:eastAsia="標楷體"/>
                <w:color w:val="000000"/>
                <w:szCs w:val="24"/>
              </w:rPr>
              <w:t>和</w:t>
            </w:r>
            <w:r w:rsidRPr="00AC47D6">
              <w:rPr>
                <w:rFonts w:eastAsia="標楷體"/>
                <w:color w:val="000000"/>
                <w:szCs w:val="24"/>
              </w:rPr>
              <w:t>“</w:t>
            </w:r>
            <w:r w:rsidRPr="00AC47D6">
              <w:rPr>
                <w:rFonts w:eastAsia="標楷體"/>
                <w:color w:val="000000"/>
                <w:szCs w:val="24"/>
              </w:rPr>
              <w:t>電池風險投資公司</w:t>
            </w:r>
            <w:r w:rsidRPr="00AC47D6">
              <w:rPr>
                <w:rFonts w:eastAsia="標楷體"/>
                <w:color w:val="000000"/>
                <w:szCs w:val="24"/>
              </w:rPr>
              <w:t>XI Side Fund”</w:t>
            </w:r>
            <w:r w:rsidRPr="00AC47D6">
              <w:rPr>
                <w:rFonts w:eastAsia="標楷體"/>
                <w:color w:val="000000"/>
                <w:szCs w:val="24"/>
              </w:rPr>
              <w:t>，合併資本金為</w:t>
            </w:r>
            <w:r w:rsidRPr="00AC47D6">
              <w:rPr>
                <w:rFonts w:eastAsia="標楷體"/>
                <w:color w:val="000000"/>
                <w:szCs w:val="24"/>
              </w:rPr>
              <w:t>9.5</w:t>
            </w:r>
            <w:r w:rsidRPr="00AC47D6">
              <w:rPr>
                <w:rFonts w:eastAsia="標楷體"/>
                <w:color w:val="000000"/>
                <w:szCs w:val="24"/>
              </w:rPr>
              <w:t>億美元。</w:t>
            </w:r>
            <w:r w:rsidRPr="00AC47D6">
              <w:rPr>
                <w:rFonts w:eastAsia="標楷體"/>
                <w:color w:val="000000"/>
                <w:szCs w:val="24"/>
              </w:rPr>
              <w:br/>
              <w:t>Battery Ventures</w:t>
            </w:r>
            <w:r w:rsidRPr="00AC47D6">
              <w:rPr>
                <w:rFonts w:eastAsia="標楷體"/>
                <w:color w:val="000000"/>
                <w:szCs w:val="24"/>
              </w:rPr>
              <w:t>的私募股權實踐重點是幫助美國，歐洲，以色列和其他地區的技術公司通過收購進行增長。主要從事軟體，信息技術和工業技術領域的業務，投資團隊經驗豐富的交易結構，如槓桿收購，</w:t>
            </w:r>
            <w:r w:rsidRPr="00AC47D6">
              <w:rPr>
                <w:rFonts w:eastAsia="標楷體"/>
                <w:color w:val="000000"/>
                <w:szCs w:val="24"/>
              </w:rPr>
              <w:t>PIPEs</w:t>
            </w:r>
            <w:r w:rsidRPr="00AC47D6">
              <w:rPr>
                <w:rFonts w:eastAsia="標楷體"/>
                <w:color w:val="000000"/>
                <w:szCs w:val="24"/>
              </w:rPr>
              <w:t>，資產剝離，匯總和私有化，以及債務安排和二次交易。</w:t>
            </w:r>
          </w:p>
        </w:tc>
      </w:tr>
      <w:tr w:rsidR="00C9350E" w:rsidRPr="00AC47D6" w14:paraId="66DD45B8" w14:textId="77777777" w:rsidTr="007512E1">
        <w:tc>
          <w:tcPr>
            <w:tcW w:w="1951" w:type="dxa"/>
            <w:shd w:val="clear" w:color="auto" w:fill="auto"/>
            <w:vAlign w:val="center"/>
          </w:tcPr>
          <w:p w14:paraId="71B82C2E" w14:textId="77777777" w:rsidR="00C9350E" w:rsidRPr="00AC47D6" w:rsidRDefault="00C9350E">
            <w:pPr>
              <w:rPr>
                <w:rFonts w:eastAsia="標楷體"/>
                <w:color w:val="000000"/>
                <w:szCs w:val="24"/>
              </w:rPr>
            </w:pPr>
            <w:r w:rsidRPr="00AC47D6">
              <w:rPr>
                <w:rFonts w:eastAsia="標楷體"/>
                <w:color w:val="000000"/>
                <w:szCs w:val="24"/>
              </w:rPr>
              <w:t>Redpoint Ventures</w:t>
            </w:r>
          </w:p>
        </w:tc>
        <w:tc>
          <w:tcPr>
            <w:tcW w:w="2977" w:type="dxa"/>
            <w:shd w:val="clear" w:color="auto" w:fill="auto"/>
            <w:vAlign w:val="center"/>
          </w:tcPr>
          <w:p w14:paraId="1A752AE4"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260</w:t>
            </w:r>
            <w:r w:rsidRPr="00AC47D6">
              <w:rPr>
                <w:rFonts w:eastAsia="標楷體"/>
                <w:color w:val="000000"/>
                <w:szCs w:val="24"/>
              </w:rPr>
              <w:t>家企業進行</w:t>
            </w:r>
            <w:r w:rsidRPr="00AC47D6">
              <w:rPr>
                <w:rFonts w:eastAsia="標楷體"/>
                <w:color w:val="000000"/>
                <w:szCs w:val="24"/>
              </w:rPr>
              <w:t>489</w:t>
            </w:r>
            <w:r w:rsidRPr="00AC47D6">
              <w:rPr>
                <w:rFonts w:eastAsia="標楷體"/>
                <w:color w:val="000000"/>
                <w:szCs w:val="24"/>
              </w:rPr>
              <w:t>筆投資</w:t>
            </w:r>
          </w:p>
        </w:tc>
        <w:tc>
          <w:tcPr>
            <w:tcW w:w="1701" w:type="dxa"/>
            <w:shd w:val="clear" w:color="auto" w:fill="auto"/>
            <w:vAlign w:val="center"/>
          </w:tcPr>
          <w:p w14:paraId="4199E38E" w14:textId="77777777" w:rsidR="00C9350E" w:rsidRPr="00AC47D6" w:rsidRDefault="00C9350E">
            <w:pPr>
              <w:rPr>
                <w:rFonts w:eastAsia="標楷體"/>
                <w:color w:val="000000"/>
                <w:szCs w:val="24"/>
              </w:rPr>
            </w:pPr>
            <w:r w:rsidRPr="00AC47D6">
              <w:rPr>
                <w:rFonts w:eastAsia="標楷體"/>
                <w:color w:val="000000"/>
                <w:szCs w:val="24"/>
              </w:rPr>
              <w:t>39.6</w:t>
            </w:r>
            <w:r w:rsidRPr="00AC47D6">
              <w:rPr>
                <w:rFonts w:eastAsia="標楷體"/>
                <w:color w:val="000000"/>
                <w:szCs w:val="24"/>
              </w:rPr>
              <w:t>億美元</w:t>
            </w:r>
          </w:p>
        </w:tc>
        <w:tc>
          <w:tcPr>
            <w:tcW w:w="7513" w:type="dxa"/>
            <w:shd w:val="clear" w:color="auto" w:fill="auto"/>
            <w:vAlign w:val="center"/>
          </w:tcPr>
          <w:p w14:paraId="5F751286" w14:textId="77777777" w:rsidR="00C9350E" w:rsidRPr="00AC47D6" w:rsidRDefault="00C9350E">
            <w:pPr>
              <w:rPr>
                <w:rFonts w:eastAsia="標楷體"/>
                <w:color w:val="000000"/>
                <w:szCs w:val="24"/>
              </w:rPr>
            </w:pPr>
            <w:r w:rsidRPr="00AC47D6">
              <w:rPr>
                <w:rFonts w:eastAsia="標楷體"/>
                <w:color w:val="000000"/>
                <w:szCs w:val="24"/>
              </w:rPr>
              <w:t>紅點投資成立於</w:t>
            </w:r>
            <w:r w:rsidRPr="00AC47D6">
              <w:rPr>
                <w:rFonts w:eastAsia="標楷體"/>
                <w:color w:val="000000"/>
                <w:szCs w:val="24"/>
              </w:rPr>
              <w:t>1999</w:t>
            </w:r>
            <w:r w:rsidRPr="00AC47D6">
              <w:rPr>
                <w:rFonts w:eastAsia="標楷體"/>
                <w:color w:val="000000"/>
                <w:szCs w:val="24"/>
              </w:rPr>
              <w:t>年，由</w:t>
            </w:r>
            <w:r w:rsidRPr="00AC47D6">
              <w:rPr>
                <w:rFonts w:eastAsia="標楷體"/>
                <w:color w:val="000000"/>
                <w:szCs w:val="24"/>
              </w:rPr>
              <w:t>Brentwood Venture Capital</w:t>
            </w:r>
            <w:r w:rsidRPr="00AC47D6">
              <w:rPr>
                <w:rFonts w:eastAsia="標楷體"/>
                <w:color w:val="000000"/>
                <w:szCs w:val="24"/>
              </w:rPr>
              <w:t>和</w:t>
            </w:r>
            <w:r w:rsidRPr="00AC47D6">
              <w:rPr>
                <w:rFonts w:eastAsia="標楷體"/>
                <w:color w:val="000000"/>
                <w:szCs w:val="24"/>
              </w:rPr>
              <w:t>Institutional Venture Partners(IVP)</w:t>
            </w:r>
            <w:r w:rsidRPr="00AC47D6">
              <w:rPr>
                <w:rFonts w:eastAsia="標楷體"/>
                <w:color w:val="000000"/>
                <w:szCs w:val="24"/>
              </w:rPr>
              <w:t>兩個美國國家級風險投資公司的高級合夥人創辦，在美國加州</w:t>
            </w:r>
            <w:r w:rsidRPr="00AC47D6">
              <w:rPr>
                <w:rFonts w:eastAsia="標楷體"/>
                <w:color w:val="000000"/>
                <w:szCs w:val="24"/>
              </w:rPr>
              <w:t>Menlo Park</w:t>
            </w:r>
            <w:r w:rsidRPr="00AC47D6">
              <w:rPr>
                <w:rFonts w:eastAsia="標楷體"/>
                <w:color w:val="000000"/>
                <w:szCs w:val="24"/>
              </w:rPr>
              <w:t>、洛杉磯，中國上海、北京，以及巴西聖保羅設有辦公室。具有</w:t>
            </w:r>
            <w:r w:rsidRPr="00AC47D6">
              <w:rPr>
                <w:rFonts w:eastAsia="標楷體"/>
                <w:color w:val="000000"/>
                <w:szCs w:val="24"/>
              </w:rPr>
              <w:t>100</w:t>
            </w:r>
            <w:r w:rsidRPr="00AC47D6">
              <w:rPr>
                <w:rFonts w:eastAsia="標楷體"/>
                <w:color w:val="000000"/>
                <w:szCs w:val="24"/>
              </w:rPr>
              <w:t>多年運作、工業和技術投資經驗，是一家領導性風險投資公司，專門投資具有領導和改變行業潛力的創新型公司。</w:t>
            </w:r>
            <w:r w:rsidRPr="00AC47D6">
              <w:rPr>
                <w:rFonts w:eastAsia="標楷體"/>
                <w:color w:val="000000"/>
                <w:szCs w:val="24"/>
              </w:rPr>
              <w:br/>
            </w:r>
            <w:r w:rsidRPr="00AC47D6">
              <w:rPr>
                <w:rFonts w:eastAsia="標楷體"/>
                <w:color w:val="000000"/>
                <w:szCs w:val="24"/>
              </w:rPr>
              <w:t>紅點於</w:t>
            </w:r>
            <w:r w:rsidRPr="00AC47D6">
              <w:rPr>
                <w:rFonts w:eastAsia="標楷體"/>
                <w:color w:val="000000"/>
                <w:szCs w:val="24"/>
              </w:rPr>
              <w:t>1999</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月募集的第一只基金規模達到</w:t>
            </w:r>
            <w:r w:rsidRPr="00AC47D6">
              <w:rPr>
                <w:rFonts w:eastAsia="標楷體"/>
                <w:color w:val="000000"/>
                <w:szCs w:val="24"/>
              </w:rPr>
              <w:t>10</w:t>
            </w:r>
            <w:r w:rsidRPr="00AC47D6">
              <w:rPr>
                <w:rFonts w:eastAsia="標楷體"/>
                <w:color w:val="000000"/>
                <w:szCs w:val="24"/>
              </w:rPr>
              <w:t>億美元，是迄今為止全球創業投資歷史上</w:t>
            </w:r>
            <w:r w:rsidRPr="00AC47D6">
              <w:rPr>
                <w:rFonts w:eastAsia="標楷體"/>
                <w:color w:val="000000"/>
                <w:szCs w:val="24"/>
              </w:rPr>
              <w:t>VC</w:t>
            </w:r>
            <w:r w:rsidRPr="00AC47D6">
              <w:rPr>
                <w:rFonts w:eastAsia="標楷體"/>
                <w:color w:val="000000"/>
                <w:szCs w:val="24"/>
              </w:rPr>
              <w:t>募集規模最大的第一只基金</w:t>
            </w:r>
            <w:r w:rsidRPr="00AC47D6">
              <w:rPr>
                <w:rFonts w:eastAsia="標楷體"/>
                <w:color w:val="000000"/>
                <w:szCs w:val="24"/>
              </w:rPr>
              <w:t>(First Time Fund)</w:t>
            </w:r>
            <w:r w:rsidRPr="00AC47D6">
              <w:rPr>
                <w:rFonts w:eastAsia="標楷體"/>
                <w:color w:val="000000"/>
                <w:szCs w:val="24"/>
              </w:rPr>
              <w:t>。紅點投資主要專註於企業級軟件、通訊基礎設施、存儲和數據中心、社交網絡、移動互聯網等方向的投資，目前共計管理資金</w:t>
            </w:r>
            <w:r w:rsidRPr="00AC47D6">
              <w:rPr>
                <w:rFonts w:eastAsia="標楷體"/>
                <w:color w:val="000000"/>
                <w:szCs w:val="24"/>
              </w:rPr>
              <w:t>34</w:t>
            </w:r>
            <w:r w:rsidRPr="00AC47D6">
              <w:rPr>
                <w:rFonts w:eastAsia="標楷體"/>
                <w:color w:val="000000"/>
                <w:szCs w:val="24"/>
              </w:rPr>
              <w:t>億美元，在全球已累計投資</w:t>
            </w:r>
            <w:r w:rsidRPr="00AC47D6">
              <w:rPr>
                <w:rFonts w:eastAsia="標楷體"/>
                <w:color w:val="000000"/>
                <w:szCs w:val="24"/>
              </w:rPr>
              <w:t>382</w:t>
            </w:r>
            <w:r w:rsidRPr="00AC47D6">
              <w:rPr>
                <w:rFonts w:eastAsia="標楷體"/>
                <w:color w:val="000000"/>
                <w:szCs w:val="24"/>
              </w:rPr>
              <w:t>家公司，其中</w:t>
            </w:r>
            <w:r w:rsidRPr="00AC47D6">
              <w:rPr>
                <w:rFonts w:eastAsia="標楷體"/>
                <w:color w:val="000000"/>
                <w:szCs w:val="24"/>
              </w:rPr>
              <w:t>121</w:t>
            </w:r>
            <w:r w:rsidRPr="00AC47D6">
              <w:rPr>
                <w:rFonts w:eastAsia="標楷體"/>
                <w:color w:val="000000"/>
                <w:szCs w:val="24"/>
              </w:rPr>
              <w:t>家上市或被並購。</w:t>
            </w:r>
            <w:r w:rsidRPr="00AC47D6">
              <w:rPr>
                <w:rFonts w:eastAsia="標楷體"/>
                <w:color w:val="000000"/>
                <w:szCs w:val="24"/>
              </w:rPr>
              <w:br/>
            </w:r>
            <w:r w:rsidRPr="00AC47D6">
              <w:rPr>
                <w:rFonts w:eastAsia="標楷體"/>
                <w:color w:val="000000"/>
                <w:szCs w:val="24"/>
              </w:rPr>
              <w:t>從</w:t>
            </w:r>
            <w:r w:rsidRPr="00AC47D6">
              <w:rPr>
                <w:rFonts w:eastAsia="標楷體"/>
                <w:color w:val="000000"/>
                <w:szCs w:val="24"/>
              </w:rPr>
              <w:t>1999</w:t>
            </w:r>
            <w:r w:rsidRPr="00AC47D6">
              <w:rPr>
                <w:rFonts w:eastAsia="標楷體"/>
                <w:color w:val="000000"/>
                <w:szCs w:val="24"/>
              </w:rPr>
              <w:t>年開始，紅點投資就已經與眾多不斷創新、具有卓識遠見的企業家們合作，共同開創新的市場機會，或是重新定義原有行業。紅點在這些企業的初創階段，就</w:t>
            </w:r>
            <w:r w:rsidRPr="00AC47D6">
              <w:rPr>
                <w:rFonts w:eastAsia="標楷體"/>
                <w:color w:val="000000"/>
                <w:szCs w:val="24"/>
              </w:rPr>
              <w:lastRenderedPageBreak/>
              <w:t>協助他們對所在產業做出變革，如</w:t>
            </w:r>
            <w:r w:rsidRPr="00AC47D6">
              <w:rPr>
                <w:rFonts w:eastAsia="標楷體"/>
                <w:color w:val="000000"/>
                <w:szCs w:val="24"/>
              </w:rPr>
              <w:t>HomeAway</w:t>
            </w:r>
            <w:r w:rsidRPr="00AC47D6">
              <w:rPr>
                <w:rFonts w:eastAsia="標楷體"/>
                <w:color w:val="000000"/>
                <w:szCs w:val="24"/>
              </w:rPr>
              <w:t>、</w:t>
            </w:r>
            <w:r w:rsidRPr="00AC47D6">
              <w:rPr>
                <w:rFonts w:eastAsia="標楷體"/>
                <w:color w:val="000000"/>
                <w:szCs w:val="24"/>
              </w:rPr>
              <w:t>Netflix</w:t>
            </w:r>
            <w:r w:rsidRPr="00AC47D6">
              <w:rPr>
                <w:rFonts w:eastAsia="標楷體"/>
                <w:color w:val="000000"/>
                <w:szCs w:val="24"/>
              </w:rPr>
              <w:t>、</w:t>
            </w:r>
            <w:r w:rsidRPr="00AC47D6">
              <w:rPr>
                <w:rFonts w:eastAsia="標楷體"/>
                <w:color w:val="000000"/>
                <w:szCs w:val="24"/>
              </w:rPr>
              <w:t>MySpace</w:t>
            </w:r>
            <w:r w:rsidRPr="00AC47D6">
              <w:rPr>
                <w:rFonts w:eastAsia="標楷體"/>
                <w:color w:val="000000"/>
                <w:szCs w:val="24"/>
              </w:rPr>
              <w:t>、</w:t>
            </w:r>
            <w:r w:rsidRPr="00AC47D6">
              <w:rPr>
                <w:rFonts w:eastAsia="標楷體"/>
                <w:color w:val="000000"/>
                <w:szCs w:val="24"/>
              </w:rPr>
              <w:t>Path</w:t>
            </w:r>
            <w:r w:rsidRPr="00AC47D6">
              <w:rPr>
                <w:rFonts w:eastAsia="標楷體"/>
                <w:color w:val="000000"/>
                <w:szCs w:val="24"/>
              </w:rPr>
              <w:t>、奇虎</w:t>
            </w:r>
            <w:r w:rsidRPr="00AC47D6">
              <w:rPr>
                <w:rFonts w:eastAsia="標楷體"/>
                <w:color w:val="000000"/>
                <w:szCs w:val="24"/>
              </w:rPr>
              <w:t>360</w:t>
            </w:r>
            <w:r w:rsidRPr="00AC47D6">
              <w:rPr>
                <w:rFonts w:eastAsia="標楷體"/>
                <w:color w:val="000000"/>
                <w:szCs w:val="24"/>
              </w:rPr>
              <w:t>、樂逗遊戲、多盟、秒針系統、在路上、梆梆等等。</w:t>
            </w:r>
          </w:p>
        </w:tc>
      </w:tr>
    </w:tbl>
    <w:p w14:paraId="76387D8A" w14:textId="77777777" w:rsidR="00FF1508" w:rsidRPr="00AC47D6" w:rsidRDefault="00FF1508" w:rsidP="00FF1508">
      <w:pPr>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資料來源：台灣經濟研究院整理。</w:t>
      </w:r>
    </w:p>
    <w:p w14:paraId="4916E360" w14:textId="77777777" w:rsidR="002A6A3F" w:rsidRPr="00AC47D6" w:rsidRDefault="002A6A3F">
      <w:pPr>
        <w:widowControl/>
        <w:rPr>
          <w:rFonts w:ascii="Times New Roman" w:eastAsia="標楷體" w:hAnsi="Times New Roman" w:cs="Times New Roman"/>
          <w:szCs w:val="24"/>
        </w:rPr>
      </w:pPr>
    </w:p>
    <w:p w14:paraId="566D8311" w14:textId="77777777" w:rsidR="00FF1508" w:rsidRPr="00AC47D6" w:rsidRDefault="00FF1508">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5B7A1BB3" w14:textId="77777777" w:rsidR="002A6A3F" w:rsidRPr="00AC47D6" w:rsidRDefault="002A6A3F" w:rsidP="002A6A3F">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w:t>
      </w:r>
      <w:r w:rsidRPr="00AC47D6">
        <w:rPr>
          <w:rFonts w:ascii="Times New Roman" w:eastAsia="標楷體" w:hAnsi="Times New Roman" w:cs="Times New Roman"/>
          <w:b/>
          <w:szCs w:val="24"/>
        </w:rPr>
        <w:t>十五</w:t>
      </w:r>
      <w:r w:rsidRPr="00AC47D6">
        <w:rPr>
          <w:rFonts w:ascii="Times New Roman" w:eastAsia="標楷體" w:hAnsi="Times New Roman" w:cs="Times New Roman"/>
          <w:b/>
          <w:szCs w:val="24"/>
        </w:rPr>
        <w:t>)</w:t>
      </w:r>
      <w:r w:rsidR="002549FE" w:rsidRPr="00AC47D6">
        <w:rPr>
          <w:rFonts w:ascii="Times New Roman" w:eastAsia="標楷體" w:hAnsi="Times New Roman" w:cs="Times New Roman"/>
          <w:b/>
          <w:szCs w:val="24"/>
        </w:rPr>
        <w:t>2016 TOP</w:t>
      </w:r>
      <w:r w:rsidRPr="00AC47D6">
        <w:rPr>
          <w:rFonts w:ascii="Times New Roman" w:eastAsia="標楷體" w:hAnsi="Times New Roman" w:cs="Times New Roman"/>
          <w:b/>
          <w:szCs w:val="24"/>
        </w:rPr>
        <w:t xml:space="preserve"> VC</w:t>
      </w:r>
    </w:p>
    <w:tbl>
      <w:tblPr>
        <w:tblStyle w:val="41"/>
        <w:tblW w:w="14142" w:type="dxa"/>
        <w:tblLayout w:type="fixed"/>
        <w:tblLook w:val="04A0" w:firstRow="1" w:lastRow="0" w:firstColumn="1" w:lastColumn="0" w:noHBand="0" w:noVBand="1"/>
      </w:tblPr>
      <w:tblGrid>
        <w:gridCol w:w="1951"/>
        <w:gridCol w:w="2977"/>
        <w:gridCol w:w="1701"/>
        <w:gridCol w:w="7513"/>
      </w:tblGrid>
      <w:tr w:rsidR="002A6A3F" w:rsidRPr="00AC47D6" w14:paraId="75CE25D0" w14:textId="77777777" w:rsidTr="002A6A3F">
        <w:trPr>
          <w:trHeight w:val="270"/>
          <w:tblHeader/>
        </w:trPr>
        <w:tc>
          <w:tcPr>
            <w:tcW w:w="1951" w:type="dxa"/>
            <w:shd w:val="clear" w:color="auto" w:fill="C6D9F1"/>
          </w:tcPr>
          <w:p w14:paraId="65C055DD" w14:textId="77777777"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機構</w:t>
            </w:r>
          </w:p>
        </w:tc>
        <w:tc>
          <w:tcPr>
            <w:tcW w:w="2977" w:type="dxa"/>
            <w:shd w:val="clear" w:color="auto" w:fill="C6D9F1"/>
          </w:tcPr>
          <w:p w14:paraId="75CDE8AC" w14:textId="77777777"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投資狀況</w:t>
            </w:r>
          </w:p>
        </w:tc>
        <w:tc>
          <w:tcPr>
            <w:tcW w:w="1701" w:type="dxa"/>
            <w:shd w:val="clear" w:color="auto" w:fill="C6D9F1"/>
          </w:tcPr>
          <w:p w14:paraId="16C7DAC8" w14:textId="77777777"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基金大小</w:t>
            </w:r>
          </w:p>
        </w:tc>
        <w:tc>
          <w:tcPr>
            <w:tcW w:w="7513" w:type="dxa"/>
            <w:shd w:val="clear" w:color="auto" w:fill="C6D9F1"/>
          </w:tcPr>
          <w:p w14:paraId="5D8A61CD" w14:textId="77777777"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簡介</w:t>
            </w:r>
          </w:p>
        </w:tc>
      </w:tr>
      <w:tr w:rsidR="002A6A3F" w:rsidRPr="00AC47D6" w14:paraId="32A2DCF2" w14:textId="77777777" w:rsidTr="002A6A3F">
        <w:tc>
          <w:tcPr>
            <w:tcW w:w="1951" w:type="dxa"/>
            <w:shd w:val="clear" w:color="auto" w:fill="auto"/>
          </w:tcPr>
          <w:p w14:paraId="576BAA7A" w14:textId="77777777" w:rsidR="002A6A3F" w:rsidRPr="00AC47D6" w:rsidRDefault="002A6A3F">
            <w:pPr>
              <w:rPr>
                <w:rFonts w:eastAsia="標楷體"/>
                <w:color w:val="333333"/>
                <w:szCs w:val="24"/>
              </w:rPr>
            </w:pPr>
            <w:r w:rsidRPr="00AC47D6">
              <w:rPr>
                <w:rFonts w:eastAsia="標楷體"/>
                <w:color w:val="333333"/>
                <w:szCs w:val="24"/>
              </w:rPr>
              <w:t>Intel Capital</w:t>
            </w:r>
          </w:p>
        </w:tc>
        <w:tc>
          <w:tcPr>
            <w:tcW w:w="2977" w:type="dxa"/>
            <w:shd w:val="clear" w:color="auto" w:fill="auto"/>
            <w:vAlign w:val="center"/>
          </w:tcPr>
          <w:p w14:paraId="12BB3C2A"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785</w:t>
            </w:r>
            <w:r w:rsidRPr="00AC47D6">
              <w:rPr>
                <w:rFonts w:eastAsia="標楷體"/>
                <w:color w:val="000000"/>
                <w:szCs w:val="24"/>
              </w:rPr>
              <w:t>家企業進行</w:t>
            </w:r>
            <w:r w:rsidRPr="00AC47D6">
              <w:rPr>
                <w:rFonts w:eastAsia="標楷體"/>
                <w:color w:val="000000"/>
                <w:szCs w:val="24"/>
              </w:rPr>
              <w:t>1142</w:t>
            </w:r>
            <w:r w:rsidRPr="00AC47D6">
              <w:rPr>
                <w:rFonts w:eastAsia="標楷體"/>
                <w:color w:val="000000"/>
                <w:szCs w:val="24"/>
              </w:rPr>
              <w:t>筆投資</w:t>
            </w:r>
          </w:p>
        </w:tc>
        <w:tc>
          <w:tcPr>
            <w:tcW w:w="1701" w:type="dxa"/>
            <w:shd w:val="clear" w:color="auto" w:fill="auto"/>
            <w:vAlign w:val="center"/>
          </w:tcPr>
          <w:p w14:paraId="4BB3BFF1" w14:textId="77777777" w:rsidR="002A6A3F" w:rsidRPr="00AC47D6" w:rsidRDefault="002A6A3F">
            <w:pPr>
              <w:rPr>
                <w:rFonts w:eastAsia="標楷體"/>
                <w:color w:val="000000"/>
                <w:szCs w:val="24"/>
              </w:rPr>
            </w:pPr>
            <w:r w:rsidRPr="00AC47D6">
              <w:rPr>
                <w:rFonts w:eastAsia="標楷體"/>
                <w:color w:val="000000"/>
                <w:szCs w:val="24"/>
              </w:rPr>
              <w:t>12.8</w:t>
            </w:r>
            <w:r w:rsidRPr="00AC47D6">
              <w:rPr>
                <w:rFonts w:eastAsia="標楷體"/>
                <w:color w:val="000000"/>
                <w:szCs w:val="24"/>
              </w:rPr>
              <w:t>億美元</w:t>
            </w:r>
          </w:p>
        </w:tc>
        <w:tc>
          <w:tcPr>
            <w:tcW w:w="7513" w:type="dxa"/>
            <w:shd w:val="clear" w:color="auto" w:fill="auto"/>
            <w:vAlign w:val="center"/>
          </w:tcPr>
          <w:p w14:paraId="0500CD2B" w14:textId="77777777" w:rsidR="002A6A3F" w:rsidRPr="00AC47D6" w:rsidRDefault="002A6A3F">
            <w:pPr>
              <w:rPr>
                <w:rFonts w:eastAsia="標楷體"/>
                <w:color w:val="000000"/>
                <w:szCs w:val="24"/>
              </w:rPr>
            </w:pPr>
            <w:r w:rsidRPr="00AC47D6">
              <w:rPr>
                <w:rFonts w:eastAsia="標楷體"/>
                <w:color w:val="000000"/>
                <w:szCs w:val="24"/>
              </w:rPr>
              <w:t>英特爾投資公司成立於</w:t>
            </w:r>
            <w:r w:rsidRPr="00AC47D6">
              <w:rPr>
                <w:rFonts w:eastAsia="標楷體"/>
                <w:color w:val="000000"/>
                <w:szCs w:val="24"/>
              </w:rPr>
              <w:t>1991</w:t>
            </w:r>
            <w:r w:rsidRPr="00AC47D6">
              <w:rPr>
                <w:rFonts w:eastAsia="標楷體"/>
                <w:color w:val="000000"/>
                <w:szCs w:val="24"/>
              </w:rPr>
              <w:t>年，總部位於美國加州聖克拉拉市。</w:t>
            </w:r>
            <w:r w:rsidRPr="00AC47D6">
              <w:rPr>
                <w:rFonts w:eastAsia="標楷體"/>
                <w:color w:val="000000"/>
                <w:szCs w:val="24"/>
              </w:rPr>
              <w:br/>
            </w:r>
            <w:r w:rsidRPr="00AC47D6">
              <w:rPr>
                <w:rFonts w:eastAsia="標楷體"/>
                <w:color w:val="000000"/>
                <w:szCs w:val="24"/>
              </w:rPr>
              <w:t>專注於與技術創業公司相關的兼併，收購和股權投資。</w:t>
            </w:r>
            <w:r w:rsidRPr="00AC47D6">
              <w:rPr>
                <w:rFonts w:eastAsia="標楷體"/>
                <w:color w:val="000000"/>
                <w:szCs w:val="24"/>
              </w:rPr>
              <w:br/>
            </w:r>
            <w:r w:rsidRPr="00AC47D6">
              <w:rPr>
                <w:rFonts w:eastAsia="標楷體"/>
                <w:color w:val="000000"/>
                <w:szCs w:val="24"/>
              </w:rPr>
              <w:t>提供針對企業，</w:t>
            </w:r>
            <w:r w:rsidRPr="00AC47D6">
              <w:rPr>
                <w:rFonts w:eastAsia="標楷體"/>
                <w:color w:val="000000"/>
                <w:szCs w:val="24"/>
              </w:rPr>
              <w:t>mobile</w:t>
            </w:r>
            <w:r w:rsidRPr="00AC47D6">
              <w:rPr>
                <w:rFonts w:eastAsia="標楷體"/>
                <w:color w:val="000000"/>
                <w:szCs w:val="24"/>
              </w:rPr>
              <w:t>，互聯網，數位媒體和半導體製造行業的硬件，軟體的服務。</w:t>
            </w:r>
          </w:p>
        </w:tc>
      </w:tr>
      <w:tr w:rsidR="002A6A3F" w:rsidRPr="00AC47D6" w14:paraId="23D1AA69" w14:textId="77777777" w:rsidTr="002A6A3F">
        <w:tc>
          <w:tcPr>
            <w:tcW w:w="1951" w:type="dxa"/>
            <w:shd w:val="clear" w:color="auto" w:fill="auto"/>
          </w:tcPr>
          <w:p w14:paraId="61DC868A" w14:textId="77777777" w:rsidR="002A6A3F" w:rsidRPr="00AC47D6" w:rsidRDefault="002A6A3F">
            <w:pPr>
              <w:rPr>
                <w:rFonts w:eastAsia="標楷體"/>
                <w:color w:val="333333"/>
                <w:szCs w:val="24"/>
              </w:rPr>
            </w:pPr>
            <w:r w:rsidRPr="00AC47D6">
              <w:rPr>
                <w:rFonts w:eastAsia="標楷體"/>
                <w:color w:val="333333"/>
                <w:szCs w:val="24"/>
              </w:rPr>
              <w:t>Google Ventures</w:t>
            </w:r>
          </w:p>
        </w:tc>
        <w:tc>
          <w:tcPr>
            <w:tcW w:w="2977" w:type="dxa"/>
            <w:shd w:val="clear" w:color="auto" w:fill="auto"/>
            <w:vAlign w:val="center"/>
          </w:tcPr>
          <w:p w14:paraId="01B56775"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325</w:t>
            </w:r>
            <w:r w:rsidRPr="00AC47D6">
              <w:rPr>
                <w:rFonts w:eastAsia="標楷體"/>
                <w:color w:val="000000"/>
                <w:szCs w:val="24"/>
              </w:rPr>
              <w:t>家企業進行</w:t>
            </w:r>
            <w:r w:rsidRPr="00AC47D6">
              <w:rPr>
                <w:rFonts w:eastAsia="標楷體"/>
                <w:color w:val="000000"/>
                <w:szCs w:val="24"/>
              </w:rPr>
              <w:t>468</w:t>
            </w:r>
            <w:r w:rsidRPr="00AC47D6">
              <w:rPr>
                <w:rFonts w:eastAsia="標楷體"/>
                <w:color w:val="000000"/>
                <w:szCs w:val="24"/>
              </w:rPr>
              <w:t>筆投資</w:t>
            </w:r>
          </w:p>
        </w:tc>
        <w:tc>
          <w:tcPr>
            <w:tcW w:w="1701" w:type="dxa"/>
            <w:shd w:val="clear" w:color="auto" w:fill="auto"/>
            <w:vAlign w:val="center"/>
          </w:tcPr>
          <w:p w14:paraId="3A1245AC" w14:textId="77777777" w:rsidR="002A6A3F" w:rsidRPr="00AC47D6" w:rsidRDefault="002A6A3F">
            <w:pPr>
              <w:rPr>
                <w:rFonts w:eastAsia="標楷體"/>
                <w:color w:val="000000"/>
                <w:szCs w:val="24"/>
              </w:rPr>
            </w:pPr>
            <w:r w:rsidRPr="00AC47D6">
              <w:rPr>
                <w:rFonts w:eastAsia="標楷體"/>
                <w:color w:val="000000"/>
                <w:szCs w:val="24"/>
              </w:rPr>
              <w:t>2</w:t>
            </w:r>
            <w:r w:rsidRPr="00AC47D6">
              <w:rPr>
                <w:rFonts w:eastAsia="標楷體"/>
                <w:color w:val="000000"/>
                <w:szCs w:val="24"/>
              </w:rPr>
              <w:t>億美元</w:t>
            </w:r>
          </w:p>
        </w:tc>
        <w:tc>
          <w:tcPr>
            <w:tcW w:w="7513" w:type="dxa"/>
            <w:shd w:val="clear" w:color="auto" w:fill="auto"/>
            <w:vAlign w:val="center"/>
          </w:tcPr>
          <w:p w14:paraId="0C3B61C6" w14:textId="77777777" w:rsidR="002A6A3F" w:rsidRPr="00AC47D6" w:rsidRDefault="00CD530B">
            <w:pPr>
              <w:rPr>
                <w:rFonts w:eastAsia="標楷體"/>
                <w:color w:val="000000"/>
                <w:szCs w:val="24"/>
              </w:rPr>
            </w:pPr>
            <w:r w:rsidRPr="00AC47D6">
              <w:rPr>
                <w:rFonts w:eastAsia="標楷體"/>
                <w:color w:val="333333"/>
                <w:szCs w:val="24"/>
              </w:rPr>
              <w:t>Google Ventures</w:t>
            </w:r>
            <w:r w:rsidRPr="00AC47D6">
              <w:rPr>
                <w:rFonts w:eastAsia="標楷體"/>
                <w:color w:val="333333"/>
                <w:szCs w:val="24"/>
              </w:rPr>
              <w:t>為</w:t>
            </w:r>
            <w:r w:rsidR="002A6A3F" w:rsidRPr="00AC47D6">
              <w:rPr>
                <w:rFonts w:eastAsia="標楷體"/>
                <w:color w:val="000000"/>
                <w:szCs w:val="24"/>
              </w:rPr>
              <w:t>美國一所創投，</w:t>
            </w:r>
            <w:r w:rsidR="002A6A3F" w:rsidRPr="00AC47D6">
              <w:rPr>
                <w:rFonts w:eastAsia="標楷體"/>
                <w:color w:val="000000"/>
                <w:szCs w:val="24"/>
              </w:rPr>
              <w:t>Alphabet</w:t>
            </w:r>
            <w:r w:rsidR="002A6A3F" w:rsidRPr="00AC47D6">
              <w:rPr>
                <w:rFonts w:eastAsia="標楷體"/>
                <w:color w:val="000000"/>
                <w:szCs w:val="24"/>
              </w:rPr>
              <w:t>的子公司，於</w:t>
            </w:r>
            <w:r w:rsidR="002A6A3F" w:rsidRPr="00AC47D6">
              <w:rPr>
                <w:rFonts w:eastAsia="標楷體"/>
                <w:color w:val="000000"/>
                <w:szCs w:val="24"/>
              </w:rPr>
              <w:t>2009</w:t>
            </w:r>
            <w:r w:rsidR="002A6A3F" w:rsidRPr="00AC47D6">
              <w:rPr>
                <w:rFonts w:eastAsia="標楷體"/>
                <w:color w:val="000000"/>
                <w:szCs w:val="24"/>
              </w:rPr>
              <w:t>年</w:t>
            </w:r>
            <w:r w:rsidR="002A6A3F" w:rsidRPr="00AC47D6">
              <w:rPr>
                <w:rFonts w:eastAsia="標楷體"/>
                <w:color w:val="000000"/>
                <w:szCs w:val="24"/>
              </w:rPr>
              <w:t>3</w:t>
            </w:r>
            <w:r w:rsidR="002A6A3F" w:rsidRPr="00AC47D6">
              <w:rPr>
                <w:rFonts w:eastAsia="標楷體"/>
                <w:color w:val="000000"/>
                <w:szCs w:val="24"/>
              </w:rPr>
              <w:t>月成立。</w:t>
            </w:r>
            <w:r w:rsidR="002A6A3F" w:rsidRPr="00AC47D6">
              <w:rPr>
                <w:rFonts w:eastAsia="標楷體"/>
                <w:color w:val="000000"/>
                <w:szCs w:val="24"/>
              </w:rPr>
              <w:br/>
              <w:t>GV</w:t>
            </w:r>
            <w:r w:rsidR="002A6A3F" w:rsidRPr="00AC47D6">
              <w:rPr>
                <w:rFonts w:eastAsia="標楷體"/>
                <w:color w:val="000000"/>
                <w:szCs w:val="24"/>
              </w:rPr>
              <w:t>希望藉助自身的風投經驗、技術優勢和品牌優勢來支持有前景的新科技公司，</w:t>
            </w:r>
            <w:r w:rsidR="002A6A3F" w:rsidRPr="00AC47D6">
              <w:rPr>
                <w:rFonts w:eastAsia="標楷體"/>
                <w:color w:val="000000"/>
                <w:szCs w:val="24"/>
              </w:rPr>
              <w:t xml:space="preserve">GV </w:t>
            </w:r>
            <w:r w:rsidR="002A6A3F" w:rsidRPr="00AC47D6">
              <w:rPr>
                <w:rFonts w:eastAsia="標楷體"/>
                <w:color w:val="000000"/>
                <w:szCs w:val="24"/>
              </w:rPr>
              <w:t>會對包括網際網路、軟體、清潔技術、生物技術、醫療在內的多個行業進行早期投資。其員工將成為了解投資領域及評估的重要資源。</w:t>
            </w:r>
          </w:p>
        </w:tc>
      </w:tr>
      <w:tr w:rsidR="002A6A3F" w:rsidRPr="00AC47D6" w14:paraId="67B382A3" w14:textId="77777777" w:rsidTr="002A6A3F">
        <w:tc>
          <w:tcPr>
            <w:tcW w:w="1951" w:type="dxa"/>
            <w:shd w:val="clear" w:color="auto" w:fill="auto"/>
          </w:tcPr>
          <w:p w14:paraId="322048DE" w14:textId="77777777" w:rsidR="002A6A3F" w:rsidRPr="00AC47D6" w:rsidRDefault="002A6A3F">
            <w:pPr>
              <w:rPr>
                <w:rFonts w:eastAsia="標楷體"/>
                <w:color w:val="333333"/>
                <w:szCs w:val="24"/>
              </w:rPr>
            </w:pPr>
            <w:r w:rsidRPr="00AC47D6">
              <w:rPr>
                <w:rFonts w:eastAsia="標楷體"/>
                <w:color w:val="333333"/>
                <w:szCs w:val="24"/>
              </w:rPr>
              <w:t>Salesforce Ventures</w:t>
            </w:r>
          </w:p>
        </w:tc>
        <w:tc>
          <w:tcPr>
            <w:tcW w:w="2977" w:type="dxa"/>
            <w:shd w:val="clear" w:color="auto" w:fill="auto"/>
            <w:vAlign w:val="center"/>
          </w:tcPr>
          <w:p w14:paraId="5140AE80"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177</w:t>
            </w:r>
            <w:r w:rsidRPr="00AC47D6">
              <w:rPr>
                <w:rFonts w:eastAsia="標楷體"/>
                <w:color w:val="000000"/>
                <w:szCs w:val="24"/>
              </w:rPr>
              <w:t>家企業進行</w:t>
            </w:r>
            <w:r w:rsidRPr="00AC47D6">
              <w:rPr>
                <w:rFonts w:eastAsia="標楷體"/>
                <w:color w:val="000000"/>
                <w:szCs w:val="24"/>
              </w:rPr>
              <w:t>225</w:t>
            </w:r>
            <w:r w:rsidRPr="00AC47D6">
              <w:rPr>
                <w:rFonts w:eastAsia="標楷體"/>
                <w:color w:val="000000"/>
                <w:szCs w:val="24"/>
              </w:rPr>
              <w:t>筆投資</w:t>
            </w:r>
          </w:p>
        </w:tc>
        <w:tc>
          <w:tcPr>
            <w:tcW w:w="1701" w:type="dxa"/>
            <w:shd w:val="clear" w:color="auto" w:fill="auto"/>
            <w:vAlign w:val="center"/>
          </w:tcPr>
          <w:p w14:paraId="0EE49CA4" w14:textId="77777777" w:rsidR="002A6A3F" w:rsidRPr="00AC47D6" w:rsidRDefault="002A6A3F">
            <w:pPr>
              <w:rPr>
                <w:rFonts w:eastAsia="標楷體"/>
                <w:color w:val="000000"/>
                <w:szCs w:val="24"/>
              </w:rPr>
            </w:pPr>
            <w:r w:rsidRPr="00AC47D6">
              <w:rPr>
                <w:rFonts w:eastAsia="標楷體"/>
                <w:color w:val="000000"/>
                <w:szCs w:val="24"/>
              </w:rPr>
              <w:t>2.5</w:t>
            </w:r>
            <w:r w:rsidRPr="00AC47D6">
              <w:rPr>
                <w:rFonts w:eastAsia="標楷體"/>
                <w:color w:val="000000"/>
                <w:szCs w:val="24"/>
              </w:rPr>
              <w:t>億美元</w:t>
            </w:r>
          </w:p>
        </w:tc>
        <w:tc>
          <w:tcPr>
            <w:tcW w:w="7513" w:type="dxa"/>
            <w:shd w:val="clear" w:color="auto" w:fill="auto"/>
            <w:vAlign w:val="center"/>
          </w:tcPr>
          <w:p w14:paraId="15240BB4" w14:textId="77777777" w:rsidR="002A6A3F" w:rsidRPr="00AC47D6" w:rsidRDefault="002A6A3F">
            <w:pPr>
              <w:rPr>
                <w:rFonts w:eastAsia="標楷體"/>
                <w:color w:val="000000"/>
                <w:szCs w:val="24"/>
              </w:rPr>
            </w:pPr>
            <w:r w:rsidRPr="00AC47D6">
              <w:rPr>
                <w:rFonts w:eastAsia="標楷體"/>
                <w:color w:val="000000"/>
                <w:szCs w:val="24"/>
              </w:rPr>
              <w:t>世界上最大的生態系統企業雲公司的戰略風險基金，自</w:t>
            </w:r>
            <w:r w:rsidRPr="00AC47D6">
              <w:rPr>
                <w:rFonts w:eastAsia="標楷體"/>
                <w:color w:val="000000"/>
                <w:szCs w:val="24"/>
              </w:rPr>
              <w:t>2009</w:t>
            </w:r>
            <w:r w:rsidRPr="00AC47D6">
              <w:rPr>
                <w:rFonts w:eastAsia="標楷體"/>
                <w:color w:val="000000"/>
                <w:szCs w:val="24"/>
              </w:rPr>
              <w:t>年以來投資了超過</w:t>
            </w:r>
            <w:r w:rsidRPr="00AC47D6">
              <w:rPr>
                <w:rFonts w:eastAsia="標楷體"/>
                <w:color w:val="000000"/>
                <w:szCs w:val="24"/>
              </w:rPr>
              <w:t>150</w:t>
            </w:r>
            <w:r w:rsidRPr="00AC47D6">
              <w:rPr>
                <w:rFonts w:eastAsia="標楷體"/>
                <w:color w:val="000000"/>
                <w:szCs w:val="24"/>
              </w:rPr>
              <w:t>家企業。總部設在美國舊金山。</w:t>
            </w:r>
            <w:r w:rsidRPr="00AC47D6">
              <w:rPr>
                <w:rFonts w:eastAsia="標楷體"/>
                <w:color w:val="000000"/>
                <w:szCs w:val="24"/>
              </w:rPr>
              <w:br/>
            </w:r>
            <w:r w:rsidRPr="00AC47D6">
              <w:rPr>
                <w:rFonts w:eastAsia="標楷體"/>
                <w:color w:val="000000"/>
                <w:szCs w:val="24"/>
              </w:rPr>
              <w:t>對雲端軟體、企業軟體、行動上網穿戴及物聯網相關企業進行投資。</w:t>
            </w:r>
          </w:p>
        </w:tc>
      </w:tr>
      <w:tr w:rsidR="002A6A3F" w:rsidRPr="00AC47D6" w14:paraId="00145733" w14:textId="77777777" w:rsidTr="002A6A3F">
        <w:tc>
          <w:tcPr>
            <w:tcW w:w="1951" w:type="dxa"/>
            <w:shd w:val="clear" w:color="auto" w:fill="auto"/>
          </w:tcPr>
          <w:p w14:paraId="0DB92613" w14:textId="77777777" w:rsidR="002A6A3F" w:rsidRPr="00AC47D6" w:rsidRDefault="002A6A3F">
            <w:pPr>
              <w:rPr>
                <w:rFonts w:eastAsia="標楷體"/>
                <w:color w:val="333333"/>
                <w:szCs w:val="24"/>
              </w:rPr>
            </w:pPr>
            <w:r w:rsidRPr="00AC47D6">
              <w:rPr>
                <w:rFonts w:eastAsia="標楷體"/>
                <w:color w:val="333333"/>
                <w:szCs w:val="24"/>
              </w:rPr>
              <w:t>Comcast Ventures</w:t>
            </w:r>
          </w:p>
        </w:tc>
        <w:tc>
          <w:tcPr>
            <w:tcW w:w="2977" w:type="dxa"/>
            <w:shd w:val="clear" w:color="auto" w:fill="auto"/>
            <w:vAlign w:val="center"/>
          </w:tcPr>
          <w:p w14:paraId="01ED8062"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149</w:t>
            </w:r>
            <w:r w:rsidRPr="00AC47D6">
              <w:rPr>
                <w:rFonts w:eastAsia="標楷體"/>
                <w:color w:val="000000"/>
                <w:szCs w:val="24"/>
              </w:rPr>
              <w:t>家企業進行</w:t>
            </w:r>
            <w:r w:rsidRPr="00AC47D6">
              <w:rPr>
                <w:rFonts w:eastAsia="標楷體"/>
                <w:color w:val="000000"/>
                <w:szCs w:val="24"/>
              </w:rPr>
              <w:t>212</w:t>
            </w:r>
            <w:r w:rsidRPr="00AC47D6">
              <w:rPr>
                <w:rFonts w:eastAsia="標楷體"/>
                <w:color w:val="000000"/>
                <w:szCs w:val="24"/>
              </w:rPr>
              <w:t>筆投資</w:t>
            </w:r>
          </w:p>
        </w:tc>
        <w:tc>
          <w:tcPr>
            <w:tcW w:w="1701" w:type="dxa"/>
            <w:shd w:val="clear" w:color="auto" w:fill="auto"/>
            <w:vAlign w:val="center"/>
          </w:tcPr>
          <w:p w14:paraId="12AFEA8F"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662963A1" w14:textId="77777777" w:rsidR="002A6A3F" w:rsidRPr="00AC47D6" w:rsidRDefault="002A6A3F">
            <w:pPr>
              <w:rPr>
                <w:rFonts w:eastAsia="標楷體"/>
                <w:color w:val="000000"/>
                <w:szCs w:val="24"/>
              </w:rPr>
            </w:pPr>
            <w:r w:rsidRPr="00AC47D6">
              <w:rPr>
                <w:rFonts w:eastAsia="標楷體"/>
                <w:color w:val="000000"/>
                <w:szCs w:val="24"/>
              </w:rPr>
              <w:t>Comcast Ventures</w:t>
            </w:r>
            <w:r w:rsidRPr="00AC47D6">
              <w:rPr>
                <w:rFonts w:eastAsia="標楷體"/>
                <w:color w:val="000000"/>
                <w:szCs w:val="24"/>
              </w:rPr>
              <w:t>成立於</w:t>
            </w:r>
            <w:r w:rsidRPr="00AC47D6">
              <w:rPr>
                <w:rFonts w:eastAsia="標楷體"/>
                <w:color w:val="000000"/>
                <w:szCs w:val="24"/>
              </w:rPr>
              <w:t>1999</w:t>
            </w:r>
            <w:r w:rsidRPr="00AC47D6">
              <w:rPr>
                <w:rFonts w:eastAsia="標楷體"/>
                <w:color w:val="000000"/>
                <w:szCs w:val="24"/>
              </w:rPr>
              <w:t>年，是</w:t>
            </w:r>
            <w:r w:rsidRPr="00AC47D6">
              <w:rPr>
                <w:rFonts w:eastAsia="標楷體"/>
                <w:color w:val="000000"/>
                <w:szCs w:val="24"/>
              </w:rPr>
              <w:t>Comcast Corporation</w:t>
            </w:r>
            <w:r w:rsidRPr="00AC47D6">
              <w:rPr>
                <w:rFonts w:eastAsia="標楷體"/>
                <w:color w:val="000000"/>
                <w:szCs w:val="24"/>
              </w:rPr>
              <w:t>的自有創投機構，主要投資於娛樂，通訊以及數位媒體技術領域。</w:t>
            </w:r>
          </w:p>
        </w:tc>
      </w:tr>
      <w:tr w:rsidR="002A6A3F" w:rsidRPr="00AC47D6" w14:paraId="364E282F" w14:textId="77777777" w:rsidTr="002A6A3F">
        <w:tc>
          <w:tcPr>
            <w:tcW w:w="1951" w:type="dxa"/>
            <w:shd w:val="clear" w:color="auto" w:fill="auto"/>
          </w:tcPr>
          <w:p w14:paraId="3C5B7E10" w14:textId="77777777" w:rsidR="002A6A3F" w:rsidRPr="00AC47D6" w:rsidRDefault="002A6A3F">
            <w:pPr>
              <w:rPr>
                <w:rFonts w:eastAsia="標楷體"/>
                <w:color w:val="333333"/>
                <w:szCs w:val="24"/>
              </w:rPr>
            </w:pPr>
            <w:r w:rsidRPr="00AC47D6">
              <w:rPr>
                <w:rFonts w:eastAsia="標楷體"/>
                <w:color w:val="333333"/>
                <w:szCs w:val="24"/>
              </w:rPr>
              <w:t>Qualcomm Ventures</w:t>
            </w:r>
          </w:p>
        </w:tc>
        <w:tc>
          <w:tcPr>
            <w:tcW w:w="2977" w:type="dxa"/>
            <w:shd w:val="clear" w:color="auto" w:fill="auto"/>
            <w:vAlign w:val="center"/>
          </w:tcPr>
          <w:p w14:paraId="43322EB0"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189</w:t>
            </w:r>
            <w:r w:rsidRPr="00AC47D6">
              <w:rPr>
                <w:rFonts w:eastAsia="標楷體"/>
                <w:color w:val="000000"/>
                <w:szCs w:val="24"/>
              </w:rPr>
              <w:t>家企業進行</w:t>
            </w:r>
            <w:r w:rsidRPr="00AC47D6">
              <w:rPr>
                <w:rFonts w:eastAsia="標楷體"/>
                <w:color w:val="000000"/>
                <w:szCs w:val="24"/>
              </w:rPr>
              <w:t>262</w:t>
            </w:r>
            <w:r w:rsidRPr="00AC47D6">
              <w:rPr>
                <w:rFonts w:eastAsia="標楷體"/>
                <w:color w:val="000000"/>
                <w:szCs w:val="24"/>
              </w:rPr>
              <w:t>筆投資</w:t>
            </w:r>
          </w:p>
        </w:tc>
        <w:tc>
          <w:tcPr>
            <w:tcW w:w="1701" w:type="dxa"/>
            <w:shd w:val="clear" w:color="auto" w:fill="auto"/>
            <w:vAlign w:val="center"/>
          </w:tcPr>
          <w:p w14:paraId="0867103D"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0F3DBDD4" w14:textId="77777777" w:rsidR="00D166C3" w:rsidRPr="00AC47D6" w:rsidRDefault="002A6A3F">
            <w:pPr>
              <w:rPr>
                <w:rFonts w:eastAsia="標楷體"/>
                <w:color w:val="000000"/>
                <w:szCs w:val="24"/>
              </w:rPr>
            </w:pPr>
            <w:r w:rsidRPr="00AC47D6">
              <w:rPr>
                <w:rFonts w:eastAsia="標楷體"/>
                <w:color w:val="000000"/>
                <w:szCs w:val="24"/>
              </w:rPr>
              <w:t>Qualcomm Ventures</w:t>
            </w:r>
            <w:r w:rsidRPr="00AC47D6">
              <w:rPr>
                <w:rFonts w:eastAsia="標楷體"/>
                <w:color w:val="000000"/>
                <w:szCs w:val="24"/>
              </w:rPr>
              <w:t>（</w:t>
            </w:r>
            <w:r w:rsidRPr="00AC47D6">
              <w:rPr>
                <w:rFonts w:eastAsia="標楷體"/>
                <w:color w:val="000000"/>
                <w:szCs w:val="24"/>
              </w:rPr>
              <w:t>QCV</w:t>
            </w:r>
            <w:r w:rsidRPr="00AC47D6">
              <w:rPr>
                <w:rFonts w:eastAsia="標楷體"/>
                <w:color w:val="000000"/>
                <w:szCs w:val="24"/>
              </w:rPr>
              <w:t>）於</w:t>
            </w:r>
            <w:r w:rsidRPr="00AC47D6">
              <w:rPr>
                <w:rFonts w:eastAsia="標楷體"/>
                <w:color w:val="000000"/>
                <w:szCs w:val="24"/>
              </w:rPr>
              <w:t>2000</w:t>
            </w:r>
            <w:r w:rsidRPr="00AC47D6">
              <w:rPr>
                <w:rFonts w:eastAsia="標楷體"/>
                <w:color w:val="000000"/>
                <w:szCs w:val="24"/>
              </w:rPr>
              <w:t>年成立，其目的是對發展較早的高科技企業進行戰略投資。自此，</w:t>
            </w:r>
            <w:r w:rsidRPr="00AC47D6">
              <w:rPr>
                <w:rFonts w:eastAsia="標楷體"/>
                <w:color w:val="000000"/>
                <w:szCs w:val="24"/>
              </w:rPr>
              <w:t>QCV</w:t>
            </w:r>
            <w:r w:rsidRPr="00AC47D6">
              <w:rPr>
                <w:rFonts w:eastAsia="標楷體"/>
                <w:color w:val="000000"/>
                <w:szCs w:val="24"/>
              </w:rPr>
              <w:t>已資助眾多無線行</w:t>
            </w:r>
            <w:r w:rsidR="00CD530B" w:rsidRPr="00AC47D6">
              <w:rPr>
                <w:rFonts w:eastAsia="標楷體"/>
                <w:color w:val="000000"/>
                <w:szCs w:val="24"/>
              </w:rPr>
              <w:t>業的公司並建立了數個獨有的區域性基金以刺激在關鍵戰略市場發展，</w:t>
            </w:r>
            <w:r w:rsidRPr="00AC47D6">
              <w:rPr>
                <w:rFonts w:eastAsia="標楷體"/>
                <w:color w:val="000000"/>
                <w:szCs w:val="24"/>
              </w:rPr>
              <w:t>包括了韓國的</w:t>
            </w:r>
            <w:r w:rsidRPr="00AC47D6">
              <w:rPr>
                <w:rFonts w:eastAsia="標楷體"/>
                <w:color w:val="000000"/>
                <w:szCs w:val="24"/>
              </w:rPr>
              <w:t>6000</w:t>
            </w:r>
            <w:r w:rsidRPr="00AC47D6">
              <w:rPr>
                <w:rFonts w:eastAsia="標楷體"/>
                <w:color w:val="000000"/>
                <w:szCs w:val="24"/>
              </w:rPr>
              <w:t>萬美元基金、日本的</w:t>
            </w:r>
            <w:r w:rsidRPr="00AC47D6">
              <w:rPr>
                <w:rFonts w:eastAsia="標楷體"/>
                <w:color w:val="000000"/>
                <w:szCs w:val="24"/>
              </w:rPr>
              <w:t>3000</w:t>
            </w:r>
            <w:r w:rsidRPr="00AC47D6">
              <w:rPr>
                <w:rFonts w:eastAsia="標楷體"/>
                <w:color w:val="000000"/>
                <w:szCs w:val="24"/>
              </w:rPr>
              <w:t>萬美元基金、中國的</w:t>
            </w:r>
            <w:r w:rsidRPr="00AC47D6">
              <w:rPr>
                <w:rFonts w:eastAsia="標楷體"/>
                <w:color w:val="000000"/>
                <w:szCs w:val="24"/>
              </w:rPr>
              <w:t>1</w:t>
            </w:r>
            <w:r w:rsidRPr="00AC47D6">
              <w:rPr>
                <w:rFonts w:eastAsia="標楷體"/>
                <w:color w:val="000000"/>
                <w:szCs w:val="24"/>
              </w:rPr>
              <w:t>億美元基金和歐洲的</w:t>
            </w:r>
            <w:r w:rsidRPr="00AC47D6">
              <w:rPr>
                <w:rFonts w:eastAsia="標楷體"/>
                <w:color w:val="000000"/>
                <w:szCs w:val="24"/>
              </w:rPr>
              <w:t>1</w:t>
            </w:r>
            <w:r w:rsidRPr="00AC47D6">
              <w:rPr>
                <w:rFonts w:eastAsia="標楷體"/>
                <w:color w:val="000000"/>
                <w:szCs w:val="24"/>
              </w:rPr>
              <w:t>億基金。</w:t>
            </w:r>
          </w:p>
        </w:tc>
      </w:tr>
      <w:tr w:rsidR="002A6A3F" w:rsidRPr="00AC47D6" w14:paraId="71F1BD16" w14:textId="77777777" w:rsidTr="002A6A3F">
        <w:tc>
          <w:tcPr>
            <w:tcW w:w="1951" w:type="dxa"/>
            <w:shd w:val="clear" w:color="auto" w:fill="auto"/>
          </w:tcPr>
          <w:p w14:paraId="0AFF181D" w14:textId="77777777" w:rsidR="002A6A3F" w:rsidRPr="00AC47D6" w:rsidRDefault="002A6A3F">
            <w:pPr>
              <w:rPr>
                <w:rFonts w:eastAsia="標楷體"/>
                <w:color w:val="333333"/>
                <w:szCs w:val="24"/>
              </w:rPr>
            </w:pPr>
            <w:r w:rsidRPr="00AC47D6">
              <w:rPr>
                <w:rFonts w:eastAsia="標楷體"/>
                <w:color w:val="333333"/>
                <w:szCs w:val="24"/>
              </w:rPr>
              <w:t>Cisco Investments</w:t>
            </w:r>
          </w:p>
        </w:tc>
        <w:tc>
          <w:tcPr>
            <w:tcW w:w="2977" w:type="dxa"/>
            <w:shd w:val="clear" w:color="auto" w:fill="auto"/>
            <w:vAlign w:val="center"/>
          </w:tcPr>
          <w:p w14:paraId="6D879FB7"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50</w:t>
            </w:r>
            <w:r w:rsidRPr="00AC47D6">
              <w:rPr>
                <w:rFonts w:eastAsia="標楷體"/>
                <w:color w:val="000000"/>
                <w:szCs w:val="24"/>
              </w:rPr>
              <w:t>家企業進行</w:t>
            </w:r>
            <w:r w:rsidRPr="00AC47D6">
              <w:rPr>
                <w:rFonts w:eastAsia="標楷體"/>
                <w:color w:val="000000"/>
                <w:szCs w:val="24"/>
              </w:rPr>
              <w:t>59</w:t>
            </w:r>
            <w:r w:rsidRPr="00AC47D6">
              <w:rPr>
                <w:rFonts w:eastAsia="標楷體"/>
                <w:color w:val="000000"/>
                <w:szCs w:val="24"/>
              </w:rPr>
              <w:t>筆投資</w:t>
            </w:r>
          </w:p>
        </w:tc>
        <w:tc>
          <w:tcPr>
            <w:tcW w:w="1701" w:type="dxa"/>
            <w:shd w:val="clear" w:color="auto" w:fill="auto"/>
            <w:vAlign w:val="center"/>
          </w:tcPr>
          <w:p w14:paraId="1681C85E" w14:textId="77777777" w:rsidR="002A6A3F" w:rsidRPr="00AC47D6" w:rsidRDefault="002A6A3F">
            <w:pPr>
              <w:rPr>
                <w:rFonts w:eastAsia="標楷體"/>
                <w:color w:val="000000"/>
                <w:szCs w:val="24"/>
              </w:rPr>
            </w:pPr>
            <w:r w:rsidRPr="00AC47D6">
              <w:rPr>
                <w:rFonts w:eastAsia="標楷體"/>
                <w:color w:val="000000"/>
                <w:szCs w:val="24"/>
              </w:rPr>
              <w:t>20</w:t>
            </w:r>
            <w:r w:rsidRPr="00AC47D6">
              <w:rPr>
                <w:rFonts w:eastAsia="標楷體"/>
                <w:color w:val="000000"/>
                <w:szCs w:val="24"/>
              </w:rPr>
              <w:t>億美元</w:t>
            </w:r>
          </w:p>
        </w:tc>
        <w:tc>
          <w:tcPr>
            <w:tcW w:w="7513" w:type="dxa"/>
            <w:shd w:val="clear" w:color="auto" w:fill="auto"/>
            <w:vAlign w:val="center"/>
          </w:tcPr>
          <w:p w14:paraId="24B83E9C" w14:textId="77777777" w:rsidR="002A6A3F" w:rsidRPr="00AC47D6" w:rsidRDefault="002A6A3F">
            <w:pPr>
              <w:rPr>
                <w:rFonts w:eastAsia="標楷體"/>
                <w:color w:val="000000"/>
                <w:szCs w:val="24"/>
              </w:rPr>
            </w:pPr>
            <w:r w:rsidRPr="00AC47D6">
              <w:rPr>
                <w:rFonts w:eastAsia="標楷體"/>
                <w:color w:val="000000"/>
                <w:szCs w:val="24"/>
              </w:rPr>
              <w:t>思科旗下創投</w:t>
            </w:r>
            <w:r w:rsidRPr="00AC47D6">
              <w:rPr>
                <w:rFonts w:eastAsia="標楷體"/>
                <w:color w:val="000000"/>
                <w:szCs w:val="24"/>
              </w:rPr>
              <w:t>Cisco Investments</w:t>
            </w:r>
            <w:r w:rsidRPr="00AC47D6">
              <w:rPr>
                <w:rFonts w:eastAsia="標楷體"/>
                <w:color w:val="000000"/>
                <w:szCs w:val="24"/>
              </w:rPr>
              <w:t>宣布，將在未來</w:t>
            </w:r>
            <w:r w:rsidRPr="00AC47D6">
              <w:rPr>
                <w:rFonts w:eastAsia="標楷體"/>
                <w:color w:val="000000"/>
                <w:szCs w:val="24"/>
              </w:rPr>
              <w:t>2</w:t>
            </w:r>
            <w:r w:rsidRPr="00AC47D6">
              <w:rPr>
                <w:rFonts w:eastAsia="標楷體"/>
                <w:color w:val="000000"/>
                <w:szCs w:val="24"/>
              </w:rPr>
              <w:t>～</w:t>
            </w:r>
            <w:r w:rsidRPr="00AC47D6">
              <w:rPr>
                <w:rFonts w:eastAsia="標楷體"/>
                <w:color w:val="000000"/>
                <w:szCs w:val="24"/>
              </w:rPr>
              <w:t>3</w:t>
            </w:r>
            <w:r w:rsidRPr="00AC47D6">
              <w:rPr>
                <w:rFonts w:eastAsia="標楷體"/>
                <w:color w:val="000000"/>
                <w:szCs w:val="24"/>
              </w:rPr>
              <w:t>年內額外分配</w:t>
            </w:r>
            <w:r w:rsidRPr="00AC47D6">
              <w:rPr>
                <w:rFonts w:eastAsia="標楷體"/>
                <w:color w:val="000000"/>
                <w:szCs w:val="24"/>
              </w:rPr>
              <w:t>1.5</w:t>
            </w:r>
            <w:r w:rsidRPr="00AC47D6">
              <w:rPr>
                <w:rFonts w:eastAsia="標楷體"/>
                <w:color w:val="000000"/>
                <w:szCs w:val="24"/>
              </w:rPr>
              <w:t>億美元予具顛覆性技術的新創公司，涵蓋巨量資料與分析、物聯網、行動上網連網、儲存、矽、內容技術生態系統，及印度創新公司等。</w:t>
            </w:r>
          </w:p>
        </w:tc>
      </w:tr>
      <w:tr w:rsidR="002A6A3F" w:rsidRPr="00AC47D6" w14:paraId="0D8E9C40" w14:textId="77777777" w:rsidTr="002A6A3F">
        <w:tc>
          <w:tcPr>
            <w:tcW w:w="1951" w:type="dxa"/>
            <w:shd w:val="clear" w:color="auto" w:fill="auto"/>
          </w:tcPr>
          <w:p w14:paraId="787A8BE3" w14:textId="77777777" w:rsidR="002A6A3F" w:rsidRPr="00AC47D6" w:rsidRDefault="002A6A3F">
            <w:pPr>
              <w:rPr>
                <w:rFonts w:eastAsia="標楷體"/>
                <w:color w:val="333333"/>
                <w:szCs w:val="24"/>
              </w:rPr>
            </w:pPr>
            <w:r w:rsidRPr="00AC47D6">
              <w:rPr>
                <w:rFonts w:eastAsia="標楷體"/>
                <w:color w:val="333333"/>
                <w:szCs w:val="24"/>
              </w:rPr>
              <w:t>GE Ventures</w:t>
            </w:r>
          </w:p>
        </w:tc>
        <w:tc>
          <w:tcPr>
            <w:tcW w:w="2977" w:type="dxa"/>
            <w:shd w:val="clear" w:color="auto" w:fill="auto"/>
            <w:vAlign w:val="center"/>
          </w:tcPr>
          <w:p w14:paraId="3BE59383"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86</w:t>
            </w:r>
            <w:r w:rsidRPr="00AC47D6">
              <w:rPr>
                <w:rFonts w:eastAsia="標楷體"/>
                <w:color w:val="000000"/>
                <w:szCs w:val="24"/>
              </w:rPr>
              <w:t>家企業進行</w:t>
            </w:r>
            <w:r w:rsidRPr="00AC47D6">
              <w:rPr>
                <w:rFonts w:eastAsia="標楷體"/>
                <w:color w:val="000000"/>
                <w:szCs w:val="24"/>
              </w:rPr>
              <w:t>116</w:t>
            </w:r>
            <w:r w:rsidRPr="00AC47D6">
              <w:rPr>
                <w:rFonts w:eastAsia="標楷體"/>
                <w:color w:val="000000"/>
                <w:szCs w:val="24"/>
              </w:rPr>
              <w:t>筆投資</w:t>
            </w:r>
          </w:p>
        </w:tc>
        <w:tc>
          <w:tcPr>
            <w:tcW w:w="1701" w:type="dxa"/>
            <w:shd w:val="clear" w:color="auto" w:fill="auto"/>
            <w:vAlign w:val="center"/>
          </w:tcPr>
          <w:p w14:paraId="7F1C2F08"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05D89703" w14:textId="77777777" w:rsidR="002A6A3F" w:rsidRPr="00AC47D6" w:rsidRDefault="002A6A3F">
            <w:pPr>
              <w:rPr>
                <w:rFonts w:eastAsia="標楷體"/>
                <w:color w:val="000000"/>
                <w:szCs w:val="24"/>
              </w:rPr>
            </w:pPr>
            <w:r w:rsidRPr="00AC47D6">
              <w:rPr>
                <w:rFonts w:eastAsia="標楷體"/>
                <w:color w:val="000000"/>
                <w:szCs w:val="24"/>
              </w:rPr>
              <w:t>GE Ventures</w:t>
            </w:r>
            <w:r w:rsidRPr="00AC47D6">
              <w:rPr>
                <w:rFonts w:eastAsia="標楷體"/>
                <w:color w:val="000000"/>
                <w:szCs w:val="24"/>
              </w:rPr>
              <w:t>（通用電氣）致力於結合資本，專業指導，基礎設施以及通用電氣的全球網絡來幫助加速企業成長。投資領域包括軟體，健康醫療，新興製造業和能源。</w:t>
            </w:r>
          </w:p>
        </w:tc>
      </w:tr>
      <w:tr w:rsidR="002A6A3F" w:rsidRPr="00AC47D6" w14:paraId="05D10387" w14:textId="77777777" w:rsidTr="002A6A3F">
        <w:tc>
          <w:tcPr>
            <w:tcW w:w="1951" w:type="dxa"/>
            <w:shd w:val="clear" w:color="auto" w:fill="auto"/>
          </w:tcPr>
          <w:p w14:paraId="245E8753" w14:textId="77777777" w:rsidR="002A6A3F" w:rsidRPr="00AC47D6" w:rsidRDefault="002A6A3F">
            <w:pPr>
              <w:rPr>
                <w:rFonts w:eastAsia="標楷體"/>
                <w:color w:val="333333"/>
                <w:szCs w:val="24"/>
              </w:rPr>
            </w:pPr>
            <w:r w:rsidRPr="00AC47D6">
              <w:rPr>
                <w:rFonts w:eastAsia="標楷體"/>
                <w:color w:val="333333"/>
                <w:szCs w:val="24"/>
              </w:rPr>
              <w:lastRenderedPageBreak/>
              <w:t>Bloomberg Beta</w:t>
            </w:r>
          </w:p>
        </w:tc>
        <w:tc>
          <w:tcPr>
            <w:tcW w:w="2977" w:type="dxa"/>
            <w:shd w:val="clear" w:color="auto" w:fill="auto"/>
            <w:vAlign w:val="center"/>
          </w:tcPr>
          <w:p w14:paraId="6D391CA8"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72</w:t>
            </w:r>
            <w:r w:rsidRPr="00AC47D6">
              <w:rPr>
                <w:rFonts w:eastAsia="標楷體"/>
                <w:color w:val="000000"/>
                <w:szCs w:val="24"/>
              </w:rPr>
              <w:t>家企業進行</w:t>
            </w:r>
            <w:r w:rsidRPr="00AC47D6">
              <w:rPr>
                <w:rFonts w:eastAsia="標楷體"/>
                <w:color w:val="000000"/>
                <w:szCs w:val="24"/>
              </w:rPr>
              <w:t>99</w:t>
            </w:r>
            <w:r w:rsidRPr="00AC47D6">
              <w:rPr>
                <w:rFonts w:eastAsia="標楷體"/>
                <w:color w:val="000000"/>
                <w:szCs w:val="24"/>
              </w:rPr>
              <w:t>筆投資</w:t>
            </w:r>
          </w:p>
        </w:tc>
        <w:tc>
          <w:tcPr>
            <w:tcW w:w="1701" w:type="dxa"/>
            <w:shd w:val="clear" w:color="auto" w:fill="auto"/>
            <w:vAlign w:val="center"/>
          </w:tcPr>
          <w:p w14:paraId="7A12BB60" w14:textId="77777777" w:rsidR="002A6A3F" w:rsidRPr="00AC47D6" w:rsidRDefault="002A6A3F">
            <w:pPr>
              <w:rPr>
                <w:rFonts w:eastAsia="標楷體"/>
                <w:color w:val="000000"/>
                <w:szCs w:val="24"/>
              </w:rPr>
            </w:pPr>
            <w:r w:rsidRPr="00AC47D6">
              <w:rPr>
                <w:rFonts w:eastAsia="標楷體"/>
                <w:color w:val="000000"/>
                <w:szCs w:val="24"/>
              </w:rPr>
              <w:t>1.5</w:t>
            </w:r>
            <w:r w:rsidRPr="00AC47D6">
              <w:rPr>
                <w:rFonts w:eastAsia="標楷體"/>
                <w:color w:val="000000"/>
                <w:szCs w:val="24"/>
              </w:rPr>
              <w:t>億美元</w:t>
            </w:r>
          </w:p>
        </w:tc>
        <w:tc>
          <w:tcPr>
            <w:tcW w:w="7513" w:type="dxa"/>
            <w:shd w:val="clear" w:color="auto" w:fill="auto"/>
            <w:vAlign w:val="center"/>
          </w:tcPr>
          <w:p w14:paraId="4B4123E3" w14:textId="77777777" w:rsidR="002A6A3F" w:rsidRPr="00AC47D6" w:rsidRDefault="002A6A3F">
            <w:pPr>
              <w:rPr>
                <w:rFonts w:eastAsia="標楷體"/>
                <w:color w:val="000000"/>
                <w:szCs w:val="24"/>
              </w:rPr>
            </w:pPr>
            <w:r w:rsidRPr="00AC47D6">
              <w:rPr>
                <w:rFonts w:eastAsia="標楷體"/>
                <w:color w:val="000000"/>
                <w:szCs w:val="24"/>
              </w:rPr>
              <w:t>Bloomberg Beta</w:t>
            </w:r>
            <w:r w:rsidRPr="00AC47D6">
              <w:rPr>
                <w:rFonts w:eastAsia="標楷體"/>
                <w:color w:val="000000"/>
                <w:szCs w:val="24"/>
              </w:rPr>
              <w:t>是一家關注早期投資的創投機構，由</w:t>
            </w:r>
            <w:r w:rsidRPr="00AC47D6">
              <w:rPr>
                <w:rFonts w:eastAsia="標楷體"/>
                <w:color w:val="000000"/>
                <w:szCs w:val="24"/>
              </w:rPr>
              <w:t>Bloomberg</w:t>
            </w:r>
            <w:r w:rsidRPr="00AC47D6">
              <w:rPr>
                <w:rFonts w:eastAsia="標楷體"/>
                <w:color w:val="000000"/>
                <w:szCs w:val="24"/>
              </w:rPr>
              <w:t>於</w:t>
            </w:r>
            <w:r w:rsidRPr="00AC47D6">
              <w:rPr>
                <w:rFonts w:eastAsia="標楷體"/>
                <w:color w:val="000000"/>
                <w:szCs w:val="24"/>
              </w:rPr>
              <w:t>2013</w:t>
            </w:r>
            <w:r w:rsidRPr="00AC47D6">
              <w:rPr>
                <w:rFonts w:eastAsia="標楷體"/>
                <w:color w:val="000000"/>
                <w:szCs w:val="24"/>
              </w:rPr>
              <w:t>年投資成立。專注於彭博社廣泛關注的領域，並進行獨立投資以賺取回報。</w:t>
            </w:r>
          </w:p>
        </w:tc>
      </w:tr>
      <w:tr w:rsidR="002A6A3F" w:rsidRPr="00AC47D6" w14:paraId="1D62BDBF" w14:textId="77777777" w:rsidTr="002A6A3F">
        <w:tc>
          <w:tcPr>
            <w:tcW w:w="1951" w:type="dxa"/>
            <w:shd w:val="clear" w:color="auto" w:fill="auto"/>
          </w:tcPr>
          <w:p w14:paraId="6527DE43" w14:textId="77777777" w:rsidR="002A6A3F" w:rsidRPr="00AC47D6" w:rsidRDefault="002A6A3F">
            <w:pPr>
              <w:rPr>
                <w:rFonts w:eastAsia="標楷體"/>
                <w:color w:val="333333"/>
                <w:szCs w:val="24"/>
              </w:rPr>
            </w:pPr>
            <w:r w:rsidRPr="00AC47D6">
              <w:rPr>
                <w:rFonts w:eastAsia="標楷體"/>
                <w:color w:val="333333"/>
                <w:szCs w:val="24"/>
              </w:rPr>
              <w:t>Samsung Ventures</w:t>
            </w:r>
          </w:p>
        </w:tc>
        <w:tc>
          <w:tcPr>
            <w:tcW w:w="2977" w:type="dxa"/>
            <w:shd w:val="clear" w:color="auto" w:fill="auto"/>
            <w:vAlign w:val="center"/>
          </w:tcPr>
          <w:p w14:paraId="37A5E682"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110</w:t>
            </w:r>
            <w:r w:rsidRPr="00AC47D6">
              <w:rPr>
                <w:rFonts w:eastAsia="標楷體"/>
                <w:color w:val="000000"/>
                <w:szCs w:val="24"/>
              </w:rPr>
              <w:t>家企業進行</w:t>
            </w:r>
            <w:r w:rsidRPr="00AC47D6">
              <w:rPr>
                <w:rFonts w:eastAsia="標楷體"/>
                <w:color w:val="000000"/>
                <w:szCs w:val="24"/>
              </w:rPr>
              <w:t>144</w:t>
            </w:r>
            <w:r w:rsidRPr="00AC47D6">
              <w:rPr>
                <w:rFonts w:eastAsia="標楷體"/>
                <w:color w:val="000000"/>
                <w:szCs w:val="24"/>
              </w:rPr>
              <w:t>筆投資</w:t>
            </w:r>
          </w:p>
        </w:tc>
        <w:tc>
          <w:tcPr>
            <w:tcW w:w="1701" w:type="dxa"/>
            <w:shd w:val="clear" w:color="auto" w:fill="auto"/>
            <w:vAlign w:val="center"/>
          </w:tcPr>
          <w:p w14:paraId="0E39C91E" w14:textId="77777777" w:rsidR="002A6A3F" w:rsidRPr="00AC47D6" w:rsidRDefault="002A6A3F">
            <w:pPr>
              <w:rPr>
                <w:rFonts w:eastAsia="標楷體"/>
                <w:color w:val="000000"/>
                <w:szCs w:val="24"/>
              </w:rPr>
            </w:pPr>
            <w:r w:rsidRPr="00AC47D6">
              <w:rPr>
                <w:rFonts w:eastAsia="標楷體"/>
                <w:color w:val="000000"/>
                <w:szCs w:val="24"/>
              </w:rPr>
              <w:t>1500</w:t>
            </w:r>
            <w:r w:rsidRPr="00AC47D6">
              <w:rPr>
                <w:rFonts w:eastAsia="標楷體"/>
                <w:color w:val="000000"/>
                <w:szCs w:val="24"/>
              </w:rPr>
              <w:t>萬美元</w:t>
            </w:r>
          </w:p>
        </w:tc>
        <w:tc>
          <w:tcPr>
            <w:tcW w:w="7513" w:type="dxa"/>
            <w:shd w:val="clear" w:color="auto" w:fill="auto"/>
            <w:vAlign w:val="center"/>
          </w:tcPr>
          <w:p w14:paraId="59E660EA" w14:textId="77777777" w:rsidR="002A6A3F" w:rsidRPr="00AC47D6" w:rsidRDefault="002A6A3F">
            <w:pPr>
              <w:rPr>
                <w:rFonts w:eastAsia="標楷體"/>
                <w:color w:val="000000"/>
                <w:szCs w:val="24"/>
              </w:rPr>
            </w:pPr>
            <w:r w:rsidRPr="00AC47D6">
              <w:rPr>
                <w:rFonts w:eastAsia="標楷體"/>
                <w:color w:val="000000"/>
                <w:szCs w:val="24"/>
              </w:rPr>
              <w:t>成立於</w:t>
            </w:r>
            <w:r w:rsidRPr="00AC47D6">
              <w:rPr>
                <w:rFonts w:eastAsia="標楷體"/>
                <w:color w:val="000000"/>
                <w:szCs w:val="24"/>
              </w:rPr>
              <w:t>1999</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w:t>
            </w:r>
            <w:r w:rsidRPr="00AC47D6">
              <w:rPr>
                <w:rFonts w:eastAsia="標楷體"/>
                <w:color w:val="000000"/>
                <w:szCs w:val="24"/>
              </w:rPr>
              <w:t>8</w:t>
            </w:r>
            <w:r w:rsidRPr="00AC47D6">
              <w:rPr>
                <w:rFonts w:eastAsia="標楷體"/>
                <w:color w:val="000000"/>
                <w:szCs w:val="24"/>
              </w:rPr>
              <w:t>日，總部位於韓國首爾。</w:t>
            </w:r>
            <w:r w:rsidRPr="00AC47D6">
              <w:rPr>
                <w:rFonts w:eastAsia="標楷體"/>
                <w:color w:val="000000"/>
                <w:szCs w:val="24"/>
              </w:rPr>
              <w:br/>
            </w:r>
            <w:r w:rsidRPr="00AC47D6">
              <w:rPr>
                <w:rFonts w:eastAsia="標楷體"/>
                <w:color w:val="000000"/>
                <w:szCs w:val="24"/>
              </w:rPr>
              <w:t>專注於半導體，</w:t>
            </w:r>
            <w:r w:rsidRPr="00AC47D6">
              <w:rPr>
                <w:rFonts w:eastAsia="標楷體"/>
                <w:color w:val="000000"/>
                <w:szCs w:val="24"/>
              </w:rPr>
              <w:t>IT</w:t>
            </w:r>
            <w:r w:rsidRPr="00AC47D6">
              <w:rPr>
                <w:rFonts w:eastAsia="標楷體"/>
                <w:color w:val="000000"/>
                <w:szCs w:val="24"/>
              </w:rPr>
              <w:t>，軟體，網際網路服務，生物技術，內容業務等的創業公司。</w:t>
            </w:r>
            <w:r w:rsidRPr="00AC47D6">
              <w:rPr>
                <w:rFonts w:eastAsia="標楷體"/>
                <w:color w:val="000000"/>
                <w:szCs w:val="24"/>
              </w:rPr>
              <w:br/>
            </w:r>
            <w:r w:rsidRPr="00AC47D6">
              <w:rPr>
                <w:rFonts w:eastAsia="標楷體"/>
                <w:color w:val="000000"/>
                <w:szCs w:val="24"/>
              </w:rPr>
              <w:t>該組織提供種子，早期階段，後期階段，私募股權和債務融資投資。他還提供與研發，管理，上市等相關的專業和服務。</w:t>
            </w:r>
          </w:p>
        </w:tc>
      </w:tr>
      <w:tr w:rsidR="002A6A3F" w:rsidRPr="00AC47D6" w14:paraId="2D54C9A8" w14:textId="77777777" w:rsidTr="002A6A3F">
        <w:tc>
          <w:tcPr>
            <w:tcW w:w="1951" w:type="dxa"/>
            <w:shd w:val="clear" w:color="auto" w:fill="auto"/>
          </w:tcPr>
          <w:p w14:paraId="24F7CF0A" w14:textId="77777777" w:rsidR="002A6A3F" w:rsidRPr="00AC47D6" w:rsidRDefault="002A6A3F">
            <w:pPr>
              <w:rPr>
                <w:rFonts w:eastAsia="標楷體"/>
                <w:color w:val="333333"/>
                <w:szCs w:val="24"/>
              </w:rPr>
            </w:pPr>
            <w:r w:rsidRPr="00AC47D6">
              <w:rPr>
                <w:rFonts w:eastAsia="標楷體"/>
                <w:color w:val="333333"/>
                <w:szCs w:val="24"/>
              </w:rPr>
              <w:t>Microsoft Ventures</w:t>
            </w:r>
          </w:p>
        </w:tc>
        <w:tc>
          <w:tcPr>
            <w:tcW w:w="2977" w:type="dxa"/>
            <w:shd w:val="clear" w:color="auto" w:fill="auto"/>
            <w:vAlign w:val="center"/>
          </w:tcPr>
          <w:p w14:paraId="3A3246BC"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25</w:t>
            </w:r>
            <w:r w:rsidRPr="00AC47D6">
              <w:rPr>
                <w:rFonts w:eastAsia="標楷體"/>
                <w:color w:val="000000"/>
                <w:szCs w:val="24"/>
              </w:rPr>
              <w:t>家企業進行</w:t>
            </w:r>
            <w:r w:rsidRPr="00AC47D6">
              <w:rPr>
                <w:rFonts w:eastAsia="標楷體"/>
                <w:color w:val="000000"/>
                <w:szCs w:val="24"/>
              </w:rPr>
              <w:t>26</w:t>
            </w:r>
            <w:r w:rsidRPr="00AC47D6">
              <w:rPr>
                <w:rFonts w:eastAsia="標楷體"/>
                <w:color w:val="000000"/>
                <w:szCs w:val="24"/>
              </w:rPr>
              <w:t>筆投資</w:t>
            </w:r>
          </w:p>
        </w:tc>
        <w:tc>
          <w:tcPr>
            <w:tcW w:w="1701" w:type="dxa"/>
            <w:shd w:val="clear" w:color="auto" w:fill="auto"/>
            <w:vAlign w:val="center"/>
          </w:tcPr>
          <w:p w14:paraId="4149775D"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5B65C480" w14:textId="77777777" w:rsidR="002A6A3F" w:rsidRPr="00AC47D6" w:rsidRDefault="002A6A3F">
            <w:pPr>
              <w:rPr>
                <w:rFonts w:eastAsia="標楷體"/>
                <w:color w:val="000000"/>
                <w:szCs w:val="24"/>
              </w:rPr>
            </w:pPr>
            <w:r w:rsidRPr="00AC47D6">
              <w:rPr>
                <w:rFonts w:eastAsia="標楷體"/>
                <w:color w:val="000000"/>
                <w:szCs w:val="24"/>
              </w:rPr>
              <w:t>Microsoft Ventures</w:t>
            </w:r>
            <w:r w:rsidRPr="00AC47D6">
              <w:rPr>
                <w:rFonts w:eastAsia="標楷體"/>
                <w:color w:val="000000"/>
                <w:szCs w:val="24"/>
              </w:rPr>
              <w:t>是微軟的創投部門，目前正在北美和以色列投資技術公司。</w:t>
            </w:r>
            <w:r w:rsidRPr="00AC47D6">
              <w:rPr>
                <w:rFonts w:eastAsia="標楷體"/>
                <w:color w:val="000000"/>
                <w:szCs w:val="24"/>
              </w:rPr>
              <w:br/>
            </w:r>
            <w:r w:rsidR="00CD530B" w:rsidRPr="00AC47D6">
              <w:rPr>
                <w:rFonts w:eastAsia="標楷體"/>
                <w:color w:val="000000"/>
                <w:szCs w:val="24"/>
              </w:rPr>
              <w:t>旨在幫助早期創業公司在雲端，互聯網和手機等領域。無論新創企業</w:t>
            </w:r>
            <w:r w:rsidRPr="00AC47D6">
              <w:rPr>
                <w:rFonts w:eastAsia="標楷體"/>
                <w:color w:val="000000"/>
                <w:szCs w:val="24"/>
              </w:rPr>
              <w:t>想要創建一個原型，還是將原型轉變為有效的測試版，</w:t>
            </w:r>
            <w:r w:rsidRPr="00AC47D6">
              <w:rPr>
                <w:rFonts w:eastAsia="標楷體"/>
                <w:color w:val="000000"/>
                <w:szCs w:val="24"/>
              </w:rPr>
              <w:t>Azure</w:t>
            </w:r>
            <w:r w:rsidRPr="00AC47D6">
              <w:rPr>
                <w:rFonts w:eastAsia="標楷體"/>
                <w:color w:val="000000"/>
                <w:szCs w:val="24"/>
              </w:rPr>
              <w:t>的</w:t>
            </w:r>
            <w:r w:rsidRPr="00AC47D6">
              <w:rPr>
                <w:rFonts w:eastAsia="標楷體"/>
                <w:color w:val="000000"/>
                <w:szCs w:val="24"/>
              </w:rPr>
              <w:t>Microsoft</w:t>
            </w:r>
            <w:r w:rsidR="00CD530B" w:rsidRPr="00AC47D6">
              <w:rPr>
                <w:rFonts w:eastAsia="標楷體"/>
                <w:color w:val="000000"/>
                <w:szCs w:val="24"/>
              </w:rPr>
              <w:t>加速器都願意為其資助</w:t>
            </w:r>
            <w:r w:rsidRPr="00AC47D6">
              <w:rPr>
                <w:rFonts w:eastAsia="標楷體"/>
                <w:color w:val="000000"/>
                <w:szCs w:val="24"/>
              </w:rPr>
              <w:t>。</w:t>
            </w:r>
          </w:p>
        </w:tc>
      </w:tr>
      <w:tr w:rsidR="002A6A3F" w:rsidRPr="00AC47D6" w14:paraId="6814FFBD" w14:textId="77777777" w:rsidTr="002A6A3F">
        <w:tc>
          <w:tcPr>
            <w:tcW w:w="1951" w:type="dxa"/>
            <w:shd w:val="clear" w:color="auto" w:fill="auto"/>
          </w:tcPr>
          <w:p w14:paraId="63D2D57B" w14:textId="77777777" w:rsidR="002A6A3F" w:rsidRPr="00AC47D6" w:rsidRDefault="002A6A3F">
            <w:pPr>
              <w:rPr>
                <w:rFonts w:eastAsia="標楷體"/>
                <w:color w:val="333333"/>
                <w:szCs w:val="24"/>
              </w:rPr>
            </w:pPr>
            <w:r w:rsidRPr="00AC47D6">
              <w:rPr>
                <w:rFonts w:eastAsia="標楷體"/>
                <w:color w:val="333333"/>
                <w:szCs w:val="24"/>
              </w:rPr>
              <w:t>CyberAgent Ventures</w:t>
            </w:r>
          </w:p>
        </w:tc>
        <w:tc>
          <w:tcPr>
            <w:tcW w:w="2977" w:type="dxa"/>
            <w:shd w:val="clear" w:color="auto" w:fill="auto"/>
            <w:vAlign w:val="center"/>
          </w:tcPr>
          <w:p w14:paraId="631DFE1D"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126</w:t>
            </w:r>
            <w:r w:rsidRPr="00AC47D6">
              <w:rPr>
                <w:rFonts w:eastAsia="標楷體"/>
                <w:color w:val="000000"/>
                <w:szCs w:val="24"/>
              </w:rPr>
              <w:t>家企業進行</w:t>
            </w:r>
            <w:r w:rsidRPr="00AC47D6">
              <w:rPr>
                <w:rFonts w:eastAsia="標楷體"/>
                <w:color w:val="000000"/>
                <w:szCs w:val="24"/>
              </w:rPr>
              <w:t>139</w:t>
            </w:r>
            <w:r w:rsidRPr="00AC47D6">
              <w:rPr>
                <w:rFonts w:eastAsia="標楷體"/>
                <w:color w:val="000000"/>
                <w:szCs w:val="24"/>
              </w:rPr>
              <w:t>筆投資</w:t>
            </w:r>
          </w:p>
        </w:tc>
        <w:tc>
          <w:tcPr>
            <w:tcW w:w="1701" w:type="dxa"/>
            <w:shd w:val="clear" w:color="auto" w:fill="auto"/>
            <w:vAlign w:val="center"/>
          </w:tcPr>
          <w:p w14:paraId="309E7726" w14:textId="77777777"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億美元</w:t>
            </w:r>
          </w:p>
        </w:tc>
        <w:tc>
          <w:tcPr>
            <w:tcW w:w="7513" w:type="dxa"/>
            <w:shd w:val="clear" w:color="auto" w:fill="auto"/>
            <w:vAlign w:val="center"/>
          </w:tcPr>
          <w:p w14:paraId="273C399E" w14:textId="77777777" w:rsidR="002A6A3F" w:rsidRPr="00AC47D6" w:rsidRDefault="002A6A3F">
            <w:pPr>
              <w:rPr>
                <w:rFonts w:eastAsia="標楷體"/>
                <w:color w:val="000000"/>
                <w:szCs w:val="24"/>
              </w:rPr>
            </w:pPr>
            <w:r w:rsidRPr="00AC47D6">
              <w:rPr>
                <w:rFonts w:eastAsia="標楷體"/>
                <w:color w:val="000000"/>
                <w:szCs w:val="24"/>
              </w:rPr>
              <w:t>CyberAgent Ventures</w:t>
            </w:r>
            <w:r w:rsidRPr="00AC47D6">
              <w:rPr>
                <w:rFonts w:eastAsia="標楷體"/>
                <w:color w:val="000000"/>
                <w:szCs w:val="24"/>
              </w:rPr>
              <w:t>是總部設在東京的創投公司。在韓國，中國，印度尼西亞，台灣，泰國和越南都有業務，並在這些國家投資創業。專注於電子商務、行動上網互聯網、社群網站的創業公司。</w:t>
            </w:r>
          </w:p>
        </w:tc>
      </w:tr>
      <w:tr w:rsidR="002A6A3F" w:rsidRPr="00AC47D6" w14:paraId="76475EE1" w14:textId="77777777" w:rsidTr="002A6A3F">
        <w:tc>
          <w:tcPr>
            <w:tcW w:w="1951" w:type="dxa"/>
            <w:shd w:val="clear" w:color="auto" w:fill="auto"/>
          </w:tcPr>
          <w:p w14:paraId="14397BCA" w14:textId="77777777" w:rsidR="002A6A3F" w:rsidRPr="00AC47D6" w:rsidRDefault="002A6A3F">
            <w:pPr>
              <w:rPr>
                <w:rFonts w:eastAsia="標楷體"/>
                <w:color w:val="333333"/>
                <w:szCs w:val="24"/>
              </w:rPr>
            </w:pPr>
            <w:r w:rsidRPr="00AC47D6">
              <w:rPr>
                <w:rFonts w:eastAsia="標楷體"/>
                <w:color w:val="333333"/>
                <w:szCs w:val="24"/>
              </w:rPr>
              <w:t>Johnson &amp; Johnson Innovation</w:t>
            </w:r>
          </w:p>
        </w:tc>
        <w:tc>
          <w:tcPr>
            <w:tcW w:w="2977" w:type="dxa"/>
            <w:shd w:val="clear" w:color="auto" w:fill="auto"/>
            <w:vAlign w:val="center"/>
          </w:tcPr>
          <w:p w14:paraId="0A542BED"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19</w:t>
            </w:r>
            <w:r w:rsidRPr="00AC47D6">
              <w:rPr>
                <w:rFonts w:eastAsia="標楷體"/>
                <w:color w:val="000000"/>
                <w:szCs w:val="24"/>
              </w:rPr>
              <w:t>家企業進行</w:t>
            </w:r>
            <w:r w:rsidRPr="00AC47D6">
              <w:rPr>
                <w:rFonts w:eastAsia="標楷體"/>
                <w:color w:val="000000"/>
                <w:szCs w:val="24"/>
              </w:rPr>
              <w:t>20</w:t>
            </w:r>
            <w:r w:rsidRPr="00AC47D6">
              <w:rPr>
                <w:rFonts w:eastAsia="標楷體"/>
                <w:color w:val="000000"/>
                <w:szCs w:val="24"/>
              </w:rPr>
              <w:t>筆投資</w:t>
            </w:r>
          </w:p>
        </w:tc>
        <w:tc>
          <w:tcPr>
            <w:tcW w:w="1701" w:type="dxa"/>
            <w:shd w:val="clear" w:color="auto" w:fill="auto"/>
            <w:vAlign w:val="center"/>
          </w:tcPr>
          <w:p w14:paraId="3C76021D"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130F1014" w14:textId="77777777" w:rsidR="002A6A3F" w:rsidRPr="00AC47D6" w:rsidRDefault="002A6A3F" w:rsidP="00CD530B">
            <w:pPr>
              <w:rPr>
                <w:rFonts w:eastAsia="標楷體"/>
                <w:color w:val="000000"/>
                <w:szCs w:val="24"/>
              </w:rPr>
            </w:pPr>
            <w:r w:rsidRPr="00AC47D6">
              <w:rPr>
                <w:rFonts w:eastAsia="標楷體"/>
                <w:color w:val="000000"/>
                <w:szCs w:val="24"/>
              </w:rPr>
              <w:t>強生創新是強生公司的子公司，其中心位於波士頓，加利福尼亞，倫敦和上海。</w:t>
            </w:r>
            <w:r w:rsidRPr="00AC47D6">
              <w:rPr>
                <w:rFonts w:eastAsia="標楷體"/>
                <w:color w:val="000000"/>
                <w:szCs w:val="24"/>
              </w:rPr>
              <w:br/>
            </w:r>
            <w:r w:rsidRPr="00AC47D6">
              <w:rPr>
                <w:rFonts w:eastAsia="標楷體"/>
                <w:color w:val="000000"/>
                <w:szCs w:val="24"/>
              </w:rPr>
              <w:t>強生創新專注於將科學納入醫療保健解決方案，包括醫療設備和診斷技術，消費者保健產品和藥品，推進新型醫療保健解決方案消費者，製藥和醫療器械和診斷部門。</w:t>
            </w:r>
            <w:r w:rsidRPr="00AC47D6">
              <w:rPr>
                <w:rFonts w:eastAsia="標楷體"/>
                <w:color w:val="000000"/>
                <w:szCs w:val="24"/>
              </w:rPr>
              <w:br/>
            </w:r>
            <w:r w:rsidRPr="00AC47D6">
              <w:rPr>
                <w:rFonts w:eastAsia="標楷體"/>
                <w:color w:val="000000"/>
                <w:szCs w:val="24"/>
              </w:rPr>
              <w:t>該公司提供融資工具，包括早期研究經費，種子基金，股權投資。此外，它還為合作夥伴提供進入國際市場，定價和報銷，市場測試，公司創建服務等。</w:t>
            </w:r>
          </w:p>
        </w:tc>
      </w:tr>
      <w:tr w:rsidR="002A6A3F" w:rsidRPr="00AC47D6" w14:paraId="18D2924C" w14:textId="77777777" w:rsidTr="002A6A3F">
        <w:tc>
          <w:tcPr>
            <w:tcW w:w="1951" w:type="dxa"/>
            <w:shd w:val="clear" w:color="auto" w:fill="auto"/>
          </w:tcPr>
          <w:p w14:paraId="7454E6D2" w14:textId="77777777" w:rsidR="002A6A3F" w:rsidRPr="00AC47D6" w:rsidRDefault="002A6A3F">
            <w:pPr>
              <w:rPr>
                <w:rFonts w:eastAsia="標楷體"/>
                <w:color w:val="333333"/>
                <w:szCs w:val="24"/>
              </w:rPr>
            </w:pPr>
            <w:r w:rsidRPr="00AC47D6">
              <w:rPr>
                <w:rFonts w:eastAsia="標楷體"/>
                <w:color w:val="333333"/>
                <w:szCs w:val="24"/>
              </w:rPr>
              <w:t>Pfizer Venture Investments</w:t>
            </w:r>
          </w:p>
        </w:tc>
        <w:tc>
          <w:tcPr>
            <w:tcW w:w="2977" w:type="dxa"/>
            <w:shd w:val="clear" w:color="auto" w:fill="auto"/>
            <w:vAlign w:val="center"/>
          </w:tcPr>
          <w:p w14:paraId="6B339F16"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51</w:t>
            </w:r>
            <w:r w:rsidRPr="00AC47D6">
              <w:rPr>
                <w:rFonts w:eastAsia="標楷體"/>
                <w:color w:val="000000"/>
                <w:szCs w:val="24"/>
              </w:rPr>
              <w:t>家企業進行</w:t>
            </w:r>
            <w:r w:rsidRPr="00AC47D6">
              <w:rPr>
                <w:rFonts w:eastAsia="標楷體"/>
                <w:color w:val="000000"/>
                <w:szCs w:val="24"/>
              </w:rPr>
              <w:t>65</w:t>
            </w:r>
            <w:r w:rsidRPr="00AC47D6">
              <w:rPr>
                <w:rFonts w:eastAsia="標楷體"/>
                <w:color w:val="000000"/>
                <w:szCs w:val="24"/>
              </w:rPr>
              <w:t>筆投資</w:t>
            </w:r>
          </w:p>
        </w:tc>
        <w:tc>
          <w:tcPr>
            <w:tcW w:w="1701" w:type="dxa"/>
            <w:shd w:val="clear" w:color="auto" w:fill="auto"/>
            <w:vAlign w:val="center"/>
          </w:tcPr>
          <w:p w14:paraId="155A0710"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7EACC585" w14:textId="77777777" w:rsidR="00CD530B" w:rsidRPr="00AC47D6" w:rsidRDefault="002A6A3F">
            <w:pPr>
              <w:rPr>
                <w:rFonts w:eastAsia="標楷體"/>
                <w:color w:val="000000"/>
                <w:szCs w:val="24"/>
              </w:rPr>
            </w:pPr>
            <w:r w:rsidRPr="00AC47D6">
              <w:rPr>
                <w:rFonts w:eastAsia="標楷體"/>
                <w:color w:val="000000"/>
                <w:szCs w:val="24"/>
              </w:rPr>
              <w:t>輝瑞公司創投公司（</w:t>
            </w:r>
            <w:r w:rsidRPr="00AC47D6">
              <w:rPr>
                <w:rFonts w:eastAsia="標楷體"/>
                <w:color w:val="000000"/>
                <w:szCs w:val="24"/>
              </w:rPr>
              <w:t>PVI</w:t>
            </w:r>
            <w:r w:rsidRPr="00AC47D6">
              <w:rPr>
                <w:rFonts w:eastAsia="標楷體"/>
                <w:color w:val="000000"/>
                <w:szCs w:val="24"/>
              </w:rPr>
              <w:t>）成立於</w:t>
            </w:r>
            <w:r w:rsidRPr="00AC47D6">
              <w:rPr>
                <w:rFonts w:eastAsia="標楷體"/>
                <w:color w:val="000000"/>
                <w:szCs w:val="24"/>
              </w:rPr>
              <w:t>2004</w:t>
            </w:r>
            <w:r w:rsidRPr="00AC47D6">
              <w:rPr>
                <w:rFonts w:eastAsia="標楷體"/>
                <w:color w:val="000000"/>
                <w:szCs w:val="24"/>
              </w:rPr>
              <w:t>年。</w:t>
            </w:r>
            <w:r w:rsidRPr="00AC47D6">
              <w:rPr>
                <w:rFonts w:eastAsia="標楷體"/>
                <w:color w:val="000000"/>
                <w:szCs w:val="24"/>
              </w:rPr>
              <w:t>PVI</w:t>
            </w:r>
            <w:r w:rsidRPr="00AC47D6">
              <w:rPr>
                <w:rFonts w:eastAsia="標楷體"/>
                <w:color w:val="000000"/>
                <w:szCs w:val="24"/>
              </w:rPr>
              <w:t>致力於生命科學領域的新創企業，投資於廣泛的醫療保健相關領域，包括治療，平台技術，診斷，藥物遞送，制藥服務，醫療信息技術以及影響藥物發現和開發的其他技術。</w:t>
            </w:r>
          </w:p>
          <w:p w14:paraId="6F38F6BF" w14:textId="77777777" w:rsidR="002A6A3F" w:rsidRPr="00AC47D6" w:rsidRDefault="00CD530B">
            <w:pPr>
              <w:rPr>
                <w:rFonts w:eastAsia="標楷體"/>
                <w:color w:val="000000"/>
                <w:szCs w:val="24"/>
              </w:rPr>
            </w:pPr>
            <w:r w:rsidRPr="00AC47D6">
              <w:rPr>
                <w:rFonts w:eastAsia="標楷體"/>
                <w:color w:val="000000"/>
                <w:szCs w:val="24"/>
              </w:rPr>
              <w:t>PVI</w:t>
            </w:r>
            <w:r w:rsidR="002A6A3F" w:rsidRPr="00AC47D6">
              <w:rPr>
                <w:rFonts w:eastAsia="標楷體"/>
                <w:color w:val="000000"/>
                <w:szCs w:val="24"/>
              </w:rPr>
              <w:t>會考慮各個發展階段的公司，包括初創企業，分公司和聯盟投資。</w:t>
            </w:r>
            <w:r w:rsidRPr="00AC47D6">
              <w:rPr>
                <w:rFonts w:eastAsia="標楷體"/>
                <w:color w:val="000000"/>
                <w:szCs w:val="24"/>
              </w:rPr>
              <w:t>PVI</w:t>
            </w:r>
            <w:r w:rsidR="002A6A3F" w:rsidRPr="00AC47D6">
              <w:rPr>
                <w:rFonts w:eastAsia="標楷體"/>
                <w:color w:val="000000"/>
                <w:szCs w:val="24"/>
              </w:rPr>
              <w:t>有能力領導或加入投資者集團，並酌情尋求董事會代表。</w:t>
            </w:r>
          </w:p>
        </w:tc>
      </w:tr>
      <w:tr w:rsidR="002A6A3F" w:rsidRPr="00AC47D6" w14:paraId="763AB55A" w14:textId="77777777" w:rsidTr="002A6A3F">
        <w:tc>
          <w:tcPr>
            <w:tcW w:w="1951" w:type="dxa"/>
            <w:shd w:val="clear" w:color="auto" w:fill="auto"/>
          </w:tcPr>
          <w:p w14:paraId="52247F77" w14:textId="77777777" w:rsidR="002A6A3F" w:rsidRPr="00AC47D6" w:rsidRDefault="002A6A3F">
            <w:pPr>
              <w:rPr>
                <w:rFonts w:eastAsia="標楷體"/>
                <w:color w:val="333333"/>
                <w:szCs w:val="24"/>
              </w:rPr>
            </w:pPr>
            <w:r w:rsidRPr="00AC47D6">
              <w:rPr>
                <w:rFonts w:eastAsia="標楷體"/>
                <w:color w:val="333333"/>
                <w:szCs w:val="24"/>
              </w:rPr>
              <w:lastRenderedPageBreak/>
              <w:t>SBI Investment</w:t>
            </w:r>
          </w:p>
        </w:tc>
        <w:tc>
          <w:tcPr>
            <w:tcW w:w="2977" w:type="dxa"/>
            <w:shd w:val="clear" w:color="auto" w:fill="auto"/>
            <w:vAlign w:val="center"/>
          </w:tcPr>
          <w:p w14:paraId="090C05A1"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15</w:t>
            </w:r>
            <w:r w:rsidRPr="00AC47D6">
              <w:rPr>
                <w:rFonts w:eastAsia="標楷體"/>
                <w:color w:val="000000"/>
                <w:szCs w:val="24"/>
              </w:rPr>
              <w:t>家企業進行</w:t>
            </w:r>
            <w:r w:rsidRPr="00AC47D6">
              <w:rPr>
                <w:rFonts w:eastAsia="標楷體"/>
                <w:color w:val="000000"/>
                <w:szCs w:val="24"/>
              </w:rPr>
              <w:t>15</w:t>
            </w:r>
            <w:r w:rsidRPr="00AC47D6">
              <w:rPr>
                <w:rFonts w:eastAsia="標楷體"/>
                <w:color w:val="000000"/>
                <w:szCs w:val="24"/>
              </w:rPr>
              <w:t>筆投資</w:t>
            </w:r>
          </w:p>
        </w:tc>
        <w:tc>
          <w:tcPr>
            <w:tcW w:w="1701" w:type="dxa"/>
            <w:shd w:val="clear" w:color="auto" w:fill="auto"/>
            <w:vAlign w:val="center"/>
          </w:tcPr>
          <w:p w14:paraId="0F53082D"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5BB5CFDF" w14:textId="77777777" w:rsidR="002A6A3F" w:rsidRPr="00AC47D6" w:rsidRDefault="002A6A3F">
            <w:pPr>
              <w:rPr>
                <w:rFonts w:eastAsia="標楷體"/>
                <w:color w:val="000000"/>
                <w:szCs w:val="24"/>
              </w:rPr>
            </w:pPr>
            <w:r w:rsidRPr="00AC47D6">
              <w:rPr>
                <w:rFonts w:eastAsia="標楷體"/>
                <w:color w:val="000000"/>
                <w:szCs w:val="24"/>
              </w:rPr>
              <w:t>SBI</w:t>
            </w:r>
            <w:r w:rsidRPr="00AC47D6">
              <w:rPr>
                <w:rFonts w:eastAsia="標楷體"/>
                <w:color w:val="000000"/>
                <w:szCs w:val="24"/>
              </w:rPr>
              <w:t>投資是</w:t>
            </w:r>
            <w:r w:rsidR="002549FE" w:rsidRPr="00AC47D6">
              <w:rPr>
                <w:rFonts w:eastAsia="標楷體"/>
                <w:color w:val="000000"/>
                <w:szCs w:val="24"/>
              </w:rPr>
              <w:t>SBI</w:t>
            </w:r>
            <w:r w:rsidRPr="00AC47D6">
              <w:rPr>
                <w:rFonts w:eastAsia="標楷體"/>
                <w:color w:val="000000"/>
                <w:szCs w:val="24"/>
              </w:rPr>
              <w:t>集團資產管理業務的核心公司。作為日本領先的創投公司之一，</w:t>
            </w:r>
            <w:r w:rsidR="00CD530B" w:rsidRPr="00AC47D6">
              <w:rPr>
                <w:rFonts w:eastAsia="標楷體"/>
                <w:color w:val="333333"/>
                <w:szCs w:val="24"/>
              </w:rPr>
              <w:t>SBI Investment</w:t>
            </w:r>
            <w:r w:rsidRPr="00AC47D6">
              <w:rPr>
                <w:rFonts w:eastAsia="標楷體"/>
                <w:color w:val="000000"/>
                <w:szCs w:val="24"/>
              </w:rPr>
              <w:t>以創投基金的管理為使命，致力成為</w:t>
            </w:r>
            <w:r w:rsidRPr="00AC47D6">
              <w:rPr>
                <w:rFonts w:eastAsia="標楷體"/>
                <w:color w:val="000000"/>
                <w:szCs w:val="24"/>
              </w:rPr>
              <w:t>21</w:t>
            </w:r>
            <w:r w:rsidRPr="00AC47D6">
              <w:rPr>
                <w:rFonts w:eastAsia="標楷體"/>
                <w:color w:val="000000"/>
                <w:szCs w:val="24"/>
              </w:rPr>
              <w:t>世紀的重點行業創造和培育的領導者。</w:t>
            </w:r>
            <w:r w:rsidRPr="00AC47D6">
              <w:rPr>
                <w:rFonts w:eastAsia="標楷體"/>
                <w:color w:val="000000"/>
                <w:szCs w:val="24"/>
              </w:rPr>
              <w:br/>
            </w:r>
            <w:r w:rsidRPr="00AC47D6">
              <w:rPr>
                <w:rFonts w:eastAsia="標楷體"/>
                <w:color w:val="000000"/>
                <w:szCs w:val="24"/>
              </w:rPr>
              <w:t>自成立以來，</w:t>
            </w:r>
            <w:r w:rsidR="002549FE" w:rsidRPr="00AC47D6">
              <w:rPr>
                <w:rFonts w:eastAsia="標楷體"/>
                <w:color w:val="000000"/>
                <w:szCs w:val="24"/>
              </w:rPr>
              <w:t>SBI</w:t>
            </w:r>
            <w:r w:rsidRPr="00AC47D6">
              <w:rPr>
                <w:rFonts w:eastAsia="標楷體"/>
                <w:color w:val="000000"/>
                <w:szCs w:val="24"/>
              </w:rPr>
              <w:t>投資集中在信息技術，生物技術和生命科學等增長領域的投資。目前，</w:t>
            </w:r>
            <w:r w:rsidR="00CD530B" w:rsidRPr="00AC47D6">
              <w:rPr>
                <w:rFonts w:eastAsia="標楷體"/>
                <w:color w:val="333333"/>
                <w:szCs w:val="24"/>
              </w:rPr>
              <w:t>SBI Investment</w:t>
            </w:r>
            <w:r w:rsidRPr="00AC47D6">
              <w:rPr>
                <w:rFonts w:eastAsia="標楷體"/>
                <w:color w:val="000000"/>
                <w:szCs w:val="24"/>
              </w:rPr>
              <w:t>擴大了投資領域，包括移動</w:t>
            </w:r>
            <w:r w:rsidRPr="00AC47D6">
              <w:rPr>
                <w:rFonts w:eastAsia="標楷體"/>
                <w:color w:val="000000"/>
                <w:szCs w:val="24"/>
              </w:rPr>
              <w:t>/</w:t>
            </w:r>
            <w:r w:rsidRPr="00AC47D6">
              <w:rPr>
                <w:rFonts w:eastAsia="標楷體"/>
                <w:color w:val="000000"/>
                <w:szCs w:val="24"/>
              </w:rPr>
              <w:t>無線，環境和能源部門。</w:t>
            </w:r>
          </w:p>
          <w:p w14:paraId="2080096A" w14:textId="77777777" w:rsidR="00D166C3" w:rsidRPr="00AC47D6" w:rsidRDefault="00D166C3">
            <w:pPr>
              <w:rPr>
                <w:rFonts w:eastAsia="標楷體"/>
                <w:color w:val="000000"/>
                <w:szCs w:val="24"/>
              </w:rPr>
            </w:pPr>
          </w:p>
          <w:p w14:paraId="07DAC501" w14:textId="77777777" w:rsidR="00D166C3" w:rsidRPr="00AC47D6" w:rsidRDefault="00D166C3">
            <w:pPr>
              <w:rPr>
                <w:rFonts w:eastAsia="標楷體"/>
                <w:color w:val="000000"/>
                <w:szCs w:val="24"/>
              </w:rPr>
            </w:pPr>
          </w:p>
        </w:tc>
      </w:tr>
      <w:tr w:rsidR="002A6A3F" w:rsidRPr="00AC47D6" w14:paraId="476EC6AB" w14:textId="77777777" w:rsidTr="002A6A3F">
        <w:tc>
          <w:tcPr>
            <w:tcW w:w="1951" w:type="dxa"/>
            <w:shd w:val="clear" w:color="auto" w:fill="auto"/>
          </w:tcPr>
          <w:p w14:paraId="48C6A5E2" w14:textId="77777777" w:rsidR="002A6A3F" w:rsidRPr="00AC47D6" w:rsidRDefault="002A6A3F">
            <w:pPr>
              <w:rPr>
                <w:rFonts w:eastAsia="標楷體"/>
                <w:color w:val="333333"/>
                <w:szCs w:val="24"/>
              </w:rPr>
            </w:pPr>
            <w:r w:rsidRPr="00AC47D6">
              <w:rPr>
                <w:rFonts w:eastAsia="標楷體"/>
                <w:color w:val="333333"/>
                <w:szCs w:val="24"/>
              </w:rPr>
              <w:t>Slack Fund</w:t>
            </w:r>
          </w:p>
        </w:tc>
        <w:tc>
          <w:tcPr>
            <w:tcW w:w="2977" w:type="dxa"/>
            <w:shd w:val="clear" w:color="auto" w:fill="auto"/>
            <w:vAlign w:val="center"/>
          </w:tcPr>
          <w:p w14:paraId="512649EB"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14</w:t>
            </w:r>
            <w:r w:rsidRPr="00AC47D6">
              <w:rPr>
                <w:rFonts w:eastAsia="標楷體"/>
                <w:color w:val="000000"/>
                <w:szCs w:val="24"/>
              </w:rPr>
              <w:t>家企業進行</w:t>
            </w:r>
            <w:r w:rsidRPr="00AC47D6">
              <w:rPr>
                <w:rFonts w:eastAsia="標楷體"/>
                <w:color w:val="000000"/>
                <w:szCs w:val="24"/>
              </w:rPr>
              <w:t>25</w:t>
            </w:r>
            <w:r w:rsidRPr="00AC47D6">
              <w:rPr>
                <w:rFonts w:eastAsia="標楷體"/>
                <w:color w:val="000000"/>
                <w:szCs w:val="24"/>
              </w:rPr>
              <w:t>筆投資</w:t>
            </w:r>
          </w:p>
        </w:tc>
        <w:tc>
          <w:tcPr>
            <w:tcW w:w="1701" w:type="dxa"/>
            <w:shd w:val="clear" w:color="auto" w:fill="auto"/>
          </w:tcPr>
          <w:p w14:paraId="04B5978E" w14:textId="77777777" w:rsidR="002A6A3F" w:rsidRPr="00AC47D6" w:rsidRDefault="002A6A3F">
            <w:pPr>
              <w:rPr>
                <w:rFonts w:eastAsia="標楷體"/>
                <w:color w:val="333333"/>
                <w:szCs w:val="24"/>
              </w:rPr>
            </w:pPr>
            <w:r w:rsidRPr="00AC47D6">
              <w:rPr>
                <w:rFonts w:eastAsia="標楷體"/>
                <w:color w:val="333333"/>
                <w:szCs w:val="24"/>
              </w:rPr>
              <w:t>8000</w:t>
            </w:r>
            <w:r w:rsidRPr="00AC47D6">
              <w:rPr>
                <w:rFonts w:eastAsia="標楷體"/>
                <w:color w:val="333333"/>
                <w:szCs w:val="24"/>
              </w:rPr>
              <w:t>萬美元</w:t>
            </w:r>
          </w:p>
        </w:tc>
        <w:tc>
          <w:tcPr>
            <w:tcW w:w="7513" w:type="dxa"/>
            <w:shd w:val="clear" w:color="auto" w:fill="auto"/>
            <w:vAlign w:val="center"/>
          </w:tcPr>
          <w:p w14:paraId="34F86592" w14:textId="77777777" w:rsidR="00CD530B" w:rsidRPr="00AC47D6" w:rsidRDefault="002A6A3F">
            <w:pPr>
              <w:rPr>
                <w:rFonts w:eastAsia="標楷體"/>
                <w:color w:val="000000"/>
                <w:szCs w:val="24"/>
              </w:rPr>
            </w:pPr>
            <w:r w:rsidRPr="00AC47D6">
              <w:rPr>
                <w:rFonts w:eastAsia="標楷體"/>
                <w:color w:val="000000"/>
                <w:szCs w:val="24"/>
              </w:rPr>
              <w:t>團隊協作應用軟體</w:t>
            </w:r>
            <w:r w:rsidRPr="00AC47D6">
              <w:rPr>
                <w:rFonts w:eastAsia="標楷體"/>
                <w:color w:val="000000"/>
                <w:szCs w:val="24"/>
              </w:rPr>
              <w:t>Slack</w:t>
            </w:r>
            <w:r w:rsidRPr="00AC47D6">
              <w:rPr>
                <w:rFonts w:eastAsia="標楷體"/>
                <w:color w:val="000000"/>
                <w:szCs w:val="24"/>
              </w:rPr>
              <w:t>目前擁有</w:t>
            </w:r>
            <w:r w:rsidRPr="00AC47D6">
              <w:rPr>
                <w:rFonts w:eastAsia="標楷體"/>
                <w:color w:val="000000"/>
                <w:szCs w:val="24"/>
              </w:rPr>
              <w:t xml:space="preserve"> 200 </w:t>
            </w:r>
            <w:r w:rsidRPr="00AC47D6">
              <w:rPr>
                <w:rFonts w:eastAsia="標楷體"/>
                <w:color w:val="000000"/>
                <w:szCs w:val="24"/>
              </w:rPr>
              <w:t>萬日活躍用戶與</w:t>
            </w:r>
            <w:r w:rsidRPr="00AC47D6">
              <w:rPr>
                <w:rFonts w:eastAsia="標楷體"/>
                <w:color w:val="000000"/>
                <w:szCs w:val="24"/>
              </w:rPr>
              <w:t xml:space="preserve"> 57 </w:t>
            </w:r>
            <w:r w:rsidRPr="00AC47D6">
              <w:rPr>
                <w:rFonts w:eastAsia="標楷體"/>
                <w:color w:val="000000"/>
                <w:szCs w:val="24"/>
              </w:rPr>
              <w:t>萬付費用戶，為了壯大</w:t>
            </w:r>
            <w:r w:rsidR="002549FE" w:rsidRPr="00AC47D6">
              <w:rPr>
                <w:rFonts w:eastAsia="標楷體"/>
                <w:color w:val="000000"/>
                <w:szCs w:val="24"/>
              </w:rPr>
              <w:t>Slack</w:t>
            </w:r>
            <w:r w:rsidRPr="00AC47D6">
              <w:rPr>
                <w:rFonts w:eastAsia="標楷體"/>
                <w:color w:val="000000"/>
                <w:szCs w:val="24"/>
              </w:rPr>
              <w:t>的生態體系，該公司將與</w:t>
            </w:r>
            <w:r w:rsidRPr="00AC47D6">
              <w:rPr>
                <w:rFonts w:eastAsia="標楷體"/>
                <w:color w:val="000000"/>
                <w:szCs w:val="24"/>
              </w:rPr>
              <w:t xml:space="preserve"> 6 </w:t>
            </w:r>
            <w:r w:rsidRPr="00AC47D6">
              <w:rPr>
                <w:rFonts w:eastAsia="標楷體"/>
                <w:color w:val="000000"/>
                <w:szCs w:val="24"/>
              </w:rPr>
              <w:t>家創投合作成立</w:t>
            </w:r>
            <w:r w:rsidRPr="00AC47D6">
              <w:rPr>
                <w:rFonts w:eastAsia="標楷體"/>
                <w:color w:val="000000"/>
                <w:szCs w:val="24"/>
              </w:rPr>
              <w:t xml:space="preserve"> 8,000 </w:t>
            </w:r>
            <w:r w:rsidRPr="00AC47D6">
              <w:rPr>
                <w:rFonts w:eastAsia="標楷體"/>
                <w:color w:val="000000"/>
                <w:szCs w:val="24"/>
              </w:rPr>
              <w:t>萬美元的基金</w:t>
            </w:r>
            <w:r w:rsidRPr="00AC47D6">
              <w:rPr>
                <w:rFonts w:eastAsia="標楷體"/>
                <w:color w:val="000000"/>
                <w:szCs w:val="24"/>
              </w:rPr>
              <w:t>Slack Fund</w:t>
            </w:r>
            <w:r w:rsidRPr="00AC47D6">
              <w:rPr>
                <w:rFonts w:eastAsia="標楷體"/>
                <w:color w:val="000000"/>
                <w:szCs w:val="24"/>
              </w:rPr>
              <w:t>，支持開發者打造整合</w:t>
            </w:r>
            <w:r w:rsidR="002549FE" w:rsidRPr="00AC47D6">
              <w:rPr>
                <w:rFonts w:eastAsia="標楷體"/>
                <w:color w:val="000000"/>
                <w:szCs w:val="24"/>
              </w:rPr>
              <w:t>Slack</w:t>
            </w:r>
            <w:r w:rsidRPr="00AC47D6">
              <w:rPr>
                <w:rFonts w:eastAsia="標楷體"/>
                <w:color w:val="000000"/>
                <w:szCs w:val="24"/>
              </w:rPr>
              <w:t>平台的第三方應用程式或</w:t>
            </w:r>
            <w:r w:rsidRPr="00AC47D6">
              <w:rPr>
                <w:rFonts w:eastAsia="標楷體"/>
                <w:color w:val="000000"/>
                <w:szCs w:val="24"/>
              </w:rPr>
              <w:t>B2B</w:t>
            </w:r>
            <w:r w:rsidRPr="00AC47D6">
              <w:rPr>
                <w:rFonts w:eastAsia="標楷體"/>
                <w:color w:val="000000"/>
                <w:szCs w:val="24"/>
              </w:rPr>
              <w:t>的企業工具。</w:t>
            </w:r>
          </w:p>
          <w:p w14:paraId="2E80AF52" w14:textId="77777777" w:rsidR="002A6A3F" w:rsidRPr="00AC47D6" w:rsidRDefault="002A6A3F">
            <w:pPr>
              <w:rPr>
                <w:rFonts w:eastAsia="標楷體"/>
                <w:color w:val="000000"/>
                <w:szCs w:val="24"/>
              </w:rPr>
            </w:pPr>
            <w:r w:rsidRPr="00AC47D6">
              <w:rPr>
                <w:rFonts w:eastAsia="標楷體"/>
                <w:color w:val="000000"/>
                <w:szCs w:val="24"/>
              </w:rPr>
              <w:t>其合作的創投包括</w:t>
            </w:r>
            <w:r w:rsidRPr="00AC47D6">
              <w:rPr>
                <w:rFonts w:eastAsia="標楷體"/>
                <w:color w:val="000000"/>
                <w:szCs w:val="24"/>
              </w:rPr>
              <w:t>Accel</w:t>
            </w:r>
            <w:r w:rsidRPr="00AC47D6">
              <w:rPr>
                <w:rFonts w:eastAsia="標楷體"/>
                <w:color w:val="000000"/>
                <w:szCs w:val="24"/>
              </w:rPr>
              <w:t>、</w:t>
            </w:r>
            <w:r w:rsidRPr="00AC47D6">
              <w:rPr>
                <w:rFonts w:eastAsia="標楷體"/>
                <w:color w:val="000000"/>
                <w:szCs w:val="24"/>
              </w:rPr>
              <w:t>Andreessen-Horowitz</w:t>
            </w:r>
            <w:r w:rsidRPr="00AC47D6">
              <w:rPr>
                <w:rFonts w:eastAsia="標楷體"/>
                <w:color w:val="000000"/>
                <w:szCs w:val="24"/>
              </w:rPr>
              <w:t>、</w:t>
            </w:r>
            <w:r w:rsidRPr="00AC47D6">
              <w:rPr>
                <w:rFonts w:eastAsia="標楷體"/>
                <w:color w:val="000000"/>
                <w:szCs w:val="24"/>
              </w:rPr>
              <w:t>Index Ventures</w:t>
            </w:r>
            <w:r w:rsidRPr="00AC47D6">
              <w:rPr>
                <w:rFonts w:eastAsia="標楷體"/>
                <w:color w:val="000000"/>
                <w:szCs w:val="24"/>
              </w:rPr>
              <w:t>、</w:t>
            </w:r>
            <w:r w:rsidRPr="00AC47D6">
              <w:rPr>
                <w:rFonts w:eastAsia="標楷體"/>
                <w:color w:val="000000"/>
                <w:szCs w:val="24"/>
              </w:rPr>
              <w:t>KPCB</w:t>
            </w:r>
            <w:r w:rsidRPr="00AC47D6">
              <w:rPr>
                <w:rFonts w:eastAsia="標楷體"/>
                <w:color w:val="000000"/>
                <w:szCs w:val="24"/>
              </w:rPr>
              <w:t>、</w:t>
            </w:r>
            <w:r w:rsidRPr="00AC47D6">
              <w:rPr>
                <w:rFonts w:eastAsia="標楷體"/>
                <w:color w:val="000000"/>
                <w:szCs w:val="24"/>
              </w:rPr>
              <w:t>Spark</w:t>
            </w:r>
            <w:r w:rsidRPr="00AC47D6">
              <w:rPr>
                <w:rFonts w:eastAsia="標楷體"/>
                <w:color w:val="000000"/>
                <w:szCs w:val="24"/>
              </w:rPr>
              <w:t>以及</w:t>
            </w:r>
            <w:r w:rsidRPr="00AC47D6">
              <w:rPr>
                <w:rFonts w:eastAsia="標楷體"/>
                <w:color w:val="000000"/>
                <w:szCs w:val="24"/>
              </w:rPr>
              <w:t>Social+Capital</w:t>
            </w:r>
            <w:r w:rsidRPr="00AC47D6">
              <w:rPr>
                <w:rFonts w:eastAsia="標楷體"/>
                <w:color w:val="000000"/>
                <w:szCs w:val="24"/>
              </w:rPr>
              <w:t>，這些創投也都是先前資助</w:t>
            </w:r>
            <w:r w:rsidR="002549FE" w:rsidRPr="00AC47D6">
              <w:rPr>
                <w:rFonts w:eastAsia="標楷體"/>
                <w:color w:val="000000"/>
                <w:szCs w:val="24"/>
              </w:rPr>
              <w:t>Slack</w:t>
            </w:r>
            <w:r w:rsidRPr="00AC47D6">
              <w:rPr>
                <w:rFonts w:eastAsia="標楷體"/>
                <w:color w:val="000000"/>
                <w:szCs w:val="24"/>
              </w:rPr>
              <w:t>的投資方。</w:t>
            </w:r>
          </w:p>
        </w:tc>
      </w:tr>
      <w:tr w:rsidR="002A6A3F" w:rsidRPr="00AC47D6" w14:paraId="61E8F42B" w14:textId="77777777" w:rsidTr="002A6A3F">
        <w:tc>
          <w:tcPr>
            <w:tcW w:w="1951" w:type="dxa"/>
            <w:shd w:val="clear" w:color="auto" w:fill="auto"/>
          </w:tcPr>
          <w:p w14:paraId="4CF9EE0C" w14:textId="77777777" w:rsidR="002A6A3F" w:rsidRPr="00AC47D6" w:rsidRDefault="002A6A3F">
            <w:pPr>
              <w:rPr>
                <w:rFonts w:eastAsia="標楷體"/>
                <w:color w:val="333333"/>
                <w:szCs w:val="24"/>
              </w:rPr>
            </w:pPr>
            <w:r w:rsidRPr="00AC47D6">
              <w:rPr>
                <w:rFonts w:eastAsia="標楷體"/>
                <w:color w:val="333333"/>
                <w:szCs w:val="24"/>
              </w:rPr>
              <w:t>Siemens Venture Capital</w:t>
            </w:r>
          </w:p>
        </w:tc>
        <w:tc>
          <w:tcPr>
            <w:tcW w:w="2977" w:type="dxa"/>
            <w:shd w:val="clear" w:color="auto" w:fill="auto"/>
            <w:vAlign w:val="center"/>
          </w:tcPr>
          <w:p w14:paraId="50CCD160"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110</w:t>
            </w:r>
            <w:r w:rsidRPr="00AC47D6">
              <w:rPr>
                <w:rFonts w:eastAsia="標楷體"/>
                <w:color w:val="000000"/>
                <w:szCs w:val="24"/>
              </w:rPr>
              <w:t>家企業進行</w:t>
            </w:r>
            <w:r w:rsidRPr="00AC47D6">
              <w:rPr>
                <w:rFonts w:eastAsia="標楷體"/>
                <w:color w:val="000000"/>
                <w:szCs w:val="24"/>
              </w:rPr>
              <w:t>181</w:t>
            </w:r>
            <w:r w:rsidRPr="00AC47D6">
              <w:rPr>
                <w:rFonts w:eastAsia="標楷體"/>
                <w:color w:val="000000"/>
                <w:szCs w:val="24"/>
              </w:rPr>
              <w:t>筆投資</w:t>
            </w:r>
          </w:p>
        </w:tc>
        <w:tc>
          <w:tcPr>
            <w:tcW w:w="1701" w:type="dxa"/>
            <w:shd w:val="clear" w:color="auto" w:fill="auto"/>
          </w:tcPr>
          <w:p w14:paraId="2C3E285A" w14:textId="77777777"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14:paraId="3B1C03DD" w14:textId="77777777" w:rsidR="002A6A3F" w:rsidRPr="00AC47D6" w:rsidRDefault="002A6A3F">
            <w:pPr>
              <w:rPr>
                <w:rFonts w:eastAsia="標楷體"/>
                <w:color w:val="000000"/>
                <w:szCs w:val="24"/>
              </w:rPr>
            </w:pPr>
            <w:r w:rsidRPr="00AC47D6">
              <w:rPr>
                <w:rFonts w:eastAsia="標楷體"/>
                <w:color w:val="000000"/>
                <w:szCs w:val="24"/>
              </w:rPr>
              <w:t>西門子創投團隊採取實際操作方式進行投資。除了財務支持外，他們還通過提供戰略管理指導和訪問西門子全球內外部資源網絡，在投資組合公司的發展中發揮積極作用。致力於軟體、清潔技術及安全領域相關之新創企業。</w:t>
            </w:r>
          </w:p>
        </w:tc>
      </w:tr>
      <w:tr w:rsidR="002A6A3F" w:rsidRPr="00AC47D6" w14:paraId="3CA33EDE" w14:textId="77777777" w:rsidTr="002A6A3F">
        <w:tc>
          <w:tcPr>
            <w:tcW w:w="1951" w:type="dxa"/>
            <w:shd w:val="clear" w:color="auto" w:fill="auto"/>
          </w:tcPr>
          <w:p w14:paraId="29BBC6C4" w14:textId="77777777" w:rsidR="002A6A3F" w:rsidRPr="00AC47D6" w:rsidRDefault="002A6A3F">
            <w:pPr>
              <w:rPr>
                <w:rFonts w:eastAsia="標楷體"/>
                <w:color w:val="333333"/>
                <w:szCs w:val="24"/>
              </w:rPr>
            </w:pPr>
            <w:r w:rsidRPr="00AC47D6">
              <w:rPr>
                <w:rFonts w:eastAsia="標楷體"/>
                <w:color w:val="333333"/>
                <w:szCs w:val="24"/>
              </w:rPr>
              <w:t>AXA Strategic Ventures</w:t>
            </w:r>
          </w:p>
        </w:tc>
        <w:tc>
          <w:tcPr>
            <w:tcW w:w="2977" w:type="dxa"/>
            <w:shd w:val="clear" w:color="auto" w:fill="auto"/>
            <w:vAlign w:val="center"/>
          </w:tcPr>
          <w:p w14:paraId="155C8DC6"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20</w:t>
            </w:r>
            <w:r w:rsidRPr="00AC47D6">
              <w:rPr>
                <w:rFonts w:eastAsia="標楷體"/>
                <w:color w:val="000000"/>
                <w:szCs w:val="24"/>
              </w:rPr>
              <w:t>家企業進行</w:t>
            </w:r>
            <w:r w:rsidRPr="00AC47D6">
              <w:rPr>
                <w:rFonts w:eastAsia="標楷體"/>
                <w:color w:val="000000"/>
                <w:szCs w:val="24"/>
              </w:rPr>
              <w:t>23</w:t>
            </w:r>
            <w:r w:rsidRPr="00AC47D6">
              <w:rPr>
                <w:rFonts w:eastAsia="標楷體"/>
                <w:color w:val="000000"/>
                <w:szCs w:val="24"/>
              </w:rPr>
              <w:t>筆投資</w:t>
            </w:r>
          </w:p>
        </w:tc>
        <w:tc>
          <w:tcPr>
            <w:tcW w:w="1701" w:type="dxa"/>
            <w:shd w:val="clear" w:color="auto" w:fill="auto"/>
          </w:tcPr>
          <w:p w14:paraId="0B471C5D" w14:textId="77777777" w:rsidR="002A6A3F" w:rsidRPr="00AC47D6" w:rsidRDefault="002A6A3F">
            <w:pPr>
              <w:rPr>
                <w:rFonts w:eastAsia="標楷體"/>
                <w:color w:val="333333"/>
                <w:szCs w:val="24"/>
              </w:rPr>
            </w:pPr>
            <w:r w:rsidRPr="00AC47D6">
              <w:rPr>
                <w:rFonts w:eastAsia="標楷體"/>
                <w:color w:val="333333"/>
                <w:szCs w:val="24"/>
              </w:rPr>
              <w:t>2.26</w:t>
            </w:r>
            <w:r w:rsidRPr="00AC47D6">
              <w:rPr>
                <w:rFonts w:eastAsia="標楷體"/>
                <w:color w:val="333333"/>
                <w:szCs w:val="24"/>
              </w:rPr>
              <w:t>億美元</w:t>
            </w:r>
          </w:p>
        </w:tc>
        <w:tc>
          <w:tcPr>
            <w:tcW w:w="7513" w:type="dxa"/>
            <w:shd w:val="clear" w:color="auto" w:fill="auto"/>
            <w:vAlign w:val="center"/>
          </w:tcPr>
          <w:p w14:paraId="57DFF56A" w14:textId="77777777" w:rsidR="002A6A3F" w:rsidRPr="00AC47D6" w:rsidRDefault="002A6A3F">
            <w:pPr>
              <w:rPr>
                <w:rFonts w:eastAsia="標楷體"/>
                <w:color w:val="000000"/>
                <w:szCs w:val="24"/>
              </w:rPr>
            </w:pPr>
            <w:r w:rsidRPr="00AC47D6">
              <w:rPr>
                <w:rFonts w:eastAsia="標楷體"/>
                <w:color w:val="000000"/>
                <w:szCs w:val="24"/>
              </w:rPr>
              <w:t>AXA</w:t>
            </w:r>
            <w:r w:rsidRPr="00AC47D6">
              <w:rPr>
                <w:rFonts w:eastAsia="標楷體"/>
                <w:color w:val="000000"/>
                <w:szCs w:val="24"/>
              </w:rPr>
              <w:t>宣布推出</w:t>
            </w:r>
            <w:r w:rsidRPr="00AC47D6">
              <w:rPr>
                <w:rFonts w:eastAsia="標楷體"/>
                <w:color w:val="000000"/>
                <w:szCs w:val="24"/>
              </w:rPr>
              <w:t>AXA Strategic Ventures</w:t>
            </w:r>
            <w:r w:rsidRPr="00AC47D6">
              <w:rPr>
                <w:rFonts w:eastAsia="標楷體"/>
                <w:color w:val="000000"/>
                <w:szCs w:val="24"/>
              </w:rPr>
              <w:t>，這是一項價值</w:t>
            </w:r>
            <w:r w:rsidRPr="00AC47D6">
              <w:rPr>
                <w:rFonts w:eastAsia="標楷體"/>
                <w:color w:val="000000"/>
                <w:szCs w:val="24"/>
              </w:rPr>
              <w:t>2</w:t>
            </w:r>
            <w:r w:rsidR="00CD530B" w:rsidRPr="00AC47D6">
              <w:rPr>
                <w:rFonts w:eastAsia="標楷體"/>
                <w:color w:val="000000"/>
                <w:szCs w:val="24"/>
              </w:rPr>
              <w:t>億美</w:t>
            </w:r>
            <w:r w:rsidRPr="00AC47D6">
              <w:rPr>
                <w:rFonts w:eastAsia="標楷體"/>
                <w:color w:val="000000"/>
                <w:szCs w:val="24"/>
              </w:rPr>
              <w:t>元的創投基金，致力於將資金投入到保險，資產管理，金融技術和醫療服務行業的新興戰略創新中。由</w:t>
            </w:r>
            <w:r w:rsidRPr="00AC47D6">
              <w:rPr>
                <w:rFonts w:eastAsia="標楷體"/>
                <w:color w:val="000000"/>
                <w:szCs w:val="24"/>
              </w:rPr>
              <w:t>FrançoisRobinet</w:t>
            </w:r>
            <w:r w:rsidRPr="00AC47D6">
              <w:rPr>
                <w:rFonts w:eastAsia="標楷體"/>
                <w:color w:val="000000"/>
                <w:szCs w:val="24"/>
              </w:rPr>
              <w:t>領導，在舊金山，紐約，倫敦，巴黎，蘇黎世和柏林設有辦事處，並計劃在不久的將來在亞洲推出業務，</w:t>
            </w:r>
            <w:r w:rsidRPr="00AC47D6">
              <w:rPr>
                <w:rFonts w:eastAsia="標楷體"/>
                <w:color w:val="000000"/>
                <w:szCs w:val="24"/>
              </w:rPr>
              <w:t>AXA SV</w:t>
            </w:r>
            <w:r w:rsidRPr="00AC47D6">
              <w:rPr>
                <w:rFonts w:eastAsia="標楷體"/>
                <w:color w:val="000000"/>
                <w:szCs w:val="24"/>
              </w:rPr>
              <w:t>將在全球</w:t>
            </w:r>
            <w:r w:rsidR="00B77B47" w:rsidRPr="00AC47D6">
              <w:rPr>
                <w:rFonts w:eastAsia="標楷體"/>
                <w:color w:val="000000"/>
                <w:szCs w:val="24"/>
              </w:rPr>
              <w:t>提供</w:t>
            </w:r>
            <w:r w:rsidRPr="00AC47D6">
              <w:rPr>
                <w:rFonts w:eastAsia="標楷體"/>
                <w:color w:val="000000"/>
                <w:szCs w:val="24"/>
              </w:rPr>
              <w:t>廣泛的投資機會。</w:t>
            </w:r>
          </w:p>
          <w:p w14:paraId="0F913821" w14:textId="77777777" w:rsidR="00D166C3" w:rsidRPr="00AC47D6" w:rsidRDefault="00D166C3">
            <w:pPr>
              <w:rPr>
                <w:rFonts w:eastAsia="標楷體"/>
                <w:color w:val="000000"/>
                <w:szCs w:val="24"/>
              </w:rPr>
            </w:pPr>
          </w:p>
          <w:p w14:paraId="719787BC" w14:textId="77777777" w:rsidR="00D166C3" w:rsidRPr="00AC47D6" w:rsidRDefault="00D166C3">
            <w:pPr>
              <w:rPr>
                <w:rFonts w:eastAsia="標楷體"/>
                <w:color w:val="000000"/>
                <w:szCs w:val="24"/>
              </w:rPr>
            </w:pPr>
          </w:p>
          <w:p w14:paraId="1A0A5B66" w14:textId="77777777" w:rsidR="00D166C3" w:rsidRPr="00AC47D6" w:rsidRDefault="00D166C3">
            <w:pPr>
              <w:rPr>
                <w:rFonts w:eastAsia="標楷體"/>
                <w:color w:val="000000"/>
                <w:szCs w:val="24"/>
              </w:rPr>
            </w:pPr>
          </w:p>
          <w:p w14:paraId="30C31A8B" w14:textId="77777777" w:rsidR="00D166C3" w:rsidRPr="00AC47D6" w:rsidRDefault="00D166C3">
            <w:pPr>
              <w:rPr>
                <w:rFonts w:eastAsia="標楷體"/>
                <w:color w:val="000000"/>
                <w:szCs w:val="24"/>
              </w:rPr>
            </w:pPr>
          </w:p>
          <w:p w14:paraId="6703AB4C" w14:textId="77777777" w:rsidR="00D166C3" w:rsidRPr="00AC47D6" w:rsidRDefault="00D166C3">
            <w:pPr>
              <w:rPr>
                <w:rFonts w:eastAsia="標楷體"/>
                <w:color w:val="000000"/>
                <w:szCs w:val="24"/>
              </w:rPr>
            </w:pPr>
          </w:p>
          <w:p w14:paraId="326E9197" w14:textId="77777777" w:rsidR="00D166C3" w:rsidRPr="00AC47D6" w:rsidRDefault="00D166C3">
            <w:pPr>
              <w:rPr>
                <w:rFonts w:eastAsia="標楷體"/>
                <w:color w:val="000000"/>
                <w:szCs w:val="24"/>
              </w:rPr>
            </w:pPr>
          </w:p>
        </w:tc>
      </w:tr>
      <w:tr w:rsidR="002A6A3F" w:rsidRPr="00AC47D6" w14:paraId="290DD6EC" w14:textId="77777777" w:rsidTr="002A6A3F">
        <w:tc>
          <w:tcPr>
            <w:tcW w:w="1951" w:type="dxa"/>
            <w:shd w:val="clear" w:color="auto" w:fill="auto"/>
          </w:tcPr>
          <w:p w14:paraId="79F43F2C" w14:textId="77777777" w:rsidR="002A6A3F" w:rsidRPr="00AC47D6" w:rsidRDefault="002A6A3F">
            <w:pPr>
              <w:rPr>
                <w:rFonts w:eastAsia="標楷體"/>
                <w:color w:val="333333"/>
                <w:szCs w:val="24"/>
              </w:rPr>
            </w:pPr>
            <w:r w:rsidRPr="00AC47D6">
              <w:rPr>
                <w:rFonts w:eastAsia="標楷體"/>
                <w:color w:val="333333"/>
                <w:szCs w:val="24"/>
              </w:rPr>
              <w:lastRenderedPageBreak/>
              <w:t>Ping An Ventures</w:t>
            </w:r>
          </w:p>
        </w:tc>
        <w:tc>
          <w:tcPr>
            <w:tcW w:w="2977" w:type="dxa"/>
            <w:shd w:val="clear" w:color="auto" w:fill="auto"/>
            <w:vAlign w:val="center"/>
          </w:tcPr>
          <w:p w14:paraId="224BDF72"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w:t>
            </w:r>
            <w:r w:rsidRPr="00AC47D6">
              <w:rPr>
                <w:rFonts w:eastAsia="標楷體"/>
                <w:color w:val="000000"/>
                <w:szCs w:val="24"/>
              </w:rPr>
              <w:t>家企業進行</w:t>
            </w:r>
            <w:r w:rsidRPr="00AC47D6">
              <w:rPr>
                <w:rFonts w:eastAsia="標楷體"/>
                <w:color w:val="000000"/>
                <w:szCs w:val="24"/>
              </w:rPr>
              <w:t>12</w:t>
            </w:r>
            <w:r w:rsidRPr="00AC47D6">
              <w:rPr>
                <w:rFonts w:eastAsia="標楷體"/>
                <w:color w:val="000000"/>
                <w:szCs w:val="24"/>
              </w:rPr>
              <w:t>筆投資</w:t>
            </w:r>
          </w:p>
        </w:tc>
        <w:tc>
          <w:tcPr>
            <w:tcW w:w="1701" w:type="dxa"/>
            <w:shd w:val="clear" w:color="auto" w:fill="auto"/>
          </w:tcPr>
          <w:p w14:paraId="0F8D0398" w14:textId="77777777" w:rsidR="002A6A3F" w:rsidRPr="00AC47D6" w:rsidRDefault="002A6A3F">
            <w:pPr>
              <w:rPr>
                <w:rFonts w:eastAsia="標楷體"/>
                <w:color w:val="333333"/>
                <w:szCs w:val="24"/>
              </w:rPr>
            </w:pPr>
            <w:r w:rsidRPr="00AC47D6">
              <w:rPr>
                <w:rFonts w:eastAsia="標楷體"/>
                <w:color w:val="333333"/>
                <w:szCs w:val="24"/>
              </w:rPr>
              <w:t>10</w:t>
            </w:r>
            <w:r w:rsidRPr="00AC47D6">
              <w:rPr>
                <w:rFonts w:eastAsia="標楷體"/>
                <w:color w:val="333333"/>
                <w:szCs w:val="24"/>
              </w:rPr>
              <w:t>億人民幣</w:t>
            </w:r>
          </w:p>
        </w:tc>
        <w:tc>
          <w:tcPr>
            <w:tcW w:w="7513" w:type="dxa"/>
            <w:shd w:val="clear" w:color="auto" w:fill="auto"/>
            <w:vAlign w:val="center"/>
          </w:tcPr>
          <w:p w14:paraId="6AAD6A2A" w14:textId="77777777" w:rsidR="002A6A3F" w:rsidRPr="00AC47D6" w:rsidRDefault="002A6A3F">
            <w:pPr>
              <w:rPr>
                <w:rFonts w:eastAsia="標楷體"/>
                <w:color w:val="000000"/>
                <w:szCs w:val="24"/>
              </w:rPr>
            </w:pPr>
            <w:r w:rsidRPr="00AC47D6">
              <w:rPr>
                <w:rFonts w:eastAsia="標楷體"/>
                <w:color w:val="000000"/>
                <w:szCs w:val="24"/>
              </w:rPr>
              <w:t>在集團董事長馬明哲的親自率隊下，</w:t>
            </w:r>
            <w:r w:rsidRPr="00AC47D6">
              <w:rPr>
                <w:rFonts w:eastAsia="標楷體"/>
                <w:color w:val="000000"/>
                <w:szCs w:val="24"/>
              </w:rPr>
              <w:t>2012</w:t>
            </w:r>
            <w:r w:rsidRPr="00AC47D6">
              <w:rPr>
                <w:rFonts w:eastAsia="標楷體"/>
                <w:color w:val="000000"/>
                <w:szCs w:val="24"/>
              </w:rPr>
              <w:t>年，中國平安保險（集團）股份有限公司投入</w:t>
            </w:r>
            <w:r w:rsidRPr="00AC47D6">
              <w:rPr>
                <w:rFonts w:eastAsia="標楷體"/>
                <w:color w:val="000000"/>
                <w:szCs w:val="24"/>
              </w:rPr>
              <w:t>10</w:t>
            </w:r>
            <w:r w:rsidRPr="00AC47D6">
              <w:rPr>
                <w:rFonts w:eastAsia="標楷體"/>
                <w:color w:val="000000"/>
                <w:szCs w:val="24"/>
              </w:rPr>
              <w:t>億集團自有資金在創新中心下設國內金融業首個創新投資基金</w:t>
            </w:r>
            <w:r w:rsidRPr="00AC47D6">
              <w:rPr>
                <w:rFonts w:eastAsia="標楷體"/>
                <w:color w:val="000000"/>
                <w:szCs w:val="24"/>
              </w:rPr>
              <w:t>——</w:t>
            </w:r>
            <w:r w:rsidRPr="00AC47D6">
              <w:rPr>
                <w:rFonts w:eastAsia="標楷體"/>
                <w:color w:val="000000"/>
                <w:szCs w:val="24"/>
              </w:rPr>
              <w:t>平安創新投資基金。</w:t>
            </w:r>
            <w:r w:rsidRPr="00AC47D6">
              <w:rPr>
                <w:rFonts w:eastAsia="標楷體"/>
                <w:color w:val="000000"/>
                <w:szCs w:val="24"/>
              </w:rPr>
              <w:br/>
            </w:r>
            <w:r w:rsidRPr="00AC47D6">
              <w:rPr>
                <w:rFonts w:eastAsia="標楷體"/>
                <w:color w:val="000000"/>
                <w:szCs w:val="24"/>
              </w:rPr>
              <w:t>目前，平安創新投資基金管理目前擁有一支由</w:t>
            </w:r>
            <w:r w:rsidRPr="00AC47D6">
              <w:rPr>
                <w:rFonts w:eastAsia="標楷體"/>
                <w:color w:val="000000"/>
                <w:szCs w:val="24"/>
              </w:rPr>
              <w:t>30</w:t>
            </w:r>
            <w:r w:rsidRPr="00AC47D6">
              <w:rPr>
                <w:rFonts w:eastAsia="標楷體"/>
                <w:color w:val="000000"/>
                <w:szCs w:val="24"/>
              </w:rPr>
              <w:t>人組成的投資與運營團隊，同時，有多位平安集團高管直接擔任基金顧問。</w:t>
            </w:r>
            <w:r w:rsidRPr="00AC47D6">
              <w:rPr>
                <w:rFonts w:eastAsia="標楷體"/>
                <w:color w:val="000000"/>
                <w:szCs w:val="24"/>
              </w:rPr>
              <w:br/>
            </w:r>
            <w:r w:rsidRPr="00AC47D6">
              <w:rPr>
                <w:rFonts w:eastAsia="標楷體"/>
                <w:color w:val="000000"/>
                <w:szCs w:val="24"/>
              </w:rPr>
              <w:t>平安創新投資基金專注於初創和早期創投，主要關注中國市場或與中國相關的創新性企業。旨在通過投資積極參與產業升級、促進科技創新，扶植合作企業成長，與志同道合的夥伴共享成功。</w:t>
            </w:r>
          </w:p>
        </w:tc>
      </w:tr>
      <w:tr w:rsidR="002A6A3F" w:rsidRPr="00AC47D6" w14:paraId="371A144D" w14:textId="77777777" w:rsidTr="002A6A3F">
        <w:tc>
          <w:tcPr>
            <w:tcW w:w="1951" w:type="dxa"/>
            <w:shd w:val="clear" w:color="auto" w:fill="auto"/>
          </w:tcPr>
          <w:p w14:paraId="52D34F92" w14:textId="77777777" w:rsidR="002A6A3F" w:rsidRPr="00AC47D6" w:rsidRDefault="002A6A3F">
            <w:pPr>
              <w:rPr>
                <w:rFonts w:eastAsia="標楷體"/>
                <w:color w:val="333333"/>
                <w:szCs w:val="24"/>
              </w:rPr>
            </w:pPr>
            <w:r w:rsidRPr="00AC47D6">
              <w:rPr>
                <w:rFonts w:eastAsia="標楷體"/>
                <w:color w:val="333333"/>
                <w:szCs w:val="24"/>
              </w:rPr>
              <w:t>Swisscom Ventures</w:t>
            </w:r>
          </w:p>
        </w:tc>
        <w:tc>
          <w:tcPr>
            <w:tcW w:w="2977" w:type="dxa"/>
            <w:shd w:val="clear" w:color="auto" w:fill="auto"/>
            <w:vAlign w:val="center"/>
          </w:tcPr>
          <w:p w14:paraId="3126411B"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50</w:t>
            </w:r>
            <w:r w:rsidRPr="00AC47D6">
              <w:rPr>
                <w:rFonts w:eastAsia="標楷體"/>
                <w:color w:val="000000"/>
                <w:szCs w:val="24"/>
              </w:rPr>
              <w:t>家企業進行</w:t>
            </w:r>
            <w:r w:rsidRPr="00AC47D6">
              <w:rPr>
                <w:rFonts w:eastAsia="標楷體"/>
                <w:color w:val="000000"/>
                <w:szCs w:val="24"/>
              </w:rPr>
              <w:t>57</w:t>
            </w:r>
            <w:r w:rsidRPr="00AC47D6">
              <w:rPr>
                <w:rFonts w:eastAsia="標楷體"/>
                <w:color w:val="000000"/>
                <w:szCs w:val="24"/>
              </w:rPr>
              <w:t>筆投資</w:t>
            </w:r>
          </w:p>
        </w:tc>
        <w:tc>
          <w:tcPr>
            <w:tcW w:w="1701" w:type="dxa"/>
            <w:shd w:val="clear" w:color="auto" w:fill="auto"/>
          </w:tcPr>
          <w:p w14:paraId="31F66F30" w14:textId="77777777"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14:paraId="7FAFF4A0" w14:textId="77777777" w:rsidR="002A6A3F" w:rsidRPr="00AC47D6" w:rsidRDefault="002A6A3F">
            <w:pPr>
              <w:rPr>
                <w:rFonts w:eastAsia="標楷體"/>
                <w:color w:val="000000"/>
                <w:szCs w:val="24"/>
              </w:rPr>
            </w:pPr>
            <w:r w:rsidRPr="00AC47D6">
              <w:rPr>
                <w:rFonts w:eastAsia="標楷體"/>
                <w:color w:val="000000"/>
                <w:szCs w:val="24"/>
              </w:rPr>
              <w:t>Swisscom Ventures</w:t>
            </w:r>
            <w:r w:rsidRPr="00AC47D6">
              <w:rPr>
                <w:rFonts w:eastAsia="標楷體"/>
                <w:color w:val="000000"/>
                <w:szCs w:val="24"/>
              </w:rPr>
              <w:t>是一家瑞士創投公司，專門從事數位媒體和電信投資、軟體、雲端計算，分析，通信，娛樂，大數據，物聯網，電信，安全等相關領域之新創企業之投資。</w:t>
            </w:r>
          </w:p>
        </w:tc>
      </w:tr>
      <w:tr w:rsidR="002A6A3F" w:rsidRPr="00AC47D6" w14:paraId="4794F653" w14:textId="77777777" w:rsidTr="002A6A3F">
        <w:tc>
          <w:tcPr>
            <w:tcW w:w="1951" w:type="dxa"/>
            <w:shd w:val="clear" w:color="auto" w:fill="auto"/>
          </w:tcPr>
          <w:p w14:paraId="5BF8107A" w14:textId="77777777" w:rsidR="002A6A3F" w:rsidRPr="00AC47D6" w:rsidRDefault="002A6A3F">
            <w:pPr>
              <w:rPr>
                <w:rFonts w:eastAsia="標楷體"/>
                <w:color w:val="333333"/>
                <w:szCs w:val="24"/>
              </w:rPr>
            </w:pPr>
            <w:r w:rsidRPr="00AC47D6">
              <w:rPr>
                <w:rFonts w:eastAsia="標楷體"/>
                <w:color w:val="333333"/>
                <w:szCs w:val="24"/>
              </w:rPr>
              <w:t>In-Q-Tel</w:t>
            </w:r>
          </w:p>
        </w:tc>
        <w:tc>
          <w:tcPr>
            <w:tcW w:w="2977" w:type="dxa"/>
            <w:shd w:val="clear" w:color="auto" w:fill="auto"/>
            <w:vAlign w:val="center"/>
          </w:tcPr>
          <w:p w14:paraId="1BAF3772"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126</w:t>
            </w:r>
            <w:r w:rsidRPr="00AC47D6">
              <w:rPr>
                <w:rFonts w:eastAsia="標楷體"/>
                <w:color w:val="000000"/>
                <w:szCs w:val="24"/>
              </w:rPr>
              <w:t>家企業進行</w:t>
            </w:r>
            <w:r w:rsidRPr="00AC47D6">
              <w:rPr>
                <w:rFonts w:eastAsia="標楷體"/>
                <w:color w:val="000000"/>
                <w:szCs w:val="24"/>
              </w:rPr>
              <w:t>161</w:t>
            </w:r>
            <w:r w:rsidRPr="00AC47D6">
              <w:rPr>
                <w:rFonts w:eastAsia="標楷體"/>
                <w:color w:val="000000"/>
                <w:szCs w:val="24"/>
              </w:rPr>
              <w:t>筆投資</w:t>
            </w:r>
          </w:p>
        </w:tc>
        <w:tc>
          <w:tcPr>
            <w:tcW w:w="1701" w:type="dxa"/>
            <w:shd w:val="clear" w:color="auto" w:fill="auto"/>
          </w:tcPr>
          <w:p w14:paraId="67D7D143" w14:textId="77777777"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14:paraId="5615EFB2" w14:textId="77777777" w:rsidR="002A6A3F" w:rsidRPr="00AC47D6" w:rsidRDefault="002A6A3F">
            <w:pPr>
              <w:rPr>
                <w:rFonts w:eastAsia="標楷體"/>
                <w:color w:val="000000"/>
                <w:szCs w:val="24"/>
              </w:rPr>
            </w:pPr>
            <w:r w:rsidRPr="00AC47D6">
              <w:rPr>
                <w:rFonts w:eastAsia="標楷體"/>
                <w:color w:val="000000"/>
                <w:szCs w:val="24"/>
              </w:rPr>
              <w:t>In-Q-Tel</w:t>
            </w:r>
            <w:r w:rsidRPr="00AC47D6">
              <w:rPr>
                <w:rFonts w:eastAsia="標楷體"/>
                <w:color w:val="000000"/>
                <w:szCs w:val="24"/>
              </w:rPr>
              <w:t>電信，簡稱</w:t>
            </w:r>
            <w:r w:rsidRPr="00AC47D6">
              <w:rPr>
                <w:rFonts w:eastAsia="標楷體"/>
                <w:color w:val="000000"/>
                <w:szCs w:val="24"/>
              </w:rPr>
              <w:t>IQT</w:t>
            </w:r>
            <w:r w:rsidRPr="00AC47D6">
              <w:rPr>
                <w:rFonts w:eastAsia="標楷體"/>
                <w:color w:val="000000"/>
                <w:szCs w:val="24"/>
              </w:rPr>
              <w:t>，總公司位於美國弗吉尼亞州阿靈頓，是一個不以營利為目的創投公司，投資於高科技公司的唯一目的是保持中央情報局能隨時配備最新的信息技術來支持聯合國和美國的情報戰能力。</w:t>
            </w:r>
            <w:r w:rsidRPr="00AC47D6">
              <w:rPr>
                <w:rFonts w:eastAsia="標楷體"/>
                <w:color w:val="000000"/>
                <w:szCs w:val="24"/>
              </w:rPr>
              <w:br/>
            </w:r>
            <w:r w:rsidRPr="00AC47D6">
              <w:rPr>
                <w:rFonts w:eastAsia="標楷體"/>
                <w:color w:val="000000"/>
                <w:szCs w:val="24"/>
              </w:rPr>
              <w:t>該公司集中在三大商業技術領域：軟體、基礎設施和材料科學。</w:t>
            </w:r>
          </w:p>
        </w:tc>
      </w:tr>
      <w:tr w:rsidR="002A6A3F" w:rsidRPr="00AC47D6" w14:paraId="7191C753" w14:textId="77777777" w:rsidTr="002A6A3F">
        <w:tc>
          <w:tcPr>
            <w:tcW w:w="1951" w:type="dxa"/>
            <w:shd w:val="clear" w:color="auto" w:fill="auto"/>
          </w:tcPr>
          <w:p w14:paraId="5F411637" w14:textId="77777777" w:rsidR="002A6A3F" w:rsidRPr="00AC47D6" w:rsidRDefault="002A6A3F">
            <w:pPr>
              <w:rPr>
                <w:rFonts w:eastAsia="標楷體"/>
                <w:color w:val="333333"/>
                <w:szCs w:val="24"/>
              </w:rPr>
            </w:pPr>
            <w:r w:rsidRPr="00AC47D6">
              <w:rPr>
                <w:rFonts w:eastAsia="標楷體"/>
                <w:color w:val="333333"/>
                <w:szCs w:val="24"/>
              </w:rPr>
              <w:t>Telstra Ventures</w:t>
            </w:r>
          </w:p>
        </w:tc>
        <w:tc>
          <w:tcPr>
            <w:tcW w:w="2977" w:type="dxa"/>
            <w:shd w:val="clear" w:color="auto" w:fill="auto"/>
            <w:vAlign w:val="center"/>
          </w:tcPr>
          <w:p w14:paraId="5BD37C9A"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33</w:t>
            </w:r>
            <w:r w:rsidRPr="00AC47D6">
              <w:rPr>
                <w:rFonts w:eastAsia="標楷體"/>
                <w:color w:val="000000"/>
                <w:szCs w:val="24"/>
              </w:rPr>
              <w:t>家企業進行</w:t>
            </w:r>
            <w:r w:rsidRPr="00AC47D6">
              <w:rPr>
                <w:rFonts w:eastAsia="標楷體"/>
                <w:color w:val="000000"/>
                <w:szCs w:val="24"/>
              </w:rPr>
              <w:t>38</w:t>
            </w:r>
            <w:r w:rsidRPr="00AC47D6">
              <w:rPr>
                <w:rFonts w:eastAsia="標楷體"/>
                <w:color w:val="000000"/>
                <w:szCs w:val="24"/>
              </w:rPr>
              <w:t>筆投資</w:t>
            </w:r>
          </w:p>
        </w:tc>
        <w:tc>
          <w:tcPr>
            <w:tcW w:w="1701" w:type="dxa"/>
            <w:shd w:val="clear" w:color="auto" w:fill="auto"/>
          </w:tcPr>
          <w:p w14:paraId="5A8D0DF1" w14:textId="77777777" w:rsidR="002A6A3F" w:rsidRPr="00AC47D6" w:rsidRDefault="002A6A3F">
            <w:pPr>
              <w:rPr>
                <w:rFonts w:eastAsia="標楷體"/>
                <w:color w:val="333333"/>
                <w:szCs w:val="24"/>
              </w:rPr>
            </w:pPr>
            <w:r w:rsidRPr="00AC47D6">
              <w:rPr>
                <w:rFonts w:eastAsia="標楷體"/>
                <w:color w:val="333333"/>
                <w:szCs w:val="24"/>
              </w:rPr>
              <w:t>20</w:t>
            </w:r>
            <w:r w:rsidRPr="00AC47D6">
              <w:rPr>
                <w:rFonts w:eastAsia="標楷體"/>
                <w:color w:val="333333"/>
                <w:szCs w:val="24"/>
              </w:rPr>
              <w:t>億美元</w:t>
            </w:r>
          </w:p>
        </w:tc>
        <w:tc>
          <w:tcPr>
            <w:tcW w:w="7513" w:type="dxa"/>
            <w:shd w:val="clear" w:color="auto" w:fill="auto"/>
            <w:vAlign w:val="center"/>
          </w:tcPr>
          <w:p w14:paraId="46152207" w14:textId="77777777" w:rsidR="00B77B47" w:rsidRPr="00AC47D6" w:rsidRDefault="002A6A3F">
            <w:pPr>
              <w:rPr>
                <w:rFonts w:eastAsia="標楷體"/>
                <w:color w:val="000000"/>
                <w:szCs w:val="24"/>
              </w:rPr>
            </w:pPr>
            <w:r w:rsidRPr="00AC47D6">
              <w:rPr>
                <w:rFonts w:eastAsia="標楷體"/>
                <w:color w:val="000000"/>
                <w:szCs w:val="24"/>
              </w:rPr>
              <w:t>Telstra</w:t>
            </w:r>
            <w:r w:rsidRPr="00AC47D6">
              <w:rPr>
                <w:rFonts w:eastAsia="標楷體"/>
                <w:color w:val="000000"/>
                <w:szCs w:val="24"/>
              </w:rPr>
              <w:t>是一家通訊服務公司，總部設在澳大利亞，在亞洲，美國和歐洲都有重要業務。</w:t>
            </w:r>
            <w:r w:rsidRPr="00AC47D6">
              <w:rPr>
                <w:rFonts w:eastAsia="標楷體"/>
                <w:color w:val="000000"/>
                <w:szCs w:val="24"/>
              </w:rPr>
              <w:br/>
              <w:t>Telstra Ventures</w:t>
            </w:r>
            <w:r w:rsidRPr="00AC47D6">
              <w:rPr>
                <w:rFonts w:eastAsia="標楷體"/>
                <w:color w:val="000000"/>
                <w:szCs w:val="24"/>
              </w:rPr>
              <w:t>的使命是投資於與</w:t>
            </w:r>
            <w:r w:rsidRPr="00AC47D6">
              <w:rPr>
                <w:rFonts w:eastAsia="標楷體"/>
                <w:color w:val="000000"/>
                <w:szCs w:val="24"/>
              </w:rPr>
              <w:t>Telstra</w:t>
            </w:r>
            <w:r w:rsidRPr="00AC47D6">
              <w:rPr>
                <w:rFonts w:eastAsia="標楷體"/>
                <w:color w:val="000000"/>
                <w:szCs w:val="24"/>
              </w:rPr>
              <w:t>戰略合作的市場領先的高增長公司。</w:t>
            </w:r>
          </w:p>
          <w:p w14:paraId="4805C0EB" w14:textId="77777777" w:rsidR="00D166C3" w:rsidRPr="00AC47D6" w:rsidRDefault="00B77B47">
            <w:pPr>
              <w:rPr>
                <w:rFonts w:eastAsia="標楷體"/>
                <w:color w:val="000000"/>
                <w:szCs w:val="24"/>
              </w:rPr>
            </w:pPr>
            <w:r w:rsidRPr="00AC47D6">
              <w:rPr>
                <w:rFonts w:eastAsia="標楷體"/>
                <w:color w:val="000000"/>
                <w:szCs w:val="24"/>
              </w:rPr>
              <w:t>Telstra Ventures</w:t>
            </w:r>
            <w:r w:rsidR="002A6A3F" w:rsidRPr="00AC47D6">
              <w:rPr>
                <w:rFonts w:eastAsia="標楷體"/>
                <w:color w:val="000000"/>
                <w:szCs w:val="24"/>
              </w:rPr>
              <w:t>的致力於雲端、移動和媒體相關領域。</w:t>
            </w:r>
            <w:r w:rsidR="002A6A3F" w:rsidRPr="00AC47D6">
              <w:rPr>
                <w:rFonts w:eastAsia="標楷體"/>
                <w:color w:val="000000"/>
                <w:szCs w:val="24"/>
              </w:rPr>
              <w:br/>
            </w:r>
            <w:r w:rsidR="002A6A3F" w:rsidRPr="00AC47D6">
              <w:rPr>
                <w:rFonts w:eastAsia="標楷體"/>
                <w:color w:val="000000"/>
                <w:szCs w:val="24"/>
              </w:rPr>
              <w:lastRenderedPageBreak/>
              <w:t>Telstra Ventures</w:t>
            </w:r>
            <w:r w:rsidR="002A6A3F" w:rsidRPr="00AC47D6">
              <w:rPr>
                <w:rFonts w:eastAsia="標楷體"/>
                <w:color w:val="000000"/>
                <w:szCs w:val="24"/>
              </w:rPr>
              <w:t>計劃每年完成約</w:t>
            </w:r>
            <w:r w:rsidR="002A6A3F" w:rsidRPr="00AC47D6">
              <w:rPr>
                <w:rFonts w:eastAsia="標楷體"/>
                <w:color w:val="000000"/>
                <w:szCs w:val="24"/>
              </w:rPr>
              <w:t>4-6</w:t>
            </w:r>
            <w:r w:rsidR="002A6A3F" w:rsidRPr="00AC47D6">
              <w:rPr>
                <w:rFonts w:eastAsia="標楷體"/>
                <w:color w:val="000000"/>
                <w:szCs w:val="24"/>
              </w:rPr>
              <w:t>項新投資以及後續投資。</w:t>
            </w:r>
          </w:p>
        </w:tc>
      </w:tr>
      <w:tr w:rsidR="002A6A3F" w:rsidRPr="00AC47D6" w14:paraId="4816BE78" w14:textId="77777777" w:rsidTr="002A6A3F">
        <w:tc>
          <w:tcPr>
            <w:tcW w:w="1951" w:type="dxa"/>
            <w:shd w:val="clear" w:color="auto" w:fill="auto"/>
          </w:tcPr>
          <w:p w14:paraId="30179B39" w14:textId="77777777" w:rsidR="002A6A3F" w:rsidRPr="00AC47D6" w:rsidRDefault="002A6A3F">
            <w:pPr>
              <w:rPr>
                <w:rFonts w:eastAsia="標楷體"/>
                <w:color w:val="333333"/>
                <w:szCs w:val="24"/>
              </w:rPr>
            </w:pPr>
            <w:r w:rsidRPr="00AC47D6">
              <w:rPr>
                <w:rFonts w:eastAsia="標楷體"/>
                <w:color w:val="333333"/>
                <w:szCs w:val="24"/>
              </w:rPr>
              <w:lastRenderedPageBreak/>
              <w:t>Brand Capital</w:t>
            </w:r>
          </w:p>
        </w:tc>
        <w:tc>
          <w:tcPr>
            <w:tcW w:w="2977" w:type="dxa"/>
            <w:shd w:val="clear" w:color="auto" w:fill="auto"/>
            <w:vAlign w:val="center"/>
          </w:tcPr>
          <w:p w14:paraId="58B6C831"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526</w:t>
            </w:r>
            <w:r w:rsidRPr="00AC47D6">
              <w:rPr>
                <w:rFonts w:eastAsia="標楷體"/>
                <w:color w:val="000000"/>
                <w:szCs w:val="24"/>
              </w:rPr>
              <w:t>家企業進行</w:t>
            </w:r>
            <w:r w:rsidRPr="00AC47D6">
              <w:rPr>
                <w:rFonts w:eastAsia="標楷體"/>
                <w:color w:val="000000"/>
                <w:szCs w:val="24"/>
              </w:rPr>
              <w:t>543</w:t>
            </w:r>
            <w:r w:rsidRPr="00AC47D6">
              <w:rPr>
                <w:rFonts w:eastAsia="標楷體"/>
                <w:color w:val="000000"/>
                <w:szCs w:val="24"/>
              </w:rPr>
              <w:t>筆投資</w:t>
            </w:r>
          </w:p>
        </w:tc>
        <w:tc>
          <w:tcPr>
            <w:tcW w:w="1701" w:type="dxa"/>
            <w:shd w:val="clear" w:color="auto" w:fill="auto"/>
          </w:tcPr>
          <w:p w14:paraId="54F0FEC1" w14:textId="77777777" w:rsidR="002A6A3F" w:rsidRPr="00AC47D6" w:rsidRDefault="002A6A3F">
            <w:pPr>
              <w:rPr>
                <w:rFonts w:eastAsia="標楷體"/>
                <w:color w:val="333333"/>
                <w:szCs w:val="24"/>
              </w:rPr>
            </w:pPr>
            <w:r w:rsidRPr="00AC47D6">
              <w:rPr>
                <w:rFonts w:eastAsia="標楷體"/>
                <w:color w:val="333333"/>
                <w:szCs w:val="24"/>
              </w:rPr>
              <w:t>25</w:t>
            </w:r>
            <w:r w:rsidRPr="00AC47D6">
              <w:rPr>
                <w:rFonts w:eastAsia="標楷體"/>
                <w:color w:val="333333"/>
                <w:szCs w:val="24"/>
              </w:rPr>
              <w:t>億美元</w:t>
            </w:r>
          </w:p>
        </w:tc>
        <w:tc>
          <w:tcPr>
            <w:tcW w:w="7513" w:type="dxa"/>
            <w:shd w:val="clear" w:color="auto" w:fill="auto"/>
            <w:vAlign w:val="center"/>
          </w:tcPr>
          <w:p w14:paraId="59DC68F9" w14:textId="77777777" w:rsidR="00824620" w:rsidRPr="00AC47D6" w:rsidRDefault="002A6A3F">
            <w:pPr>
              <w:rPr>
                <w:rFonts w:eastAsia="標楷體"/>
                <w:color w:val="000000"/>
                <w:szCs w:val="24"/>
              </w:rPr>
            </w:pPr>
            <w:r w:rsidRPr="00AC47D6">
              <w:rPr>
                <w:rFonts w:eastAsia="標楷體"/>
                <w:color w:val="000000"/>
                <w:szCs w:val="24"/>
              </w:rPr>
              <w:t>Brand Capital</w:t>
            </w:r>
            <w:r w:rsidRPr="00AC47D6">
              <w:rPr>
                <w:rFonts w:eastAsia="標楷體"/>
                <w:color w:val="000000"/>
                <w:szCs w:val="24"/>
              </w:rPr>
              <w:t>致力打造幾個標誌性品牌，創造巨大的企業價值。</w:t>
            </w:r>
          </w:p>
          <w:p w14:paraId="6AF398FD" w14:textId="77777777" w:rsidR="00824620" w:rsidRPr="00AC47D6" w:rsidRDefault="002A6A3F">
            <w:pPr>
              <w:rPr>
                <w:rFonts w:eastAsia="標楷體"/>
                <w:color w:val="000000"/>
                <w:szCs w:val="24"/>
              </w:rPr>
            </w:pPr>
            <w:r w:rsidRPr="00AC47D6">
              <w:rPr>
                <w:rFonts w:eastAsia="標楷體"/>
                <w:color w:val="000000"/>
                <w:szCs w:val="24"/>
              </w:rPr>
              <w:t>與私募股權投資者不同，</w:t>
            </w:r>
            <w:r w:rsidR="00B77B47" w:rsidRPr="00AC47D6">
              <w:rPr>
                <w:rFonts w:eastAsia="標楷體"/>
                <w:color w:val="000000"/>
                <w:szCs w:val="24"/>
              </w:rPr>
              <w:t>Brand Capital</w:t>
            </w:r>
            <w:r w:rsidRPr="00AC47D6">
              <w:rPr>
                <w:rFonts w:eastAsia="標楷體"/>
                <w:color w:val="000000"/>
                <w:szCs w:val="24"/>
              </w:rPr>
              <w:t>支持創建品牌戰略，規劃媒體傳播以優化價值。</w:t>
            </w:r>
          </w:p>
          <w:p w14:paraId="7A448A0C" w14:textId="77777777" w:rsidR="002A6A3F" w:rsidRPr="00AC47D6" w:rsidRDefault="00B77B47">
            <w:pPr>
              <w:rPr>
                <w:rFonts w:eastAsia="標楷體"/>
                <w:color w:val="000000"/>
                <w:szCs w:val="24"/>
              </w:rPr>
            </w:pPr>
            <w:r w:rsidRPr="00AC47D6">
              <w:rPr>
                <w:rFonts w:eastAsia="標楷體"/>
                <w:color w:val="000000"/>
                <w:szCs w:val="24"/>
              </w:rPr>
              <w:t>Brand Capital</w:t>
            </w:r>
            <w:r w:rsidR="002A6A3F" w:rsidRPr="00AC47D6">
              <w:rPr>
                <w:rFonts w:eastAsia="標楷體"/>
                <w:color w:val="000000"/>
                <w:szCs w:val="24"/>
              </w:rPr>
              <w:t>現在有跨行業的投資，如零售，快速消費品，消費耐用品，房地產，數位媒體和手機，電子零售，健康與健康，金融服務，消費者服務等。</w:t>
            </w:r>
          </w:p>
        </w:tc>
      </w:tr>
      <w:tr w:rsidR="002A6A3F" w:rsidRPr="00AC47D6" w14:paraId="797ACD7F" w14:textId="77777777" w:rsidTr="002A6A3F">
        <w:tc>
          <w:tcPr>
            <w:tcW w:w="1951" w:type="dxa"/>
            <w:shd w:val="clear" w:color="auto" w:fill="auto"/>
          </w:tcPr>
          <w:p w14:paraId="1DBB8070" w14:textId="77777777" w:rsidR="002A6A3F" w:rsidRPr="00AC47D6" w:rsidRDefault="002A6A3F">
            <w:pPr>
              <w:rPr>
                <w:rFonts w:eastAsia="標楷體"/>
                <w:color w:val="333333"/>
                <w:szCs w:val="24"/>
              </w:rPr>
            </w:pPr>
            <w:r w:rsidRPr="00AC47D6">
              <w:rPr>
                <w:rFonts w:eastAsia="標楷體"/>
                <w:color w:val="333333"/>
                <w:szCs w:val="24"/>
              </w:rPr>
              <w:t>Verizon Ventures</w:t>
            </w:r>
          </w:p>
        </w:tc>
        <w:tc>
          <w:tcPr>
            <w:tcW w:w="2977" w:type="dxa"/>
            <w:shd w:val="clear" w:color="auto" w:fill="auto"/>
            <w:vAlign w:val="center"/>
          </w:tcPr>
          <w:p w14:paraId="41AB7479"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53</w:t>
            </w:r>
            <w:r w:rsidRPr="00AC47D6">
              <w:rPr>
                <w:rFonts w:eastAsia="標楷體"/>
                <w:color w:val="000000"/>
                <w:szCs w:val="24"/>
              </w:rPr>
              <w:t>家企業進行</w:t>
            </w:r>
            <w:r w:rsidRPr="00AC47D6">
              <w:rPr>
                <w:rFonts w:eastAsia="標楷體"/>
                <w:color w:val="000000"/>
                <w:szCs w:val="24"/>
              </w:rPr>
              <w:t>73</w:t>
            </w:r>
            <w:r w:rsidRPr="00AC47D6">
              <w:rPr>
                <w:rFonts w:eastAsia="標楷體"/>
                <w:color w:val="000000"/>
                <w:szCs w:val="24"/>
              </w:rPr>
              <w:t>筆投資</w:t>
            </w:r>
          </w:p>
        </w:tc>
        <w:tc>
          <w:tcPr>
            <w:tcW w:w="1701" w:type="dxa"/>
            <w:shd w:val="clear" w:color="auto" w:fill="auto"/>
          </w:tcPr>
          <w:p w14:paraId="6FBCEEDE" w14:textId="77777777"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14:paraId="20D719B4" w14:textId="77777777" w:rsidR="002A6A3F" w:rsidRPr="00AC47D6" w:rsidRDefault="002A6A3F">
            <w:pPr>
              <w:rPr>
                <w:rFonts w:eastAsia="標楷體"/>
                <w:color w:val="000000"/>
                <w:szCs w:val="24"/>
              </w:rPr>
            </w:pPr>
            <w:r w:rsidRPr="00AC47D6">
              <w:rPr>
                <w:rFonts w:eastAsia="標楷體"/>
                <w:color w:val="000000"/>
                <w:szCs w:val="24"/>
              </w:rPr>
              <w:t>Verizon Ventures</w:t>
            </w:r>
            <w:r w:rsidRPr="00AC47D6">
              <w:rPr>
                <w:rFonts w:eastAsia="標楷體"/>
                <w:color w:val="000000"/>
                <w:szCs w:val="24"/>
              </w:rPr>
              <w:t>成立於</w:t>
            </w:r>
            <w:r w:rsidRPr="00AC47D6">
              <w:rPr>
                <w:rFonts w:eastAsia="標楷體"/>
                <w:color w:val="000000"/>
                <w:szCs w:val="24"/>
              </w:rPr>
              <w:t>2000</w:t>
            </w:r>
            <w:r w:rsidRPr="00AC47D6">
              <w:rPr>
                <w:rFonts w:eastAsia="標楷體"/>
                <w:color w:val="000000"/>
                <w:szCs w:val="24"/>
              </w:rPr>
              <w:t>年</w:t>
            </w:r>
            <w:r w:rsidRPr="00AC47D6">
              <w:rPr>
                <w:rFonts w:eastAsia="標楷體"/>
                <w:color w:val="000000"/>
                <w:szCs w:val="24"/>
              </w:rPr>
              <w:t>6</w:t>
            </w:r>
            <w:r w:rsidRPr="00AC47D6">
              <w:rPr>
                <w:rFonts w:eastAsia="標楷體"/>
                <w:color w:val="000000"/>
                <w:szCs w:val="24"/>
              </w:rPr>
              <w:t>月，是一家主要投資於可能創新驅動</w:t>
            </w:r>
            <w:r w:rsidRPr="00AC47D6">
              <w:rPr>
                <w:rFonts w:eastAsia="標楷體"/>
                <w:color w:val="000000"/>
                <w:szCs w:val="24"/>
              </w:rPr>
              <w:t>Verizon</w:t>
            </w:r>
            <w:r w:rsidRPr="00AC47D6">
              <w:rPr>
                <w:rFonts w:eastAsia="標楷體"/>
                <w:color w:val="000000"/>
                <w:szCs w:val="24"/>
              </w:rPr>
              <w:t>通信公司的業務單位。</w:t>
            </w:r>
            <w:r w:rsidRPr="00AC47D6">
              <w:rPr>
                <w:rFonts w:eastAsia="標楷體"/>
                <w:color w:val="000000"/>
                <w:szCs w:val="24"/>
              </w:rPr>
              <w:br/>
            </w:r>
            <w:r w:rsidRPr="00AC47D6">
              <w:rPr>
                <w:rFonts w:eastAsia="標楷體"/>
                <w:color w:val="000000"/>
                <w:szCs w:val="24"/>
              </w:rPr>
              <w:t>在過去十年中，</w:t>
            </w:r>
            <w:r w:rsidRPr="00AC47D6">
              <w:rPr>
                <w:rFonts w:eastAsia="標楷體"/>
                <w:color w:val="000000"/>
                <w:szCs w:val="24"/>
              </w:rPr>
              <w:t>Verizon Ventures</w:t>
            </w:r>
            <w:r w:rsidRPr="00AC47D6">
              <w:rPr>
                <w:rFonts w:eastAsia="標楷體"/>
                <w:color w:val="000000"/>
                <w:szCs w:val="24"/>
              </w:rPr>
              <w:t>已經投資了四十多家公司，涵蓋一系列行業。</w:t>
            </w:r>
            <w:r w:rsidRPr="00AC47D6">
              <w:rPr>
                <w:rFonts w:eastAsia="標楷體"/>
                <w:color w:val="000000"/>
                <w:szCs w:val="24"/>
              </w:rPr>
              <w:t>Verizon Ventures</w:t>
            </w:r>
            <w:r w:rsidRPr="00AC47D6">
              <w:rPr>
                <w:rFonts w:eastAsia="標楷體"/>
                <w:color w:val="000000"/>
                <w:szCs w:val="24"/>
              </w:rPr>
              <w:t>通過技術和產品開發，市場規劃和銷售以及對</w:t>
            </w:r>
            <w:r w:rsidRPr="00AC47D6">
              <w:rPr>
                <w:rFonts w:eastAsia="標楷體"/>
                <w:color w:val="000000"/>
                <w:szCs w:val="24"/>
              </w:rPr>
              <w:t>Verizon Communications</w:t>
            </w:r>
            <w:r w:rsidRPr="00AC47D6">
              <w:rPr>
                <w:rFonts w:eastAsia="標楷體"/>
                <w:color w:val="000000"/>
                <w:szCs w:val="24"/>
              </w:rPr>
              <w:t>網絡和平台的訪問，為其投資公司提供支持。</w:t>
            </w:r>
          </w:p>
        </w:tc>
      </w:tr>
      <w:tr w:rsidR="002A6A3F" w:rsidRPr="00AC47D6" w14:paraId="15003514" w14:textId="77777777" w:rsidTr="002A6A3F">
        <w:tc>
          <w:tcPr>
            <w:tcW w:w="1951" w:type="dxa"/>
            <w:shd w:val="clear" w:color="auto" w:fill="auto"/>
          </w:tcPr>
          <w:p w14:paraId="1FB8CEF6" w14:textId="77777777" w:rsidR="002A6A3F" w:rsidRPr="00AC47D6" w:rsidRDefault="002A6A3F">
            <w:pPr>
              <w:rPr>
                <w:rFonts w:eastAsia="標楷體"/>
                <w:color w:val="333333"/>
                <w:szCs w:val="24"/>
              </w:rPr>
            </w:pPr>
            <w:r w:rsidRPr="00AC47D6">
              <w:rPr>
                <w:rFonts w:eastAsia="標楷體"/>
                <w:color w:val="333333"/>
                <w:szCs w:val="24"/>
              </w:rPr>
              <w:t>SR One</w:t>
            </w:r>
          </w:p>
        </w:tc>
        <w:tc>
          <w:tcPr>
            <w:tcW w:w="2977" w:type="dxa"/>
            <w:shd w:val="clear" w:color="auto" w:fill="auto"/>
            <w:vAlign w:val="center"/>
          </w:tcPr>
          <w:p w14:paraId="57320ABE"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66</w:t>
            </w:r>
            <w:r w:rsidRPr="00AC47D6">
              <w:rPr>
                <w:rFonts w:eastAsia="標楷體"/>
                <w:color w:val="000000"/>
                <w:szCs w:val="24"/>
              </w:rPr>
              <w:t>家企業進行</w:t>
            </w:r>
            <w:r w:rsidRPr="00AC47D6">
              <w:rPr>
                <w:rFonts w:eastAsia="標楷體"/>
                <w:color w:val="000000"/>
                <w:szCs w:val="24"/>
              </w:rPr>
              <w:t>107</w:t>
            </w:r>
            <w:r w:rsidRPr="00AC47D6">
              <w:rPr>
                <w:rFonts w:eastAsia="標楷體"/>
                <w:color w:val="000000"/>
                <w:szCs w:val="24"/>
              </w:rPr>
              <w:t>筆投資</w:t>
            </w:r>
          </w:p>
        </w:tc>
        <w:tc>
          <w:tcPr>
            <w:tcW w:w="1701" w:type="dxa"/>
            <w:shd w:val="clear" w:color="auto" w:fill="auto"/>
            <w:vAlign w:val="center"/>
          </w:tcPr>
          <w:p w14:paraId="6269B81B" w14:textId="77777777"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億美元</w:t>
            </w:r>
          </w:p>
        </w:tc>
        <w:tc>
          <w:tcPr>
            <w:tcW w:w="7513" w:type="dxa"/>
            <w:shd w:val="clear" w:color="auto" w:fill="auto"/>
            <w:vAlign w:val="center"/>
          </w:tcPr>
          <w:p w14:paraId="256B61FA" w14:textId="77777777" w:rsidR="002A6A3F" w:rsidRPr="00AC47D6" w:rsidRDefault="002A6A3F">
            <w:pPr>
              <w:rPr>
                <w:rFonts w:eastAsia="標楷體"/>
                <w:color w:val="000000"/>
                <w:szCs w:val="24"/>
              </w:rPr>
            </w:pPr>
            <w:r w:rsidRPr="00AC47D6">
              <w:rPr>
                <w:rFonts w:eastAsia="標楷體"/>
                <w:color w:val="000000"/>
                <w:szCs w:val="24"/>
              </w:rPr>
              <w:t>SR One</w:t>
            </w:r>
            <w:r w:rsidRPr="00AC47D6">
              <w:rPr>
                <w:rFonts w:eastAsia="標楷體"/>
                <w:color w:val="000000"/>
                <w:szCs w:val="24"/>
              </w:rPr>
              <w:t>是葛蘭素史克公司的企業創投部門。該公司在全球投資於正在追求創新科學的新興生命科學公司，致力於影響醫療產業。自</w:t>
            </w:r>
            <w:r w:rsidRPr="00AC47D6">
              <w:rPr>
                <w:rFonts w:eastAsia="標楷體"/>
                <w:color w:val="000000"/>
                <w:szCs w:val="24"/>
              </w:rPr>
              <w:t>1985</w:t>
            </w:r>
            <w:r w:rsidRPr="00AC47D6">
              <w:rPr>
                <w:rFonts w:eastAsia="標楷體"/>
                <w:color w:val="000000"/>
                <w:szCs w:val="24"/>
              </w:rPr>
              <w:t>年以來，</w:t>
            </w:r>
            <w:r w:rsidR="00DC4AE0" w:rsidRPr="00AC47D6">
              <w:rPr>
                <w:rFonts w:eastAsia="標楷體"/>
                <w:color w:val="000000"/>
                <w:szCs w:val="24"/>
              </w:rPr>
              <w:t>SR One</w:t>
            </w:r>
            <w:r w:rsidRPr="00AC47D6">
              <w:rPr>
                <w:rFonts w:eastAsia="標楷體"/>
                <w:color w:val="000000"/>
                <w:szCs w:val="24"/>
              </w:rPr>
              <w:t>在</w:t>
            </w:r>
            <w:r w:rsidRPr="00AC47D6">
              <w:rPr>
                <w:rFonts w:eastAsia="標楷體"/>
                <w:color w:val="000000"/>
                <w:szCs w:val="24"/>
              </w:rPr>
              <w:t>180</w:t>
            </w:r>
            <w:r w:rsidRPr="00AC47D6">
              <w:rPr>
                <w:rFonts w:eastAsia="標楷體"/>
                <w:color w:val="000000"/>
                <w:szCs w:val="24"/>
              </w:rPr>
              <w:t>多家公司中投入了約</w:t>
            </w:r>
            <w:r w:rsidRPr="00AC47D6">
              <w:rPr>
                <w:rFonts w:eastAsia="標楷體"/>
                <w:color w:val="000000"/>
                <w:szCs w:val="24"/>
              </w:rPr>
              <w:t>10</w:t>
            </w:r>
            <w:r w:rsidRPr="00AC47D6">
              <w:rPr>
                <w:rFonts w:eastAsia="標楷體"/>
                <w:color w:val="000000"/>
                <w:szCs w:val="24"/>
              </w:rPr>
              <w:t>億美元。</w:t>
            </w:r>
          </w:p>
        </w:tc>
      </w:tr>
      <w:tr w:rsidR="002A6A3F" w:rsidRPr="00AC47D6" w14:paraId="43D34527" w14:textId="77777777" w:rsidTr="002A6A3F">
        <w:tc>
          <w:tcPr>
            <w:tcW w:w="1951" w:type="dxa"/>
            <w:shd w:val="clear" w:color="auto" w:fill="auto"/>
          </w:tcPr>
          <w:p w14:paraId="2ACEDFDE" w14:textId="77777777" w:rsidR="002A6A3F" w:rsidRPr="00AC47D6" w:rsidRDefault="002A6A3F">
            <w:pPr>
              <w:rPr>
                <w:rFonts w:eastAsia="標楷體"/>
                <w:color w:val="333333"/>
                <w:szCs w:val="24"/>
              </w:rPr>
            </w:pPr>
            <w:r w:rsidRPr="00AC47D6">
              <w:rPr>
                <w:rFonts w:eastAsia="標楷體"/>
                <w:color w:val="333333"/>
                <w:szCs w:val="24"/>
              </w:rPr>
              <w:t>Legend Capital</w:t>
            </w:r>
          </w:p>
        </w:tc>
        <w:tc>
          <w:tcPr>
            <w:tcW w:w="2977" w:type="dxa"/>
            <w:shd w:val="clear" w:color="auto" w:fill="auto"/>
            <w:vAlign w:val="center"/>
          </w:tcPr>
          <w:p w14:paraId="7A269E79"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68</w:t>
            </w:r>
            <w:r w:rsidRPr="00AC47D6">
              <w:rPr>
                <w:rFonts w:eastAsia="標楷體"/>
                <w:color w:val="000000"/>
                <w:szCs w:val="24"/>
              </w:rPr>
              <w:t>家企業進行</w:t>
            </w:r>
            <w:r w:rsidRPr="00AC47D6">
              <w:rPr>
                <w:rFonts w:eastAsia="標楷體"/>
                <w:color w:val="000000"/>
                <w:szCs w:val="24"/>
              </w:rPr>
              <w:t>89</w:t>
            </w:r>
            <w:r w:rsidRPr="00AC47D6">
              <w:rPr>
                <w:rFonts w:eastAsia="標楷體"/>
                <w:color w:val="000000"/>
                <w:szCs w:val="24"/>
              </w:rPr>
              <w:t>筆投資</w:t>
            </w:r>
          </w:p>
        </w:tc>
        <w:tc>
          <w:tcPr>
            <w:tcW w:w="1701" w:type="dxa"/>
            <w:shd w:val="clear" w:color="auto" w:fill="auto"/>
            <w:vAlign w:val="center"/>
          </w:tcPr>
          <w:p w14:paraId="1FA69045" w14:textId="77777777" w:rsidR="002A6A3F" w:rsidRPr="00AC47D6" w:rsidRDefault="002A6A3F">
            <w:pPr>
              <w:rPr>
                <w:rFonts w:eastAsia="標楷體"/>
                <w:color w:val="000000"/>
                <w:szCs w:val="24"/>
              </w:rPr>
            </w:pPr>
            <w:r w:rsidRPr="00AC47D6">
              <w:rPr>
                <w:rFonts w:eastAsia="標楷體"/>
                <w:color w:val="000000"/>
                <w:szCs w:val="24"/>
              </w:rPr>
              <w:t>2.43</w:t>
            </w:r>
            <w:r w:rsidRPr="00AC47D6">
              <w:rPr>
                <w:rFonts w:eastAsia="標楷體"/>
                <w:color w:val="000000"/>
                <w:szCs w:val="24"/>
              </w:rPr>
              <w:t>億美金</w:t>
            </w:r>
          </w:p>
        </w:tc>
        <w:tc>
          <w:tcPr>
            <w:tcW w:w="7513" w:type="dxa"/>
            <w:shd w:val="clear" w:color="auto" w:fill="auto"/>
            <w:vAlign w:val="center"/>
          </w:tcPr>
          <w:p w14:paraId="7A47B929" w14:textId="77777777" w:rsidR="002A6A3F" w:rsidRPr="00AC47D6" w:rsidRDefault="00B77B47">
            <w:pPr>
              <w:rPr>
                <w:rFonts w:eastAsia="標楷體"/>
                <w:color w:val="000000"/>
                <w:szCs w:val="24"/>
              </w:rPr>
            </w:pPr>
            <w:r w:rsidRPr="00AC47D6">
              <w:rPr>
                <w:rFonts w:eastAsia="標楷體"/>
                <w:color w:val="333333"/>
                <w:szCs w:val="24"/>
              </w:rPr>
              <w:t>Legend Capital</w:t>
            </w:r>
            <w:r w:rsidR="002A6A3F" w:rsidRPr="00AC47D6">
              <w:rPr>
                <w:rFonts w:eastAsia="標楷體"/>
                <w:color w:val="000000"/>
                <w:szCs w:val="24"/>
              </w:rPr>
              <w:t>的核心業務定位於初創期創投和擴展期成長投資。</w:t>
            </w:r>
            <w:r w:rsidR="002A6A3F" w:rsidRPr="00AC47D6">
              <w:rPr>
                <w:rFonts w:eastAsia="標楷體"/>
                <w:color w:val="000000"/>
                <w:szCs w:val="24"/>
              </w:rPr>
              <w:br/>
            </w:r>
            <w:r w:rsidR="002A6A3F" w:rsidRPr="00AC47D6">
              <w:rPr>
                <w:rFonts w:eastAsia="標楷體"/>
                <w:color w:val="000000"/>
                <w:szCs w:val="24"/>
              </w:rPr>
              <w:t>目前，</w:t>
            </w:r>
            <w:r w:rsidRPr="00AC47D6">
              <w:rPr>
                <w:rFonts w:eastAsia="標楷體"/>
                <w:color w:val="333333"/>
                <w:szCs w:val="24"/>
              </w:rPr>
              <w:t>Legend Capital</w:t>
            </w:r>
            <w:r w:rsidR="002A6A3F" w:rsidRPr="00AC47D6">
              <w:rPr>
                <w:rFonts w:eastAsia="標楷體"/>
                <w:color w:val="000000"/>
                <w:szCs w:val="24"/>
              </w:rPr>
              <w:t>在管美元及人民幣基金總規模超過</w:t>
            </w:r>
            <w:r w:rsidR="002A6A3F" w:rsidRPr="00AC47D6">
              <w:rPr>
                <w:rFonts w:eastAsia="標楷體"/>
                <w:color w:val="000000"/>
                <w:szCs w:val="24"/>
              </w:rPr>
              <w:t>300</w:t>
            </w:r>
            <w:r w:rsidR="002A6A3F" w:rsidRPr="00AC47D6">
              <w:rPr>
                <w:rFonts w:eastAsia="標楷體"/>
                <w:color w:val="000000"/>
                <w:szCs w:val="24"/>
              </w:rPr>
              <w:t>億元人民幣，重點關注中國的創新與成長機會。</w:t>
            </w:r>
            <w:r w:rsidR="002A6A3F" w:rsidRPr="00AC47D6">
              <w:rPr>
                <w:rFonts w:eastAsia="標楷體"/>
                <w:color w:val="000000"/>
                <w:szCs w:val="24"/>
              </w:rPr>
              <w:br/>
            </w:r>
            <w:r w:rsidR="002A6A3F" w:rsidRPr="00AC47D6">
              <w:rPr>
                <w:rFonts w:eastAsia="標楷體"/>
                <w:color w:val="000000"/>
                <w:szCs w:val="24"/>
              </w:rPr>
              <w:t>截止到</w:t>
            </w:r>
            <w:r w:rsidR="002A6A3F" w:rsidRPr="00AC47D6">
              <w:rPr>
                <w:rFonts w:eastAsia="標楷體"/>
                <w:color w:val="000000"/>
                <w:szCs w:val="24"/>
              </w:rPr>
              <w:t>2016</w:t>
            </w:r>
            <w:r w:rsidR="002A6A3F" w:rsidRPr="00AC47D6">
              <w:rPr>
                <w:rFonts w:eastAsia="標楷體"/>
                <w:color w:val="000000"/>
                <w:szCs w:val="24"/>
              </w:rPr>
              <w:t>年，</w:t>
            </w:r>
            <w:r w:rsidRPr="00AC47D6">
              <w:rPr>
                <w:rFonts w:eastAsia="標楷體"/>
                <w:color w:val="333333"/>
                <w:szCs w:val="24"/>
              </w:rPr>
              <w:t>Legend Capital</w:t>
            </w:r>
            <w:r w:rsidRPr="00AC47D6">
              <w:rPr>
                <w:rFonts w:eastAsia="標楷體"/>
                <w:color w:val="000000"/>
                <w:szCs w:val="24"/>
              </w:rPr>
              <w:t>關注</w:t>
            </w:r>
            <w:r w:rsidR="002A6A3F" w:rsidRPr="00AC47D6">
              <w:rPr>
                <w:rFonts w:eastAsia="標楷體"/>
                <w:color w:val="000000"/>
                <w:szCs w:val="24"/>
              </w:rPr>
              <w:t>資企業超過</w:t>
            </w:r>
            <w:r w:rsidR="002A6A3F" w:rsidRPr="00AC47D6">
              <w:rPr>
                <w:rFonts w:eastAsia="標楷體"/>
                <w:color w:val="000000"/>
                <w:szCs w:val="24"/>
              </w:rPr>
              <w:t>300</w:t>
            </w:r>
            <w:r w:rsidR="002A6A3F" w:rsidRPr="00AC47D6">
              <w:rPr>
                <w:rFonts w:eastAsia="標楷體"/>
                <w:color w:val="000000"/>
                <w:szCs w:val="24"/>
              </w:rPr>
              <w:t>家，其中</w:t>
            </w:r>
            <w:r w:rsidR="002A6A3F" w:rsidRPr="00AC47D6">
              <w:rPr>
                <w:rFonts w:eastAsia="標楷體"/>
                <w:color w:val="000000"/>
                <w:szCs w:val="24"/>
              </w:rPr>
              <w:t>50</w:t>
            </w:r>
            <w:r w:rsidR="002A6A3F" w:rsidRPr="00AC47D6">
              <w:rPr>
                <w:rFonts w:eastAsia="標楷體"/>
                <w:color w:val="000000"/>
                <w:szCs w:val="24"/>
              </w:rPr>
              <w:t>多家企業已成功在國內或海外上市</w:t>
            </w:r>
            <w:r w:rsidR="002A6A3F" w:rsidRPr="00AC47D6">
              <w:rPr>
                <w:rFonts w:eastAsia="標楷體"/>
                <w:color w:val="000000"/>
                <w:szCs w:val="24"/>
              </w:rPr>
              <w:t>/</w:t>
            </w:r>
            <w:r w:rsidR="002A6A3F" w:rsidRPr="00AC47D6">
              <w:rPr>
                <w:rFonts w:eastAsia="標楷體"/>
                <w:color w:val="000000"/>
                <w:szCs w:val="24"/>
              </w:rPr>
              <w:t>掛牌，</w:t>
            </w:r>
            <w:r w:rsidR="002A6A3F" w:rsidRPr="00AC47D6">
              <w:rPr>
                <w:rFonts w:eastAsia="標楷體"/>
                <w:color w:val="000000"/>
                <w:szCs w:val="24"/>
              </w:rPr>
              <w:t>40</w:t>
            </w:r>
            <w:r w:rsidR="002A6A3F" w:rsidRPr="00AC47D6">
              <w:rPr>
                <w:rFonts w:eastAsia="標楷體"/>
                <w:color w:val="000000"/>
                <w:szCs w:val="24"/>
              </w:rPr>
              <w:t>多家企業通過併購退出。</w:t>
            </w:r>
          </w:p>
          <w:p w14:paraId="3B6C0F3C" w14:textId="77777777" w:rsidR="00824620" w:rsidRPr="00AC47D6" w:rsidRDefault="00824620">
            <w:pPr>
              <w:rPr>
                <w:rFonts w:eastAsia="標楷體"/>
                <w:color w:val="000000"/>
                <w:szCs w:val="24"/>
              </w:rPr>
            </w:pPr>
          </w:p>
          <w:p w14:paraId="750E488A" w14:textId="77777777" w:rsidR="00824620" w:rsidRPr="00AC47D6" w:rsidRDefault="00824620">
            <w:pPr>
              <w:rPr>
                <w:rFonts w:eastAsia="標楷體"/>
                <w:color w:val="000000"/>
                <w:szCs w:val="24"/>
              </w:rPr>
            </w:pPr>
          </w:p>
        </w:tc>
      </w:tr>
      <w:tr w:rsidR="002A6A3F" w:rsidRPr="00AC47D6" w14:paraId="4DC3B649" w14:textId="77777777" w:rsidTr="002A6A3F">
        <w:tc>
          <w:tcPr>
            <w:tcW w:w="1951" w:type="dxa"/>
            <w:shd w:val="clear" w:color="auto" w:fill="auto"/>
          </w:tcPr>
          <w:p w14:paraId="79AD5653" w14:textId="77777777" w:rsidR="002A6A3F" w:rsidRPr="00AC47D6" w:rsidRDefault="002A6A3F">
            <w:pPr>
              <w:rPr>
                <w:rFonts w:eastAsia="標楷體"/>
                <w:color w:val="333333"/>
                <w:szCs w:val="24"/>
              </w:rPr>
            </w:pPr>
            <w:r w:rsidRPr="00AC47D6">
              <w:rPr>
                <w:rFonts w:eastAsia="標楷體"/>
                <w:color w:val="333333"/>
                <w:szCs w:val="24"/>
              </w:rPr>
              <w:t>Roche Venture Fund</w:t>
            </w:r>
          </w:p>
        </w:tc>
        <w:tc>
          <w:tcPr>
            <w:tcW w:w="2977" w:type="dxa"/>
            <w:shd w:val="clear" w:color="auto" w:fill="auto"/>
            <w:vAlign w:val="center"/>
          </w:tcPr>
          <w:p w14:paraId="236F4B19"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35</w:t>
            </w:r>
            <w:r w:rsidRPr="00AC47D6">
              <w:rPr>
                <w:rFonts w:eastAsia="標楷體"/>
                <w:color w:val="000000"/>
                <w:szCs w:val="24"/>
              </w:rPr>
              <w:t>家企業進行</w:t>
            </w:r>
            <w:r w:rsidRPr="00AC47D6">
              <w:rPr>
                <w:rFonts w:eastAsia="標楷體"/>
                <w:color w:val="000000"/>
                <w:szCs w:val="24"/>
              </w:rPr>
              <w:t>64</w:t>
            </w:r>
            <w:r w:rsidRPr="00AC47D6">
              <w:rPr>
                <w:rFonts w:eastAsia="標楷體"/>
                <w:color w:val="000000"/>
                <w:szCs w:val="24"/>
              </w:rPr>
              <w:t>筆投資</w:t>
            </w:r>
          </w:p>
        </w:tc>
        <w:tc>
          <w:tcPr>
            <w:tcW w:w="1701" w:type="dxa"/>
            <w:shd w:val="clear" w:color="auto" w:fill="auto"/>
            <w:vAlign w:val="center"/>
          </w:tcPr>
          <w:p w14:paraId="01CA05B8" w14:textId="77777777" w:rsidR="002A6A3F" w:rsidRPr="00AC47D6" w:rsidRDefault="002A6A3F">
            <w:pPr>
              <w:rPr>
                <w:rFonts w:eastAsia="標楷體"/>
                <w:color w:val="000000"/>
                <w:szCs w:val="24"/>
              </w:rPr>
            </w:pPr>
            <w:r w:rsidRPr="00AC47D6">
              <w:rPr>
                <w:rFonts w:eastAsia="標楷體"/>
                <w:color w:val="000000"/>
                <w:szCs w:val="24"/>
              </w:rPr>
              <w:t>5</w:t>
            </w:r>
            <w:r w:rsidRPr="00AC47D6">
              <w:rPr>
                <w:rFonts w:eastAsia="標楷體"/>
                <w:color w:val="000000"/>
                <w:szCs w:val="24"/>
              </w:rPr>
              <w:t>億美元</w:t>
            </w:r>
          </w:p>
        </w:tc>
        <w:tc>
          <w:tcPr>
            <w:tcW w:w="7513" w:type="dxa"/>
            <w:shd w:val="clear" w:color="auto" w:fill="auto"/>
            <w:vAlign w:val="center"/>
          </w:tcPr>
          <w:p w14:paraId="1DFF70CD" w14:textId="77777777" w:rsidR="002A6A3F" w:rsidRPr="00AC47D6" w:rsidRDefault="002A6A3F">
            <w:pPr>
              <w:rPr>
                <w:rFonts w:eastAsia="標楷體"/>
                <w:color w:val="000000"/>
                <w:szCs w:val="24"/>
              </w:rPr>
            </w:pPr>
            <w:r w:rsidRPr="00AC47D6">
              <w:rPr>
                <w:rFonts w:eastAsia="標楷體"/>
                <w:color w:val="000000"/>
                <w:szCs w:val="24"/>
              </w:rPr>
              <w:t>Roche Venture Fund</w:t>
            </w:r>
            <w:r w:rsidRPr="00AC47D6">
              <w:rPr>
                <w:rFonts w:eastAsia="標楷體"/>
                <w:color w:val="000000"/>
                <w:szCs w:val="24"/>
              </w:rPr>
              <w:t>是一家醫療保險公司，致力於投資生命科學公司，旨在通過培育創新，引導成功的企業，並產生財務回報給公司創造價值。</w:t>
            </w:r>
          </w:p>
        </w:tc>
      </w:tr>
      <w:tr w:rsidR="002A6A3F" w:rsidRPr="00AC47D6" w14:paraId="12567185" w14:textId="77777777" w:rsidTr="002A6A3F">
        <w:tc>
          <w:tcPr>
            <w:tcW w:w="1951" w:type="dxa"/>
            <w:shd w:val="clear" w:color="auto" w:fill="auto"/>
          </w:tcPr>
          <w:p w14:paraId="3E36DECB" w14:textId="77777777" w:rsidR="002A6A3F" w:rsidRPr="00AC47D6" w:rsidRDefault="002A6A3F">
            <w:pPr>
              <w:rPr>
                <w:rFonts w:eastAsia="標楷體"/>
                <w:color w:val="333333"/>
                <w:szCs w:val="24"/>
              </w:rPr>
            </w:pPr>
            <w:r w:rsidRPr="00AC47D6">
              <w:rPr>
                <w:rFonts w:eastAsia="標楷體"/>
                <w:color w:val="333333"/>
                <w:szCs w:val="24"/>
              </w:rPr>
              <w:lastRenderedPageBreak/>
              <w:t>Nokia Growth Partners</w:t>
            </w:r>
          </w:p>
        </w:tc>
        <w:tc>
          <w:tcPr>
            <w:tcW w:w="2977" w:type="dxa"/>
            <w:shd w:val="clear" w:color="auto" w:fill="auto"/>
            <w:vAlign w:val="center"/>
          </w:tcPr>
          <w:p w14:paraId="56360C99" w14:textId="77777777" w:rsidR="002A6A3F" w:rsidRPr="00AC47D6" w:rsidRDefault="002A6A3F">
            <w:pPr>
              <w:rPr>
                <w:rFonts w:eastAsia="標楷體"/>
                <w:color w:val="000000"/>
                <w:szCs w:val="24"/>
              </w:rPr>
            </w:pPr>
            <w:r w:rsidRPr="00AC47D6">
              <w:rPr>
                <w:rFonts w:eastAsia="標楷體"/>
                <w:color w:val="000000"/>
                <w:szCs w:val="24"/>
              </w:rPr>
              <w:t>對家企業進行筆投資</w:t>
            </w:r>
          </w:p>
        </w:tc>
        <w:tc>
          <w:tcPr>
            <w:tcW w:w="1701" w:type="dxa"/>
            <w:shd w:val="clear" w:color="auto" w:fill="auto"/>
            <w:vAlign w:val="center"/>
          </w:tcPr>
          <w:p w14:paraId="20EE8945" w14:textId="77777777"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億美金</w:t>
            </w:r>
          </w:p>
        </w:tc>
        <w:tc>
          <w:tcPr>
            <w:tcW w:w="7513" w:type="dxa"/>
            <w:shd w:val="clear" w:color="auto" w:fill="auto"/>
            <w:vAlign w:val="center"/>
          </w:tcPr>
          <w:p w14:paraId="6A68D0AB" w14:textId="77777777" w:rsidR="002A6A3F" w:rsidRPr="00AC47D6" w:rsidRDefault="002A6A3F">
            <w:pPr>
              <w:rPr>
                <w:rFonts w:eastAsia="標楷體"/>
                <w:color w:val="000000"/>
                <w:szCs w:val="24"/>
              </w:rPr>
            </w:pPr>
            <w:r w:rsidRPr="00AC47D6">
              <w:rPr>
                <w:rFonts w:eastAsia="標楷體"/>
                <w:color w:val="000000"/>
                <w:szCs w:val="24"/>
              </w:rPr>
              <w:t>nokia growth partners</w:t>
            </w:r>
            <w:r w:rsidRPr="00AC47D6">
              <w:rPr>
                <w:rFonts w:eastAsia="標楷體"/>
                <w:color w:val="000000"/>
                <w:szCs w:val="24"/>
              </w:rPr>
              <w:t>成立於</w:t>
            </w:r>
            <w:r w:rsidRPr="00AC47D6">
              <w:rPr>
                <w:rFonts w:eastAsia="標楷體"/>
                <w:color w:val="000000"/>
                <w:szCs w:val="24"/>
              </w:rPr>
              <w:t>2005</w:t>
            </w:r>
            <w:r w:rsidRPr="00AC47D6">
              <w:rPr>
                <w:rFonts w:eastAsia="標楷體"/>
                <w:color w:val="000000"/>
                <w:szCs w:val="24"/>
              </w:rPr>
              <w:t>年，是一家投資於移動領域的創投機構。</w:t>
            </w:r>
            <w:r w:rsidRPr="00AC47D6">
              <w:rPr>
                <w:rFonts w:eastAsia="標楷體"/>
                <w:color w:val="000000"/>
                <w:szCs w:val="24"/>
              </w:rPr>
              <w:t xml:space="preserve"> NGP</w:t>
            </w:r>
            <w:r w:rsidRPr="00AC47D6">
              <w:rPr>
                <w:rFonts w:eastAsia="標楷體"/>
                <w:color w:val="000000"/>
                <w:szCs w:val="24"/>
              </w:rPr>
              <w:t>提供市場洞察力，橫跨美國、歐洲、印度和中國。致力於建立智能化設備和服務，連接每個人和所有的事物。</w:t>
            </w:r>
          </w:p>
        </w:tc>
      </w:tr>
      <w:tr w:rsidR="002A6A3F" w:rsidRPr="00AC47D6" w14:paraId="60F71873" w14:textId="77777777" w:rsidTr="002A6A3F">
        <w:tc>
          <w:tcPr>
            <w:tcW w:w="1951" w:type="dxa"/>
            <w:shd w:val="clear" w:color="auto" w:fill="auto"/>
          </w:tcPr>
          <w:p w14:paraId="49DCA3F3" w14:textId="77777777" w:rsidR="002A6A3F" w:rsidRPr="00AC47D6" w:rsidRDefault="002A6A3F">
            <w:pPr>
              <w:rPr>
                <w:rFonts w:eastAsia="標楷體"/>
                <w:color w:val="333333"/>
                <w:szCs w:val="24"/>
              </w:rPr>
            </w:pPr>
            <w:r w:rsidRPr="00AC47D6">
              <w:rPr>
                <w:rFonts w:eastAsia="標楷體"/>
                <w:color w:val="333333"/>
                <w:szCs w:val="24"/>
              </w:rPr>
              <w:t>SMBC Venture Capital</w:t>
            </w:r>
          </w:p>
        </w:tc>
        <w:tc>
          <w:tcPr>
            <w:tcW w:w="2977" w:type="dxa"/>
            <w:shd w:val="clear" w:color="auto" w:fill="auto"/>
            <w:vAlign w:val="center"/>
          </w:tcPr>
          <w:p w14:paraId="49951740"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45</w:t>
            </w:r>
            <w:r w:rsidRPr="00AC47D6">
              <w:rPr>
                <w:rFonts w:eastAsia="標楷體"/>
                <w:color w:val="000000"/>
                <w:szCs w:val="24"/>
              </w:rPr>
              <w:t>家企業進行</w:t>
            </w:r>
            <w:r w:rsidRPr="00AC47D6">
              <w:rPr>
                <w:rFonts w:eastAsia="標楷體"/>
                <w:color w:val="000000"/>
                <w:szCs w:val="24"/>
              </w:rPr>
              <w:t>49</w:t>
            </w:r>
            <w:r w:rsidRPr="00AC47D6">
              <w:rPr>
                <w:rFonts w:eastAsia="標楷體"/>
                <w:color w:val="000000"/>
                <w:szCs w:val="24"/>
              </w:rPr>
              <w:t>筆投資</w:t>
            </w:r>
          </w:p>
        </w:tc>
        <w:tc>
          <w:tcPr>
            <w:tcW w:w="1701" w:type="dxa"/>
            <w:shd w:val="clear" w:color="auto" w:fill="auto"/>
            <w:vAlign w:val="center"/>
          </w:tcPr>
          <w:p w14:paraId="3A9C04D6" w14:textId="77777777" w:rsidR="002A6A3F" w:rsidRPr="00AC47D6" w:rsidRDefault="002A6A3F">
            <w:pPr>
              <w:rPr>
                <w:rFonts w:eastAsia="標楷體"/>
                <w:color w:val="000000"/>
                <w:szCs w:val="24"/>
              </w:rPr>
            </w:pPr>
            <w:r w:rsidRPr="00AC47D6">
              <w:rPr>
                <w:rFonts w:eastAsia="標楷體"/>
                <w:color w:val="000000"/>
                <w:szCs w:val="24"/>
              </w:rPr>
              <w:t>2010</w:t>
            </w:r>
            <w:r w:rsidRPr="00AC47D6">
              <w:rPr>
                <w:rFonts w:eastAsia="標楷體"/>
                <w:color w:val="000000"/>
                <w:szCs w:val="24"/>
              </w:rPr>
              <w:t>年後累積超過</w:t>
            </w:r>
            <w:r w:rsidRPr="00AC47D6">
              <w:rPr>
                <w:rFonts w:eastAsia="標楷體"/>
                <w:color w:val="000000"/>
                <w:szCs w:val="24"/>
              </w:rPr>
              <w:t>200</w:t>
            </w:r>
            <w:r w:rsidRPr="00AC47D6">
              <w:rPr>
                <w:rFonts w:eastAsia="標楷體"/>
                <w:color w:val="000000"/>
                <w:szCs w:val="24"/>
              </w:rPr>
              <w:t>億日圓</w:t>
            </w:r>
          </w:p>
        </w:tc>
        <w:tc>
          <w:tcPr>
            <w:tcW w:w="7513" w:type="dxa"/>
            <w:shd w:val="clear" w:color="auto" w:fill="auto"/>
            <w:vAlign w:val="center"/>
          </w:tcPr>
          <w:p w14:paraId="10D10131" w14:textId="77777777" w:rsidR="002A6A3F" w:rsidRPr="00AC47D6" w:rsidRDefault="002A6A3F">
            <w:pPr>
              <w:rPr>
                <w:rFonts w:eastAsia="標楷體"/>
                <w:color w:val="000000"/>
                <w:szCs w:val="24"/>
              </w:rPr>
            </w:pPr>
            <w:r w:rsidRPr="00AC47D6">
              <w:rPr>
                <w:rFonts w:eastAsia="標楷體"/>
                <w:color w:val="000000"/>
                <w:szCs w:val="24"/>
              </w:rPr>
              <w:t>三井住友銀行（</w:t>
            </w:r>
            <w:r w:rsidRPr="00AC47D6">
              <w:rPr>
                <w:rFonts w:eastAsia="標楷體"/>
                <w:color w:val="000000"/>
                <w:szCs w:val="24"/>
              </w:rPr>
              <w:t>SMBC</w:t>
            </w:r>
            <w:r w:rsidRPr="00AC47D6">
              <w:rPr>
                <w:rFonts w:eastAsia="標楷體"/>
                <w:color w:val="000000"/>
                <w:szCs w:val="24"/>
              </w:rPr>
              <w:t>）及其集團公司提供以銀行為中心的廣泛金融服務。他們還從事租賃，證券，信用卡，投資，抵押證券化，創投等信用相關業務。致力於</w:t>
            </w:r>
            <w:r w:rsidRPr="00AC47D6">
              <w:rPr>
                <w:rFonts w:eastAsia="標楷體"/>
                <w:color w:val="000000"/>
                <w:szCs w:val="24"/>
              </w:rPr>
              <w:t>IT</w:t>
            </w:r>
            <w:r w:rsidRPr="00AC47D6">
              <w:rPr>
                <w:rFonts w:eastAsia="標楷體"/>
                <w:color w:val="000000"/>
                <w:szCs w:val="24"/>
              </w:rPr>
              <w:t>、服務業及製造業領域相關的創投。</w:t>
            </w:r>
          </w:p>
        </w:tc>
      </w:tr>
      <w:tr w:rsidR="002A6A3F" w:rsidRPr="00AC47D6" w14:paraId="4C267B4F" w14:textId="77777777" w:rsidTr="002A6A3F">
        <w:tc>
          <w:tcPr>
            <w:tcW w:w="1951" w:type="dxa"/>
            <w:shd w:val="clear" w:color="auto" w:fill="auto"/>
          </w:tcPr>
          <w:p w14:paraId="588EC585" w14:textId="77777777" w:rsidR="002A6A3F" w:rsidRPr="00AC47D6" w:rsidRDefault="002A6A3F">
            <w:pPr>
              <w:rPr>
                <w:rFonts w:eastAsia="標楷體"/>
                <w:color w:val="333333"/>
                <w:szCs w:val="24"/>
              </w:rPr>
            </w:pPr>
            <w:r w:rsidRPr="00AC47D6">
              <w:rPr>
                <w:rFonts w:eastAsia="標楷體"/>
                <w:color w:val="333333"/>
                <w:szCs w:val="24"/>
              </w:rPr>
              <w:t>Citi Ventures</w:t>
            </w:r>
          </w:p>
        </w:tc>
        <w:tc>
          <w:tcPr>
            <w:tcW w:w="2977" w:type="dxa"/>
            <w:shd w:val="clear" w:color="auto" w:fill="auto"/>
            <w:vAlign w:val="center"/>
          </w:tcPr>
          <w:p w14:paraId="37AB739B"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41</w:t>
            </w:r>
            <w:r w:rsidRPr="00AC47D6">
              <w:rPr>
                <w:rFonts w:eastAsia="標楷體"/>
                <w:color w:val="000000"/>
                <w:szCs w:val="24"/>
              </w:rPr>
              <w:t>家企業進行</w:t>
            </w:r>
            <w:r w:rsidRPr="00AC47D6">
              <w:rPr>
                <w:rFonts w:eastAsia="標楷體"/>
                <w:color w:val="000000"/>
                <w:szCs w:val="24"/>
              </w:rPr>
              <w:t>51</w:t>
            </w:r>
            <w:r w:rsidRPr="00AC47D6">
              <w:rPr>
                <w:rFonts w:eastAsia="標楷體"/>
                <w:color w:val="000000"/>
                <w:szCs w:val="24"/>
              </w:rPr>
              <w:t>筆投資</w:t>
            </w:r>
          </w:p>
        </w:tc>
        <w:tc>
          <w:tcPr>
            <w:tcW w:w="1701" w:type="dxa"/>
            <w:shd w:val="clear" w:color="auto" w:fill="auto"/>
            <w:vAlign w:val="center"/>
          </w:tcPr>
          <w:p w14:paraId="143AEEC0"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3E048027" w14:textId="77777777" w:rsidR="00D166C3" w:rsidRPr="00AC47D6" w:rsidRDefault="002A6A3F">
            <w:pPr>
              <w:spacing w:after="240"/>
              <w:rPr>
                <w:rFonts w:eastAsia="標楷體"/>
                <w:color w:val="000000"/>
                <w:szCs w:val="24"/>
              </w:rPr>
            </w:pPr>
            <w:r w:rsidRPr="00AC47D6">
              <w:rPr>
                <w:rFonts w:eastAsia="標楷體"/>
                <w:color w:val="000000"/>
                <w:szCs w:val="24"/>
              </w:rPr>
              <w:t>Citi Ventures</w:t>
            </w:r>
            <w:r w:rsidRPr="00AC47D6">
              <w:rPr>
                <w:rFonts w:eastAsia="標楷體"/>
                <w:color w:val="000000"/>
                <w:szCs w:val="24"/>
              </w:rPr>
              <w:t>是</w:t>
            </w:r>
            <w:r w:rsidRPr="00AC47D6">
              <w:rPr>
                <w:rFonts w:eastAsia="標楷體"/>
                <w:color w:val="000000"/>
                <w:szCs w:val="24"/>
              </w:rPr>
              <w:t>Citi</w:t>
            </w:r>
            <w:r w:rsidRPr="00AC47D6">
              <w:rPr>
                <w:rFonts w:eastAsia="標楷體"/>
                <w:color w:val="000000"/>
                <w:szCs w:val="24"/>
              </w:rPr>
              <w:t>的全球</w:t>
            </w:r>
            <w:r w:rsidR="00824620" w:rsidRPr="00AC47D6">
              <w:rPr>
                <w:rFonts w:eastAsia="標楷體"/>
                <w:color w:val="000000"/>
                <w:szCs w:val="24"/>
              </w:rPr>
              <w:t>投資部門，目的是與國內及國際的合作夥伴合作一起發現並擴大新的創投企業，關注</w:t>
            </w:r>
            <w:r w:rsidRPr="00AC47D6">
              <w:rPr>
                <w:rFonts w:eastAsia="標楷體"/>
                <w:color w:val="000000"/>
                <w:szCs w:val="24"/>
              </w:rPr>
              <w:t>金融服務行業。</w:t>
            </w:r>
            <w:r w:rsidRPr="00AC47D6">
              <w:rPr>
                <w:rFonts w:eastAsia="標楷體"/>
                <w:color w:val="000000"/>
                <w:szCs w:val="24"/>
              </w:rPr>
              <w:br/>
              <w:t>Citi Ventures</w:t>
            </w:r>
            <w:r w:rsidRPr="00AC47D6">
              <w:rPr>
                <w:rFonts w:eastAsia="標楷體"/>
                <w:color w:val="000000"/>
                <w:szCs w:val="24"/>
              </w:rPr>
              <w:t>執行董事、投資聯席負責人拉姆尼克</w:t>
            </w:r>
            <w:r w:rsidRPr="00AC47D6">
              <w:rPr>
                <w:rFonts w:eastAsia="標楷體"/>
                <w:color w:val="000000"/>
                <w:szCs w:val="24"/>
              </w:rPr>
              <w:t>·</w:t>
            </w:r>
            <w:r w:rsidRPr="00AC47D6">
              <w:rPr>
                <w:rFonts w:eastAsia="標楷體"/>
                <w:color w:val="000000"/>
                <w:szCs w:val="24"/>
              </w:rPr>
              <w:t>古普塔（</w:t>
            </w:r>
            <w:r w:rsidRPr="00AC47D6">
              <w:rPr>
                <w:rFonts w:eastAsia="標楷體"/>
                <w:color w:val="000000"/>
                <w:szCs w:val="24"/>
              </w:rPr>
              <w:t>Ramneek Gupta</w:t>
            </w:r>
            <w:r w:rsidRPr="00AC47D6">
              <w:rPr>
                <w:rFonts w:eastAsia="標楷體"/>
                <w:color w:val="000000"/>
                <w:szCs w:val="24"/>
              </w:rPr>
              <w:t>）表示：「</w:t>
            </w:r>
            <w:r w:rsidRPr="00AC47D6">
              <w:rPr>
                <w:rFonts w:eastAsia="標楷體"/>
                <w:color w:val="000000"/>
                <w:szCs w:val="24"/>
              </w:rPr>
              <w:t>Citi Ventures</w:t>
            </w:r>
            <w:r w:rsidRPr="00AC47D6">
              <w:rPr>
                <w:rFonts w:eastAsia="標楷體"/>
                <w:color w:val="000000"/>
                <w:szCs w:val="24"/>
              </w:rPr>
              <w:t>正積極探索機器學習在諸多領域的應用潛力，包括安全、客服、合規性、數據以及分析等領域。」</w:t>
            </w:r>
            <w:r w:rsidRPr="00AC47D6">
              <w:rPr>
                <w:rFonts w:eastAsia="標楷體"/>
                <w:color w:val="000000"/>
                <w:szCs w:val="24"/>
              </w:rPr>
              <w:br/>
            </w:r>
            <w:r w:rsidRPr="00AC47D6">
              <w:rPr>
                <w:rFonts w:eastAsia="標楷體"/>
                <w:color w:val="000000"/>
                <w:szCs w:val="24"/>
              </w:rPr>
              <w:t>在機器學習方面，</w:t>
            </w:r>
            <w:r w:rsidRPr="00AC47D6">
              <w:rPr>
                <w:rFonts w:eastAsia="標楷體"/>
                <w:color w:val="000000"/>
                <w:szCs w:val="24"/>
              </w:rPr>
              <w:t>Citi Ventures</w:t>
            </w:r>
            <w:r w:rsidRPr="00AC47D6">
              <w:rPr>
                <w:rFonts w:eastAsia="標楷體"/>
                <w:color w:val="000000"/>
                <w:szCs w:val="24"/>
              </w:rPr>
              <w:t>已經投資於</w:t>
            </w:r>
            <w:r w:rsidRPr="00AC47D6">
              <w:rPr>
                <w:rFonts w:eastAsia="標楷體"/>
                <w:color w:val="000000"/>
                <w:szCs w:val="24"/>
              </w:rPr>
              <w:t>Feedzai</w:t>
            </w:r>
            <w:r w:rsidRPr="00AC47D6">
              <w:rPr>
                <w:rFonts w:eastAsia="標楷體"/>
                <w:color w:val="000000"/>
                <w:szCs w:val="24"/>
              </w:rPr>
              <w:t>、</w:t>
            </w:r>
            <w:r w:rsidRPr="00AC47D6">
              <w:rPr>
                <w:rFonts w:eastAsia="標楷體"/>
                <w:color w:val="000000"/>
                <w:szCs w:val="24"/>
              </w:rPr>
              <w:t>Cylance</w:t>
            </w:r>
            <w:r w:rsidRPr="00AC47D6">
              <w:rPr>
                <w:rFonts w:eastAsia="標楷體"/>
                <w:color w:val="000000"/>
                <w:szCs w:val="24"/>
              </w:rPr>
              <w:t>以及</w:t>
            </w:r>
            <w:r w:rsidRPr="00AC47D6">
              <w:rPr>
                <w:rFonts w:eastAsia="標楷體"/>
                <w:color w:val="000000"/>
                <w:szCs w:val="24"/>
              </w:rPr>
              <w:t>Aysadi</w:t>
            </w:r>
            <w:r w:rsidRPr="00AC47D6">
              <w:rPr>
                <w:rFonts w:eastAsia="標楷體"/>
                <w:color w:val="000000"/>
                <w:szCs w:val="24"/>
              </w:rPr>
              <w:t>，這些公司當前都在以創新方式部署機器學習技術。</w:t>
            </w:r>
            <w:r w:rsidRPr="00AC47D6">
              <w:rPr>
                <w:rFonts w:eastAsia="標楷體"/>
                <w:color w:val="000000"/>
                <w:szCs w:val="24"/>
              </w:rPr>
              <w:br/>
            </w:r>
            <w:r w:rsidRPr="00AC47D6">
              <w:rPr>
                <w:rFonts w:eastAsia="標楷體"/>
                <w:color w:val="000000"/>
                <w:szCs w:val="24"/>
              </w:rPr>
              <w:t>在實驗室中，</w:t>
            </w:r>
            <w:r w:rsidRPr="00AC47D6">
              <w:rPr>
                <w:rFonts w:eastAsia="標楷體"/>
                <w:color w:val="000000"/>
                <w:szCs w:val="24"/>
              </w:rPr>
              <w:t>Citi Ventures</w:t>
            </w:r>
            <w:r w:rsidRPr="00AC47D6">
              <w:rPr>
                <w:rFonts w:eastAsia="標楷體"/>
                <w:color w:val="000000"/>
                <w:szCs w:val="24"/>
              </w:rPr>
              <w:t>正致力於機器學習、</w:t>
            </w:r>
            <w:r w:rsidRPr="00AC47D6">
              <w:rPr>
                <w:rFonts w:eastAsia="標楷體"/>
                <w:color w:val="000000"/>
                <w:szCs w:val="24"/>
              </w:rPr>
              <w:t>AI</w:t>
            </w:r>
            <w:r w:rsidRPr="00AC47D6">
              <w:rPr>
                <w:rFonts w:eastAsia="標楷體"/>
                <w:color w:val="000000"/>
                <w:szCs w:val="24"/>
              </w:rPr>
              <w:t>（人工智慧）以及大數據分析等研發。</w:t>
            </w:r>
          </w:p>
          <w:p w14:paraId="57D80774" w14:textId="77777777" w:rsidR="00D166C3" w:rsidRPr="00AC47D6" w:rsidRDefault="00D166C3">
            <w:pPr>
              <w:spacing w:after="240"/>
              <w:rPr>
                <w:rFonts w:eastAsia="標楷體"/>
                <w:color w:val="000000"/>
                <w:szCs w:val="24"/>
              </w:rPr>
            </w:pPr>
          </w:p>
          <w:p w14:paraId="3B20F6C6" w14:textId="77777777" w:rsidR="002A6A3F" w:rsidRPr="00AC47D6" w:rsidRDefault="002A6A3F">
            <w:pPr>
              <w:spacing w:after="240"/>
              <w:rPr>
                <w:rFonts w:eastAsia="標楷體"/>
                <w:color w:val="000000"/>
                <w:szCs w:val="24"/>
              </w:rPr>
            </w:pPr>
          </w:p>
        </w:tc>
      </w:tr>
      <w:tr w:rsidR="002A6A3F" w:rsidRPr="00AC47D6" w14:paraId="06AF025E" w14:textId="77777777" w:rsidTr="002A6A3F">
        <w:tc>
          <w:tcPr>
            <w:tcW w:w="1951" w:type="dxa"/>
            <w:shd w:val="clear" w:color="auto" w:fill="auto"/>
          </w:tcPr>
          <w:p w14:paraId="481F024D" w14:textId="77777777" w:rsidR="002A6A3F" w:rsidRPr="00AC47D6" w:rsidRDefault="002A6A3F">
            <w:pPr>
              <w:rPr>
                <w:rFonts w:eastAsia="標楷體"/>
                <w:color w:val="333333"/>
                <w:szCs w:val="24"/>
              </w:rPr>
            </w:pPr>
            <w:r w:rsidRPr="00AC47D6">
              <w:rPr>
                <w:rFonts w:eastAsia="標楷體"/>
                <w:color w:val="333333"/>
                <w:szCs w:val="24"/>
              </w:rPr>
              <w:t>Novartis Venture Funds</w:t>
            </w:r>
          </w:p>
        </w:tc>
        <w:tc>
          <w:tcPr>
            <w:tcW w:w="2977" w:type="dxa"/>
            <w:shd w:val="clear" w:color="auto" w:fill="auto"/>
            <w:vAlign w:val="center"/>
          </w:tcPr>
          <w:p w14:paraId="7EE3E4F3"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88</w:t>
            </w:r>
            <w:r w:rsidRPr="00AC47D6">
              <w:rPr>
                <w:rFonts w:eastAsia="標楷體"/>
                <w:color w:val="000000"/>
                <w:szCs w:val="24"/>
              </w:rPr>
              <w:t>家企業進行</w:t>
            </w:r>
            <w:r w:rsidRPr="00AC47D6">
              <w:rPr>
                <w:rFonts w:eastAsia="標楷體"/>
                <w:color w:val="000000"/>
                <w:szCs w:val="24"/>
              </w:rPr>
              <w:t>156</w:t>
            </w:r>
            <w:r w:rsidRPr="00AC47D6">
              <w:rPr>
                <w:rFonts w:eastAsia="標楷體"/>
                <w:color w:val="000000"/>
                <w:szCs w:val="24"/>
              </w:rPr>
              <w:t>筆投資</w:t>
            </w:r>
          </w:p>
        </w:tc>
        <w:tc>
          <w:tcPr>
            <w:tcW w:w="1701" w:type="dxa"/>
            <w:shd w:val="clear" w:color="auto" w:fill="auto"/>
            <w:vAlign w:val="center"/>
          </w:tcPr>
          <w:p w14:paraId="0F280F38" w14:textId="77777777"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億美元</w:t>
            </w:r>
          </w:p>
        </w:tc>
        <w:tc>
          <w:tcPr>
            <w:tcW w:w="7513" w:type="dxa"/>
            <w:shd w:val="clear" w:color="auto" w:fill="auto"/>
            <w:vAlign w:val="center"/>
          </w:tcPr>
          <w:p w14:paraId="39D5B43D" w14:textId="77777777" w:rsidR="002A6A3F" w:rsidRPr="00AC47D6" w:rsidRDefault="00824620" w:rsidP="00824620">
            <w:pPr>
              <w:rPr>
                <w:rFonts w:eastAsia="標楷體"/>
                <w:color w:val="000000"/>
                <w:szCs w:val="24"/>
              </w:rPr>
            </w:pPr>
            <w:r w:rsidRPr="00AC47D6">
              <w:rPr>
                <w:rFonts w:eastAsia="標楷體"/>
                <w:color w:val="333333"/>
                <w:szCs w:val="24"/>
              </w:rPr>
              <w:t>Novartis Venture Funds</w:t>
            </w:r>
            <w:r w:rsidR="002A6A3F" w:rsidRPr="00AC47D6">
              <w:rPr>
                <w:rFonts w:eastAsia="標楷體"/>
                <w:color w:val="000000"/>
                <w:szCs w:val="24"/>
              </w:rPr>
              <w:t>是一家專注於開發新型治療和平台的創投公司。</w:t>
            </w:r>
            <w:r w:rsidR="002A6A3F" w:rsidRPr="00AC47D6">
              <w:rPr>
                <w:rFonts w:eastAsia="標楷體"/>
                <w:color w:val="000000"/>
                <w:szCs w:val="24"/>
              </w:rPr>
              <w:br/>
            </w:r>
            <w:r w:rsidRPr="00AC47D6">
              <w:rPr>
                <w:rFonts w:eastAsia="標楷體"/>
                <w:color w:val="333333"/>
                <w:szCs w:val="24"/>
              </w:rPr>
              <w:t>Novartis Venture Funds</w:t>
            </w:r>
            <w:r w:rsidR="002A6A3F" w:rsidRPr="00AC47D6">
              <w:rPr>
                <w:rFonts w:eastAsia="標楷體"/>
                <w:color w:val="000000"/>
                <w:szCs w:val="24"/>
              </w:rPr>
              <w:t>的導師計畫為期至少一年，屬於無償的專業諮詢，期間雙方至少一年會面兩次，以及定期安排視訊或電話會議，給予專業指導；期滿後，受培訓</w:t>
            </w:r>
            <w:r w:rsidR="002A6A3F" w:rsidRPr="00AC47D6">
              <w:rPr>
                <w:rFonts w:eastAsia="標楷體"/>
                <w:color w:val="000000"/>
                <w:szCs w:val="24"/>
              </w:rPr>
              <w:lastRenderedPageBreak/>
              <w:t>計畫可以決定是否延長培訓時間，</w:t>
            </w:r>
            <w:r w:rsidRPr="00AC47D6">
              <w:rPr>
                <w:rFonts w:eastAsia="標楷體"/>
                <w:color w:val="333333"/>
                <w:szCs w:val="24"/>
              </w:rPr>
              <w:t>Novartis Venture</w:t>
            </w:r>
            <w:r w:rsidR="002A6A3F" w:rsidRPr="00AC47D6">
              <w:rPr>
                <w:rFonts w:eastAsia="標楷體"/>
                <w:color w:val="000000"/>
                <w:szCs w:val="24"/>
              </w:rPr>
              <w:t>也不排除直接投資培訓的案件。針對這項計畫，</w:t>
            </w:r>
            <w:r w:rsidRPr="00AC47D6">
              <w:rPr>
                <w:rFonts w:eastAsia="標楷體"/>
                <w:color w:val="333333"/>
                <w:szCs w:val="24"/>
              </w:rPr>
              <w:t>Novartis</w:t>
            </w:r>
            <w:r w:rsidR="002A6A3F" w:rsidRPr="00AC47D6">
              <w:rPr>
                <w:rFonts w:eastAsia="標楷體"/>
                <w:color w:val="000000"/>
                <w:szCs w:val="24"/>
              </w:rPr>
              <w:t>和受培訓的計畫已經簽訂保密協定及合作協議，</w:t>
            </w:r>
            <w:r w:rsidRPr="00AC47D6">
              <w:rPr>
                <w:rFonts w:eastAsia="標楷體"/>
                <w:color w:val="333333"/>
                <w:szCs w:val="24"/>
              </w:rPr>
              <w:t>Novartis</w:t>
            </w:r>
            <w:r w:rsidR="002A6A3F" w:rsidRPr="00AC47D6">
              <w:rPr>
                <w:rFonts w:eastAsia="標楷體"/>
                <w:color w:val="000000"/>
                <w:szCs w:val="24"/>
              </w:rPr>
              <w:t>不因培訓該計畫而擁有任何投資優先權或專利擁有權，也不限制該計畫接受任何其他公司的投資。</w:t>
            </w:r>
          </w:p>
        </w:tc>
      </w:tr>
      <w:tr w:rsidR="002A6A3F" w:rsidRPr="00AC47D6" w14:paraId="18003773" w14:textId="77777777" w:rsidTr="002A6A3F">
        <w:tc>
          <w:tcPr>
            <w:tcW w:w="1951" w:type="dxa"/>
            <w:shd w:val="clear" w:color="auto" w:fill="auto"/>
          </w:tcPr>
          <w:p w14:paraId="2FBE2E13" w14:textId="77777777" w:rsidR="002A6A3F" w:rsidRPr="00AC47D6" w:rsidRDefault="002A6A3F">
            <w:pPr>
              <w:rPr>
                <w:rFonts w:eastAsia="標楷體"/>
                <w:color w:val="333333"/>
                <w:szCs w:val="24"/>
              </w:rPr>
            </w:pPr>
            <w:r w:rsidRPr="00AC47D6">
              <w:rPr>
                <w:rFonts w:eastAsia="標楷體"/>
                <w:color w:val="333333"/>
                <w:szCs w:val="24"/>
              </w:rPr>
              <w:lastRenderedPageBreak/>
              <w:t>MAIF Avenir</w:t>
            </w:r>
          </w:p>
        </w:tc>
        <w:tc>
          <w:tcPr>
            <w:tcW w:w="2977" w:type="dxa"/>
            <w:shd w:val="clear" w:color="auto" w:fill="auto"/>
            <w:vAlign w:val="center"/>
          </w:tcPr>
          <w:p w14:paraId="4BEE838D"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w:t>
            </w:r>
            <w:r w:rsidRPr="00AC47D6">
              <w:rPr>
                <w:rFonts w:eastAsia="標楷體"/>
                <w:color w:val="000000"/>
                <w:szCs w:val="24"/>
              </w:rPr>
              <w:t>家企業進行</w:t>
            </w:r>
            <w:r w:rsidRPr="00AC47D6">
              <w:rPr>
                <w:rFonts w:eastAsia="標楷體"/>
                <w:color w:val="000000"/>
                <w:szCs w:val="24"/>
              </w:rPr>
              <w:t>3</w:t>
            </w:r>
            <w:r w:rsidRPr="00AC47D6">
              <w:rPr>
                <w:rFonts w:eastAsia="標楷體"/>
                <w:color w:val="000000"/>
                <w:szCs w:val="24"/>
              </w:rPr>
              <w:t>筆投資</w:t>
            </w:r>
          </w:p>
        </w:tc>
        <w:tc>
          <w:tcPr>
            <w:tcW w:w="1701" w:type="dxa"/>
            <w:shd w:val="clear" w:color="auto" w:fill="auto"/>
            <w:vAlign w:val="center"/>
          </w:tcPr>
          <w:p w14:paraId="285F30A6"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4DCF054E" w14:textId="77777777" w:rsidR="002A6A3F" w:rsidRPr="00AC47D6" w:rsidRDefault="002A6A3F">
            <w:pPr>
              <w:rPr>
                <w:rFonts w:eastAsia="標楷體"/>
                <w:color w:val="000000"/>
                <w:szCs w:val="24"/>
              </w:rPr>
            </w:pPr>
            <w:r w:rsidRPr="00AC47D6">
              <w:rPr>
                <w:rFonts w:eastAsia="標楷體"/>
                <w:color w:val="000000"/>
                <w:szCs w:val="24"/>
              </w:rPr>
              <w:t>MAIF Avenir</w:t>
            </w:r>
            <w:r w:rsidRPr="00AC47D6">
              <w:rPr>
                <w:rFonts w:eastAsia="標楷體"/>
                <w:color w:val="000000"/>
                <w:szCs w:val="24"/>
              </w:rPr>
              <w:t>為法國保險巨頭</w:t>
            </w:r>
            <w:r w:rsidRPr="00AC47D6">
              <w:rPr>
                <w:rFonts w:eastAsia="標楷體"/>
                <w:color w:val="000000"/>
                <w:szCs w:val="24"/>
              </w:rPr>
              <w:t>MAIF</w:t>
            </w:r>
            <w:r w:rsidRPr="00AC47D6">
              <w:rPr>
                <w:rFonts w:eastAsia="標楷體"/>
                <w:color w:val="000000"/>
                <w:szCs w:val="24"/>
              </w:rPr>
              <w:t>的子公司</w:t>
            </w:r>
          </w:p>
        </w:tc>
      </w:tr>
      <w:tr w:rsidR="002A6A3F" w:rsidRPr="00AC47D6" w14:paraId="74AB8BFC" w14:textId="77777777" w:rsidTr="002A6A3F">
        <w:tc>
          <w:tcPr>
            <w:tcW w:w="1951" w:type="dxa"/>
            <w:shd w:val="clear" w:color="auto" w:fill="auto"/>
          </w:tcPr>
          <w:p w14:paraId="63A87FA6" w14:textId="77777777" w:rsidR="002A6A3F" w:rsidRPr="00AC47D6" w:rsidRDefault="002A6A3F">
            <w:pPr>
              <w:rPr>
                <w:rFonts w:eastAsia="標楷體"/>
                <w:color w:val="333333"/>
                <w:szCs w:val="24"/>
              </w:rPr>
            </w:pPr>
            <w:r w:rsidRPr="00AC47D6">
              <w:rPr>
                <w:rFonts w:eastAsia="標楷體"/>
                <w:color w:val="333333"/>
                <w:szCs w:val="24"/>
              </w:rPr>
              <w:t>WuXi Venture Fund</w:t>
            </w:r>
          </w:p>
        </w:tc>
        <w:tc>
          <w:tcPr>
            <w:tcW w:w="2977" w:type="dxa"/>
            <w:shd w:val="clear" w:color="auto" w:fill="auto"/>
            <w:vAlign w:val="center"/>
          </w:tcPr>
          <w:p w14:paraId="072D4878"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16</w:t>
            </w:r>
            <w:r w:rsidRPr="00AC47D6">
              <w:rPr>
                <w:rFonts w:eastAsia="標楷體"/>
                <w:color w:val="000000"/>
                <w:szCs w:val="24"/>
              </w:rPr>
              <w:t>家企業進行</w:t>
            </w:r>
            <w:r w:rsidRPr="00AC47D6">
              <w:rPr>
                <w:rFonts w:eastAsia="標楷體"/>
                <w:color w:val="000000"/>
                <w:szCs w:val="24"/>
              </w:rPr>
              <w:t>20</w:t>
            </w:r>
            <w:r w:rsidRPr="00AC47D6">
              <w:rPr>
                <w:rFonts w:eastAsia="標楷體"/>
                <w:color w:val="000000"/>
                <w:szCs w:val="24"/>
              </w:rPr>
              <w:t>筆投資</w:t>
            </w:r>
          </w:p>
        </w:tc>
        <w:tc>
          <w:tcPr>
            <w:tcW w:w="1701" w:type="dxa"/>
            <w:shd w:val="clear" w:color="auto" w:fill="auto"/>
            <w:vAlign w:val="center"/>
          </w:tcPr>
          <w:p w14:paraId="602F12A5" w14:textId="77777777" w:rsidR="002A6A3F" w:rsidRPr="00AC47D6" w:rsidRDefault="002A6A3F">
            <w:pPr>
              <w:rPr>
                <w:rFonts w:eastAsia="標楷體"/>
                <w:color w:val="000000"/>
                <w:szCs w:val="24"/>
              </w:rPr>
            </w:pPr>
            <w:r w:rsidRPr="00AC47D6">
              <w:rPr>
                <w:rFonts w:eastAsia="標楷體"/>
                <w:color w:val="000000"/>
                <w:szCs w:val="24"/>
              </w:rPr>
              <w:t>2.9</w:t>
            </w:r>
            <w:r w:rsidRPr="00AC47D6">
              <w:rPr>
                <w:rFonts w:eastAsia="標楷體"/>
                <w:color w:val="000000"/>
                <w:szCs w:val="24"/>
              </w:rPr>
              <w:t>億美元</w:t>
            </w:r>
          </w:p>
        </w:tc>
        <w:tc>
          <w:tcPr>
            <w:tcW w:w="7513" w:type="dxa"/>
            <w:shd w:val="clear" w:color="auto" w:fill="auto"/>
            <w:vAlign w:val="center"/>
          </w:tcPr>
          <w:p w14:paraId="47844DE4" w14:textId="77777777" w:rsidR="002A6A3F" w:rsidRPr="00AC47D6" w:rsidRDefault="002A6A3F">
            <w:pPr>
              <w:rPr>
                <w:rFonts w:eastAsia="標楷體"/>
                <w:color w:val="000000"/>
                <w:szCs w:val="24"/>
              </w:rPr>
            </w:pPr>
            <w:r w:rsidRPr="00AC47D6">
              <w:rPr>
                <w:rFonts w:eastAsia="標楷體"/>
                <w:color w:val="000000"/>
                <w:szCs w:val="24"/>
              </w:rPr>
              <w:t>無錫醫療投資有限公司是一家中國創投公司，致力於生命科學公司開發改造療法。利用世界一流的技術平台服務於中國企業的成長</w:t>
            </w:r>
            <w:r w:rsidRPr="00AC47D6">
              <w:rPr>
                <w:rFonts w:eastAsia="標楷體"/>
                <w:color w:val="000000"/>
                <w:szCs w:val="24"/>
              </w:rPr>
              <w:br/>
            </w:r>
            <w:r w:rsidR="00824620" w:rsidRPr="00AC47D6">
              <w:rPr>
                <w:rFonts w:eastAsia="標楷體"/>
                <w:color w:val="000000"/>
                <w:szCs w:val="24"/>
              </w:rPr>
              <w:t>無錫</w:t>
            </w:r>
            <w:r w:rsidRPr="00AC47D6">
              <w:rPr>
                <w:rFonts w:eastAsia="標楷體"/>
                <w:color w:val="000000"/>
                <w:szCs w:val="24"/>
              </w:rPr>
              <w:t>與藥明康德密切合作，為所投資的企業提供這世界一流的技術平台。</w:t>
            </w:r>
            <w:r w:rsidR="00824620" w:rsidRPr="00AC47D6">
              <w:rPr>
                <w:rFonts w:eastAsia="標楷體"/>
                <w:color w:val="000000"/>
                <w:szCs w:val="24"/>
              </w:rPr>
              <w:t>無錫</w:t>
            </w:r>
            <w:r w:rsidRPr="00AC47D6">
              <w:rPr>
                <w:rFonts w:eastAsia="標楷體"/>
                <w:color w:val="000000"/>
                <w:szCs w:val="24"/>
              </w:rPr>
              <w:t>的運營經驗、研發能力和行業關系極大地降低了生命科學公司的發展障礙，無論它們處於初創階段還是成熟階段。</w:t>
            </w:r>
            <w:r w:rsidRPr="00AC47D6">
              <w:rPr>
                <w:rFonts w:eastAsia="標楷體"/>
                <w:color w:val="000000"/>
                <w:szCs w:val="24"/>
              </w:rPr>
              <w:br/>
            </w:r>
            <w:r w:rsidR="00824620" w:rsidRPr="00AC47D6">
              <w:rPr>
                <w:rFonts w:eastAsia="標楷體"/>
                <w:color w:val="000000"/>
                <w:szCs w:val="24"/>
              </w:rPr>
              <w:t>無錫</w:t>
            </w:r>
            <w:r w:rsidRPr="00AC47D6">
              <w:rPr>
                <w:rFonts w:eastAsia="標楷體"/>
                <w:color w:val="000000"/>
                <w:szCs w:val="24"/>
              </w:rPr>
              <w:t>也與全球最具創新力和影響力的生命科學企業合作</w:t>
            </w:r>
            <w:r w:rsidRPr="00AC47D6">
              <w:rPr>
                <w:rFonts w:eastAsia="標楷體"/>
                <w:color w:val="000000"/>
                <w:szCs w:val="24"/>
              </w:rPr>
              <w:t>15</w:t>
            </w:r>
            <w:r w:rsidRPr="00AC47D6">
              <w:rPr>
                <w:rFonts w:eastAsia="標楷體"/>
                <w:color w:val="000000"/>
                <w:szCs w:val="24"/>
              </w:rPr>
              <w:t>年，擁有豐富的經驗。憑借科學領域的獨特洞見以及深入的業內人脈，</w:t>
            </w:r>
            <w:r w:rsidR="00824620" w:rsidRPr="00AC47D6">
              <w:rPr>
                <w:rFonts w:eastAsia="標楷體"/>
                <w:color w:val="000000"/>
                <w:szCs w:val="24"/>
              </w:rPr>
              <w:t>無錫</w:t>
            </w:r>
            <w:r w:rsidRPr="00AC47D6">
              <w:rPr>
                <w:rFonts w:eastAsia="標楷體"/>
                <w:color w:val="000000"/>
                <w:szCs w:val="24"/>
              </w:rPr>
              <w:t>能夠敏銳地發現全球最具發展前景的創新型企業，並與它們積極合作，為它們創造更多價值。</w:t>
            </w:r>
          </w:p>
          <w:p w14:paraId="787A8454" w14:textId="77777777" w:rsidR="00D166C3" w:rsidRPr="00AC47D6" w:rsidRDefault="00D166C3">
            <w:pPr>
              <w:rPr>
                <w:rFonts w:eastAsia="標楷體"/>
                <w:color w:val="000000"/>
                <w:szCs w:val="24"/>
              </w:rPr>
            </w:pPr>
          </w:p>
          <w:p w14:paraId="5B7B5CB2" w14:textId="77777777" w:rsidR="00D166C3" w:rsidRPr="00AC47D6" w:rsidRDefault="00D166C3">
            <w:pPr>
              <w:rPr>
                <w:rFonts w:eastAsia="標楷體"/>
                <w:color w:val="000000"/>
                <w:szCs w:val="24"/>
              </w:rPr>
            </w:pPr>
          </w:p>
          <w:p w14:paraId="0B650EEB" w14:textId="77777777" w:rsidR="00D166C3" w:rsidRPr="00AC47D6" w:rsidRDefault="00D166C3">
            <w:pPr>
              <w:rPr>
                <w:rFonts w:eastAsia="標楷體"/>
                <w:color w:val="000000"/>
                <w:szCs w:val="24"/>
              </w:rPr>
            </w:pPr>
          </w:p>
          <w:p w14:paraId="037495AE" w14:textId="77777777" w:rsidR="00D166C3" w:rsidRPr="00AC47D6" w:rsidRDefault="00D166C3">
            <w:pPr>
              <w:rPr>
                <w:rFonts w:eastAsia="標楷體"/>
                <w:color w:val="000000"/>
                <w:szCs w:val="24"/>
              </w:rPr>
            </w:pPr>
          </w:p>
        </w:tc>
      </w:tr>
      <w:tr w:rsidR="002A6A3F" w:rsidRPr="00AC47D6" w14:paraId="1986E245" w14:textId="77777777" w:rsidTr="002A6A3F">
        <w:tc>
          <w:tcPr>
            <w:tcW w:w="1951" w:type="dxa"/>
            <w:shd w:val="clear" w:color="auto" w:fill="auto"/>
          </w:tcPr>
          <w:p w14:paraId="7FE8906E" w14:textId="77777777" w:rsidR="002A6A3F" w:rsidRPr="00AC47D6" w:rsidRDefault="002A6A3F">
            <w:pPr>
              <w:rPr>
                <w:rFonts w:eastAsia="標楷體"/>
                <w:color w:val="333333"/>
                <w:szCs w:val="24"/>
              </w:rPr>
            </w:pPr>
            <w:r w:rsidRPr="00AC47D6">
              <w:rPr>
                <w:rFonts w:eastAsia="標楷體"/>
                <w:color w:val="333333"/>
                <w:szCs w:val="24"/>
              </w:rPr>
              <w:t>Lilly Asia Ventures</w:t>
            </w:r>
          </w:p>
        </w:tc>
        <w:tc>
          <w:tcPr>
            <w:tcW w:w="2977" w:type="dxa"/>
            <w:shd w:val="clear" w:color="auto" w:fill="auto"/>
            <w:vAlign w:val="center"/>
          </w:tcPr>
          <w:p w14:paraId="2A976468"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17</w:t>
            </w:r>
            <w:r w:rsidRPr="00AC47D6">
              <w:rPr>
                <w:rFonts w:eastAsia="標楷體"/>
                <w:color w:val="000000"/>
                <w:szCs w:val="24"/>
              </w:rPr>
              <w:t>家企業進行</w:t>
            </w:r>
            <w:r w:rsidRPr="00AC47D6">
              <w:rPr>
                <w:rFonts w:eastAsia="標楷體"/>
                <w:color w:val="000000"/>
                <w:szCs w:val="24"/>
              </w:rPr>
              <w:t>23</w:t>
            </w:r>
            <w:r w:rsidRPr="00AC47D6">
              <w:rPr>
                <w:rFonts w:eastAsia="標楷體"/>
                <w:color w:val="000000"/>
                <w:szCs w:val="24"/>
              </w:rPr>
              <w:t>筆投資</w:t>
            </w:r>
          </w:p>
        </w:tc>
        <w:tc>
          <w:tcPr>
            <w:tcW w:w="1701" w:type="dxa"/>
            <w:shd w:val="clear" w:color="auto" w:fill="auto"/>
            <w:vAlign w:val="center"/>
          </w:tcPr>
          <w:p w14:paraId="3EC1B682"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0D5566CB" w14:textId="77777777" w:rsidR="002A6A3F" w:rsidRPr="00AC47D6" w:rsidRDefault="002A6A3F">
            <w:pPr>
              <w:rPr>
                <w:rFonts w:eastAsia="標楷體"/>
                <w:color w:val="000000"/>
                <w:szCs w:val="24"/>
              </w:rPr>
            </w:pPr>
            <w:r w:rsidRPr="00AC47D6">
              <w:rPr>
                <w:rFonts w:eastAsia="標楷體"/>
                <w:color w:val="000000"/>
                <w:szCs w:val="24"/>
              </w:rPr>
              <w:t>禮來亞洲基金（</w:t>
            </w:r>
            <w:r w:rsidRPr="00AC47D6">
              <w:rPr>
                <w:rFonts w:eastAsia="標楷體"/>
                <w:color w:val="000000"/>
                <w:szCs w:val="24"/>
              </w:rPr>
              <w:t>Lilly Asia Ventures</w:t>
            </w:r>
            <w:r w:rsidRPr="00AC47D6">
              <w:rPr>
                <w:rFonts w:eastAsia="標楷體"/>
                <w:color w:val="000000"/>
                <w:szCs w:val="24"/>
              </w:rPr>
              <w:t>）成立於</w:t>
            </w:r>
            <w:r w:rsidRPr="00AC47D6">
              <w:rPr>
                <w:rFonts w:eastAsia="標楷體"/>
                <w:color w:val="000000"/>
                <w:szCs w:val="24"/>
              </w:rPr>
              <w:t>2008</w:t>
            </w:r>
            <w:r w:rsidRPr="00AC47D6">
              <w:rPr>
                <w:rFonts w:eastAsia="標楷體"/>
                <w:color w:val="000000"/>
                <w:szCs w:val="24"/>
              </w:rPr>
              <w:t>年，專注於亞洲尤其是中國生物醫藥、生物技術、醫療器械、醫療服務和動物保健領域的股權投資，同時也是中國最早的由跨國制藥公司投資設立的產業基金。</w:t>
            </w:r>
            <w:r w:rsidRPr="00AC47D6">
              <w:rPr>
                <w:rFonts w:eastAsia="標楷體"/>
                <w:color w:val="000000"/>
                <w:szCs w:val="24"/>
              </w:rPr>
              <w:br/>
            </w:r>
            <w:r w:rsidRPr="00AC47D6">
              <w:rPr>
                <w:rFonts w:eastAsia="標楷體"/>
                <w:color w:val="000000"/>
                <w:szCs w:val="24"/>
              </w:rPr>
              <w:br/>
            </w:r>
            <w:r w:rsidR="00824620" w:rsidRPr="00AC47D6">
              <w:rPr>
                <w:rFonts w:eastAsia="標楷體"/>
                <w:color w:val="000000"/>
                <w:szCs w:val="24"/>
              </w:rPr>
              <w:t>禮來亞</w:t>
            </w:r>
            <w:r w:rsidRPr="00AC47D6">
              <w:rPr>
                <w:rFonts w:eastAsia="標楷體"/>
                <w:color w:val="000000"/>
                <w:szCs w:val="24"/>
              </w:rPr>
              <w:t>的團隊由富有醫療健康領域投資、產品研發和市場銷售成功經驗的專業人士</w:t>
            </w:r>
            <w:r w:rsidRPr="00AC47D6">
              <w:rPr>
                <w:rFonts w:eastAsia="標楷體"/>
                <w:color w:val="000000"/>
                <w:szCs w:val="24"/>
              </w:rPr>
              <w:lastRenderedPageBreak/>
              <w:t>組成，通過獨特的專業化投資策略發現並投資有潛力的公司。無論是處於初創期、成長期、或是成熟期（</w:t>
            </w:r>
            <w:r w:rsidRPr="00AC47D6">
              <w:rPr>
                <w:rFonts w:eastAsia="標楷體"/>
                <w:color w:val="000000"/>
                <w:szCs w:val="24"/>
              </w:rPr>
              <w:t>Pre-IPO</w:t>
            </w:r>
            <w:r w:rsidRPr="00AC47D6">
              <w:rPr>
                <w:rFonts w:eastAsia="標楷體"/>
                <w:color w:val="000000"/>
                <w:szCs w:val="24"/>
              </w:rPr>
              <w:t>）的公司，</w:t>
            </w:r>
            <w:r w:rsidR="00824620" w:rsidRPr="00AC47D6">
              <w:rPr>
                <w:rFonts w:eastAsia="標楷體"/>
                <w:color w:val="000000"/>
                <w:szCs w:val="24"/>
              </w:rPr>
              <w:t>禮來亞</w:t>
            </w:r>
            <w:r w:rsidRPr="00AC47D6">
              <w:rPr>
                <w:rFonts w:eastAsia="標楷體"/>
                <w:color w:val="000000"/>
                <w:szCs w:val="24"/>
              </w:rPr>
              <w:t>都致力於發掘並幫助其成長為細分領域內的行業標桿乃至全球具有影響力的偉大企業。與此同時，</w:t>
            </w:r>
            <w:r w:rsidR="00824620" w:rsidRPr="00AC47D6">
              <w:rPr>
                <w:rFonts w:eastAsia="標楷體"/>
                <w:color w:val="000000"/>
                <w:szCs w:val="24"/>
              </w:rPr>
              <w:t>禮來亞</w:t>
            </w:r>
            <w:r w:rsidRPr="00AC47D6">
              <w:rPr>
                <w:rFonts w:eastAsia="標楷體"/>
                <w:color w:val="000000"/>
                <w:szCs w:val="24"/>
              </w:rPr>
              <w:t>為員工和我們的投資人贏得豐厚的回報。</w:t>
            </w:r>
          </w:p>
        </w:tc>
      </w:tr>
      <w:tr w:rsidR="002A6A3F" w:rsidRPr="00AC47D6" w14:paraId="18D4A0DB" w14:textId="77777777" w:rsidTr="002A6A3F">
        <w:tc>
          <w:tcPr>
            <w:tcW w:w="1951" w:type="dxa"/>
            <w:shd w:val="clear" w:color="auto" w:fill="auto"/>
          </w:tcPr>
          <w:p w14:paraId="6ACF5D23" w14:textId="77777777" w:rsidR="002A6A3F" w:rsidRPr="00AC47D6" w:rsidRDefault="002A6A3F">
            <w:pPr>
              <w:rPr>
                <w:rFonts w:eastAsia="標楷體"/>
                <w:color w:val="333333"/>
                <w:szCs w:val="24"/>
              </w:rPr>
            </w:pPr>
            <w:r w:rsidRPr="00AC47D6">
              <w:rPr>
                <w:rFonts w:eastAsia="標楷體"/>
                <w:color w:val="333333"/>
                <w:szCs w:val="24"/>
              </w:rPr>
              <w:lastRenderedPageBreak/>
              <w:t>NTT DoCoMo Ventures</w:t>
            </w:r>
          </w:p>
        </w:tc>
        <w:tc>
          <w:tcPr>
            <w:tcW w:w="2977" w:type="dxa"/>
            <w:shd w:val="clear" w:color="auto" w:fill="auto"/>
            <w:vAlign w:val="center"/>
          </w:tcPr>
          <w:p w14:paraId="330243F6"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21</w:t>
            </w:r>
            <w:r w:rsidRPr="00AC47D6">
              <w:rPr>
                <w:rFonts w:eastAsia="標楷體"/>
                <w:color w:val="000000"/>
                <w:szCs w:val="24"/>
              </w:rPr>
              <w:t>家企業進行</w:t>
            </w:r>
            <w:r w:rsidRPr="00AC47D6">
              <w:rPr>
                <w:rFonts w:eastAsia="標楷體"/>
                <w:color w:val="000000"/>
                <w:szCs w:val="24"/>
              </w:rPr>
              <w:t>24</w:t>
            </w:r>
            <w:r w:rsidRPr="00AC47D6">
              <w:rPr>
                <w:rFonts w:eastAsia="標楷體"/>
                <w:color w:val="000000"/>
                <w:szCs w:val="24"/>
              </w:rPr>
              <w:t>筆投資</w:t>
            </w:r>
          </w:p>
        </w:tc>
        <w:tc>
          <w:tcPr>
            <w:tcW w:w="1701" w:type="dxa"/>
            <w:shd w:val="clear" w:color="auto" w:fill="auto"/>
            <w:vAlign w:val="center"/>
          </w:tcPr>
          <w:p w14:paraId="5EA8648E" w14:textId="77777777" w:rsidR="002A6A3F" w:rsidRPr="00AC47D6" w:rsidRDefault="002A6A3F">
            <w:pPr>
              <w:rPr>
                <w:rFonts w:eastAsia="標楷體"/>
                <w:color w:val="000000"/>
                <w:szCs w:val="24"/>
              </w:rPr>
            </w:pPr>
            <w:r w:rsidRPr="00AC47D6">
              <w:rPr>
                <w:rFonts w:eastAsia="標楷體"/>
                <w:color w:val="000000"/>
                <w:szCs w:val="24"/>
              </w:rPr>
              <w:t>450</w:t>
            </w:r>
            <w:r w:rsidRPr="00AC47D6">
              <w:rPr>
                <w:rFonts w:eastAsia="標楷體"/>
                <w:color w:val="000000"/>
                <w:szCs w:val="24"/>
              </w:rPr>
              <w:t>億日圓</w:t>
            </w:r>
          </w:p>
        </w:tc>
        <w:tc>
          <w:tcPr>
            <w:tcW w:w="7513" w:type="dxa"/>
            <w:shd w:val="clear" w:color="auto" w:fill="auto"/>
            <w:vAlign w:val="center"/>
          </w:tcPr>
          <w:p w14:paraId="2197D8F4" w14:textId="77777777" w:rsidR="00824620" w:rsidRPr="00AC47D6" w:rsidRDefault="002A6A3F">
            <w:pPr>
              <w:rPr>
                <w:rFonts w:eastAsia="標楷體"/>
                <w:color w:val="000000"/>
                <w:szCs w:val="24"/>
              </w:rPr>
            </w:pPr>
            <w:r w:rsidRPr="00AC47D6">
              <w:rPr>
                <w:rFonts w:eastAsia="標楷體"/>
                <w:color w:val="000000"/>
                <w:szCs w:val="24"/>
              </w:rPr>
              <w:t>Docomo Innovation Ventures</w:t>
            </w:r>
            <w:r w:rsidRPr="00AC47D6">
              <w:rPr>
                <w:rFonts w:eastAsia="標楷體"/>
                <w:color w:val="000000"/>
                <w:szCs w:val="24"/>
              </w:rPr>
              <w:t>（以前稱為</w:t>
            </w:r>
            <w:r w:rsidRPr="00AC47D6">
              <w:rPr>
                <w:rFonts w:eastAsia="標楷體"/>
                <w:color w:val="000000"/>
                <w:szCs w:val="24"/>
              </w:rPr>
              <w:t>NTT Investment Partners Inc.</w:t>
            </w:r>
            <w:r w:rsidRPr="00AC47D6">
              <w:rPr>
                <w:rFonts w:eastAsia="標楷體"/>
                <w:color w:val="000000"/>
                <w:szCs w:val="24"/>
              </w:rPr>
              <w:t>）成立於</w:t>
            </w:r>
            <w:r w:rsidRPr="00AC47D6">
              <w:rPr>
                <w:rFonts w:eastAsia="標楷體"/>
                <w:color w:val="000000"/>
                <w:szCs w:val="24"/>
              </w:rPr>
              <w:t>2008</w:t>
            </w:r>
            <w:r w:rsidRPr="00AC47D6">
              <w:rPr>
                <w:rFonts w:eastAsia="標楷體"/>
                <w:color w:val="000000"/>
                <w:szCs w:val="24"/>
              </w:rPr>
              <w:t>年</w:t>
            </w:r>
            <w:r w:rsidRPr="00AC47D6">
              <w:rPr>
                <w:rFonts w:eastAsia="標楷體"/>
                <w:color w:val="000000"/>
                <w:szCs w:val="24"/>
              </w:rPr>
              <w:t>2</w:t>
            </w:r>
            <w:r w:rsidRPr="00AC47D6">
              <w:rPr>
                <w:rFonts w:eastAsia="標楷體"/>
                <w:color w:val="000000"/>
                <w:szCs w:val="24"/>
              </w:rPr>
              <w:t>月</w:t>
            </w:r>
            <w:r w:rsidRPr="00AC47D6">
              <w:rPr>
                <w:rFonts w:eastAsia="標楷體"/>
                <w:color w:val="000000"/>
                <w:szCs w:val="24"/>
              </w:rPr>
              <w:t>20</w:t>
            </w:r>
            <w:r w:rsidRPr="00AC47D6">
              <w:rPr>
                <w:rFonts w:eastAsia="標楷體"/>
                <w:color w:val="000000"/>
                <w:szCs w:val="24"/>
              </w:rPr>
              <w:t>日，總部位於日本東京，為日本行動電話業鉅子</w:t>
            </w:r>
            <w:r w:rsidRPr="00AC47D6">
              <w:rPr>
                <w:rFonts w:eastAsia="標楷體"/>
                <w:color w:val="000000"/>
                <w:szCs w:val="24"/>
              </w:rPr>
              <w:t>NTT DoCoMo</w:t>
            </w:r>
            <w:r w:rsidRPr="00AC47D6">
              <w:rPr>
                <w:rFonts w:eastAsia="標楷體"/>
                <w:color w:val="000000"/>
                <w:szCs w:val="24"/>
              </w:rPr>
              <w:t>旗下的創投公司，負責投資業務，主要針對孵化期、早期和發展期</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專注於投資於信息技術，電信，電池電源，認證安全，</w:t>
            </w:r>
            <w:r w:rsidRPr="00AC47D6">
              <w:rPr>
                <w:rFonts w:eastAsia="標楷體"/>
                <w:color w:val="000000"/>
                <w:szCs w:val="24"/>
              </w:rPr>
              <w:t>BigData</w:t>
            </w:r>
            <w:r w:rsidRPr="00AC47D6">
              <w:rPr>
                <w:rFonts w:eastAsia="標楷體"/>
                <w:color w:val="000000"/>
                <w:szCs w:val="24"/>
              </w:rPr>
              <w:t>，設備解決方案，雲端和通信平台等領域。該公司在日本境內對外投資。它的投資額高達約</w:t>
            </w:r>
            <w:r w:rsidRPr="00AC47D6">
              <w:rPr>
                <w:rFonts w:eastAsia="標楷體"/>
                <w:color w:val="000000"/>
                <w:szCs w:val="24"/>
              </w:rPr>
              <w:t>200</w:t>
            </w:r>
            <w:r w:rsidRPr="00AC47D6">
              <w:rPr>
                <w:rFonts w:eastAsia="標楷體"/>
                <w:color w:val="000000"/>
                <w:szCs w:val="24"/>
              </w:rPr>
              <w:t>萬美元，每投資</w:t>
            </w:r>
            <w:r w:rsidRPr="00AC47D6">
              <w:rPr>
                <w:rFonts w:eastAsia="標楷體"/>
                <w:color w:val="000000"/>
                <w:szCs w:val="24"/>
              </w:rPr>
              <w:t>300</w:t>
            </w:r>
            <w:r w:rsidRPr="00AC47D6">
              <w:rPr>
                <w:rFonts w:eastAsia="標楷體"/>
                <w:color w:val="000000"/>
                <w:szCs w:val="24"/>
              </w:rPr>
              <w:t>萬美元收取少於每個投資組合</w:t>
            </w:r>
            <w:r w:rsidRPr="00AC47D6">
              <w:rPr>
                <w:rFonts w:eastAsia="標楷體"/>
                <w:color w:val="000000"/>
                <w:szCs w:val="24"/>
              </w:rPr>
              <w:t>20</w:t>
            </w:r>
            <w:r w:rsidRPr="00AC47D6">
              <w:rPr>
                <w:rFonts w:eastAsia="標楷體"/>
                <w:color w:val="000000"/>
                <w:szCs w:val="24"/>
              </w:rPr>
              <w:t>％或更少的股份。該公司力求通過銷售股票或向</w:t>
            </w:r>
            <w:r w:rsidRPr="00AC47D6">
              <w:rPr>
                <w:rFonts w:eastAsia="標楷體"/>
                <w:color w:val="000000"/>
                <w:szCs w:val="24"/>
              </w:rPr>
              <w:t>DOCOMO</w:t>
            </w:r>
            <w:r w:rsidRPr="00AC47D6">
              <w:rPr>
                <w:rFonts w:eastAsia="標楷體"/>
                <w:color w:val="000000"/>
                <w:szCs w:val="24"/>
              </w:rPr>
              <w:t>和</w:t>
            </w:r>
            <w:r w:rsidRPr="00AC47D6">
              <w:rPr>
                <w:rFonts w:eastAsia="標楷體"/>
                <w:color w:val="000000"/>
                <w:szCs w:val="24"/>
              </w:rPr>
              <w:t>NTT</w:t>
            </w:r>
            <w:r w:rsidRPr="00AC47D6">
              <w:rPr>
                <w:rFonts w:eastAsia="標楷體"/>
                <w:color w:val="000000"/>
                <w:szCs w:val="24"/>
              </w:rPr>
              <w:t>集團公司轉讓股份退出投資。它還運行一個稱為</w:t>
            </w:r>
            <w:r w:rsidRPr="00AC47D6">
              <w:rPr>
                <w:rFonts w:eastAsia="標楷體"/>
                <w:color w:val="000000"/>
                <w:szCs w:val="24"/>
              </w:rPr>
              <w:t>DOCOMO</w:t>
            </w:r>
            <w:r w:rsidRPr="00AC47D6">
              <w:rPr>
                <w:rFonts w:eastAsia="標楷體"/>
                <w:color w:val="000000"/>
                <w:szCs w:val="24"/>
              </w:rPr>
              <w:t>孵化程序的加速器程序。</w:t>
            </w:r>
          </w:p>
          <w:p w14:paraId="67FB1CA9" w14:textId="77777777" w:rsidR="00824620" w:rsidRPr="00AC47D6" w:rsidRDefault="00824620">
            <w:pPr>
              <w:rPr>
                <w:rFonts w:eastAsia="標楷體"/>
                <w:color w:val="000000"/>
                <w:szCs w:val="24"/>
              </w:rPr>
            </w:pPr>
          </w:p>
          <w:p w14:paraId="660CCA69" w14:textId="77777777" w:rsidR="00824620" w:rsidRPr="00AC47D6" w:rsidRDefault="00824620">
            <w:pPr>
              <w:rPr>
                <w:rFonts w:eastAsia="標楷體"/>
                <w:color w:val="000000"/>
                <w:szCs w:val="24"/>
              </w:rPr>
            </w:pPr>
          </w:p>
        </w:tc>
      </w:tr>
      <w:tr w:rsidR="002A6A3F" w:rsidRPr="00AC47D6" w14:paraId="7D678F14" w14:textId="77777777" w:rsidTr="002A6A3F">
        <w:tc>
          <w:tcPr>
            <w:tcW w:w="1951" w:type="dxa"/>
            <w:shd w:val="clear" w:color="auto" w:fill="auto"/>
          </w:tcPr>
          <w:p w14:paraId="1D364116" w14:textId="77777777" w:rsidR="002A6A3F" w:rsidRPr="00AC47D6" w:rsidRDefault="002A6A3F">
            <w:pPr>
              <w:rPr>
                <w:rFonts w:eastAsia="標楷體"/>
                <w:color w:val="333333"/>
                <w:szCs w:val="24"/>
              </w:rPr>
            </w:pPr>
            <w:r w:rsidRPr="00AC47D6">
              <w:rPr>
                <w:rFonts w:eastAsia="標楷體"/>
                <w:color w:val="333333"/>
                <w:szCs w:val="24"/>
              </w:rPr>
              <w:t>American Express Ventures</w:t>
            </w:r>
          </w:p>
        </w:tc>
        <w:tc>
          <w:tcPr>
            <w:tcW w:w="2977" w:type="dxa"/>
            <w:shd w:val="clear" w:color="auto" w:fill="auto"/>
            <w:vAlign w:val="center"/>
          </w:tcPr>
          <w:p w14:paraId="12A2BF83"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34</w:t>
            </w:r>
            <w:r w:rsidRPr="00AC47D6">
              <w:rPr>
                <w:rFonts w:eastAsia="標楷體"/>
                <w:color w:val="000000"/>
                <w:szCs w:val="24"/>
              </w:rPr>
              <w:t>家企業進行</w:t>
            </w:r>
            <w:r w:rsidRPr="00AC47D6">
              <w:rPr>
                <w:rFonts w:eastAsia="標楷體"/>
                <w:color w:val="000000"/>
                <w:szCs w:val="24"/>
              </w:rPr>
              <w:t>36</w:t>
            </w:r>
            <w:r w:rsidRPr="00AC47D6">
              <w:rPr>
                <w:rFonts w:eastAsia="標楷體"/>
                <w:color w:val="000000"/>
                <w:szCs w:val="24"/>
              </w:rPr>
              <w:t>筆投資</w:t>
            </w:r>
          </w:p>
        </w:tc>
        <w:tc>
          <w:tcPr>
            <w:tcW w:w="1701" w:type="dxa"/>
            <w:shd w:val="clear" w:color="auto" w:fill="auto"/>
            <w:vAlign w:val="center"/>
          </w:tcPr>
          <w:p w14:paraId="72FE53F5"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5B5048CB" w14:textId="77777777" w:rsidR="002A6A3F" w:rsidRPr="00AC47D6" w:rsidRDefault="002A6A3F">
            <w:pPr>
              <w:rPr>
                <w:rFonts w:eastAsia="標楷體"/>
                <w:color w:val="000000"/>
                <w:szCs w:val="24"/>
              </w:rPr>
            </w:pPr>
            <w:r w:rsidRPr="00AC47D6">
              <w:rPr>
                <w:rFonts w:eastAsia="標楷體"/>
                <w:color w:val="000000"/>
                <w:szCs w:val="24"/>
              </w:rPr>
              <w:t>美國運通投資公司是一家總部位於帕洛阿爾托的創投公司，專注於國內和國際投資機會。</w:t>
            </w:r>
            <w:r w:rsidRPr="00AC47D6">
              <w:rPr>
                <w:rFonts w:eastAsia="標楷體"/>
                <w:color w:val="000000"/>
                <w:szCs w:val="24"/>
              </w:rPr>
              <w:br/>
            </w:r>
            <w:r w:rsidRPr="00AC47D6">
              <w:rPr>
                <w:rFonts w:eastAsia="標楷體"/>
                <w:color w:val="000000"/>
                <w:szCs w:val="24"/>
              </w:rPr>
              <w:t>作為美國運通中的戰略投資集團，</w:t>
            </w:r>
            <w:r w:rsidR="00824620" w:rsidRPr="00AC47D6">
              <w:rPr>
                <w:rFonts w:eastAsia="標楷體"/>
                <w:color w:val="333333"/>
                <w:szCs w:val="24"/>
              </w:rPr>
              <w:t>American Express Ventures</w:t>
            </w:r>
            <w:r w:rsidRPr="00AC47D6">
              <w:rPr>
                <w:rFonts w:eastAsia="標楷體"/>
                <w:color w:val="000000"/>
                <w:szCs w:val="24"/>
              </w:rPr>
              <w:t>力求投資創新型創業公司，以提升公司的核心能力，加快消費商業和</w:t>
            </w:r>
            <w:r w:rsidRPr="00AC47D6">
              <w:rPr>
                <w:rFonts w:eastAsia="標楷體"/>
                <w:color w:val="000000"/>
                <w:szCs w:val="24"/>
              </w:rPr>
              <w:t>B2B</w:t>
            </w:r>
            <w:r w:rsidRPr="00AC47D6">
              <w:rPr>
                <w:rFonts w:eastAsia="標楷體"/>
                <w:color w:val="000000"/>
                <w:szCs w:val="24"/>
              </w:rPr>
              <w:t>服務的力度。在全球範圍內，</w:t>
            </w:r>
            <w:r w:rsidR="00824620" w:rsidRPr="00AC47D6">
              <w:rPr>
                <w:rFonts w:eastAsia="標楷體"/>
                <w:color w:val="333333"/>
                <w:szCs w:val="24"/>
              </w:rPr>
              <w:t>American Express Ventures</w:t>
            </w:r>
            <w:r w:rsidR="00824620" w:rsidRPr="00AC47D6">
              <w:rPr>
                <w:rFonts w:eastAsia="標楷體"/>
                <w:color w:val="000000"/>
                <w:szCs w:val="24"/>
              </w:rPr>
              <w:t>致力於與其</w:t>
            </w:r>
            <w:r w:rsidRPr="00AC47D6">
              <w:rPr>
                <w:rFonts w:eastAsia="標楷體"/>
                <w:color w:val="000000"/>
                <w:szCs w:val="24"/>
              </w:rPr>
              <w:t>的投資組合及其以外的創業公司建立有意義的關系。</w:t>
            </w:r>
          </w:p>
        </w:tc>
      </w:tr>
      <w:tr w:rsidR="002A6A3F" w:rsidRPr="00AC47D6" w14:paraId="02E620C4" w14:textId="77777777" w:rsidTr="002A6A3F">
        <w:tc>
          <w:tcPr>
            <w:tcW w:w="1951" w:type="dxa"/>
            <w:shd w:val="clear" w:color="auto" w:fill="auto"/>
          </w:tcPr>
          <w:p w14:paraId="0ED76195" w14:textId="77777777" w:rsidR="002A6A3F" w:rsidRPr="00AC47D6" w:rsidRDefault="002A6A3F">
            <w:pPr>
              <w:rPr>
                <w:rFonts w:eastAsia="標楷體"/>
                <w:color w:val="333333"/>
                <w:szCs w:val="24"/>
              </w:rPr>
            </w:pPr>
            <w:r w:rsidRPr="00AC47D6">
              <w:rPr>
                <w:rFonts w:eastAsia="標楷體"/>
                <w:color w:val="333333"/>
                <w:szCs w:val="24"/>
              </w:rPr>
              <w:t>Bertelsmann Digital Media Investments</w:t>
            </w:r>
          </w:p>
        </w:tc>
        <w:tc>
          <w:tcPr>
            <w:tcW w:w="2977" w:type="dxa"/>
            <w:shd w:val="clear" w:color="auto" w:fill="auto"/>
            <w:vAlign w:val="center"/>
          </w:tcPr>
          <w:p w14:paraId="5880BD47"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60</w:t>
            </w:r>
            <w:r w:rsidRPr="00AC47D6">
              <w:rPr>
                <w:rFonts w:eastAsia="標楷體"/>
                <w:color w:val="000000"/>
                <w:szCs w:val="24"/>
              </w:rPr>
              <w:t>家企業進行</w:t>
            </w:r>
            <w:r w:rsidRPr="00AC47D6">
              <w:rPr>
                <w:rFonts w:eastAsia="標楷體"/>
                <w:color w:val="000000"/>
                <w:szCs w:val="24"/>
              </w:rPr>
              <w:t>86</w:t>
            </w:r>
            <w:r w:rsidRPr="00AC47D6">
              <w:rPr>
                <w:rFonts w:eastAsia="標楷體"/>
                <w:color w:val="000000"/>
                <w:szCs w:val="24"/>
              </w:rPr>
              <w:t>筆投資</w:t>
            </w:r>
          </w:p>
        </w:tc>
        <w:tc>
          <w:tcPr>
            <w:tcW w:w="1701" w:type="dxa"/>
            <w:shd w:val="clear" w:color="auto" w:fill="auto"/>
            <w:vAlign w:val="center"/>
          </w:tcPr>
          <w:p w14:paraId="2636A758" w14:textId="77777777" w:rsidR="002A6A3F" w:rsidRPr="00AC47D6" w:rsidRDefault="002A6A3F">
            <w:pPr>
              <w:rPr>
                <w:rFonts w:eastAsia="標楷體"/>
                <w:color w:val="000000"/>
                <w:szCs w:val="24"/>
              </w:rPr>
            </w:pPr>
            <w:r w:rsidRPr="00AC47D6">
              <w:rPr>
                <w:rFonts w:eastAsia="標楷體"/>
                <w:color w:val="000000"/>
                <w:szCs w:val="24"/>
              </w:rPr>
              <w:t>250</w:t>
            </w:r>
            <w:r w:rsidRPr="00AC47D6">
              <w:rPr>
                <w:rFonts w:eastAsia="標楷體"/>
                <w:color w:val="000000"/>
                <w:szCs w:val="24"/>
              </w:rPr>
              <w:t>億美元</w:t>
            </w:r>
          </w:p>
        </w:tc>
        <w:tc>
          <w:tcPr>
            <w:tcW w:w="7513" w:type="dxa"/>
            <w:shd w:val="clear" w:color="auto" w:fill="auto"/>
            <w:vAlign w:val="center"/>
          </w:tcPr>
          <w:p w14:paraId="2677DE86" w14:textId="77777777" w:rsidR="002A6A3F" w:rsidRPr="00AC47D6" w:rsidRDefault="002A6A3F" w:rsidP="00824620">
            <w:pPr>
              <w:rPr>
                <w:rFonts w:eastAsia="標楷體"/>
                <w:color w:val="000000"/>
                <w:szCs w:val="24"/>
              </w:rPr>
            </w:pPr>
            <w:r w:rsidRPr="00AC47D6">
              <w:rPr>
                <w:rFonts w:eastAsia="標楷體"/>
                <w:color w:val="000000"/>
                <w:szCs w:val="24"/>
              </w:rPr>
              <w:t>Bertelsmann Digital Media Investments</w:t>
            </w:r>
            <w:r w:rsidRPr="00AC47D6">
              <w:rPr>
                <w:rFonts w:eastAsia="標楷體"/>
                <w:color w:val="000000"/>
                <w:szCs w:val="24"/>
              </w:rPr>
              <w:t>成立於</w:t>
            </w:r>
            <w:r w:rsidRPr="00AC47D6">
              <w:rPr>
                <w:rFonts w:eastAsia="標楷體"/>
                <w:color w:val="000000"/>
                <w:szCs w:val="24"/>
              </w:rPr>
              <w:t>2006</w:t>
            </w:r>
            <w:r w:rsidRPr="00AC47D6">
              <w:rPr>
                <w:rFonts w:eastAsia="標楷體"/>
                <w:color w:val="000000"/>
                <w:szCs w:val="24"/>
              </w:rPr>
              <w:t>年，總部位於美國紐約，是一家風險投資公司，致力於為創新型和數位媒體公司提供資金支持。</w:t>
            </w:r>
            <w:r w:rsidRPr="00AC47D6">
              <w:rPr>
                <w:rFonts w:eastAsia="標楷體"/>
                <w:color w:val="000000"/>
                <w:szCs w:val="24"/>
              </w:rPr>
              <w:br/>
            </w:r>
            <w:r w:rsidRPr="00AC47D6">
              <w:rPr>
                <w:rFonts w:eastAsia="標楷體"/>
                <w:color w:val="000000"/>
                <w:szCs w:val="24"/>
              </w:rPr>
              <w:lastRenderedPageBreak/>
              <w:t>該公司主要關注</w:t>
            </w:r>
            <w:r w:rsidRPr="00AC47D6">
              <w:rPr>
                <w:rFonts w:eastAsia="標楷體"/>
                <w:color w:val="000000"/>
                <w:szCs w:val="24"/>
              </w:rPr>
              <w:t>A</w:t>
            </w:r>
            <w:r w:rsidRPr="00AC47D6">
              <w:rPr>
                <w:rFonts w:eastAsia="標楷體"/>
                <w:color w:val="000000"/>
                <w:szCs w:val="24"/>
              </w:rPr>
              <w:t>和</w:t>
            </w:r>
            <w:r w:rsidRPr="00AC47D6">
              <w:rPr>
                <w:rFonts w:eastAsia="標楷體"/>
                <w:color w:val="000000"/>
                <w:szCs w:val="24"/>
              </w:rPr>
              <w:t>B</w:t>
            </w:r>
            <w:r w:rsidRPr="00AC47D6">
              <w:rPr>
                <w:rFonts w:eastAsia="標楷體"/>
                <w:color w:val="000000"/>
                <w:szCs w:val="24"/>
              </w:rPr>
              <w:t>輪投資，但也有一個包含大約</w:t>
            </w:r>
            <w:r w:rsidRPr="00AC47D6">
              <w:rPr>
                <w:rFonts w:eastAsia="標楷體"/>
                <w:color w:val="000000"/>
                <w:szCs w:val="24"/>
              </w:rPr>
              <w:t>20</w:t>
            </w:r>
            <w:r w:rsidRPr="00AC47D6">
              <w:rPr>
                <w:rFonts w:eastAsia="標楷體"/>
                <w:color w:val="000000"/>
                <w:szCs w:val="24"/>
              </w:rPr>
              <w:t>家公司的種子基金。最初的投資範圍是從五十萬美元到</w:t>
            </w:r>
            <w:r w:rsidRPr="00AC47D6">
              <w:rPr>
                <w:rFonts w:eastAsia="標楷體"/>
                <w:color w:val="000000"/>
                <w:szCs w:val="24"/>
              </w:rPr>
              <w:t>300</w:t>
            </w:r>
            <w:r w:rsidRPr="00AC47D6">
              <w:rPr>
                <w:rFonts w:eastAsia="標楷體"/>
                <w:color w:val="000000"/>
                <w:szCs w:val="24"/>
              </w:rPr>
              <w:t>萬美元。</w:t>
            </w:r>
            <w:r w:rsidR="00824620" w:rsidRPr="00AC47D6">
              <w:rPr>
                <w:rFonts w:eastAsia="標楷體"/>
                <w:color w:val="333333"/>
                <w:szCs w:val="24"/>
              </w:rPr>
              <w:t>Bertelsmann</w:t>
            </w:r>
            <w:r w:rsidRPr="00AC47D6">
              <w:rPr>
                <w:rFonts w:eastAsia="標楷體"/>
                <w:color w:val="000000"/>
                <w:szCs w:val="24"/>
              </w:rPr>
              <w:t>尋找機會，通過</w:t>
            </w:r>
            <w:r w:rsidRPr="00AC47D6">
              <w:rPr>
                <w:rFonts w:eastAsia="標楷體"/>
                <w:color w:val="000000"/>
                <w:szCs w:val="24"/>
              </w:rPr>
              <w:t>BDMI</w:t>
            </w:r>
            <w:r w:rsidRPr="00AC47D6">
              <w:rPr>
                <w:rFonts w:eastAsia="標楷體"/>
                <w:color w:val="000000"/>
                <w:szCs w:val="24"/>
              </w:rPr>
              <w:t>的財務和管理資源加快增長，並與多個</w:t>
            </w:r>
            <w:r w:rsidR="00824620" w:rsidRPr="00AC47D6">
              <w:rPr>
                <w:rFonts w:eastAsia="標楷體"/>
                <w:color w:val="333333"/>
                <w:szCs w:val="24"/>
              </w:rPr>
              <w:t>Bertelsmann</w:t>
            </w:r>
            <w:r w:rsidRPr="00AC47D6">
              <w:rPr>
                <w:rFonts w:eastAsia="標楷體"/>
                <w:color w:val="000000"/>
                <w:szCs w:val="24"/>
              </w:rPr>
              <w:t>分部緊密連接。</w:t>
            </w:r>
          </w:p>
        </w:tc>
      </w:tr>
      <w:tr w:rsidR="002A6A3F" w:rsidRPr="00AC47D6" w14:paraId="550005B7" w14:textId="77777777" w:rsidTr="002A6A3F">
        <w:tc>
          <w:tcPr>
            <w:tcW w:w="1951" w:type="dxa"/>
            <w:shd w:val="clear" w:color="auto" w:fill="auto"/>
          </w:tcPr>
          <w:p w14:paraId="4209A005" w14:textId="77777777" w:rsidR="002A6A3F" w:rsidRPr="00AC47D6" w:rsidRDefault="002A6A3F">
            <w:pPr>
              <w:rPr>
                <w:rFonts w:eastAsia="標楷體"/>
                <w:color w:val="333333"/>
                <w:szCs w:val="24"/>
              </w:rPr>
            </w:pPr>
            <w:r w:rsidRPr="00AC47D6">
              <w:rPr>
                <w:rFonts w:eastAsia="標楷體"/>
                <w:color w:val="333333"/>
                <w:szCs w:val="24"/>
              </w:rPr>
              <w:lastRenderedPageBreak/>
              <w:t>Robert Bosch Venture Capital</w:t>
            </w:r>
          </w:p>
        </w:tc>
        <w:tc>
          <w:tcPr>
            <w:tcW w:w="2977" w:type="dxa"/>
            <w:shd w:val="clear" w:color="auto" w:fill="auto"/>
            <w:vAlign w:val="center"/>
          </w:tcPr>
          <w:p w14:paraId="13281325" w14:textId="77777777" w:rsidR="002A6A3F" w:rsidRPr="00AC47D6" w:rsidRDefault="002A6A3F">
            <w:pPr>
              <w:rPr>
                <w:rFonts w:eastAsia="標楷體"/>
                <w:color w:val="000000"/>
                <w:szCs w:val="24"/>
              </w:rPr>
            </w:pPr>
            <w:r w:rsidRPr="00AC47D6">
              <w:rPr>
                <w:rFonts w:eastAsia="標楷體"/>
                <w:color w:val="000000"/>
                <w:szCs w:val="24"/>
              </w:rPr>
              <w:t>對家</w:t>
            </w:r>
            <w:r w:rsidRPr="00AC47D6">
              <w:rPr>
                <w:rFonts w:eastAsia="標楷體"/>
                <w:color w:val="000000"/>
                <w:szCs w:val="24"/>
              </w:rPr>
              <w:t>34</w:t>
            </w:r>
            <w:r w:rsidRPr="00AC47D6">
              <w:rPr>
                <w:rFonts w:eastAsia="標楷體"/>
                <w:color w:val="000000"/>
                <w:szCs w:val="24"/>
              </w:rPr>
              <w:t>企業進行</w:t>
            </w:r>
            <w:r w:rsidRPr="00AC47D6">
              <w:rPr>
                <w:rFonts w:eastAsia="標楷體"/>
                <w:color w:val="000000"/>
                <w:szCs w:val="24"/>
              </w:rPr>
              <w:t>45</w:t>
            </w:r>
            <w:r w:rsidRPr="00AC47D6">
              <w:rPr>
                <w:rFonts w:eastAsia="標楷體"/>
                <w:color w:val="000000"/>
                <w:szCs w:val="24"/>
              </w:rPr>
              <w:t>筆投資</w:t>
            </w:r>
          </w:p>
        </w:tc>
        <w:tc>
          <w:tcPr>
            <w:tcW w:w="1701" w:type="dxa"/>
            <w:shd w:val="clear" w:color="auto" w:fill="auto"/>
            <w:vAlign w:val="center"/>
          </w:tcPr>
          <w:p w14:paraId="553117F6" w14:textId="77777777" w:rsidR="002A6A3F" w:rsidRPr="00AC47D6" w:rsidRDefault="002A6A3F">
            <w:pPr>
              <w:rPr>
                <w:rFonts w:eastAsia="標楷體"/>
                <w:color w:val="000000"/>
                <w:szCs w:val="24"/>
              </w:rPr>
            </w:pPr>
            <w:r w:rsidRPr="00AC47D6">
              <w:rPr>
                <w:rFonts w:eastAsia="標楷體"/>
                <w:color w:val="000000"/>
                <w:szCs w:val="24"/>
              </w:rPr>
              <w:t>5.45</w:t>
            </w:r>
            <w:r w:rsidRPr="00AC47D6">
              <w:rPr>
                <w:rFonts w:eastAsia="標楷體"/>
                <w:color w:val="000000"/>
                <w:szCs w:val="24"/>
              </w:rPr>
              <w:t>億美元</w:t>
            </w:r>
          </w:p>
        </w:tc>
        <w:tc>
          <w:tcPr>
            <w:tcW w:w="7513" w:type="dxa"/>
            <w:shd w:val="clear" w:color="auto" w:fill="auto"/>
            <w:vAlign w:val="center"/>
          </w:tcPr>
          <w:p w14:paraId="65EC9799" w14:textId="77777777" w:rsidR="00824620" w:rsidRPr="00AC47D6" w:rsidRDefault="002A6A3F">
            <w:pPr>
              <w:rPr>
                <w:rFonts w:eastAsia="標楷體"/>
                <w:color w:val="000000"/>
                <w:szCs w:val="24"/>
              </w:rPr>
            </w:pPr>
            <w:r w:rsidRPr="00AC47D6">
              <w:rPr>
                <w:rFonts w:eastAsia="標楷體"/>
                <w:color w:val="000000"/>
                <w:szCs w:val="24"/>
              </w:rPr>
              <w:t>RBVC</w:t>
            </w:r>
            <w:r w:rsidRPr="00AC47D6">
              <w:rPr>
                <w:rFonts w:eastAsia="標楷體"/>
                <w:color w:val="000000"/>
                <w:szCs w:val="24"/>
              </w:rPr>
              <w:t>投資種子，早期和後期風險投資回合，並參與對私有企業的後續投資。</w:t>
            </w:r>
            <w:r w:rsidRPr="00AC47D6">
              <w:rPr>
                <w:rFonts w:eastAsia="標楷體"/>
                <w:color w:val="000000"/>
                <w:szCs w:val="24"/>
              </w:rPr>
              <w:br/>
            </w:r>
            <w:r w:rsidRPr="00AC47D6">
              <w:rPr>
                <w:rFonts w:eastAsia="標楷體"/>
                <w:color w:val="000000"/>
                <w:szCs w:val="24"/>
              </w:rPr>
              <w:t>根據公司的階段，在早期到後期籌資階段，初始投資金額範圍從</w:t>
            </w:r>
            <w:r w:rsidRPr="00AC47D6">
              <w:rPr>
                <w:rFonts w:eastAsia="標楷體"/>
                <w:color w:val="000000"/>
                <w:szCs w:val="24"/>
              </w:rPr>
              <w:t>500,000</w:t>
            </w:r>
            <w:r w:rsidRPr="00AC47D6">
              <w:rPr>
                <w:rFonts w:eastAsia="標楷體"/>
                <w:color w:val="000000"/>
                <w:szCs w:val="24"/>
              </w:rPr>
              <w:t>歐元以下，種子基金到超過</w:t>
            </w:r>
            <w:r w:rsidRPr="00AC47D6">
              <w:rPr>
                <w:rFonts w:eastAsia="標楷體"/>
                <w:color w:val="000000"/>
                <w:szCs w:val="24"/>
              </w:rPr>
              <w:t>5</w:t>
            </w:r>
            <w:r w:rsidRPr="00AC47D6">
              <w:rPr>
                <w:rFonts w:eastAsia="標楷體"/>
                <w:color w:val="000000"/>
                <w:szCs w:val="24"/>
              </w:rPr>
              <w:t>億美元。</w:t>
            </w:r>
          </w:p>
          <w:p w14:paraId="336EBC5E" w14:textId="77777777" w:rsidR="00D166C3" w:rsidRPr="00AC47D6" w:rsidRDefault="00824620">
            <w:pPr>
              <w:rPr>
                <w:rFonts w:eastAsia="標楷體"/>
                <w:color w:val="333333"/>
                <w:szCs w:val="24"/>
              </w:rPr>
            </w:pPr>
            <w:r w:rsidRPr="00AC47D6">
              <w:rPr>
                <w:rFonts w:eastAsia="標楷體"/>
                <w:color w:val="333333"/>
                <w:szCs w:val="24"/>
              </w:rPr>
              <w:t>Robert Bosch Venture Capital</w:t>
            </w:r>
            <w:r w:rsidR="002A6A3F" w:rsidRPr="00AC47D6">
              <w:rPr>
                <w:rFonts w:eastAsia="標楷體"/>
                <w:color w:val="000000"/>
                <w:szCs w:val="24"/>
              </w:rPr>
              <w:t>每個投資組合公司的典型總投資分配範圍包括後續投資，通常在</w:t>
            </w:r>
            <w:r w:rsidR="002A6A3F" w:rsidRPr="00AC47D6">
              <w:rPr>
                <w:rFonts w:eastAsia="標楷體"/>
                <w:color w:val="000000"/>
                <w:szCs w:val="24"/>
              </w:rPr>
              <w:t>6</w:t>
            </w:r>
            <w:r w:rsidR="002A6A3F" w:rsidRPr="00AC47D6">
              <w:rPr>
                <w:rFonts w:eastAsia="標楷體"/>
                <w:color w:val="000000"/>
                <w:szCs w:val="24"/>
              </w:rPr>
              <w:t>至</w:t>
            </w:r>
            <w:r w:rsidR="002A6A3F" w:rsidRPr="00AC47D6">
              <w:rPr>
                <w:rFonts w:eastAsia="標楷體"/>
                <w:color w:val="000000"/>
                <w:szCs w:val="24"/>
              </w:rPr>
              <w:t>6</w:t>
            </w:r>
            <w:r w:rsidR="002A6A3F" w:rsidRPr="00AC47D6">
              <w:rPr>
                <w:rFonts w:eastAsia="標楷體"/>
                <w:color w:val="000000"/>
                <w:szCs w:val="24"/>
              </w:rPr>
              <w:t>千萬歐元之間，通常收取每家公司的</w:t>
            </w:r>
            <w:r w:rsidR="002A6A3F" w:rsidRPr="00AC47D6">
              <w:rPr>
                <w:rFonts w:eastAsia="標楷體"/>
                <w:color w:val="000000"/>
                <w:szCs w:val="24"/>
              </w:rPr>
              <w:t>10</w:t>
            </w:r>
            <w:r w:rsidR="002A6A3F" w:rsidRPr="00AC47D6">
              <w:rPr>
                <w:rFonts w:eastAsia="標楷體"/>
                <w:color w:val="000000"/>
                <w:szCs w:val="24"/>
              </w:rPr>
              <w:t>％至</w:t>
            </w:r>
            <w:r w:rsidR="002A6A3F" w:rsidRPr="00AC47D6">
              <w:rPr>
                <w:rFonts w:eastAsia="標楷體"/>
                <w:color w:val="000000"/>
                <w:szCs w:val="24"/>
              </w:rPr>
              <w:t>25</w:t>
            </w:r>
            <w:r w:rsidR="002A6A3F" w:rsidRPr="00AC47D6">
              <w:rPr>
                <w:rFonts w:eastAsia="標楷體"/>
                <w:color w:val="000000"/>
                <w:szCs w:val="24"/>
              </w:rPr>
              <w:t>％的股權。</w:t>
            </w:r>
          </w:p>
          <w:p w14:paraId="30A1EE8B" w14:textId="77777777" w:rsidR="00D166C3" w:rsidRPr="00AC47D6" w:rsidRDefault="00D166C3">
            <w:pPr>
              <w:rPr>
                <w:rFonts w:eastAsia="標楷體"/>
                <w:color w:val="000000"/>
                <w:szCs w:val="24"/>
              </w:rPr>
            </w:pPr>
          </w:p>
          <w:p w14:paraId="04A22D6B" w14:textId="77777777" w:rsidR="00D166C3" w:rsidRPr="00AC47D6" w:rsidRDefault="00D166C3">
            <w:pPr>
              <w:rPr>
                <w:rFonts w:eastAsia="標楷體"/>
                <w:color w:val="000000"/>
                <w:szCs w:val="24"/>
              </w:rPr>
            </w:pPr>
          </w:p>
        </w:tc>
      </w:tr>
      <w:tr w:rsidR="002A6A3F" w:rsidRPr="00AC47D6" w14:paraId="60144130" w14:textId="77777777" w:rsidTr="002A6A3F">
        <w:tc>
          <w:tcPr>
            <w:tcW w:w="1951" w:type="dxa"/>
            <w:shd w:val="clear" w:color="auto" w:fill="auto"/>
          </w:tcPr>
          <w:p w14:paraId="5C3016E8" w14:textId="77777777" w:rsidR="002A6A3F" w:rsidRPr="00AC47D6" w:rsidRDefault="002A6A3F">
            <w:pPr>
              <w:rPr>
                <w:rFonts w:eastAsia="標楷體"/>
                <w:color w:val="333333"/>
                <w:szCs w:val="24"/>
              </w:rPr>
            </w:pPr>
            <w:r w:rsidRPr="00AC47D6">
              <w:rPr>
                <w:rFonts w:eastAsia="標楷體"/>
                <w:color w:val="333333"/>
                <w:szCs w:val="24"/>
              </w:rPr>
              <w:t>Fosun Kinzon Capital</w:t>
            </w:r>
          </w:p>
        </w:tc>
        <w:tc>
          <w:tcPr>
            <w:tcW w:w="2977" w:type="dxa"/>
            <w:shd w:val="clear" w:color="auto" w:fill="auto"/>
            <w:vAlign w:val="center"/>
          </w:tcPr>
          <w:p w14:paraId="08D5DFD5"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13</w:t>
            </w:r>
            <w:r w:rsidRPr="00AC47D6">
              <w:rPr>
                <w:rFonts w:eastAsia="標楷體"/>
                <w:color w:val="000000"/>
                <w:szCs w:val="24"/>
              </w:rPr>
              <w:t>家企業進行</w:t>
            </w:r>
            <w:r w:rsidRPr="00AC47D6">
              <w:rPr>
                <w:rFonts w:eastAsia="標楷體"/>
                <w:color w:val="000000"/>
                <w:szCs w:val="24"/>
              </w:rPr>
              <w:t>13</w:t>
            </w:r>
            <w:r w:rsidRPr="00AC47D6">
              <w:rPr>
                <w:rFonts w:eastAsia="標楷體"/>
                <w:color w:val="000000"/>
                <w:szCs w:val="24"/>
              </w:rPr>
              <w:t>筆投資</w:t>
            </w:r>
          </w:p>
        </w:tc>
        <w:tc>
          <w:tcPr>
            <w:tcW w:w="1701" w:type="dxa"/>
            <w:shd w:val="clear" w:color="auto" w:fill="auto"/>
            <w:vAlign w:val="center"/>
          </w:tcPr>
          <w:p w14:paraId="3A8FEA79" w14:textId="77777777" w:rsidR="002A6A3F" w:rsidRPr="00AC47D6" w:rsidRDefault="002A6A3F">
            <w:pPr>
              <w:rPr>
                <w:rFonts w:eastAsia="標楷體"/>
                <w:color w:val="000000"/>
                <w:szCs w:val="24"/>
              </w:rPr>
            </w:pPr>
            <w:r w:rsidRPr="00AC47D6">
              <w:rPr>
                <w:rFonts w:eastAsia="標楷體"/>
                <w:color w:val="000000"/>
                <w:szCs w:val="24"/>
              </w:rPr>
              <w:t>2.06</w:t>
            </w:r>
            <w:r w:rsidRPr="00AC47D6">
              <w:rPr>
                <w:rFonts w:eastAsia="標楷體"/>
                <w:color w:val="000000"/>
                <w:szCs w:val="24"/>
              </w:rPr>
              <w:t>億美元</w:t>
            </w:r>
          </w:p>
        </w:tc>
        <w:tc>
          <w:tcPr>
            <w:tcW w:w="7513" w:type="dxa"/>
            <w:shd w:val="clear" w:color="auto" w:fill="auto"/>
            <w:vAlign w:val="center"/>
          </w:tcPr>
          <w:p w14:paraId="3E51252F" w14:textId="77777777" w:rsidR="002A6A3F" w:rsidRPr="00AC47D6" w:rsidRDefault="002A6A3F">
            <w:pPr>
              <w:rPr>
                <w:rFonts w:eastAsia="標楷體"/>
                <w:color w:val="000000"/>
                <w:szCs w:val="24"/>
              </w:rPr>
            </w:pPr>
            <w:r w:rsidRPr="00AC47D6">
              <w:rPr>
                <w:rFonts w:eastAsia="標楷體"/>
                <w:color w:val="000000"/>
                <w:szCs w:val="24"/>
              </w:rPr>
              <w:t>上海覆星創富投資管理有限公司，是覆星集團旗下從事股權投資及管理業務的專業公司，承擔著集團開展</w:t>
            </w:r>
            <w:r w:rsidRPr="00AC47D6">
              <w:rPr>
                <w:rFonts w:eastAsia="標楷體"/>
                <w:color w:val="000000"/>
                <w:szCs w:val="24"/>
              </w:rPr>
              <w:t>PE</w:t>
            </w:r>
            <w:r w:rsidRPr="00AC47D6">
              <w:rPr>
                <w:rFonts w:eastAsia="標楷體"/>
                <w:color w:val="000000"/>
                <w:szCs w:val="24"/>
              </w:rPr>
              <w:t>投資和對外開展資產管理的重要職能。</w:t>
            </w:r>
            <w:r w:rsidRPr="00AC47D6">
              <w:rPr>
                <w:rFonts w:eastAsia="標楷體"/>
                <w:color w:val="000000"/>
                <w:szCs w:val="24"/>
              </w:rPr>
              <w:br/>
            </w:r>
            <w:r w:rsidRPr="00AC47D6">
              <w:rPr>
                <w:rFonts w:eastAsia="標楷體"/>
                <w:color w:val="000000"/>
                <w:szCs w:val="24"/>
              </w:rPr>
              <w:t>目前，覆星創富管理著五支人民幣基金，覆星創富人民幣基金投資人（</w:t>
            </w:r>
            <w:r w:rsidRPr="00AC47D6">
              <w:rPr>
                <w:rFonts w:eastAsia="標楷體"/>
                <w:color w:val="000000"/>
                <w:szCs w:val="24"/>
              </w:rPr>
              <w:t>LP</w:t>
            </w:r>
            <w:r w:rsidRPr="00AC47D6">
              <w:rPr>
                <w:rFonts w:eastAsia="標楷體"/>
                <w:color w:val="000000"/>
                <w:szCs w:val="24"/>
              </w:rPr>
              <w:t>）主要由全國社保、泰康保險以及國內知名上市公司和著名民營企業家組成。</w:t>
            </w:r>
            <w:r w:rsidRPr="00AC47D6">
              <w:rPr>
                <w:rFonts w:eastAsia="標楷體"/>
                <w:color w:val="000000"/>
                <w:szCs w:val="24"/>
              </w:rPr>
              <w:br/>
            </w:r>
            <w:r w:rsidRPr="00AC47D6">
              <w:rPr>
                <w:rFonts w:eastAsia="標楷體"/>
                <w:color w:val="000000"/>
                <w:szCs w:val="24"/>
              </w:rPr>
              <w:t>目前覆星直接投資和受托管理的企業達</w:t>
            </w:r>
            <w:r w:rsidRPr="00AC47D6">
              <w:rPr>
                <w:rFonts w:eastAsia="標楷體"/>
                <w:color w:val="000000"/>
                <w:szCs w:val="24"/>
              </w:rPr>
              <w:t>20</w:t>
            </w:r>
            <w:r w:rsidRPr="00AC47D6">
              <w:rPr>
                <w:rFonts w:eastAsia="標楷體"/>
                <w:color w:val="000000"/>
                <w:szCs w:val="24"/>
              </w:rPr>
              <w:t>多家，投資領域涉及：金融保險、能源化工、交通物流、消費品、連鎖、裝備制造、農林資源以及信息科技等多個行業，並通過投資打造了多個領先企業。</w:t>
            </w:r>
          </w:p>
        </w:tc>
      </w:tr>
      <w:tr w:rsidR="002A6A3F" w:rsidRPr="00AC47D6" w14:paraId="3B386657" w14:textId="77777777" w:rsidTr="002A6A3F">
        <w:tc>
          <w:tcPr>
            <w:tcW w:w="1951" w:type="dxa"/>
            <w:shd w:val="clear" w:color="auto" w:fill="auto"/>
          </w:tcPr>
          <w:p w14:paraId="5C179DF5" w14:textId="77777777" w:rsidR="002A6A3F" w:rsidRPr="00AC47D6" w:rsidRDefault="002A6A3F">
            <w:pPr>
              <w:rPr>
                <w:rFonts w:eastAsia="標楷體"/>
                <w:color w:val="333333"/>
                <w:szCs w:val="24"/>
              </w:rPr>
            </w:pPr>
            <w:r w:rsidRPr="00AC47D6">
              <w:rPr>
                <w:rFonts w:eastAsia="標楷體"/>
                <w:color w:val="333333"/>
                <w:szCs w:val="24"/>
              </w:rPr>
              <w:t>Orange Digital Ventures</w:t>
            </w:r>
          </w:p>
        </w:tc>
        <w:tc>
          <w:tcPr>
            <w:tcW w:w="2977" w:type="dxa"/>
            <w:shd w:val="clear" w:color="auto" w:fill="auto"/>
            <w:vAlign w:val="center"/>
          </w:tcPr>
          <w:p w14:paraId="095D4BCB"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13</w:t>
            </w:r>
            <w:r w:rsidRPr="00AC47D6">
              <w:rPr>
                <w:rFonts w:eastAsia="標楷體"/>
                <w:color w:val="000000"/>
                <w:szCs w:val="24"/>
              </w:rPr>
              <w:t>家企業進行</w:t>
            </w:r>
            <w:r w:rsidRPr="00AC47D6">
              <w:rPr>
                <w:rFonts w:eastAsia="標楷體"/>
                <w:color w:val="000000"/>
                <w:szCs w:val="24"/>
              </w:rPr>
              <w:t>14</w:t>
            </w:r>
            <w:r w:rsidRPr="00AC47D6">
              <w:rPr>
                <w:rFonts w:eastAsia="標楷體"/>
                <w:color w:val="000000"/>
                <w:szCs w:val="24"/>
              </w:rPr>
              <w:t>筆投資</w:t>
            </w:r>
          </w:p>
        </w:tc>
        <w:tc>
          <w:tcPr>
            <w:tcW w:w="1701" w:type="dxa"/>
            <w:shd w:val="clear" w:color="auto" w:fill="auto"/>
            <w:vAlign w:val="center"/>
          </w:tcPr>
          <w:p w14:paraId="718E7E28" w14:textId="77777777" w:rsidR="002A6A3F" w:rsidRPr="00AC47D6" w:rsidRDefault="002A6A3F">
            <w:pPr>
              <w:rPr>
                <w:rFonts w:eastAsia="標楷體"/>
                <w:color w:val="000000"/>
                <w:szCs w:val="24"/>
              </w:rPr>
            </w:pPr>
            <w:r w:rsidRPr="00AC47D6">
              <w:rPr>
                <w:rFonts w:eastAsia="標楷體"/>
                <w:color w:val="000000"/>
                <w:szCs w:val="24"/>
              </w:rPr>
              <w:t>1.15</w:t>
            </w:r>
            <w:r w:rsidRPr="00AC47D6">
              <w:rPr>
                <w:rFonts w:eastAsia="標楷體"/>
                <w:color w:val="000000"/>
                <w:szCs w:val="24"/>
              </w:rPr>
              <w:t>億美元</w:t>
            </w:r>
          </w:p>
        </w:tc>
        <w:tc>
          <w:tcPr>
            <w:tcW w:w="7513" w:type="dxa"/>
            <w:shd w:val="clear" w:color="auto" w:fill="auto"/>
            <w:vAlign w:val="center"/>
          </w:tcPr>
          <w:p w14:paraId="76536E5C" w14:textId="77777777" w:rsidR="002A6A3F" w:rsidRPr="00AC47D6" w:rsidRDefault="002A6A3F">
            <w:pPr>
              <w:rPr>
                <w:rFonts w:eastAsia="標楷體"/>
                <w:color w:val="000000"/>
                <w:szCs w:val="24"/>
              </w:rPr>
            </w:pPr>
            <w:r w:rsidRPr="00AC47D6">
              <w:rPr>
                <w:rFonts w:eastAsia="標楷體"/>
                <w:color w:val="000000"/>
                <w:szCs w:val="24"/>
              </w:rPr>
              <w:t>Orange (</w:t>
            </w:r>
            <w:r w:rsidRPr="00AC47D6">
              <w:rPr>
                <w:rFonts w:eastAsia="標楷體"/>
                <w:color w:val="000000"/>
                <w:szCs w:val="24"/>
              </w:rPr>
              <w:t>法國電信</w:t>
            </w:r>
            <w:r w:rsidRPr="00AC47D6">
              <w:rPr>
                <w:rFonts w:eastAsia="標楷體"/>
                <w:color w:val="000000"/>
                <w:szCs w:val="24"/>
              </w:rPr>
              <w:t xml:space="preserve">) </w:t>
            </w:r>
            <w:r w:rsidRPr="00AC47D6">
              <w:rPr>
                <w:rFonts w:eastAsia="標楷體"/>
                <w:color w:val="000000"/>
                <w:szCs w:val="24"/>
              </w:rPr>
              <w:t>成立了</w:t>
            </w:r>
            <w:r w:rsidRPr="00AC47D6">
              <w:rPr>
                <w:rFonts w:eastAsia="標楷體"/>
                <w:color w:val="000000"/>
                <w:szCs w:val="24"/>
              </w:rPr>
              <w:t xml:space="preserve"> Digital Venture</w:t>
            </w:r>
            <w:r w:rsidRPr="00AC47D6">
              <w:rPr>
                <w:rFonts w:eastAsia="標楷體"/>
                <w:color w:val="000000"/>
                <w:szCs w:val="24"/>
              </w:rPr>
              <w:t>關注並計畫投資在</w:t>
            </w:r>
            <w:r w:rsidRPr="00AC47D6">
              <w:rPr>
                <w:rFonts w:eastAsia="標楷體"/>
                <w:color w:val="000000"/>
                <w:szCs w:val="24"/>
              </w:rPr>
              <w:t xml:space="preserve">IoT, cloud, big data, payment, e-health </w:t>
            </w:r>
            <w:r w:rsidRPr="00AC47D6">
              <w:rPr>
                <w:rFonts w:eastAsia="標楷體"/>
                <w:color w:val="000000"/>
                <w:szCs w:val="24"/>
              </w:rPr>
              <w:t>等相關領域發展的新創公司</w:t>
            </w:r>
            <w:r w:rsidRPr="00AC47D6">
              <w:rPr>
                <w:rFonts w:eastAsia="標楷體"/>
                <w:color w:val="000000"/>
                <w:szCs w:val="24"/>
              </w:rPr>
              <w:t xml:space="preserve">. </w:t>
            </w:r>
            <w:r w:rsidRPr="00AC47D6">
              <w:rPr>
                <w:rFonts w:eastAsia="標楷體"/>
                <w:color w:val="000000"/>
                <w:szCs w:val="24"/>
              </w:rPr>
              <w:t>而其專業的團隊</w:t>
            </w:r>
            <w:r w:rsidRPr="00AC47D6">
              <w:rPr>
                <w:rFonts w:eastAsia="標楷體"/>
                <w:color w:val="000000"/>
                <w:szCs w:val="24"/>
              </w:rPr>
              <w:t xml:space="preserve">, </w:t>
            </w:r>
            <w:r w:rsidRPr="00AC47D6">
              <w:rPr>
                <w:rFonts w:eastAsia="標楷體"/>
                <w:color w:val="000000"/>
                <w:szCs w:val="24"/>
              </w:rPr>
              <w:t>將藉由有效率的機制</w:t>
            </w:r>
            <w:r w:rsidRPr="00AC47D6">
              <w:rPr>
                <w:rFonts w:eastAsia="標楷體"/>
                <w:color w:val="000000"/>
                <w:szCs w:val="24"/>
              </w:rPr>
              <w:t xml:space="preserve">, </w:t>
            </w:r>
            <w:r w:rsidRPr="00AC47D6">
              <w:rPr>
                <w:rFonts w:eastAsia="標楷體"/>
                <w:color w:val="000000"/>
                <w:szCs w:val="24"/>
              </w:rPr>
              <w:t>快速回應新創公司</w:t>
            </w:r>
            <w:r w:rsidRPr="00AC47D6">
              <w:rPr>
                <w:rFonts w:eastAsia="標楷體"/>
                <w:color w:val="000000"/>
                <w:szCs w:val="24"/>
              </w:rPr>
              <w:t>, Orange</w:t>
            </w:r>
            <w:r w:rsidRPr="00AC47D6">
              <w:rPr>
                <w:rFonts w:eastAsia="標楷體"/>
                <w:color w:val="000000"/>
                <w:szCs w:val="24"/>
              </w:rPr>
              <w:t>考慮投資該新創公司</w:t>
            </w:r>
            <w:r w:rsidRPr="00AC47D6">
              <w:rPr>
                <w:rFonts w:eastAsia="標楷體"/>
                <w:color w:val="000000"/>
                <w:szCs w:val="24"/>
              </w:rPr>
              <w:t xml:space="preserve">, </w:t>
            </w:r>
            <w:r w:rsidRPr="00AC47D6">
              <w:rPr>
                <w:rFonts w:eastAsia="標楷體"/>
                <w:color w:val="000000"/>
                <w:szCs w:val="24"/>
              </w:rPr>
              <w:t>幫助該新創公司成長</w:t>
            </w:r>
            <w:r w:rsidRPr="00AC47D6">
              <w:rPr>
                <w:rFonts w:eastAsia="標楷體"/>
                <w:color w:val="000000"/>
                <w:szCs w:val="24"/>
              </w:rPr>
              <w:t>. Orange</w:t>
            </w:r>
            <w:r w:rsidRPr="00AC47D6">
              <w:rPr>
                <w:rFonts w:eastAsia="標楷體"/>
                <w:color w:val="000000"/>
                <w:szCs w:val="24"/>
              </w:rPr>
              <w:t>也希望因該新創公司所提供的新創產品或服務</w:t>
            </w:r>
            <w:r w:rsidRPr="00AC47D6">
              <w:rPr>
                <w:rFonts w:eastAsia="標楷體"/>
                <w:color w:val="000000"/>
                <w:szCs w:val="24"/>
              </w:rPr>
              <w:t>, Orange</w:t>
            </w:r>
            <w:r w:rsidRPr="00AC47D6">
              <w:rPr>
                <w:rFonts w:eastAsia="標楷體"/>
                <w:color w:val="000000"/>
                <w:szCs w:val="24"/>
              </w:rPr>
              <w:t>全球</w:t>
            </w:r>
            <w:r w:rsidRPr="00AC47D6">
              <w:rPr>
                <w:rFonts w:eastAsia="標楷體"/>
                <w:color w:val="000000"/>
                <w:szCs w:val="24"/>
              </w:rPr>
              <w:t>B2B</w:t>
            </w:r>
            <w:r w:rsidRPr="00AC47D6">
              <w:rPr>
                <w:rFonts w:eastAsia="標楷體"/>
                <w:color w:val="000000"/>
                <w:szCs w:val="24"/>
              </w:rPr>
              <w:t>或</w:t>
            </w:r>
            <w:r w:rsidRPr="00AC47D6">
              <w:rPr>
                <w:rFonts w:eastAsia="標楷體"/>
                <w:color w:val="000000"/>
                <w:szCs w:val="24"/>
              </w:rPr>
              <w:t>B2C</w:t>
            </w:r>
            <w:r w:rsidRPr="00AC47D6">
              <w:rPr>
                <w:rFonts w:eastAsia="標楷體"/>
                <w:color w:val="000000"/>
                <w:szCs w:val="24"/>
              </w:rPr>
              <w:t>的客戶</w:t>
            </w:r>
            <w:r w:rsidRPr="00AC47D6">
              <w:rPr>
                <w:rFonts w:eastAsia="標楷體"/>
                <w:color w:val="000000"/>
                <w:szCs w:val="24"/>
              </w:rPr>
              <w:t xml:space="preserve">, </w:t>
            </w:r>
            <w:r w:rsidRPr="00AC47D6">
              <w:rPr>
                <w:rFonts w:eastAsia="標楷體"/>
                <w:color w:val="000000"/>
                <w:szCs w:val="24"/>
              </w:rPr>
              <w:t>也能因此獲得相同的產品及服務</w:t>
            </w:r>
            <w:r w:rsidRPr="00AC47D6">
              <w:rPr>
                <w:rFonts w:eastAsia="標楷體"/>
                <w:color w:val="000000"/>
                <w:szCs w:val="24"/>
              </w:rPr>
              <w:t>..</w:t>
            </w:r>
          </w:p>
        </w:tc>
      </w:tr>
      <w:tr w:rsidR="002A6A3F" w:rsidRPr="00AC47D6" w14:paraId="4F065719" w14:textId="77777777" w:rsidTr="002A6A3F">
        <w:tc>
          <w:tcPr>
            <w:tcW w:w="1951" w:type="dxa"/>
            <w:shd w:val="clear" w:color="auto" w:fill="auto"/>
          </w:tcPr>
          <w:p w14:paraId="64FDF37C" w14:textId="77777777" w:rsidR="002A6A3F" w:rsidRPr="00AC47D6" w:rsidRDefault="002A6A3F">
            <w:pPr>
              <w:rPr>
                <w:rFonts w:eastAsia="標楷體"/>
                <w:color w:val="333333"/>
                <w:szCs w:val="24"/>
              </w:rPr>
            </w:pPr>
            <w:r w:rsidRPr="00AC47D6">
              <w:rPr>
                <w:rFonts w:eastAsia="標楷體"/>
                <w:color w:val="333333"/>
                <w:szCs w:val="24"/>
              </w:rPr>
              <w:lastRenderedPageBreak/>
              <w:t>Boehringer Ingelheim Venture Fund</w:t>
            </w:r>
          </w:p>
        </w:tc>
        <w:tc>
          <w:tcPr>
            <w:tcW w:w="2977" w:type="dxa"/>
            <w:shd w:val="clear" w:color="auto" w:fill="auto"/>
            <w:vAlign w:val="center"/>
          </w:tcPr>
          <w:p w14:paraId="5115C984"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14</w:t>
            </w:r>
            <w:r w:rsidRPr="00AC47D6">
              <w:rPr>
                <w:rFonts w:eastAsia="標楷體"/>
                <w:color w:val="000000"/>
                <w:szCs w:val="24"/>
              </w:rPr>
              <w:t>家企業進行</w:t>
            </w:r>
            <w:r w:rsidRPr="00AC47D6">
              <w:rPr>
                <w:rFonts w:eastAsia="標楷體"/>
                <w:color w:val="000000"/>
                <w:szCs w:val="24"/>
              </w:rPr>
              <w:t>20</w:t>
            </w:r>
            <w:r w:rsidRPr="00AC47D6">
              <w:rPr>
                <w:rFonts w:eastAsia="標楷體"/>
                <w:color w:val="000000"/>
                <w:szCs w:val="24"/>
              </w:rPr>
              <w:t>筆投資</w:t>
            </w:r>
          </w:p>
        </w:tc>
        <w:tc>
          <w:tcPr>
            <w:tcW w:w="1701" w:type="dxa"/>
            <w:shd w:val="clear" w:color="auto" w:fill="auto"/>
            <w:vAlign w:val="center"/>
          </w:tcPr>
          <w:p w14:paraId="2A56AA99" w14:textId="77777777"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億歐元</w:t>
            </w:r>
          </w:p>
        </w:tc>
        <w:tc>
          <w:tcPr>
            <w:tcW w:w="7513" w:type="dxa"/>
            <w:shd w:val="clear" w:color="auto" w:fill="auto"/>
            <w:vAlign w:val="center"/>
          </w:tcPr>
          <w:p w14:paraId="406413FC" w14:textId="77777777" w:rsidR="00824620" w:rsidRPr="00AC47D6" w:rsidRDefault="00824620">
            <w:pPr>
              <w:rPr>
                <w:rFonts w:eastAsia="標楷體"/>
                <w:color w:val="000000"/>
                <w:szCs w:val="24"/>
              </w:rPr>
            </w:pPr>
            <w:r w:rsidRPr="00AC47D6">
              <w:rPr>
                <w:rFonts w:eastAsia="標楷體"/>
                <w:color w:val="333333"/>
                <w:szCs w:val="24"/>
              </w:rPr>
              <w:t>Boehringer</w:t>
            </w:r>
            <w:r w:rsidR="002A6A3F" w:rsidRPr="00AC47D6">
              <w:rPr>
                <w:rFonts w:eastAsia="標楷體"/>
                <w:color w:val="000000"/>
                <w:szCs w:val="24"/>
              </w:rPr>
              <w:t>集團是一家研究，開發，制造和銷售新型藥物的制藥公司。</w:t>
            </w:r>
            <w:r w:rsidR="002A6A3F" w:rsidRPr="00AC47D6">
              <w:rPr>
                <w:rFonts w:eastAsia="標楷體"/>
                <w:color w:val="000000"/>
                <w:szCs w:val="24"/>
              </w:rPr>
              <w:br/>
            </w:r>
            <w:r w:rsidR="002A6A3F" w:rsidRPr="00AC47D6">
              <w:rPr>
                <w:rFonts w:eastAsia="標楷體"/>
                <w:color w:val="000000"/>
                <w:szCs w:val="24"/>
              </w:rPr>
              <w:t>除資本投資外，</w:t>
            </w:r>
            <w:r w:rsidRPr="00AC47D6">
              <w:rPr>
                <w:rFonts w:eastAsia="標楷體"/>
                <w:color w:val="333333"/>
                <w:szCs w:val="24"/>
              </w:rPr>
              <w:t>Boehringer</w:t>
            </w:r>
            <w:r w:rsidR="002A6A3F" w:rsidRPr="00AC47D6">
              <w:rPr>
                <w:rFonts w:eastAsia="標楷體"/>
                <w:color w:val="000000"/>
                <w:szCs w:val="24"/>
              </w:rPr>
              <w:t>打算與投資組合公司積極發揮作用</w:t>
            </w:r>
            <w:r w:rsidR="002A6A3F" w:rsidRPr="00AC47D6">
              <w:rPr>
                <w:rFonts w:eastAsia="標楷體"/>
                <w:color w:val="000000"/>
                <w:szCs w:val="24"/>
              </w:rPr>
              <w:t xml:space="preserve"> - </w:t>
            </w:r>
            <w:r w:rsidR="002A6A3F" w:rsidRPr="00AC47D6">
              <w:rPr>
                <w:rFonts w:eastAsia="標楷體"/>
                <w:color w:val="000000"/>
                <w:szCs w:val="24"/>
              </w:rPr>
              <w:t>通過</w:t>
            </w:r>
            <w:r w:rsidRPr="00AC47D6">
              <w:rPr>
                <w:rFonts w:eastAsia="標楷體"/>
                <w:color w:val="333333"/>
                <w:szCs w:val="24"/>
              </w:rPr>
              <w:t>Boehringer</w:t>
            </w:r>
            <w:r w:rsidR="002A6A3F" w:rsidRPr="00AC47D6">
              <w:rPr>
                <w:rFonts w:eastAsia="標楷體"/>
                <w:color w:val="000000"/>
                <w:szCs w:val="24"/>
              </w:rPr>
              <w:t>自己廣泛的藥物發現，科學和管理專長以及獲得相關專家和知識的機會，提供重要的附加價值。</w:t>
            </w:r>
          </w:p>
          <w:p w14:paraId="67C23AE4" w14:textId="77777777" w:rsidR="002A6A3F" w:rsidRPr="00AC47D6" w:rsidRDefault="002A6A3F">
            <w:pPr>
              <w:rPr>
                <w:rFonts w:eastAsia="標楷體"/>
                <w:color w:val="000000"/>
                <w:szCs w:val="24"/>
              </w:rPr>
            </w:pPr>
            <w:r w:rsidRPr="00AC47D6">
              <w:rPr>
                <w:rFonts w:eastAsia="標楷體"/>
                <w:color w:val="000000"/>
                <w:szCs w:val="24"/>
              </w:rPr>
              <w:t>然而，</w:t>
            </w:r>
            <w:r w:rsidR="00824620" w:rsidRPr="00AC47D6">
              <w:rPr>
                <w:rFonts w:eastAsia="標楷體"/>
                <w:color w:val="333333"/>
                <w:szCs w:val="24"/>
              </w:rPr>
              <w:t>Boehringer</w:t>
            </w:r>
            <w:r w:rsidR="00824620" w:rsidRPr="00AC47D6">
              <w:rPr>
                <w:rFonts w:eastAsia="標楷體"/>
                <w:color w:val="000000"/>
                <w:szCs w:val="24"/>
              </w:rPr>
              <w:t>也非常重視保密，建立一道</w:t>
            </w:r>
            <w:r w:rsidRPr="00AC47D6">
              <w:rPr>
                <w:rFonts w:eastAsia="標楷體"/>
                <w:color w:val="000000"/>
                <w:szCs w:val="24"/>
              </w:rPr>
              <w:t>牆以保護</w:t>
            </w:r>
            <w:r w:rsidR="00824620" w:rsidRPr="00AC47D6">
              <w:rPr>
                <w:rFonts w:eastAsia="標楷體"/>
                <w:color w:val="333333"/>
                <w:szCs w:val="24"/>
              </w:rPr>
              <w:t>Boehringer</w:t>
            </w:r>
            <w:r w:rsidRPr="00AC47D6">
              <w:rPr>
                <w:rFonts w:eastAsia="標楷體"/>
                <w:color w:val="000000"/>
                <w:szCs w:val="24"/>
              </w:rPr>
              <w:t>的投資組合公司和企業家。</w:t>
            </w:r>
          </w:p>
          <w:p w14:paraId="7743FCE7" w14:textId="77777777" w:rsidR="00D166C3" w:rsidRPr="00AC47D6" w:rsidRDefault="00D166C3">
            <w:pPr>
              <w:rPr>
                <w:rFonts w:eastAsia="標楷體"/>
                <w:color w:val="000000"/>
                <w:szCs w:val="24"/>
              </w:rPr>
            </w:pPr>
          </w:p>
        </w:tc>
      </w:tr>
      <w:tr w:rsidR="002A6A3F" w:rsidRPr="00AC47D6" w14:paraId="46723E90" w14:textId="77777777" w:rsidTr="002A6A3F">
        <w:tc>
          <w:tcPr>
            <w:tcW w:w="1951" w:type="dxa"/>
            <w:shd w:val="clear" w:color="auto" w:fill="auto"/>
          </w:tcPr>
          <w:p w14:paraId="748A88F4" w14:textId="77777777" w:rsidR="002A6A3F" w:rsidRPr="00AC47D6" w:rsidRDefault="002A6A3F">
            <w:pPr>
              <w:rPr>
                <w:rFonts w:eastAsia="標楷體"/>
                <w:color w:val="333333"/>
                <w:szCs w:val="24"/>
              </w:rPr>
            </w:pPr>
            <w:r w:rsidRPr="00AC47D6">
              <w:rPr>
                <w:rFonts w:eastAsia="標楷體"/>
                <w:color w:val="333333"/>
                <w:szCs w:val="24"/>
              </w:rPr>
              <w:t>capitalG</w:t>
            </w:r>
          </w:p>
        </w:tc>
        <w:tc>
          <w:tcPr>
            <w:tcW w:w="2977" w:type="dxa"/>
            <w:shd w:val="clear" w:color="auto" w:fill="auto"/>
            <w:vAlign w:val="center"/>
          </w:tcPr>
          <w:p w14:paraId="6D30BEAF"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25</w:t>
            </w:r>
            <w:r w:rsidRPr="00AC47D6">
              <w:rPr>
                <w:rFonts w:eastAsia="標楷體"/>
                <w:color w:val="000000"/>
                <w:szCs w:val="24"/>
              </w:rPr>
              <w:t>家企業進行</w:t>
            </w:r>
            <w:r w:rsidRPr="00AC47D6">
              <w:rPr>
                <w:rFonts w:eastAsia="標楷體"/>
                <w:color w:val="000000"/>
                <w:szCs w:val="24"/>
              </w:rPr>
              <w:t>36</w:t>
            </w:r>
            <w:r w:rsidRPr="00AC47D6">
              <w:rPr>
                <w:rFonts w:eastAsia="標楷體"/>
                <w:color w:val="000000"/>
                <w:szCs w:val="24"/>
              </w:rPr>
              <w:t>筆投資</w:t>
            </w:r>
          </w:p>
        </w:tc>
        <w:tc>
          <w:tcPr>
            <w:tcW w:w="1701" w:type="dxa"/>
            <w:shd w:val="clear" w:color="auto" w:fill="auto"/>
            <w:vAlign w:val="center"/>
          </w:tcPr>
          <w:p w14:paraId="6C340518" w14:textId="77777777" w:rsidR="002A6A3F" w:rsidRPr="00AC47D6" w:rsidRDefault="002A6A3F">
            <w:pPr>
              <w:rPr>
                <w:rFonts w:eastAsia="標楷體"/>
                <w:color w:val="000000"/>
                <w:szCs w:val="24"/>
              </w:rPr>
            </w:pPr>
            <w:r w:rsidRPr="00AC47D6">
              <w:rPr>
                <w:rFonts w:eastAsia="標楷體"/>
                <w:color w:val="000000"/>
                <w:szCs w:val="24"/>
              </w:rPr>
              <w:t>3</w:t>
            </w:r>
            <w:r w:rsidRPr="00AC47D6">
              <w:rPr>
                <w:rFonts w:eastAsia="標楷體"/>
                <w:color w:val="000000"/>
                <w:szCs w:val="24"/>
              </w:rPr>
              <w:t>億美元</w:t>
            </w:r>
          </w:p>
        </w:tc>
        <w:tc>
          <w:tcPr>
            <w:tcW w:w="7513" w:type="dxa"/>
            <w:shd w:val="clear" w:color="auto" w:fill="auto"/>
            <w:vAlign w:val="center"/>
          </w:tcPr>
          <w:p w14:paraId="75946390" w14:textId="77777777" w:rsidR="002A6A3F" w:rsidRPr="00AC47D6" w:rsidRDefault="002A6A3F">
            <w:pPr>
              <w:rPr>
                <w:rFonts w:eastAsia="標楷體"/>
                <w:color w:val="000000"/>
                <w:szCs w:val="24"/>
              </w:rPr>
            </w:pPr>
            <w:r w:rsidRPr="00AC47D6">
              <w:rPr>
                <w:rFonts w:eastAsia="標楷體"/>
                <w:color w:val="000000"/>
                <w:szCs w:val="24"/>
              </w:rPr>
              <w:t>CapitalG</w:t>
            </w:r>
            <w:r w:rsidRPr="00AC47D6">
              <w:rPr>
                <w:rFonts w:eastAsia="標楷體"/>
                <w:color w:val="000000"/>
                <w:szCs w:val="24"/>
              </w:rPr>
              <w:t>（原名</w:t>
            </w:r>
            <w:r w:rsidRPr="00AC47D6">
              <w:rPr>
                <w:rFonts w:eastAsia="標楷體"/>
                <w:color w:val="000000"/>
                <w:szCs w:val="24"/>
              </w:rPr>
              <w:t>Google Capital</w:t>
            </w:r>
            <w:r w:rsidRPr="00AC47D6">
              <w:rPr>
                <w:rFonts w:eastAsia="標楷體"/>
                <w:color w:val="000000"/>
                <w:szCs w:val="24"/>
              </w:rPr>
              <w:t>）是一所由</w:t>
            </w:r>
            <w:r w:rsidRPr="00AC47D6">
              <w:rPr>
                <w:rFonts w:eastAsia="標楷體"/>
                <w:color w:val="000000"/>
                <w:szCs w:val="24"/>
              </w:rPr>
              <w:t>Alphabet</w:t>
            </w:r>
            <w:r w:rsidRPr="00AC47D6">
              <w:rPr>
                <w:rFonts w:eastAsia="標楷體"/>
                <w:color w:val="000000"/>
                <w:szCs w:val="24"/>
              </w:rPr>
              <w:t>（原</w:t>
            </w:r>
            <w:r w:rsidRPr="00AC47D6">
              <w:rPr>
                <w:rFonts w:eastAsia="標楷體"/>
                <w:color w:val="000000"/>
                <w:szCs w:val="24"/>
              </w:rPr>
              <w:t>Google</w:t>
            </w:r>
            <w:r w:rsidRPr="00AC47D6">
              <w:rPr>
                <w:rFonts w:eastAsia="標楷體"/>
                <w:color w:val="000000"/>
                <w:szCs w:val="24"/>
              </w:rPr>
              <w:t>）創立的私募股權投資機構，總部位於美國加州山景城，於</w:t>
            </w:r>
            <w:r w:rsidRPr="00AC47D6">
              <w:rPr>
                <w:rFonts w:eastAsia="標楷體"/>
                <w:color w:val="000000"/>
                <w:szCs w:val="24"/>
              </w:rPr>
              <w:t>2013</w:t>
            </w:r>
            <w:r w:rsidRPr="00AC47D6">
              <w:rPr>
                <w:rFonts w:eastAsia="標楷體"/>
                <w:color w:val="000000"/>
                <w:szCs w:val="24"/>
              </w:rPr>
              <w:t>年成立。</w:t>
            </w:r>
            <w:r w:rsidRPr="00AC47D6">
              <w:rPr>
                <w:rFonts w:eastAsia="標楷體"/>
                <w:color w:val="000000"/>
                <w:szCs w:val="24"/>
              </w:rPr>
              <w:t>CapitalG</w:t>
            </w:r>
            <w:r w:rsidRPr="00AC47D6">
              <w:rPr>
                <w:rFonts w:eastAsia="標楷體"/>
                <w:color w:val="000000"/>
                <w:szCs w:val="24"/>
              </w:rPr>
              <w:t>的目的是投資那些已有穩定的基礎且準備好進行商業擴張的公司。</w:t>
            </w:r>
            <w:r w:rsidRPr="00AC47D6">
              <w:rPr>
                <w:rFonts w:eastAsia="標楷體"/>
                <w:color w:val="000000"/>
                <w:szCs w:val="24"/>
              </w:rPr>
              <w:t>CapitalG</w:t>
            </w:r>
            <w:r w:rsidRPr="00AC47D6">
              <w:rPr>
                <w:rFonts w:eastAsia="標楷體"/>
                <w:color w:val="000000"/>
                <w:szCs w:val="24"/>
              </w:rPr>
              <w:t>將</w:t>
            </w:r>
            <w:r w:rsidRPr="00AC47D6">
              <w:rPr>
                <w:rFonts w:eastAsia="標楷體"/>
                <w:color w:val="000000"/>
                <w:szCs w:val="24"/>
              </w:rPr>
              <w:t>Google</w:t>
            </w:r>
            <w:r w:rsidRPr="00AC47D6">
              <w:rPr>
                <w:rFonts w:eastAsia="標楷體"/>
                <w:color w:val="000000"/>
                <w:szCs w:val="24"/>
              </w:rPr>
              <w:t>的資金、人才和技術提供給被投資的公司以幫助他們成長。</w:t>
            </w:r>
            <w:r w:rsidRPr="00AC47D6">
              <w:rPr>
                <w:rFonts w:eastAsia="標楷體"/>
                <w:color w:val="000000"/>
                <w:szCs w:val="24"/>
              </w:rPr>
              <w:br/>
            </w:r>
            <w:r w:rsidRPr="00AC47D6">
              <w:rPr>
                <w:rFonts w:eastAsia="標楷體"/>
                <w:color w:val="000000"/>
                <w:szCs w:val="24"/>
              </w:rPr>
              <w:t>自</w:t>
            </w:r>
            <w:r w:rsidRPr="00AC47D6">
              <w:rPr>
                <w:rFonts w:eastAsia="標楷體"/>
                <w:color w:val="000000"/>
                <w:szCs w:val="24"/>
              </w:rPr>
              <w:t>2013</w:t>
            </w:r>
            <w:r w:rsidRPr="00AC47D6">
              <w:rPr>
                <w:rFonts w:eastAsia="標楷體"/>
                <w:color w:val="000000"/>
                <w:szCs w:val="24"/>
              </w:rPr>
              <w:t>年以來，</w:t>
            </w:r>
            <w:r w:rsidRPr="00AC47D6">
              <w:rPr>
                <w:rFonts w:eastAsia="標楷體"/>
                <w:color w:val="000000"/>
                <w:szCs w:val="24"/>
              </w:rPr>
              <w:t>CapitalG</w:t>
            </w:r>
            <w:r w:rsidRPr="00AC47D6">
              <w:rPr>
                <w:rFonts w:eastAsia="標楷體"/>
                <w:color w:val="000000"/>
                <w:szCs w:val="24"/>
              </w:rPr>
              <w:t>已經投資了超過</w:t>
            </w:r>
            <w:r w:rsidRPr="00AC47D6">
              <w:rPr>
                <w:rFonts w:eastAsia="標楷體"/>
                <w:color w:val="000000"/>
                <w:szCs w:val="24"/>
              </w:rPr>
              <w:t>19</w:t>
            </w:r>
            <w:r w:rsidRPr="00AC47D6">
              <w:rPr>
                <w:rFonts w:eastAsia="標楷體"/>
                <w:color w:val="000000"/>
                <w:szCs w:val="24"/>
              </w:rPr>
              <w:t>家公司，涵蓋了金融技術、醫療保險和電子學習等領域。</w:t>
            </w:r>
            <w:r w:rsidRPr="00AC47D6">
              <w:rPr>
                <w:rFonts w:eastAsia="標楷體"/>
                <w:color w:val="000000"/>
                <w:szCs w:val="24"/>
              </w:rPr>
              <w:br/>
              <w:t>2015</w:t>
            </w:r>
            <w:r w:rsidRPr="00AC47D6">
              <w:rPr>
                <w:rFonts w:eastAsia="標楷體"/>
                <w:color w:val="000000"/>
                <w:szCs w:val="24"/>
              </w:rPr>
              <w:t>年</w:t>
            </w:r>
            <w:r w:rsidRPr="00AC47D6">
              <w:rPr>
                <w:rFonts w:eastAsia="標楷體"/>
                <w:color w:val="000000"/>
                <w:szCs w:val="24"/>
              </w:rPr>
              <w:t>8</w:t>
            </w:r>
            <w:r w:rsidRPr="00AC47D6">
              <w:rPr>
                <w:rFonts w:eastAsia="標楷體"/>
                <w:color w:val="000000"/>
                <w:szCs w:val="24"/>
              </w:rPr>
              <w:t>月</w:t>
            </w:r>
            <w:r w:rsidRPr="00AC47D6">
              <w:rPr>
                <w:rFonts w:eastAsia="標楷體"/>
                <w:color w:val="000000"/>
                <w:szCs w:val="24"/>
              </w:rPr>
              <w:t>10</w:t>
            </w:r>
            <w:r w:rsidRPr="00AC47D6">
              <w:rPr>
                <w:rFonts w:eastAsia="標楷體"/>
                <w:color w:val="000000"/>
                <w:szCs w:val="24"/>
              </w:rPr>
              <w:t>日，</w:t>
            </w:r>
            <w:r w:rsidRPr="00AC47D6">
              <w:rPr>
                <w:rFonts w:eastAsia="標楷體"/>
                <w:color w:val="000000"/>
                <w:szCs w:val="24"/>
              </w:rPr>
              <w:t>Google</w:t>
            </w:r>
            <w:r w:rsidRPr="00AC47D6">
              <w:rPr>
                <w:rFonts w:eastAsia="標楷體"/>
                <w:color w:val="000000"/>
                <w:szCs w:val="24"/>
              </w:rPr>
              <w:t>宣布進行企業重組，</w:t>
            </w:r>
            <w:r w:rsidRPr="00AC47D6">
              <w:rPr>
                <w:rFonts w:eastAsia="標楷體"/>
                <w:color w:val="000000"/>
                <w:szCs w:val="24"/>
              </w:rPr>
              <w:t>CapitalG</w:t>
            </w:r>
            <w:r w:rsidRPr="00AC47D6">
              <w:rPr>
                <w:rFonts w:eastAsia="標楷體"/>
                <w:color w:val="000000"/>
                <w:szCs w:val="24"/>
              </w:rPr>
              <w:t>成為了重組後的公司</w:t>
            </w:r>
            <w:r w:rsidRPr="00AC47D6">
              <w:rPr>
                <w:rFonts w:eastAsia="標楷體"/>
                <w:color w:val="000000"/>
                <w:szCs w:val="24"/>
              </w:rPr>
              <w:t>——Alphabet Inc.</w:t>
            </w:r>
            <w:r w:rsidRPr="00AC47D6">
              <w:rPr>
                <w:rFonts w:eastAsia="標楷體"/>
                <w:color w:val="000000"/>
                <w:szCs w:val="24"/>
              </w:rPr>
              <w:t>的子公司。</w:t>
            </w:r>
          </w:p>
        </w:tc>
      </w:tr>
      <w:tr w:rsidR="002A6A3F" w:rsidRPr="00AC47D6" w14:paraId="4CA3FB1D" w14:textId="77777777" w:rsidTr="002A6A3F">
        <w:tc>
          <w:tcPr>
            <w:tcW w:w="1951" w:type="dxa"/>
            <w:shd w:val="clear" w:color="auto" w:fill="auto"/>
          </w:tcPr>
          <w:p w14:paraId="32E451A3" w14:textId="77777777" w:rsidR="002A6A3F" w:rsidRPr="00AC47D6" w:rsidRDefault="002A6A3F">
            <w:pPr>
              <w:rPr>
                <w:rFonts w:eastAsia="標楷體"/>
                <w:color w:val="333333"/>
                <w:szCs w:val="24"/>
              </w:rPr>
            </w:pPr>
            <w:r w:rsidRPr="00AC47D6">
              <w:rPr>
                <w:rFonts w:eastAsia="標楷體"/>
                <w:color w:val="333333"/>
                <w:szCs w:val="24"/>
              </w:rPr>
              <w:t>Santander InnoVentures</w:t>
            </w:r>
          </w:p>
        </w:tc>
        <w:tc>
          <w:tcPr>
            <w:tcW w:w="2977" w:type="dxa"/>
            <w:shd w:val="clear" w:color="auto" w:fill="auto"/>
            <w:vAlign w:val="center"/>
          </w:tcPr>
          <w:p w14:paraId="5D3DEE55"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w:t>
            </w:r>
            <w:r w:rsidRPr="00AC47D6">
              <w:rPr>
                <w:rFonts w:eastAsia="標楷體"/>
                <w:color w:val="000000"/>
                <w:szCs w:val="24"/>
              </w:rPr>
              <w:t>家企業進行</w:t>
            </w:r>
            <w:r w:rsidRPr="00AC47D6">
              <w:rPr>
                <w:rFonts w:eastAsia="標楷體"/>
                <w:color w:val="000000"/>
                <w:szCs w:val="24"/>
              </w:rPr>
              <w:t>14</w:t>
            </w:r>
            <w:r w:rsidRPr="00AC47D6">
              <w:rPr>
                <w:rFonts w:eastAsia="標楷體"/>
                <w:color w:val="000000"/>
                <w:szCs w:val="24"/>
              </w:rPr>
              <w:t>筆投資</w:t>
            </w:r>
          </w:p>
        </w:tc>
        <w:tc>
          <w:tcPr>
            <w:tcW w:w="1701" w:type="dxa"/>
            <w:shd w:val="clear" w:color="auto" w:fill="auto"/>
            <w:vAlign w:val="center"/>
          </w:tcPr>
          <w:p w14:paraId="730F03BE" w14:textId="77777777" w:rsidR="002A6A3F" w:rsidRPr="00AC47D6" w:rsidRDefault="002A6A3F">
            <w:pPr>
              <w:rPr>
                <w:rFonts w:eastAsia="標楷體"/>
                <w:color w:val="000000"/>
                <w:szCs w:val="24"/>
              </w:rPr>
            </w:pPr>
            <w:r w:rsidRPr="00AC47D6">
              <w:rPr>
                <w:rFonts w:eastAsia="標楷體"/>
                <w:color w:val="000000"/>
                <w:szCs w:val="24"/>
              </w:rPr>
              <w:t>2</w:t>
            </w:r>
            <w:r w:rsidRPr="00AC47D6">
              <w:rPr>
                <w:rFonts w:eastAsia="標楷體"/>
                <w:color w:val="000000"/>
                <w:szCs w:val="24"/>
              </w:rPr>
              <w:t>億美元</w:t>
            </w:r>
          </w:p>
        </w:tc>
        <w:tc>
          <w:tcPr>
            <w:tcW w:w="7513" w:type="dxa"/>
            <w:shd w:val="clear" w:color="auto" w:fill="auto"/>
            <w:vAlign w:val="center"/>
          </w:tcPr>
          <w:p w14:paraId="2AE88AB7" w14:textId="77777777" w:rsidR="002A6A3F" w:rsidRPr="00AC47D6" w:rsidRDefault="002A6A3F">
            <w:pPr>
              <w:spacing w:after="240"/>
              <w:rPr>
                <w:rFonts w:eastAsia="標楷體"/>
                <w:color w:val="000000"/>
                <w:szCs w:val="24"/>
              </w:rPr>
            </w:pPr>
            <w:r w:rsidRPr="00AC47D6">
              <w:rPr>
                <w:rFonts w:eastAsia="標楷體"/>
                <w:color w:val="000000"/>
                <w:szCs w:val="24"/>
              </w:rPr>
              <w:t>桑坦德集團成立的全球企業創投公司，專注於早期的</w:t>
            </w:r>
            <w:r w:rsidRPr="00AC47D6">
              <w:rPr>
                <w:rFonts w:eastAsia="標楷體"/>
                <w:color w:val="000000"/>
                <w:szCs w:val="24"/>
              </w:rPr>
              <w:t>FinTech</w:t>
            </w:r>
            <w:r w:rsidRPr="00AC47D6">
              <w:rPr>
                <w:rFonts w:eastAsia="標楷體"/>
                <w:color w:val="000000"/>
                <w:szCs w:val="24"/>
              </w:rPr>
              <w:t>投資，該基金為</w:t>
            </w:r>
            <w:r w:rsidRPr="00AC47D6">
              <w:rPr>
                <w:rFonts w:eastAsia="標楷體"/>
                <w:color w:val="000000"/>
                <w:szCs w:val="24"/>
              </w:rPr>
              <w:t>Fintech</w:t>
            </w:r>
            <w:r w:rsidRPr="00AC47D6">
              <w:rPr>
                <w:rFonts w:eastAsia="標楷體"/>
                <w:color w:val="000000"/>
                <w:szCs w:val="24"/>
              </w:rPr>
              <w:t>公司提供資金，以確保桑坦德的客戶受益於最新專業知識。</w:t>
            </w:r>
            <w:r w:rsidRPr="00AC47D6">
              <w:rPr>
                <w:rFonts w:eastAsia="標楷體"/>
                <w:color w:val="000000"/>
                <w:szCs w:val="24"/>
              </w:rPr>
              <w:br/>
              <w:t>Santander InnoVentures</w:t>
            </w:r>
            <w:r w:rsidRPr="00AC47D6">
              <w:rPr>
                <w:rFonts w:eastAsia="標楷體"/>
                <w:color w:val="000000"/>
                <w:szCs w:val="24"/>
              </w:rPr>
              <w:t>已經宣布推出一個全球的區塊鏈競賽，努力支持採用分布式總帳的早期階段初創公司。</w:t>
            </w:r>
            <w:r w:rsidRPr="00AC47D6">
              <w:rPr>
                <w:rFonts w:eastAsia="標楷體"/>
                <w:color w:val="000000"/>
                <w:szCs w:val="24"/>
              </w:rPr>
              <w:br/>
            </w:r>
            <w:r w:rsidR="00DC4AE0" w:rsidRPr="00AC47D6">
              <w:rPr>
                <w:rFonts w:eastAsia="標楷體"/>
                <w:color w:val="000000"/>
                <w:szCs w:val="24"/>
              </w:rPr>
              <w:t>Santander InnoVentures</w:t>
            </w:r>
            <w:r w:rsidRPr="00AC47D6">
              <w:rPr>
                <w:rFonts w:eastAsia="標楷體"/>
                <w:color w:val="000000"/>
                <w:szCs w:val="24"/>
              </w:rPr>
              <w:t>最近參與了</w:t>
            </w:r>
            <w:r w:rsidRPr="00AC47D6">
              <w:rPr>
                <w:rFonts w:eastAsia="標楷體"/>
                <w:color w:val="000000"/>
                <w:szCs w:val="24"/>
              </w:rPr>
              <w:t>Ripple</w:t>
            </w:r>
            <w:r w:rsidRPr="00AC47D6">
              <w:rPr>
                <w:rFonts w:eastAsia="標楷體"/>
                <w:color w:val="000000"/>
                <w:szCs w:val="24"/>
              </w:rPr>
              <w:t>的三千二百萬的新一輪融資，為競賽的贏家提供一萬五千美元的現金獎勵，同時還能接近它的技術和業務專家。</w:t>
            </w:r>
            <w:r w:rsidRPr="00AC47D6">
              <w:rPr>
                <w:rFonts w:eastAsia="標楷體"/>
                <w:color w:val="000000"/>
                <w:szCs w:val="24"/>
              </w:rPr>
              <w:br/>
            </w:r>
            <w:r w:rsidR="00DC4AE0" w:rsidRPr="00AC47D6">
              <w:rPr>
                <w:rFonts w:eastAsia="標楷體"/>
                <w:color w:val="000000"/>
                <w:szCs w:val="24"/>
              </w:rPr>
              <w:t>Santander InnoVentures</w:t>
            </w:r>
            <w:r w:rsidRPr="00AC47D6">
              <w:rPr>
                <w:rFonts w:eastAsia="標楷體"/>
                <w:color w:val="000000"/>
                <w:szCs w:val="24"/>
              </w:rPr>
              <w:t>已經和初創公司機構</w:t>
            </w:r>
            <w:r w:rsidRPr="00AC47D6">
              <w:rPr>
                <w:rFonts w:eastAsia="標楷體"/>
                <w:color w:val="000000"/>
                <w:szCs w:val="24"/>
              </w:rPr>
              <w:t>OneVest</w:t>
            </w:r>
            <w:r w:rsidRPr="00AC47D6">
              <w:rPr>
                <w:rFonts w:eastAsia="標楷體"/>
                <w:color w:val="000000"/>
                <w:szCs w:val="24"/>
              </w:rPr>
              <w:t>建立合作關係，這將在向天使投</w:t>
            </w:r>
            <w:r w:rsidRPr="00AC47D6">
              <w:rPr>
                <w:rFonts w:eastAsia="標楷體"/>
                <w:color w:val="000000"/>
                <w:szCs w:val="24"/>
              </w:rPr>
              <w:lastRenderedPageBreak/>
              <w:t>資人社區展示贏家之前提供輔導和指導。</w:t>
            </w:r>
          </w:p>
          <w:p w14:paraId="688DC462" w14:textId="77777777" w:rsidR="00D166C3" w:rsidRPr="00AC47D6" w:rsidRDefault="00D166C3">
            <w:pPr>
              <w:spacing w:after="240"/>
              <w:rPr>
                <w:rFonts w:eastAsia="標楷體"/>
                <w:color w:val="000000"/>
                <w:szCs w:val="24"/>
              </w:rPr>
            </w:pPr>
          </w:p>
        </w:tc>
      </w:tr>
      <w:tr w:rsidR="002A6A3F" w:rsidRPr="00AC47D6" w14:paraId="2B99A35D" w14:textId="77777777" w:rsidTr="002A6A3F">
        <w:tc>
          <w:tcPr>
            <w:tcW w:w="1951" w:type="dxa"/>
            <w:shd w:val="clear" w:color="auto" w:fill="auto"/>
          </w:tcPr>
          <w:p w14:paraId="38244ED4" w14:textId="77777777" w:rsidR="002A6A3F" w:rsidRPr="00AC47D6" w:rsidRDefault="002A6A3F">
            <w:pPr>
              <w:rPr>
                <w:rFonts w:eastAsia="標楷體"/>
                <w:color w:val="333333"/>
                <w:szCs w:val="24"/>
              </w:rPr>
            </w:pPr>
            <w:r w:rsidRPr="00AC47D6">
              <w:rPr>
                <w:rFonts w:eastAsia="標楷體"/>
                <w:color w:val="333333"/>
                <w:szCs w:val="24"/>
              </w:rPr>
              <w:lastRenderedPageBreak/>
              <w:t>BlueCross BlueShield Venture Partners</w:t>
            </w:r>
          </w:p>
        </w:tc>
        <w:tc>
          <w:tcPr>
            <w:tcW w:w="2977" w:type="dxa"/>
            <w:shd w:val="clear" w:color="auto" w:fill="auto"/>
            <w:vAlign w:val="center"/>
          </w:tcPr>
          <w:p w14:paraId="32E80941"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32</w:t>
            </w:r>
            <w:r w:rsidRPr="00AC47D6">
              <w:rPr>
                <w:rFonts w:eastAsia="標楷體"/>
                <w:color w:val="000000"/>
                <w:szCs w:val="24"/>
              </w:rPr>
              <w:t>家企業進行</w:t>
            </w:r>
            <w:r w:rsidRPr="00AC47D6">
              <w:rPr>
                <w:rFonts w:eastAsia="標楷體"/>
                <w:color w:val="000000"/>
                <w:szCs w:val="24"/>
              </w:rPr>
              <w:t>46</w:t>
            </w:r>
            <w:r w:rsidRPr="00AC47D6">
              <w:rPr>
                <w:rFonts w:eastAsia="標楷體"/>
                <w:color w:val="000000"/>
                <w:szCs w:val="24"/>
              </w:rPr>
              <w:t>筆投資</w:t>
            </w:r>
          </w:p>
        </w:tc>
        <w:tc>
          <w:tcPr>
            <w:tcW w:w="1701" w:type="dxa"/>
            <w:shd w:val="clear" w:color="auto" w:fill="auto"/>
            <w:vAlign w:val="center"/>
          </w:tcPr>
          <w:p w14:paraId="3760A0C5" w14:textId="77777777" w:rsidR="002A6A3F" w:rsidRPr="00AC47D6" w:rsidRDefault="002A6A3F">
            <w:pPr>
              <w:rPr>
                <w:rFonts w:eastAsia="標楷體"/>
                <w:color w:val="000000"/>
                <w:szCs w:val="24"/>
              </w:rPr>
            </w:pPr>
            <w:r w:rsidRPr="00AC47D6">
              <w:rPr>
                <w:rFonts w:eastAsia="標楷體"/>
                <w:color w:val="000000"/>
                <w:szCs w:val="24"/>
              </w:rPr>
              <w:t>1.77</w:t>
            </w:r>
            <w:r w:rsidRPr="00AC47D6">
              <w:rPr>
                <w:rFonts w:eastAsia="標楷體"/>
                <w:color w:val="000000"/>
                <w:szCs w:val="24"/>
              </w:rPr>
              <w:t>億美元</w:t>
            </w:r>
          </w:p>
        </w:tc>
        <w:tc>
          <w:tcPr>
            <w:tcW w:w="7513" w:type="dxa"/>
            <w:shd w:val="clear" w:color="auto" w:fill="auto"/>
            <w:vAlign w:val="center"/>
          </w:tcPr>
          <w:p w14:paraId="0260556B" w14:textId="77777777" w:rsidR="00824620" w:rsidRPr="00AC47D6" w:rsidRDefault="002A6A3F">
            <w:pPr>
              <w:rPr>
                <w:rFonts w:eastAsia="標楷體"/>
                <w:color w:val="000000"/>
                <w:szCs w:val="24"/>
              </w:rPr>
            </w:pPr>
            <w:r w:rsidRPr="00AC47D6">
              <w:rPr>
                <w:rFonts w:eastAsia="標楷體"/>
                <w:color w:val="000000"/>
                <w:szCs w:val="24"/>
              </w:rPr>
              <w:t>BlueCross BlueShield Venture Partners</w:t>
            </w:r>
            <w:r w:rsidRPr="00AC47D6">
              <w:rPr>
                <w:rFonts w:eastAsia="標楷體"/>
                <w:color w:val="000000"/>
                <w:szCs w:val="24"/>
              </w:rPr>
              <w:t>是一家價值</w:t>
            </w:r>
            <w:r w:rsidRPr="00AC47D6">
              <w:rPr>
                <w:rFonts w:eastAsia="標楷體"/>
                <w:color w:val="000000"/>
                <w:szCs w:val="24"/>
              </w:rPr>
              <w:t>3</w:t>
            </w:r>
            <w:r w:rsidRPr="00AC47D6">
              <w:rPr>
                <w:rFonts w:eastAsia="標楷體"/>
                <w:color w:val="000000"/>
                <w:szCs w:val="24"/>
              </w:rPr>
              <w:t>億美元的企業創投公司，由</w:t>
            </w:r>
            <w:r w:rsidRPr="00AC47D6">
              <w:rPr>
                <w:rFonts w:eastAsia="標楷體"/>
                <w:color w:val="000000"/>
                <w:szCs w:val="24"/>
              </w:rPr>
              <w:t>BlueCross</w:t>
            </w:r>
            <w:r w:rsidRPr="00AC47D6">
              <w:rPr>
                <w:rFonts w:eastAsia="標楷體"/>
                <w:color w:val="000000"/>
                <w:szCs w:val="24"/>
              </w:rPr>
              <w:t>和</w:t>
            </w:r>
            <w:r w:rsidRPr="00AC47D6">
              <w:rPr>
                <w:rFonts w:eastAsia="標楷體"/>
                <w:color w:val="000000"/>
                <w:szCs w:val="24"/>
              </w:rPr>
              <w:t>BlueShield</w:t>
            </w:r>
            <w:r w:rsidRPr="00AC47D6">
              <w:rPr>
                <w:rFonts w:eastAsia="標楷體"/>
                <w:color w:val="000000"/>
                <w:szCs w:val="24"/>
              </w:rPr>
              <w:t>協會主辦，</w:t>
            </w:r>
            <w:r w:rsidRPr="00AC47D6">
              <w:rPr>
                <w:rFonts w:eastAsia="標楷體"/>
                <w:color w:val="000000"/>
                <w:szCs w:val="24"/>
              </w:rPr>
              <w:t>BlueCross</w:t>
            </w:r>
            <w:r w:rsidRPr="00AC47D6">
              <w:rPr>
                <w:rFonts w:eastAsia="標楷體"/>
                <w:color w:val="000000"/>
                <w:szCs w:val="24"/>
              </w:rPr>
              <w:t>和</w:t>
            </w:r>
            <w:r w:rsidRPr="00AC47D6">
              <w:rPr>
                <w:rFonts w:eastAsia="標楷體"/>
                <w:color w:val="000000"/>
                <w:szCs w:val="24"/>
              </w:rPr>
              <w:t>BlueShield</w:t>
            </w:r>
            <w:r w:rsidRPr="00AC47D6">
              <w:rPr>
                <w:rFonts w:eastAsia="標楷體"/>
                <w:color w:val="000000"/>
                <w:szCs w:val="24"/>
              </w:rPr>
              <w:t>協會是一個由</w:t>
            </w:r>
            <w:r w:rsidRPr="00AC47D6">
              <w:rPr>
                <w:rFonts w:eastAsia="標楷體"/>
                <w:color w:val="000000"/>
                <w:szCs w:val="24"/>
              </w:rPr>
              <w:t>39</w:t>
            </w:r>
            <w:r w:rsidRPr="00AC47D6">
              <w:rPr>
                <w:rFonts w:eastAsia="標楷體"/>
                <w:color w:val="000000"/>
                <w:szCs w:val="24"/>
              </w:rPr>
              <w:t>個獨立的社區和美國運營的藍十字和藍盾公司組成的全國性聯合會，共為</w:t>
            </w:r>
            <w:r w:rsidRPr="00AC47D6">
              <w:rPr>
                <w:rFonts w:eastAsia="標楷體"/>
                <w:color w:val="000000"/>
                <w:szCs w:val="24"/>
              </w:rPr>
              <w:t>102</w:t>
            </w:r>
            <w:r w:rsidRPr="00AC47D6">
              <w:rPr>
                <w:rFonts w:eastAsia="標楷體"/>
                <w:color w:val="000000"/>
                <w:szCs w:val="24"/>
              </w:rPr>
              <w:t>多萬人提供醫療保健。</w:t>
            </w:r>
          </w:p>
          <w:p w14:paraId="5A063723" w14:textId="77777777" w:rsidR="002A6A3F" w:rsidRPr="00AC47D6" w:rsidRDefault="002A6A3F">
            <w:pPr>
              <w:rPr>
                <w:rFonts w:eastAsia="標楷體"/>
                <w:color w:val="000000"/>
                <w:szCs w:val="24"/>
              </w:rPr>
            </w:pPr>
            <w:r w:rsidRPr="00AC47D6">
              <w:rPr>
                <w:rFonts w:eastAsia="標楷體"/>
                <w:color w:val="000000"/>
                <w:szCs w:val="24"/>
              </w:rPr>
              <w:t>該基金的目標是投資於醫療保健、軟體相關領域的新興公司。</w:t>
            </w:r>
          </w:p>
        </w:tc>
      </w:tr>
      <w:tr w:rsidR="002A6A3F" w:rsidRPr="00AC47D6" w14:paraId="418397C3" w14:textId="77777777" w:rsidTr="002A6A3F">
        <w:tc>
          <w:tcPr>
            <w:tcW w:w="1951" w:type="dxa"/>
            <w:shd w:val="clear" w:color="auto" w:fill="auto"/>
          </w:tcPr>
          <w:p w14:paraId="0BCB05C1" w14:textId="77777777" w:rsidR="002A6A3F" w:rsidRPr="00AC47D6" w:rsidRDefault="002A6A3F">
            <w:pPr>
              <w:rPr>
                <w:rFonts w:eastAsia="標楷體"/>
                <w:color w:val="333333"/>
                <w:szCs w:val="24"/>
              </w:rPr>
            </w:pPr>
            <w:r w:rsidRPr="00AC47D6">
              <w:rPr>
                <w:rFonts w:eastAsia="標楷體"/>
                <w:color w:val="333333"/>
                <w:szCs w:val="24"/>
              </w:rPr>
              <w:t>Hearst Ventures</w:t>
            </w:r>
          </w:p>
        </w:tc>
        <w:tc>
          <w:tcPr>
            <w:tcW w:w="2977" w:type="dxa"/>
            <w:shd w:val="clear" w:color="auto" w:fill="auto"/>
            <w:vAlign w:val="center"/>
          </w:tcPr>
          <w:p w14:paraId="5D36EA94"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53</w:t>
            </w:r>
            <w:r w:rsidRPr="00AC47D6">
              <w:rPr>
                <w:rFonts w:eastAsia="標楷體"/>
                <w:color w:val="000000"/>
                <w:szCs w:val="24"/>
              </w:rPr>
              <w:t>家企業進行</w:t>
            </w:r>
            <w:r w:rsidRPr="00AC47D6">
              <w:rPr>
                <w:rFonts w:eastAsia="標楷體"/>
                <w:color w:val="000000"/>
                <w:szCs w:val="24"/>
              </w:rPr>
              <w:t>76</w:t>
            </w:r>
            <w:r w:rsidRPr="00AC47D6">
              <w:rPr>
                <w:rFonts w:eastAsia="標楷體"/>
                <w:color w:val="000000"/>
                <w:szCs w:val="24"/>
              </w:rPr>
              <w:t>投資</w:t>
            </w:r>
          </w:p>
        </w:tc>
        <w:tc>
          <w:tcPr>
            <w:tcW w:w="1701" w:type="dxa"/>
            <w:shd w:val="clear" w:color="auto" w:fill="auto"/>
            <w:vAlign w:val="center"/>
          </w:tcPr>
          <w:p w14:paraId="42D7A49B"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5EE51BE6" w14:textId="77777777" w:rsidR="00824620" w:rsidRPr="00AC47D6" w:rsidRDefault="002A6A3F">
            <w:pPr>
              <w:rPr>
                <w:rFonts w:eastAsia="標楷體"/>
                <w:color w:val="000000"/>
                <w:szCs w:val="24"/>
              </w:rPr>
            </w:pPr>
            <w:r w:rsidRPr="00AC47D6">
              <w:rPr>
                <w:rFonts w:eastAsia="標楷體"/>
                <w:color w:val="000000"/>
                <w:szCs w:val="24"/>
              </w:rPr>
              <w:t>赫斯特資本成立於</w:t>
            </w:r>
            <w:r w:rsidRPr="00AC47D6">
              <w:rPr>
                <w:rFonts w:eastAsia="標楷體"/>
                <w:color w:val="000000"/>
                <w:szCs w:val="24"/>
              </w:rPr>
              <w:t>1995</w:t>
            </w:r>
            <w:r w:rsidRPr="00AC47D6">
              <w:rPr>
                <w:rFonts w:eastAsia="標楷體"/>
                <w:color w:val="000000"/>
                <w:szCs w:val="24"/>
              </w:rPr>
              <w:t>年，是赫斯特集團（</w:t>
            </w:r>
            <w:r w:rsidRPr="00AC47D6">
              <w:rPr>
                <w:rFonts w:eastAsia="標楷體"/>
                <w:color w:val="000000"/>
                <w:szCs w:val="24"/>
              </w:rPr>
              <w:t>Hearst Corporation</w:t>
            </w:r>
            <w:r w:rsidRPr="00AC47D6">
              <w:rPr>
                <w:rFonts w:eastAsia="標楷體"/>
                <w:color w:val="000000"/>
                <w:szCs w:val="24"/>
              </w:rPr>
              <w:t>）旗下創投部門，赫斯特集團是一家美國出版界巨頭和多元化傳媒集團。</w:t>
            </w:r>
            <w:r w:rsidRPr="00AC47D6">
              <w:rPr>
                <w:rFonts w:eastAsia="標楷體"/>
                <w:color w:val="000000"/>
                <w:szCs w:val="24"/>
              </w:rPr>
              <w:t>Hearst Ventures</w:t>
            </w:r>
            <w:r w:rsidRPr="00AC47D6">
              <w:rPr>
                <w:rFonts w:eastAsia="標楷體"/>
                <w:color w:val="000000"/>
                <w:szCs w:val="24"/>
              </w:rPr>
              <w:t>投資於主要關註新興媒體和互動技術的早期公司。</w:t>
            </w:r>
          </w:p>
          <w:p w14:paraId="576A592B" w14:textId="77777777" w:rsidR="002A6A3F" w:rsidRPr="00AC47D6" w:rsidRDefault="002A6A3F">
            <w:pPr>
              <w:rPr>
                <w:rFonts w:eastAsia="標楷體"/>
                <w:color w:val="000000"/>
                <w:szCs w:val="24"/>
              </w:rPr>
            </w:pPr>
            <w:r w:rsidRPr="00AC47D6">
              <w:rPr>
                <w:rFonts w:eastAsia="標楷體"/>
                <w:color w:val="000000"/>
                <w:szCs w:val="24"/>
              </w:rPr>
              <w:t>該集團在</w:t>
            </w:r>
            <w:r w:rsidRPr="00AC47D6">
              <w:rPr>
                <w:rFonts w:eastAsia="標楷體"/>
                <w:color w:val="000000"/>
                <w:szCs w:val="24"/>
              </w:rPr>
              <w:t>Netscape</w:t>
            </w:r>
            <w:r w:rsidRPr="00AC47D6">
              <w:rPr>
                <w:rFonts w:eastAsia="標楷體"/>
                <w:color w:val="000000"/>
                <w:szCs w:val="24"/>
              </w:rPr>
              <w:t>，</w:t>
            </w:r>
            <w:r w:rsidRPr="00AC47D6">
              <w:rPr>
                <w:rFonts w:eastAsia="標楷體"/>
                <w:color w:val="000000"/>
                <w:szCs w:val="24"/>
              </w:rPr>
              <w:t>Broadcast.com</w:t>
            </w:r>
            <w:r w:rsidRPr="00AC47D6">
              <w:rPr>
                <w:rFonts w:eastAsia="標楷體"/>
                <w:color w:val="000000"/>
                <w:szCs w:val="24"/>
              </w:rPr>
              <w:t>，</w:t>
            </w:r>
            <w:r w:rsidRPr="00AC47D6">
              <w:rPr>
                <w:rFonts w:eastAsia="標楷體"/>
                <w:color w:val="000000"/>
                <w:szCs w:val="24"/>
              </w:rPr>
              <w:t>XM</w:t>
            </w:r>
            <w:r w:rsidRPr="00AC47D6">
              <w:rPr>
                <w:rFonts w:eastAsia="標楷體"/>
                <w:color w:val="000000"/>
                <w:szCs w:val="24"/>
              </w:rPr>
              <w:t>衛星廣播，</w:t>
            </w:r>
            <w:r w:rsidRPr="00AC47D6">
              <w:rPr>
                <w:rFonts w:eastAsia="標楷體"/>
                <w:color w:val="000000"/>
                <w:szCs w:val="24"/>
              </w:rPr>
              <w:t>EInk</w:t>
            </w:r>
            <w:r w:rsidRPr="00AC47D6">
              <w:rPr>
                <w:rFonts w:eastAsia="標楷體"/>
                <w:color w:val="000000"/>
                <w:szCs w:val="24"/>
              </w:rPr>
              <w:t>，</w:t>
            </w:r>
            <w:r w:rsidRPr="00AC47D6">
              <w:rPr>
                <w:rFonts w:eastAsia="標楷體"/>
                <w:color w:val="000000"/>
                <w:szCs w:val="24"/>
              </w:rPr>
              <w:t>Brightcove</w:t>
            </w:r>
            <w:r w:rsidRPr="00AC47D6">
              <w:rPr>
                <w:rFonts w:eastAsia="標楷體"/>
                <w:color w:val="000000"/>
                <w:szCs w:val="24"/>
              </w:rPr>
              <w:t>，</w:t>
            </w:r>
            <w:r w:rsidRPr="00AC47D6">
              <w:rPr>
                <w:rFonts w:eastAsia="標楷體"/>
                <w:color w:val="000000"/>
                <w:szCs w:val="24"/>
              </w:rPr>
              <w:t>Sling Media</w:t>
            </w:r>
            <w:r w:rsidRPr="00AC47D6">
              <w:rPr>
                <w:rFonts w:eastAsia="標楷體"/>
                <w:color w:val="000000"/>
                <w:szCs w:val="24"/>
              </w:rPr>
              <w:t>，</w:t>
            </w:r>
            <w:r w:rsidRPr="00AC47D6">
              <w:rPr>
                <w:rFonts w:eastAsia="標楷體"/>
                <w:color w:val="000000"/>
                <w:szCs w:val="24"/>
              </w:rPr>
              <w:t>Pandora</w:t>
            </w:r>
            <w:r w:rsidRPr="00AC47D6">
              <w:rPr>
                <w:rFonts w:eastAsia="標楷體"/>
                <w:color w:val="000000"/>
                <w:szCs w:val="24"/>
              </w:rPr>
              <w:t>，</w:t>
            </w:r>
            <w:r w:rsidRPr="00AC47D6">
              <w:rPr>
                <w:rFonts w:eastAsia="標楷體"/>
                <w:color w:val="000000"/>
                <w:szCs w:val="24"/>
              </w:rPr>
              <w:t>MobiTV</w:t>
            </w:r>
            <w:r w:rsidRPr="00AC47D6">
              <w:rPr>
                <w:rFonts w:eastAsia="標楷體"/>
                <w:color w:val="000000"/>
                <w:szCs w:val="24"/>
              </w:rPr>
              <w:t>，</w:t>
            </w:r>
            <w:r w:rsidRPr="00AC47D6">
              <w:rPr>
                <w:rFonts w:eastAsia="標楷體"/>
                <w:color w:val="000000"/>
                <w:szCs w:val="24"/>
              </w:rPr>
              <w:t>Buzzfeed</w:t>
            </w:r>
            <w:r w:rsidRPr="00AC47D6">
              <w:rPr>
                <w:rFonts w:eastAsia="標楷體"/>
                <w:color w:val="000000"/>
                <w:szCs w:val="24"/>
              </w:rPr>
              <w:t>和</w:t>
            </w:r>
            <w:r w:rsidRPr="00AC47D6">
              <w:rPr>
                <w:rFonts w:eastAsia="標楷體"/>
                <w:color w:val="000000"/>
                <w:szCs w:val="24"/>
              </w:rPr>
              <w:t>HootSuite</w:t>
            </w:r>
            <w:r w:rsidRPr="00AC47D6">
              <w:rPr>
                <w:rFonts w:eastAsia="標楷體"/>
                <w:color w:val="000000"/>
                <w:szCs w:val="24"/>
              </w:rPr>
              <w:t>等公司投資了</w:t>
            </w:r>
            <w:r w:rsidRPr="00AC47D6">
              <w:rPr>
                <w:rFonts w:eastAsia="標楷體"/>
                <w:color w:val="000000"/>
                <w:szCs w:val="24"/>
              </w:rPr>
              <w:t>20</w:t>
            </w:r>
            <w:r w:rsidRPr="00AC47D6">
              <w:rPr>
                <w:rFonts w:eastAsia="標楷體"/>
                <w:color w:val="000000"/>
                <w:szCs w:val="24"/>
              </w:rPr>
              <w:t>年。</w:t>
            </w:r>
          </w:p>
        </w:tc>
      </w:tr>
      <w:tr w:rsidR="002A6A3F" w:rsidRPr="00AC47D6" w14:paraId="16E6B600" w14:textId="77777777" w:rsidTr="002A6A3F">
        <w:tc>
          <w:tcPr>
            <w:tcW w:w="1951" w:type="dxa"/>
            <w:shd w:val="clear" w:color="auto" w:fill="auto"/>
          </w:tcPr>
          <w:p w14:paraId="51F2FD00" w14:textId="77777777" w:rsidR="002A6A3F" w:rsidRPr="00AC47D6" w:rsidRDefault="002A6A3F">
            <w:pPr>
              <w:rPr>
                <w:rFonts w:eastAsia="標楷體"/>
                <w:color w:val="333333"/>
                <w:szCs w:val="24"/>
              </w:rPr>
            </w:pPr>
            <w:r w:rsidRPr="00AC47D6">
              <w:rPr>
                <w:rFonts w:eastAsia="標楷體"/>
                <w:color w:val="333333"/>
                <w:szCs w:val="24"/>
              </w:rPr>
              <w:t>Alexa Fund</w:t>
            </w:r>
          </w:p>
        </w:tc>
        <w:tc>
          <w:tcPr>
            <w:tcW w:w="2977" w:type="dxa"/>
            <w:shd w:val="clear" w:color="auto" w:fill="auto"/>
            <w:vAlign w:val="center"/>
          </w:tcPr>
          <w:p w14:paraId="1157A29B"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23</w:t>
            </w:r>
            <w:r w:rsidRPr="00AC47D6">
              <w:rPr>
                <w:rFonts w:eastAsia="標楷體"/>
                <w:color w:val="000000"/>
                <w:szCs w:val="24"/>
              </w:rPr>
              <w:t>家企業進行</w:t>
            </w:r>
            <w:r w:rsidRPr="00AC47D6">
              <w:rPr>
                <w:rFonts w:eastAsia="標楷體"/>
                <w:color w:val="000000"/>
                <w:szCs w:val="24"/>
              </w:rPr>
              <w:t>24</w:t>
            </w:r>
            <w:r w:rsidRPr="00AC47D6">
              <w:rPr>
                <w:rFonts w:eastAsia="標楷體"/>
                <w:color w:val="000000"/>
                <w:szCs w:val="24"/>
              </w:rPr>
              <w:t>筆投資</w:t>
            </w:r>
          </w:p>
        </w:tc>
        <w:tc>
          <w:tcPr>
            <w:tcW w:w="1701" w:type="dxa"/>
            <w:shd w:val="clear" w:color="auto" w:fill="auto"/>
            <w:vAlign w:val="center"/>
          </w:tcPr>
          <w:p w14:paraId="1883F338" w14:textId="77777777" w:rsidR="002A6A3F" w:rsidRPr="00AC47D6" w:rsidRDefault="002A6A3F">
            <w:pPr>
              <w:rPr>
                <w:rFonts w:eastAsia="標楷體"/>
                <w:color w:val="000000"/>
                <w:szCs w:val="24"/>
              </w:rPr>
            </w:pPr>
            <w:r w:rsidRPr="00AC47D6">
              <w:rPr>
                <w:rFonts w:eastAsia="標楷體"/>
                <w:color w:val="000000"/>
                <w:szCs w:val="24"/>
              </w:rPr>
              <w:t>1</w:t>
            </w:r>
            <w:r w:rsidRPr="00AC47D6">
              <w:rPr>
                <w:rFonts w:eastAsia="標楷體"/>
                <w:color w:val="000000"/>
                <w:szCs w:val="24"/>
              </w:rPr>
              <w:t>億美元</w:t>
            </w:r>
          </w:p>
        </w:tc>
        <w:tc>
          <w:tcPr>
            <w:tcW w:w="7513" w:type="dxa"/>
            <w:shd w:val="clear" w:color="auto" w:fill="auto"/>
            <w:vAlign w:val="center"/>
          </w:tcPr>
          <w:p w14:paraId="097A662E" w14:textId="77777777" w:rsidR="002A6A3F" w:rsidRPr="00AC47D6" w:rsidRDefault="002A6A3F">
            <w:pPr>
              <w:rPr>
                <w:rFonts w:eastAsia="標楷體"/>
                <w:color w:val="000000"/>
                <w:szCs w:val="24"/>
              </w:rPr>
            </w:pPr>
            <w:r w:rsidRPr="00AC47D6">
              <w:rPr>
                <w:rFonts w:eastAsia="標楷體"/>
                <w:color w:val="000000"/>
                <w:szCs w:val="24"/>
              </w:rPr>
              <w:t>Alexa</w:t>
            </w:r>
            <w:r w:rsidRPr="00AC47D6">
              <w:rPr>
                <w:rFonts w:eastAsia="標楷體"/>
                <w:color w:val="000000"/>
                <w:szCs w:val="24"/>
              </w:rPr>
              <w:t>基金提供高達</w:t>
            </w:r>
            <w:r w:rsidRPr="00AC47D6">
              <w:rPr>
                <w:rFonts w:eastAsia="標楷體"/>
                <w:color w:val="000000"/>
                <w:szCs w:val="24"/>
              </w:rPr>
              <w:t>1</w:t>
            </w:r>
            <w:r w:rsidRPr="00AC47D6">
              <w:rPr>
                <w:rFonts w:eastAsia="標楷體"/>
                <w:color w:val="000000"/>
                <w:szCs w:val="24"/>
              </w:rPr>
              <w:t>億美元的投資資金來推動語音技術創新。相信以人為本的經驗將從根本上改善人們使用技術的方式。</w:t>
            </w:r>
            <w:r w:rsidRPr="00AC47D6">
              <w:rPr>
                <w:rFonts w:eastAsia="標楷體"/>
                <w:color w:val="000000"/>
                <w:szCs w:val="24"/>
              </w:rPr>
              <w:br/>
            </w:r>
            <w:r w:rsidRPr="00AC47D6">
              <w:rPr>
                <w:rFonts w:eastAsia="標楷體"/>
                <w:color w:val="000000"/>
                <w:szCs w:val="24"/>
              </w:rPr>
              <w:t>想要憑借智慧音響來占領人們家庭生活空間的亞馬遜，也想透過一步步的開放策略，把自家的人工智慧助手</w:t>
            </w:r>
            <w:r w:rsidRPr="00AC47D6">
              <w:rPr>
                <w:rFonts w:eastAsia="標楷體"/>
                <w:color w:val="000000"/>
                <w:szCs w:val="24"/>
              </w:rPr>
              <w:t xml:space="preserve">Alexa </w:t>
            </w:r>
            <w:r w:rsidRPr="00AC47D6">
              <w:rPr>
                <w:rFonts w:eastAsia="標楷體"/>
                <w:color w:val="000000"/>
                <w:szCs w:val="24"/>
              </w:rPr>
              <w:t>打造成「智慧音響界的</w:t>
            </w:r>
            <w:r w:rsidRPr="00AC47D6">
              <w:rPr>
                <w:rFonts w:eastAsia="標楷體"/>
                <w:color w:val="000000"/>
                <w:szCs w:val="24"/>
              </w:rPr>
              <w:t>Android</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雖然亞馬遜開放了</w:t>
            </w:r>
            <w:r w:rsidRPr="00AC47D6">
              <w:rPr>
                <w:rFonts w:eastAsia="標楷體"/>
                <w:color w:val="000000"/>
                <w:szCs w:val="24"/>
              </w:rPr>
              <w:t xml:space="preserve"> Alexa</w:t>
            </w:r>
            <w:r w:rsidRPr="00AC47D6">
              <w:rPr>
                <w:rFonts w:eastAsia="標楷體"/>
                <w:color w:val="000000"/>
                <w:szCs w:val="24"/>
              </w:rPr>
              <w:t>，但完全基於人類語音的互動形態無疑大大增加了開發者的開發難度；要想吸引開發者加入到</w:t>
            </w:r>
            <w:r w:rsidRPr="00AC47D6">
              <w:rPr>
                <w:rFonts w:eastAsia="標楷體"/>
                <w:color w:val="000000"/>
                <w:szCs w:val="24"/>
              </w:rPr>
              <w:t>Alexa</w:t>
            </w:r>
            <w:r w:rsidRPr="00AC47D6">
              <w:rPr>
                <w:rFonts w:eastAsia="標楷體"/>
                <w:color w:val="000000"/>
                <w:szCs w:val="24"/>
              </w:rPr>
              <w:t>平台中去，顯然沒有那麼容易。</w:t>
            </w:r>
            <w:r w:rsidRPr="00AC47D6">
              <w:rPr>
                <w:rFonts w:eastAsia="標楷體"/>
                <w:color w:val="000000"/>
                <w:szCs w:val="24"/>
              </w:rPr>
              <w:br/>
            </w:r>
            <w:r w:rsidRPr="00AC47D6">
              <w:rPr>
                <w:rFonts w:eastAsia="標楷體"/>
                <w:color w:val="000000"/>
                <w:szCs w:val="24"/>
              </w:rPr>
              <w:t>為此，在推出</w:t>
            </w:r>
            <w:r w:rsidRPr="00AC47D6">
              <w:rPr>
                <w:rFonts w:eastAsia="標楷體"/>
                <w:color w:val="000000"/>
                <w:szCs w:val="24"/>
              </w:rPr>
              <w:t>AKS</w:t>
            </w:r>
            <w:r w:rsidRPr="00AC47D6">
              <w:rPr>
                <w:rFonts w:eastAsia="標楷體"/>
                <w:color w:val="000000"/>
                <w:szCs w:val="24"/>
              </w:rPr>
              <w:t>和</w:t>
            </w:r>
            <w:r w:rsidRPr="00AC47D6">
              <w:rPr>
                <w:rFonts w:eastAsia="標楷體"/>
                <w:color w:val="000000"/>
                <w:szCs w:val="24"/>
              </w:rPr>
              <w:t>AVS</w:t>
            </w:r>
            <w:r w:rsidRPr="00AC47D6">
              <w:rPr>
                <w:rFonts w:eastAsia="標楷體"/>
                <w:color w:val="000000"/>
                <w:szCs w:val="24"/>
              </w:rPr>
              <w:t>開發包的同時，亞馬遜也同時宣布推出</w:t>
            </w:r>
            <w:r w:rsidRPr="00AC47D6">
              <w:rPr>
                <w:rFonts w:eastAsia="標楷體"/>
                <w:color w:val="000000"/>
                <w:szCs w:val="24"/>
              </w:rPr>
              <w:t xml:space="preserve"> 1 </w:t>
            </w:r>
            <w:r w:rsidRPr="00AC47D6">
              <w:rPr>
                <w:rFonts w:eastAsia="標楷體"/>
                <w:color w:val="000000"/>
                <w:szCs w:val="24"/>
              </w:rPr>
              <w:t>億美元的投資基金</w:t>
            </w:r>
            <w:r w:rsidRPr="00AC47D6">
              <w:rPr>
                <w:rFonts w:eastAsia="標楷體"/>
                <w:color w:val="000000"/>
                <w:szCs w:val="24"/>
              </w:rPr>
              <w:t>Alexa Fund</w:t>
            </w:r>
            <w:r w:rsidRPr="00AC47D6">
              <w:rPr>
                <w:rFonts w:eastAsia="標楷體"/>
                <w:color w:val="000000"/>
                <w:szCs w:val="24"/>
              </w:rPr>
              <w:t>，以此來鼓勵開發者參與到基於</w:t>
            </w:r>
            <w:r w:rsidRPr="00AC47D6">
              <w:rPr>
                <w:rFonts w:eastAsia="標楷體"/>
                <w:color w:val="000000"/>
                <w:szCs w:val="24"/>
              </w:rPr>
              <w:t>Alexa</w:t>
            </w:r>
            <w:r w:rsidRPr="00AC47D6">
              <w:rPr>
                <w:rFonts w:eastAsia="標楷體"/>
                <w:color w:val="000000"/>
                <w:szCs w:val="24"/>
              </w:rPr>
              <w:t>的語音技能開發中去。</w:t>
            </w:r>
          </w:p>
        </w:tc>
      </w:tr>
      <w:tr w:rsidR="002A6A3F" w:rsidRPr="00AC47D6" w14:paraId="4138B3DB" w14:textId="77777777" w:rsidTr="002A6A3F">
        <w:tc>
          <w:tcPr>
            <w:tcW w:w="1951" w:type="dxa"/>
            <w:shd w:val="clear" w:color="auto" w:fill="auto"/>
          </w:tcPr>
          <w:p w14:paraId="55621501" w14:textId="77777777" w:rsidR="002A6A3F" w:rsidRPr="00AC47D6" w:rsidRDefault="002A6A3F">
            <w:pPr>
              <w:rPr>
                <w:rFonts w:eastAsia="標楷體"/>
                <w:color w:val="333333"/>
                <w:szCs w:val="24"/>
              </w:rPr>
            </w:pPr>
            <w:r w:rsidRPr="00AC47D6">
              <w:rPr>
                <w:rFonts w:eastAsia="標楷體"/>
                <w:color w:val="333333"/>
                <w:szCs w:val="24"/>
              </w:rPr>
              <w:lastRenderedPageBreak/>
              <w:t>YJ Capital</w:t>
            </w:r>
          </w:p>
        </w:tc>
        <w:tc>
          <w:tcPr>
            <w:tcW w:w="2977" w:type="dxa"/>
            <w:shd w:val="clear" w:color="auto" w:fill="auto"/>
            <w:vAlign w:val="center"/>
          </w:tcPr>
          <w:p w14:paraId="2AA95B1E"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29</w:t>
            </w:r>
            <w:r w:rsidRPr="00AC47D6">
              <w:rPr>
                <w:rFonts w:eastAsia="標楷體"/>
                <w:color w:val="000000"/>
                <w:szCs w:val="24"/>
              </w:rPr>
              <w:t>家企業進行</w:t>
            </w:r>
            <w:r w:rsidRPr="00AC47D6">
              <w:rPr>
                <w:rFonts w:eastAsia="標楷體"/>
                <w:color w:val="000000"/>
                <w:szCs w:val="24"/>
              </w:rPr>
              <w:t>34</w:t>
            </w:r>
            <w:r w:rsidRPr="00AC47D6">
              <w:rPr>
                <w:rFonts w:eastAsia="標楷體"/>
                <w:color w:val="000000"/>
                <w:szCs w:val="24"/>
              </w:rPr>
              <w:t>筆投資</w:t>
            </w:r>
          </w:p>
        </w:tc>
        <w:tc>
          <w:tcPr>
            <w:tcW w:w="1701" w:type="dxa"/>
            <w:shd w:val="clear" w:color="auto" w:fill="auto"/>
            <w:vAlign w:val="center"/>
          </w:tcPr>
          <w:p w14:paraId="01A58C09" w14:textId="77777777" w:rsidR="002A6A3F" w:rsidRPr="00AC47D6" w:rsidRDefault="002A6A3F">
            <w:pPr>
              <w:rPr>
                <w:rFonts w:eastAsia="標楷體"/>
                <w:color w:val="000000"/>
                <w:szCs w:val="24"/>
              </w:rPr>
            </w:pPr>
            <w:r w:rsidRPr="00AC47D6">
              <w:rPr>
                <w:rFonts w:eastAsia="標楷體"/>
                <w:color w:val="000000"/>
                <w:szCs w:val="24"/>
              </w:rPr>
              <w:t>2.05</w:t>
            </w:r>
            <w:r w:rsidRPr="00AC47D6">
              <w:rPr>
                <w:rFonts w:eastAsia="標楷體"/>
                <w:color w:val="000000"/>
                <w:szCs w:val="24"/>
              </w:rPr>
              <w:t>億美元</w:t>
            </w:r>
          </w:p>
        </w:tc>
        <w:tc>
          <w:tcPr>
            <w:tcW w:w="7513" w:type="dxa"/>
            <w:shd w:val="clear" w:color="auto" w:fill="auto"/>
            <w:vAlign w:val="center"/>
          </w:tcPr>
          <w:p w14:paraId="2B65D840" w14:textId="77777777" w:rsidR="00824620" w:rsidRPr="00AC47D6" w:rsidRDefault="002A6A3F">
            <w:pPr>
              <w:rPr>
                <w:rFonts w:eastAsia="標楷體"/>
                <w:color w:val="000000"/>
                <w:szCs w:val="24"/>
              </w:rPr>
            </w:pPr>
            <w:r w:rsidRPr="00AC47D6">
              <w:rPr>
                <w:rFonts w:eastAsia="標楷體"/>
                <w:color w:val="000000"/>
                <w:szCs w:val="24"/>
              </w:rPr>
              <w:t>YJ Capital</w:t>
            </w:r>
            <w:r w:rsidRPr="00AC47D6">
              <w:rPr>
                <w:rFonts w:eastAsia="標楷體"/>
                <w:color w:val="000000"/>
                <w:szCs w:val="24"/>
              </w:rPr>
              <w:t>是雅虎日本的企業創投公司。</w:t>
            </w:r>
          </w:p>
          <w:p w14:paraId="5DED1B0E" w14:textId="77777777" w:rsidR="002466BB" w:rsidRPr="00AC47D6" w:rsidRDefault="00824620">
            <w:pPr>
              <w:rPr>
                <w:rFonts w:eastAsia="標楷體"/>
                <w:color w:val="000000"/>
                <w:szCs w:val="24"/>
              </w:rPr>
            </w:pPr>
            <w:r w:rsidRPr="00AC47D6">
              <w:rPr>
                <w:rFonts w:eastAsia="標楷體"/>
                <w:color w:val="000000"/>
                <w:szCs w:val="24"/>
              </w:rPr>
              <w:t>YJ Capital</w:t>
            </w:r>
            <w:r w:rsidRPr="00AC47D6">
              <w:rPr>
                <w:rFonts w:eastAsia="標楷體"/>
                <w:color w:val="000000"/>
                <w:szCs w:val="24"/>
              </w:rPr>
              <w:t>的目的</w:t>
            </w:r>
            <w:r w:rsidR="002A6A3F" w:rsidRPr="00AC47D6">
              <w:rPr>
                <w:rFonts w:eastAsia="標楷體"/>
                <w:color w:val="000000"/>
                <w:szCs w:val="24"/>
              </w:rPr>
              <w:t>在於幫助全球化的企業家建立成功和持久的互聯網公司。</w:t>
            </w:r>
            <w:r w:rsidR="002A6A3F" w:rsidRPr="00AC47D6">
              <w:rPr>
                <w:rFonts w:eastAsia="標楷體"/>
                <w:color w:val="000000"/>
                <w:szCs w:val="24"/>
              </w:rPr>
              <w:br/>
            </w:r>
            <w:r w:rsidR="002A6A3F" w:rsidRPr="00AC47D6">
              <w:rPr>
                <w:rFonts w:eastAsia="標楷體"/>
                <w:color w:val="000000"/>
                <w:szCs w:val="24"/>
              </w:rPr>
              <w:t>日本雅虎集團旗下的企業創投</w:t>
            </w:r>
            <w:r w:rsidR="002A6A3F" w:rsidRPr="00AC47D6">
              <w:rPr>
                <w:rFonts w:eastAsia="標楷體"/>
                <w:color w:val="000000"/>
                <w:szCs w:val="24"/>
              </w:rPr>
              <w:t>YJ Capital</w:t>
            </w:r>
            <w:r w:rsidR="002A6A3F" w:rsidRPr="00AC47D6">
              <w:rPr>
                <w:rFonts w:eastAsia="標楷體"/>
                <w:color w:val="000000"/>
                <w:szCs w:val="24"/>
              </w:rPr>
              <w:t>宣布成立「</w:t>
            </w:r>
            <w:r w:rsidR="002A6A3F" w:rsidRPr="00AC47D6">
              <w:rPr>
                <w:rFonts w:eastAsia="標楷體"/>
                <w:color w:val="000000"/>
                <w:szCs w:val="24"/>
              </w:rPr>
              <w:t>YJ2</w:t>
            </w:r>
            <w:r w:rsidR="002A6A3F" w:rsidRPr="00AC47D6">
              <w:rPr>
                <w:rFonts w:eastAsia="標楷體"/>
                <w:color w:val="000000"/>
                <w:szCs w:val="24"/>
              </w:rPr>
              <w:t>號投資事業組合」。這是</w:t>
            </w:r>
            <w:r w:rsidR="00DC4AE0" w:rsidRPr="00AC47D6">
              <w:rPr>
                <w:rFonts w:eastAsia="標楷體"/>
                <w:color w:val="000000"/>
                <w:szCs w:val="24"/>
              </w:rPr>
              <w:t>YJ Capital</w:t>
            </w:r>
            <w:r w:rsidR="002A6A3F" w:rsidRPr="00AC47D6">
              <w:rPr>
                <w:rFonts w:eastAsia="標楷體"/>
                <w:color w:val="000000"/>
                <w:szCs w:val="24"/>
              </w:rPr>
              <w:t>旗下的第二筆基金，金額幾乎是第一筆基金的</w:t>
            </w:r>
            <w:r w:rsidR="002A6A3F" w:rsidRPr="00AC47D6">
              <w:rPr>
                <w:rFonts w:eastAsia="標楷體"/>
                <w:color w:val="000000"/>
                <w:szCs w:val="24"/>
              </w:rPr>
              <w:t>7</w:t>
            </w:r>
            <w:r w:rsidR="002A6A3F" w:rsidRPr="00AC47D6">
              <w:rPr>
                <w:rFonts w:eastAsia="標楷體"/>
                <w:color w:val="000000"/>
                <w:szCs w:val="24"/>
              </w:rPr>
              <w:t>倍。</w:t>
            </w:r>
          </w:p>
          <w:p w14:paraId="1F7A5909" w14:textId="77777777" w:rsidR="002A6A3F" w:rsidRPr="00AC47D6" w:rsidRDefault="002A6A3F">
            <w:pPr>
              <w:rPr>
                <w:rFonts w:eastAsia="標楷體"/>
                <w:color w:val="000000"/>
                <w:szCs w:val="24"/>
              </w:rPr>
            </w:pPr>
            <w:r w:rsidRPr="00AC47D6">
              <w:rPr>
                <w:rFonts w:eastAsia="標楷體"/>
                <w:color w:val="000000"/>
                <w:szCs w:val="24"/>
              </w:rPr>
              <w:t>關注領域包含行動、物聯網、網路領域的早、晚期新創公司。</w:t>
            </w:r>
            <w:r w:rsidRPr="00AC47D6">
              <w:rPr>
                <w:rFonts w:eastAsia="標楷體"/>
                <w:color w:val="000000"/>
                <w:szCs w:val="24"/>
              </w:rPr>
              <w:br/>
            </w:r>
            <w:r w:rsidRPr="00AC47D6">
              <w:rPr>
                <w:rFonts w:eastAsia="標楷體"/>
                <w:color w:val="000000"/>
                <w:szCs w:val="24"/>
              </w:rPr>
              <w:t>伊藤忠商事旗下的</w:t>
            </w:r>
            <w:r w:rsidRPr="00AC47D6">
              <w:rPr>
                <w:rFonts w:eastAsia="標楷體"/>
                <w:color w:val="000000"/>
                <w:szCs w:val="24"/>
              </w:rPr>
              <w:t>ITOCHU Technology Ventures</w:t>
            </w:r>
            <w:r w:rsidRPr="00AC47D6">
              <w:rPr>
                <w:rFonts w:eastAsia="標楷體"/>
                <w:color w:val="000000"/>
                <w:szCs w:val="24"/>
              </w:rPr>
              <w:t>正在籌備第四筆基金。由於看好物聯網領域和穿戴式裝置，因此伊藤忠的投資對象除了網路相關企業之外，還有硬體公司。</w:t>
            </w:r>
          </w:p>
        </w:tc>
      </w:tr>
      <w:tr w:rsidR="002A6A3F" w:rsidRPr="00AC47D6" w14:paraId="3EE43369" w14:textId="77777777" w:rsidTr="002A6A3F">
        <w:tc>
          <w:tcPr>
            <w:tcW w:w="1951" w:type="dxa"/>
            <w:shd w:val="clear" w:color="auto" w:fill="auto"/>
          </w:tcPr>
          <w:p w14:paraId="43712FDB" w14:textId="77777777" w:rsidR="002A6A3F" w:rsidRPr="00AC47D6" w:rsidRDefault="002A6A3F">
            <w:pPr>
              <w:rPr>
                <w:rFonts w:eastAsia="標楷體"/>
                <w:color w:val="333333"/>
                <w:szCs w:val="24"/>
              </w:rPr>
            </w:pPr>
            <w:r w:rsidRPr="00AC47D6">
              <w:rPr>
                <w:rFonts w:eastAsia="標楷體"/>
                <w:color w:val="333333"/>
                <w:szCs w:val="24"/>
              </w:rPr>
              <w:t>AbbVie Biotech Ventures</w:t>
            </w:r>
          </w:p>
        </w:tc>
        <w:tc>
          <w:tcPr>
            <w:tcW w:w="2977" w:type="dxa"/>
            <w:shd w:val="clear" w:color="auto" w:fill="auto"/>
            <w:vAlign w:val="center"/>
          </w:tcPr>
          <w:p w14:paraId="186E2852"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w:t>
            </w:r>
            <w:r w:rsidRPr="00AC47D6">
              <w:rPr>
                <w:rFonts w:eastAsia="標楷體"/>
                <w:color w:val="000000"/>
                <w:szCs w:val="24"/>
              </w:rPr>
              <w:t>家企業進行</w:t>
            </w:r>
            <w:r w:rsidRPr="00AC47D6">
              <w:rPr>
                <w:rFonts w:eastAsia="標楷體"/>
                <w:color w:val="000000"/>
                <w:szCs w:val="24"/>
              </w:rPr>
              <w:t>11</w:t>
            </w:r>
            <w:r w:rsidRPr="00AC47D6">
              <w:rPr>
                <w:rFonts w:eastAsia="標楷體"/>
                <w:color w:val="000000"/>
                <w:szCs w:val="24"/>
              </w:rPr>
              <w:t>筆投資</w:t>
            </w:r>
          </w:p>
        </w:tc>
        <w:tc>
          <w:tcPr>
            <w:tcW w:w="1701" w:type="dxa"/>
            <w:shd w:val="clear" w:color="auto" w:fill="auto"/>
            <w:vAlign w:val="center"/>
          </w:tcPr>
          <w:p w14:paraId="6A7FDD9F"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0F8C1BCB" w14:textId="77777777" w:rsidR="002A6A3F" w:rsidRPr="00AC47D6" w:rsidRDefault="002A6A3F">
            <w:pPr>
              <w:rPr>
                <w:rFonts w:eastAsia="標楷體"/>
                <w:color w:val="000000"/>
                <w:szCs w:val="24"/>
              </w:rPr>
            </w:pPr>
            <w:r w:rsidRPr="00AC47D6">
              <w:rPr>
                <w:rFonts w:eastAsia="標楷體"/>
                <w:color w:val="000000"/>
                <w:szCs w:val="24"/>
              </w:rPr>
              <w:t>AbbVie Biotech Ventures</w:t>
            </w:r>
            <w:r w:rsidRPr="00AC47D6">
              <w:rPr>
                <w:rFonts w:eastAsia="標楷體"/>
                <w:color w:val="000000"/>
                <w:szCs w:val="24"/>
              </w:rPr>
              <w:t>是一家位於伊利諾伊州的公司，投資於新興的生物技術和制藥公司。</w:t>
            </w:r>
            <w:r w:rsidRPr="00AC47D6">
              <w:rPr>
                <w:rFonts w:eastAsia="標楷體"/>
                <w:color w:val="000000"/>
                <w:szCs w:val="24"/>
              </w:rPr>
              <w:br/>
            </w:r>
            <w:r w:rsidR="002466BB" w:rsidRPr="00AC47D6">
              <w:rPr>
                <w:rFonts w:eastAsia="標楷體"/>
                <w:color w:val="000000"/>
                <w:szCs w:val="24"/>
              </w:rPr>
              <w:t>AbbVie</w:t>
            </w:r>
            <w:r w:rsidRPr="00AC47D6">
              <w:rPr>
                <w:rFonts w:eastAsia="標楷體"/>
                <w:color w:val="000000"/>
                <w:szCs w:val="24"/>
              </w:rPr>
              <w:t>將制藥公司的穩定性，全球規模，資源和商業能力與生物技術的重點和文化相結合。</w:t>
            </w:r>
            <w:r w:rsidRPr="00AC47D6">
              <w:rPr>
                <w:rFonts w:eastAsia="標楷體"/>
                <w:color w:val="000000"/>
                <w:szCs w:val="24"/>
              </w:rPr>
              <w:br/>
            </w:r>
            <w:r w:rsidRPr="00AC47D6">
              <w:rPr>
                <w:rFonts w:eastAsia="標楷體"/>
                <w:color w:val="000000"/>
                <w:szCs w:val="24"/>
              </w:rPr>
              <w:t>目前，</w:t>
            </w:r>
            <w:r w:rsidR="002466BB" w:rsidRPr="00AC47D6">
              <w:rPr>
                <w:rFonts w:eastAsia="標楷體"/>
                <w:color w:val="000000"/>
                <w:szCs w:val="24"/>
              </w:rPr>
              <w:t>AbbVie</w:t>
            </w:r>
            <w:r w:rsidRPr="00AC47D6">
              <w:rPr>
                <w:rFonts w:eastAsia="標楷體"/>
                <w:color w:val="000000"/>
                <w:szCs w:val="24"/>
              </w:rPr>
              <w:t>全球</w:t>
            </w:r>
            <w:r w:rsidRPr="00AC47D6">
              <w:rPr>
                <w:rFonts w:eastAsia="標楷體"/>
                <w:color w:val="000000"/>
                <w:szCs w:val="24"/>
              </w:rPr>
              <w:t>28,000</w:t>
            </w:r>
            <w:r w:rsidR="002466BB" w:rsidRPr="00AC47D6">
              <w:rPr>
                <w:rFonts w:eastAsia="標楷體"/>
                <w:color w:val="000000"/>
                <w:szCs w:val="24"/>
              </w:rPr>
              <w:t>名員工專注</w:t>
            </w:r>
            <w:r w:rsidRPr="00AC47D6">
              <w:rPr>
                <w:rFonts w:eastAsia="標楷體"/>
                <w:color w:val="000000"/>
                <w:szCs w:val="24"/>
              </w:rPr>
              <w:t>於提供改善藥物和治療方法，提供顯著的患者利益。</w:t>
            </w:r>
          </w:p>
        </w:tc>
      </w:tr>
      <w:tr w:rsidR="002A6A3F" w:rsidRPr="00AC47D6" w14:paraId="55F18E31" w14:textId="77777777" w:rsidTr="002A6A3F">
        <w:tc>
          <w:tcPr>
            <w:tcW w:w="1951" w:type="dxa"/>
            <w:shd w:val="clear" w:color="auto" w:fill="auto"/>
          </w:tcPr>
          <w:p w14:paraId="5D51FC23" w14:textId="77777777" w:rsidR="002A6A3F" w:rsidRPr="00AC47D6" w:rsidRDefault="002A6A3F">
            <w:pPr>
              <w:rPr>
                <w:rFonts w:eastAsia="標楷體"/>
                <w:color w:val="333333"/>
                <w:szCs w:val="24"/>
              </w:rPr>
            </w:pPr>
            <w:r w:rsidRPr="00AC47D6">
              <w:rPr>
                <w:rFonts w:eastAsia="標楷體"/>
                <w:color w:val="333333"/>
                <w:szCs w:val="24"/>
              </w:rPr>
              <w:t>Nissay Capital</w:t>
            </w:r>
          </w:p>
        </w:tc>
        <w:tc>
          <w:tcPr>
            <w:tcW w:w="2977" w:type="dxa"/>
            <w:shd w:val="clear" w:color="auto" w:fill="auto"/>
            <w:vAlign w:val="center"/>
          </w:tcPr>
          <w:p w14:paraId="4B422170"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29</w:t>
            </w:r>
            <w:r w:rsidRPr="00AC47D6">
              <w:rPr>
                <w:rFonts w:eastAsia="標楷體"/>
                <w:color w:val="000000"/>
                <w:szCs w:val="24"/>
              </w:rPr>
              <w:t>家企業進行</w:t>
            </w:r>
            <w:r w:rsidRPr="00AC47D6">
              <w:rPr>
                <w:rFonts w:eastAsia="標楷體"/>
                <w:color w:val="000000"/>
                <w:szCs w:val="24"/>
              </w:rPr>
              <w:t>33</w:t>
            </w:r>
            <w:r w:rsidRPr="00AC47D6">
              <w:rPr>
                <w:rFonts w:eastAsia="標楷體"/>
                <w:color w:val="000000"/>
                <w:szCs w:val="24"/>
              </w:rPr>
              <w:t>筆投資</w:t>
            </w:r>
          </w:p>
        </w:tc>
        <w:tc>
          <w:tcPr>
            <w:tcW w:w="1701" w:type="dxa"/>
            <w:shd w:val="clear" w:color="auto" w:fill="auto"/>
            <w:vAlign w:val="center"/>
          </w:tcPr>
          <w:p w14:paraId="104FDBA0" w14:textId="77777777" w:rsidR="002A6A3F" w:rsidRPr="00AC47D6" w:rsidRDefault="002A6A3F">
            <w:pPr>
              <w:rPr>
                <w:rFonts w:eastAsia="標楷體"/>
                <w:color w:val="000000"/>
                <w:szCs w:val="24"/>
              </w:rPr>
            </w:pPr>
            <w:r w:rsidRPr="00AC47D6">
              <w:rPr>
                <w:rFonts w:eastAsia="標楷體"/>
                <w:color w:val="000000"/>
                <w:szCs w:val="24"/>
              </w:rPr>
              <w:t>45</w:t>
            </w:r>
            <w:r w:rsidRPr="00AC47D6">
              <w:rPr>
                <w:rFonts w:eastAsia="標楷體"/>
                <w:color w:val="000000"/>
                <w:szCs w:val="24"/>
              </w:rPr>
              <w:t>億日圓</w:t>
            </w:r>
          </w:p>
        </w:tc>
        <w:tc>
          <w:tcPr>
            <w:tcW w:w="7513" w:type="dxa"/>
            <w:shd w:val="clear" w:color="auto" w:fill="auto"/>
            <w:vAlign w:val="center"/>
          </w:tcPr>
          <w:p w14:paraId="7389D992" w14:textId="77777777" w:rsidR="002A6A3F" w:rsidRPr="00AC47D6" w:rsidRDefault="002A6A3F">
            <w:pPr>
              <w:rPr>
                <w:rFonts w:eastAsia="標楷體"/>
                <w:color w:val="000000"/>
                <w:szCs w:val="24"/>
              </w:rPr>
            </w:pPr>
            <w:r w:rsidRPr="00AC47D6">
              <w:rPr>
                <w:rFonts w:eastAsia="標楷體"/>
                <w:color w:val="000000"/>
                <w:szCs w:val="24"/>
              </w:rPr>
              <w:t>Nissay Capital</w:t>
            </w:r>
            <w:r w:rsidRPr="00AC47D6">
              <w:rPr>
                <w:rFonts w:eastAsia="標楷體"/>
                <w:color w:val="000000"/>
                <w:szCs w:val="24"/>
              </w:rPr>
              <w:t>是一家創投公司，專門從事種子，創業，增長資本，中期和後期投資。</w:t>
            </w:r>
            <w:r w:rsidRPr="00AC47D6">
              <w:rPr>
                <w:rFonts w:eastAsia="標楷體"/>
                <w:color w:val="000000"/>
                <w:szCs w:val="24"/>
              </w:rPr>
              <w:br/>
            </w:r>
            <w:r w:rsidR="00DC4AE0" w:rsidRPr="00AC47D6">
              <w:rPr>
                <w:rFonts w:eastAsia="標楷體"/>
                <w:color w:val="000000"/>
                <w:szCs w:val="24"/>
              </w:rPr>
              <w:t>Nissay Capital</w:t>
            </w:r>
            <w:r w:rsidRPr="00AC47D6">
              <w:rPr>
                <w:rFonts w:eastAsia="標楷體"/>
                <w:color w:val="000000"/>
                <w:szCs w:val="24"/>
              </w:rPr>
              <w:t>傾向於投資信息技術服務</w:t>
            </w:r>
            <w:r w:rsidRPr="00AC47D6">
              <w:rPr>
                <w:rFonts w:eastAsia="標楷體"/>
                <w:color w:val="000000"/>
                <w:szCs w:val="24"/>
              </w:rPr>
              <w:t xml:space="preserve">; </w:t>
            </w:r>
            <w:r w:rsidRPr="00AC47D6">
              <w:rPr>
                <w:rFonts w:eastAsia="標楷體"/>
                <w:color w:val="000000"/>
                <w:szCs w:val="24"/>
              </w:rPr>
              <w:t>醫療，生物和醫療保健</w:t>
            </w:r>
            <w:r w:rsidRPr="00AC47D6">
              <w:rPr>
                <w:rFonts w:eastAsia="標楷體"/>
                <w:color w:val="000000"/>
                <w:szCs w:val="24"/>
              </w:rPr>
              <w:t xml:space="preserve">; </w:t>
            </w:r>
            <w:r w:rsidRPr="00AC47D6">
              <w:rPr>
                <w:rFonts w:eastAsia="標楷體"/>
                <w:color w:val="000000"/>
                <w:szCs w:val="24"/>
              </w:rPr>
              <w:t>製造業</w:t>
            </w:r>
            <w:r w:rsidRPr="00AC47D6">
              <w:rPr>
                <w:rFonts w:eastAsia="標楷體"/>
                <w:color w:val="000000"/>
                <w:szCs w:val="24"/>
              </w:rPr>
              <w:t xml:space="preserve">; </w:t>
            </w:r>
            <w:r w:rsidRPr="00AC47D6">
              <w:rPr>
                <w:rFonts w:eastAsia="標楷體"/>
                <w:color w:val="000000"/>
                <w:szCs w:val="24"/>
              </w:rPr>
              <w:t>房地產</w:t>
            </w:r>
            <w:r w:rsidRPr="00AC47D6">
              <w:rPr>
                <w:rFonts w:eastAsia="標楷體"/>
                <w:color w:val="000000"/>
                <w:szCs w:val="24"/>
              </w:rPr>
              <w:t xml:space="preserve">; </w:t>
            </w:r>
            <w:r w:rsidRPr="00AC47D6">
              <w:rPr>
                <w:rFonts w:eastAsia="標楷體"/>
                <w:color w:val="000000"/>
                <w:szCs w:val="24"/>
              </w:rPr>
              <w:t>和金融部門。該公司力求通過</w:t>
            </w:r>
            <w:r w:rsidRPr="00AC47D6">
              <w:rPr>
                <w:rFonts w:eastAsia="標楷體"/>
                <w:color w:val="000000"/>
                <w:szCs w:val="24"/>
              </w:rPr>
              <w:t>IPO</w:t>
            </w:r>
            <w:r w:rsidRPr="00AC47D6">
              <w:rPr>
                <w:rFonts w:eastAsia="標楷體"/>
                <w:color w:val="000000"/>
                <w:szCs w:val="24"/>
              </w:rPr>
              <w:t>，並購和交易出售退出投資。</w:t>
            </w:r>
            <w:r w:rsidR="00DC4AE0" w:rsidRPr="00AC47D6">
              <w:rPr>
                <w:rFonts w:eastAsia="標楷體"/>
                <w:color w:val="000000"/>
                <w:szCs w:val="24"/>
              </w:rPr>
              <w:t>Nissay Capital</w:t>
            </w:r>
            <w:r w:rsidRPr="00AC47D6">
              <w:rPr>
                <w:rFonts w:eastAsia="標楷體"/>
                <w:color w:val="000000"/>
                <w:szCs w:val="24"/>
              </w:rPr>
              <w:t>成立於</w:t>
            </w:r>
            <w:r w:rsidRPr="00AC47D6">
              <w:rPr>
                <w:rFonts w:eastAsia="標楷體"/>
                <w:color w:val="000000"/>
                <w:szCs w:val="24"/>
              </w:rPr>
              <w:t>1991</w:t>
            </w:r>
            <w:r w:rsidRPr="00AC47D6">
              <w:rPr>
                <w:rFonts w:eastAsia="標楷體"/>
                <w:color w:val="000000"/>
                <w:szCs w:val="24"/>
              </w:rPr>
              <w:t>年</w:t>
            </w:r>
            <w:r w:rsidRPr="00AC47D6">
              <w:rPr>
                <w:rFonts w:eastAsia="標楷體"/>
                <w:color w:val="000000"/>
                <w:szCs w:val="24"/>
              </w:rPr>
              <w:t>4</w:t>
            </w:r>
            <w:r w:rsidRPr="00AC47D6">
              <w:rPr>
                <w:rFonts w:eastAsia="標楷體"/>
                <w:color w:val="000000"/>
                <w:szCs w:val="24"/>
              </w:rPr>
              <w:t>月，總部位於日本東京。</w:t>
            </w:r>
          </w:p>
          <w:p w14:paraId="5DC3A86D" w14:textId="77777777" w:rsidR="00D166C3" w:rsidRPr="00AC47D6" w:rsidRDefault="00D166C3">
            <w:pPr>
              <w:rPr>
                <w:rFonts w:eastAsia="標楷體"/>
                <w:color w:val="000000"/>
                <w:szCs w:val="24"/>
              </w:rPr>
            </w:pPr>
          </w:p>
        </w:tc>
      </w:tr>
      <w:tr w:rsidR="002A6A3F" w:rsidRPr="00AC47D6" w14:paraId="396A2F54" w14:textId="77777777" w:rsidTr="002A6A3F">
        <w:tc>
          <w:tcPr>
            <w:tcW w:w="1951" w:type="dxa"/>
            <w:shd w:val="clear" w:color="auto" w:fill="auto"/>
          </w:tcPr>
          <w:p w14:paraId="436B651B" w14:textId="77777777" w:rsidR="002A6A3F" w:rsidRPr="00AC47D6" w:rsidRDefault="002A6A3F">
            <w:pPr>
              <w:rPr>
                <w:rFonts w:eastAsia="標楷體"/>
                <w:color w:val="333333"/>
                <w:szCs w:val="24"/>
              </w:rPr>
            </w:pPr>
            <w:r w:rsidRPr="00AC47D6">
              <w:rPr>
                <w:rFonts w:eastAsia="標楷體"/>
                <w:color w:val="333333"/>
                <w:szCs w:val="24"/>
              </w:rPr>
              <w:t>Saudi Aramco Energy Ventures</w:t>
            </w:r>
          </w:p>
        </w:tc>
        <w:tc>
          <w:tcPr>
            <w:tcW w:w="2977" w:type="dxa"/>
            <w:shd w:val="clear" w:color="auto" w:fill="auto"/>
            <w:vAlign w:val="center"/>
          </w:tcPr>
          <w:p w14:paraId="17A5B654"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17</w:t>
            </w:r>
            <w:r w:rsidRPr="00AC47D6">
              <w:rPr>
                <w:rFonts w:eastAsia="標楷體"/>
                <w:color w:val="000000"/>
                <w:szCs w:val="24"/>
              </w:rPr>
              <w:t>家企業進行</w:t>
            </w:r>
            <w:r w:rsidRPr="00AC47D6">
              <w:rPr>
                <w:rFonts w:eastAsia="標楷體"/>
                <w:color w:val="000000"/>
                <w:szCs w:val="24"/>
              </w:rPr>
              <w:t>19</w:t>
            </w:r>
            <w:r w:rsidRPr="00AC47D6">
              <w:rPr>
                <w:rFonts w:eastAsia="標楷體"/>
                <w:color w:val="000000"/>
                <w:szCs w:val="24"/>
              </w:rPr>
              <w:t>筆投資</w:t>
            </w:r>
          </w:p>
        </w:tc>
        <w:tc>
          <w:tcPr>
            <w:tcW w:w="1701" w:type="dxa"/>
            <w:shd w:val="clear" w:color="auto" w:fill="auto"/>
            <w:vAlign w:val="center"/>
          </w:tcPr>
          <w:p w14:paraId="629D9E11" w14:textId="77777777" w:rsidR="002A6A3F" w:rsidRPr="00AC47D6" w:rsidRDefault="002A6A3F">
            <w:pPr>
              <w:rPr>
                <w:rFonts w:eastAsia="標楷體"/>
                <w:color w:val="000000"/>
                <w:szCs w:val="24"/>
              </w:rPr>
            </w:pPr>
            <w:r w:rsidRPr="00AC47D6">
              <w:rPr>
                <w:rFonts w:eastAsia="標楷體"/>
                <w:color w:val="000000"/>
                <w:szCs w:val="24"/>
              </w:rPr>
              <w:t>4000</w:t>
            </w:r>
            <w:r w:rsidRPr="00AC47D6">
              <w:rPr>
                <w:rFonts w:eastAsia="標楷體"/>
                <w:color w:val="000000"/>
                <w:szCs w:val="24"/>
              </w:rPr>
              <w:t>億美元</w:t>
            </w:r>
          </w:p>
        </w:tc>
        <w:tc>
          <w:tcPr>
            <w:tcW w:w="7513" w:type="dxa"/>
            <w:shd w:val="clear" w:color="auto" w:fill="auto"/>
            <w:vAlign w:val="center"/>
          </w:tcPr>
          <w:p w14:paraId="770F9260" w14:textId="77777777" w:rsidR="002466BB" w:rsidRPr="00AC47D6" w:rsidRDefault="002A6A3F">
            <w:pPr>
              <w:rPr>
                <w:rFonts w:eastAsia="標楷體"/>
                <w:color w:val="000000"/>
                <w:szCs w:val="24"/>
              </w:rPr>
            </w:pPr>
            <w:r w:rsidRPr="00AC47D6">
              <w:rPr>
                <w:rFonts w:eastAsia="標楷體"/>
                <w:color w:val="000000"/>
                <w:szCs w:val="24"/>
              </w:rPr>
              <w:t>Aramco Energy Ventures LLC</w:t>
            </w:r>
            <w:r w:rsidRPr="00AC47D6">
              <w:rPr>
                <w:rFonts w:eastAsia="標楷體"/>
                <w:color w:val="000000"/>
                <w:szCs w:val="24"/>
              </w:rPr>
              <w:t>是沙特阿拉伯石油公司（沙特石油公司）的全資子公司，沙特石油公司是全球領先的綜合能源公司。總部位於德黑蘭，在北美和歐洲設有辦事處，其使命是在全球範圍內向其母公司</w:t>
            </w:r>
            <w:r w:rsidRPr="00AC47D6">
              <w:rPr>
                <w:rFonts w:eastAsia="標楷體"/>
                <w:color w:val="000000"/>
                <w:szCs w:val="24"/>
              </w:rPr>
              <w:t>Aramco</w:t>
            </w:r>
            <w:r w:rsidRPr="00AC47D6">
              <w:rPr>
                <w:rFonts w:eastAsia="標楷體"/>
                <w:color w:val="000000"/>
                <w:szCs w:val="24"/>
              </w:rPr>
              <w:t>在具有戰略重要性的技術的初創企</w:t>
            </w:r>
            <w:r w:rsidRPr="00AC47D6">
              <w:rPr>
                <w:rFonts w:eastAsia="標楷體"/>
                <w:color w:val="000000"/>
                <w:szCs w:val="24"/>
              </w:rPr>
              <w:lastRenderedPageBreak/>
              <w:t>業和高增長型公司進行投資。</w:t>
            </w:r>
          </w:p>
          <w:p w14:paraId="68D312D5" w14:textId="77777777" w:rsidR="002A6A3F" w:rsidRPr="00AC47D6" w:rsidRDefault="002A6A3F">
            <w:pPr>
              <w:rPr>
                <w:rFonts w:eastAsia="標楷體"/>
                <w:color w:val="000000"/>
                <w:szCs w:val="24"/>
              </w:rPr>
            </w:pPr>
            <w:r w:rsidRPr="00AC47D6">
              <w:rPr>
                <w:rFonts w:eastAsia="標楷體"/>
                <w:color w:val="000000"/>
                <w:szCs w:val="24"/>
              </w:rPr>
              <w:t>重點領域包括上遊和下遊石油和天然氣，可再生能源，能源效率和水技術。</w:t>
            </w:r>
            <w:r w:rsidRPr="00AC47D6">
              <w:rPr>
                <w:rFonts w:eastAsia="標楷體"/>
                <w:color w:val="000000"/>
                <w:szCs w:val="24"/>
              </w:rPr>
              <w:br/>
              <w:t>Saudi Aramco</w:t>
            </w:r>
            <w:r w:rsidRPr="00AC47D6">
              <w:rPr>
                <w:rFonts w:eastAsia="標楷體"/>
                <w:color w:val="000000"/>
                <w:szCs w:val="24"/>
              </w:rPr>
              <w:t>總裁兼執行長</w:t>
            </w:r>
            <w:r w:rsidRPr="00AC47D6">
              <w:rPr>
                <w:rFonts w:eastAsia="標楷體"/>
                <w:color w:val="000000"/>
                <w:szCs w:val="24"/>
              </w:rPr>
              <w:t>Amin H. Nasser</w:t>
            </w:r>
            <w:r w:rsidRPr="00AC47D6">
              <w:rPr>
                <w:rFonts w:eastAsia="標楷體"/>
                <w:color w:val="000000"/>
                <w:szCs w:val="24"/>
              </w:rPr>
              <w:t>表示，</w:t>
            </w:r>
            <w:r w:rsidRPr="00AC47D6">
              <w:rPr>
                <w:rFonts w:eastAsia="標楷體"/>
                <w:color w:val="000000"/>
                <w:szCs w:val="24"/>
              </w:rPr>
              <w:t>Aramco</w:t>
            </w:r>
            <w:r w:rsidRPr="00AC47D6">
              <w:rPr>
                <w:rFonts w:eastAsia="標楷體"/>
                <w:color w:val="000000"/>
                <w:szCs w:val="24"/>
              </w:rPr>
              <w:t>公司近來於下游產業與其他公司建立國際夥伴關係，尤其</w:t>
            </w:r>
            <w:r w:rsidR="002B2055" w:rsidRPr="00AC47D6">
              <w:rPr>
                <w:rFonts w:eastAsia="標楷體"/>
                <w:color w:val="000000"/>
                <w:szCs w:val="24"/>
              </w:rPr>
              <w:t>致力於以</w:t>
            </w:r>
            <w:r w:rsidRPr="00AC47D6">
              <w:rPr>
                <w:rFonts w:eastAsia="標楷體"/>
                <w:color w:val="000000"/>
                <w:szCs w:val="24"/>
              </w:rPr>
              <w:t>多羥基化合物技術將排放出來的二氧化碳轉變成為較乾淨且高價值的終端產品，有利改善成本及碳足跡，同時該項併購將促進技術發展，實現沙國「願景</w:t>
            </w:r>
            <w:r w:rsidRPr="00AC47D6">
              <w:rPr>
                <w:rFonts w:eastAsia="標楷體"/>
                <w:color w:val="000000"/>
                <w:szCs w:val="24"/>
              </w:rPr>
              <w:t>2030</w:t>
            </w:r>
            <w:r w:rsidRPr="00AC47D6">
              <w:rPr>
                <w:rFonts w:eastAsia="標楷體"/>
                <w:color w:val="000000"/>
                <w:szCs w:val="24"/>
              </w:rPr>
              <w:t>」經濟多元化及創造就業的目標。</w:t>
            </w:r>
          </w:p>
        </w:tc>
      </w:tr>
      <w:tr w:rsidR="002A6A3F" w:rsidRPr="00AC47D6" w14:paraId="34990E3B" w14:textId="77777777" w:rsidTr="002A6A3F">
        <w:tc>
          <w:tcPr>
            <w:tcW w:w="1951" w:type="dxa"/>
            <w:shd w:val="clear" w:color="auto" w:fill="auto"/>
          </w:tcPr>
          <w:p w14:paraId="0A8B5050" w14:textId="77777777" w:rsidR="002A6A3F" w:rsidRPr="00AC47D6" w:rsidRDefault="002A6A3F">
            <w:pPr>
              <w:rPr>
                <w:rFonts w:eastAsia="標楷體"/>
                <w:color w:val="333333"/>
                <w:szCs w:val="24"/>
              </w:rPr>
            </w:pPr>
            <w:r w:rsidRPr="00AC47D6">
              <w:rPr>
                <w:rFonts w:eastAsia="標楷體"/>
                <w:color w:val="333333"/>
                <w:szCs w:val="24"/>
              </w:rPr>
              <w:lastRenderedPageBreak/>
              <w:t>Novo Ventures</w:t>
            </w:r>
          </w:p>
        </w:tc>
        <w:tc>
          <w:tcPr>
            <w:tcW w:w="2977" w:type="dxa"/>
            <w:shd w:val="clear" w:color="auto" w:fill="auto"/>
            <w:vAlign w:val="center"/>
          </w:tcPr>
          <w:p w14:paraId="346C584C"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31</w:t>
            </w:r>
            <w:r w:rsidRPr="00AC47D6">
              <w:rPr>
                <w:rFonts w:eastAsia="標楷體"/>
                <w:color w:val="000000"/>
                <w:szCs w:val="24"/>
              </w:rPr>
              <w:t>家企業進行</w:t>
            </w:r>
            <w:r w:rsidRPr="00AC47D6">
              <w:rPr>
                <w:rFonts w:eastAsia="標楷體"/>
                <w:color w:val="000000"/>
                <w:szCs w:val="24"/>
              </w:rPr>
              <w:t>42</w:t>
            </w:r>
            <w:r w:rsidRPr="00AC47D6">
              <w:rPr>
                <w:rFonts w:eastAsia="標楷體"/>
                <w:color w:val="000000"/>
                <w:szCs w:val="24"/>
              </w:rPr>
              <w:t>筆投資</w:t>
            </w:r>
          </w:p>
        </w:tc>
        <w:tc>
          <w:tcPr>
            <w:tcW w:w="1701" w:type="dxa"/>
            <w:shd w:val="clear" w:color="auto" w:fill="auto"/>
            <w:vAlign w:val="center"/>
          </w:tcPr>
          <w:p w14:paraId="678D22A9" w14:textId="77777777" w:rsidR="002A6A3F" w:rsidRPr="00AC47D6" w:rsidRDefault="002A6A3F">
            <w:pPr>
              <w:rPr>
                <w:rFonts w:eastAsia="標楷體"/>
                <w:color w:val="000000"/>
                <w:szCs w:val="24"/>
              </w:rPr>
            </w:pPr>
            <w:r w:rsidRPr="00AC47D6">
              <w:rPr>
                <w:rFonts w:eastAsia="標楷體"/>
                <w:color w:val="000000"/>
                <w:szCs w:val="24"/>
              </w:rPr>
              <w:t>80</w:t>
            </w:r>
            <w:r w:rsidRPr="00AC47D6">
              <w:rPr>
                <w:rFonts w:eastAsia="標楷體"/>
                <w:color w:val="000000"/>
                <w:szCs w:val="24"/>
              </w:rPr>
              <w:t>億丹麥克朗</w:t>
            </w:r>
          </w:p>
        </w:tc>
        <w:tc>
          <w:tcPr>
            <w:tcW w:w="7513" w:type="dxa"/>
            <w:shd w:val="clear" w:color="auto" w:fill="auto"/>
            <w:vAlign w:val="center"/>
          </w:tcPr>
          <w:p w14:paraId="1D202FC9" w14:textId="77777777" w:rsidR="00D166C3" w:rsidRPr="00AC47D6" w:rsidRDefault="002A6A3F">
            <w:pPr>
              <w:rPr>
                <w:rFonts w:eastAsia="標楷體"/>
                <w:color w:val="000000"/>
                <w:szCs w:val="24"/>
              </w:rPr>
            </w:pPr>
            <w:r w:rsidRPr="00AC47D6">
              <w:rPr>
                <w:rFonts w:eastAsia="標楷體"/>
                <w:color w:val="000000"/>
                <w:szCs w:val="24"/>
              </w:rPr>
              <w:t>Novo A / S</w:t>
            </w:r>
            <w:r w:rsidRPr="00AC47D6">
              <w:rPr>
                <w:rFonts w:eastAsia="標楷體"/>
                <w:color w:val="000000"/>
                <w:szCs w:val="24"/>
              </w:rPr>
              <w:t>是由諾和諾德基金會全資擁有的丹麥私人有限責任公司，以及諾和集團的控股公司，也是上市公司</w:t>
            </w:r>
            <w:r w:rsidRPr="00AC47D6">
              <w:rPr>
                <w:rFonts w:eastAsia="標楷體"/>
                <w:color w:val="000000"/>
                <w:szCs w:val="24"/>
              </w:rPr>
              <w:t>Novo Nordisk A / S</w:t>
            </w:r>
            <w:r w:rsidRPr="00AC47D6">
              <w:rPr>
                <w:rFonts w:eastAsia="標楷體"/>
                <w:color w:val="000000"/>
                <w:szCs w:val="24"/>
              </w:rPr>
              <w:t>和</w:t>
            </w:r>
            <w:r w:rsidRPr="00AC47D6">
              <w:rPr>
                <w:rFonts w:eastAsia="標楷體"/>
                <w:color w:val="000000"/>
                <w:szCs w:val="24"/>
              </w:rPr>
              <w:t>Novozymes A / S</w:t>
            </w:r>
            <w:r w:rsidRPr="00AC47D6">
              <w:rPr>
                <w:rFonts w:eastAsia="標楷體"/>
                <w:color w:val="000000"/>
                <w:szCs w:val="24"/>
              </w:rPr>
              <w:t>的大股東。</w:t>
            </w:r>
            <w:r w:rsidRPr="00AC47D6">
              <w:rPr>
                <w:rFonts w:eastAsia="標楷體"/>
                <w:color w:val="000000"/>
                <w:szCs w:val="24"/>
              </w:rPr>
              <w:br/>
              <w:t>Novo A / S</w:t>
            </w:r>
            <w:r w:rsidRPr="00AC47D6">
              <w:rPr>
                <w:rFonts w:eastAsia="標楷體"/>
                <w:color w:val="000000"/>
                <w:szCs w:val="24"/>
              </w:rPr>
              <w:t>自</w:t>
            </w:r>
            <w:r w:rsidRPr="00AC47D6">
              <w:rPr>
                <w:rFonts w:eastAsia="標楷體"/>
                <w:color w:val="000000"/>
                <w:szCs w:val="24"/>
              </w:rPr>
              <w:t>1999</w:t>
            </w:r>
            <w:r w:rsidRPr="00AC47D6">
              <w:rPr>
                <w:rFonts w:eastAsia="標楷體"/>
                <w:color w:val="000000"/>
                <w:szCs w:val="24"/>
              </w:rPr>
              <w:t>年成立以來一直是生命科學領域的國際風險投資合夥人，並在丹麥，歐洲和北美地區投資了超過</w:t>
            </w:r>
            <w:r w:rsidRPr="00AC47D6">
              <w:rPr>
                <w:rFonts w:eastAsia="標楷體"/>
                <w:color w:val="000000"/>
                <w:szCs w:val="24"/>
              </w:rPr>
              <w:t>50</w:t>
            </w:r>
            <w:r w:rsidRPr="00AC47D6">
              <w:rPr>
                <w:rFonts w:eastAsia="標楷體"/>
                <w:color w:val="000000"/>
                <w:szCs w:val="24"/>
              </w:rPr>
              <w:t>家公司。</w:t>
            </w:r>
            <w:r w:rsidRPr="00AC47D6">
              <w:rPr>
                <w:rFonts w:eastAsia="標楷體"/>
                <w:color w:val="000000"/>
                <w:szCs w:val="24"/>
              </w:rPr>
              <w:br/>
              <w:t>Novo A / S</w:t>
            </w:r>
            <w:r w:rsidRPr="00AC47D6">
              <w:rPr>
                <w:rFonts w:eastAsia="標楷體"/>
                <w:color w:val="000000"/>
                <w:szCs w:val="24"/>
              </w:rPr>
              <w:t>與</w:t>
            </w:r>
            <w:r w:rsidRPr="00AC47D6">
              <w:rPr>
                <w:rFonts w:eastAsia="標楷體"/>
                <w:color w:val="000000"/>
                <w:szCs w:val="24"/>
              </w:rPr>
              <w:t>Novo Nordisk</w:t>
            </w:r>
            <w:r w:rsidRPr="00AC47D6">
              <w:rPr>
                <w:rFonts w:eastAsia="標楷體"/>
                <w:color w:val="000000"/>
                <w:szCs w:val="24"/>
              </w:rPr>
              <w:t>基金會在</w:t>
            </w:r>
            <w:r w:rsidRPr="00AC47D6">
              <w:rPr>
                <w:rFonts w:eastAsia="標楷體"/>
                <w:color w:val="000000"/>
                <w:szCs w:val="24"/>
              </w:rPr>
              <w:t>2007</w:t>
            </w:r>
            <w:r w:rsidRPr="00AC47D6">
              <w:rPr>
                <w:rFonts w:eastAsia="標楷體"/>
                <w:color w:val="000000"/>
                <w:szCs w:val="24"/>
              </w:rPr>
              <w:t>年建立了</w:t>
            </w:r>
            <w:r w:rsidRPr="00AC47D6">
              <w:rPr>
                <w:rFonts w:eastAsia="標楷體"/>
                <w:color w:val="000000"/>
                <w:szCs w:val="24"/>
              </w:rPr>
              <w:t>“</w:t>
            </w:r>
            <w:r w:rsidRPr="00AC47D6">
              <w:rPr>
                <w:rFonts w:eastAsia="標楷體"/>
                <w:color w:val="000000"/>
                <w:szCs w:val="24"/>
              </w:rPr>
              <w:t>諾基亞種子</w:t>
            </w:r>
            <w:r w:rsidRPr="00AC47D6">
              <w:rPr>
                <w:rFonts w:eastAsia="標楷體"/>
                <w:color w:val="000000"/>
                <w:szCs w:val="24"/>
              </w:rPr>
              <w:t>”</w:t>
            </w:r>
            <w:r w:rsidRPr="00AC47D6">
              <w:rPr>
                <w:rFonts w:eastAsia="標楷體"/>
                <w:color w:val="000000"/>
                <w:szCs w:val="24"/>
              </w:rPr>
              <w:t>。新計劃（分為兩個子課程）旨在支持斯堪的納維亞生命科學領域的早期應用研究。</w:t>
            </w:r>
            <w:r w:rsidRPr="00AC47D6">
              <w:rPr>
                <w:rFonts w:eastAsia="標楷體"/>
                <w:color w:val="000000"/>
                <w:szCs w:val="24"/>
              </w:rPr>
              <w:br/>
              <w:t>2009</w:t>
            </w:r>
            <w:r w:rsidRPr="00AC47D6">
              <w:rPr>
                <w:rFonts w:eastAsia="標楷體"/>
                <w:color w:val="000000"/>
                <w:szCs w:val="24"/>
              </w:rPr>
              <w:t>年初，</w:t>
            </w:r>
            <w:r w:rsidRPr="00AC47D6">
              <w:rPr>
                <w:rFonts w:eastAsia="標楷體"/>
                <w:color w:val="000000"/>
                <w:szCs w:val="24"/>
              </w:rPr>
              <w:t>Novo A / S</w:t>
            </w:r>
            <w:r w:rsidRPr="00AC47D6">
              <w:rPr>
                <w:rFonts w:eastAsia="標楷體"/>
                <w:color w:val="000000"/>
                <w:szCs w:val="24"/>
              </w:rPr>
              <w:t>發起了一項新措施，將</w:t>
            </w:r>
            <w:r w:rsidRPr="00AC47D6">
              <w:rPr>
                <w:rFonts w:eastAsia="標楷體"/>
                <w:color w:val="000000"/>
                <w:szCs w:val="24"/>
              </w:rPr>
              <w:t>“</w:t>
            </w:r>
            <w:r w:rsidRPr="00AC47D6">
              <w:rPr>
                <w:rFonts w:eastAsia="標楷體"/>
                <w:color w:val="000000"/>
                <w:szCs w:val="24"/>
              </w:rPr>
              <w:t>增長股權</w:t>
            </w:r>
            <w:r w:rsidRPr="00AC47D6">
              <w:rPr>
                <w:rFonts w:eastAsia="標楷體"/>
                <w:color w:val="000000"/>
                <w:szCs w:val="24"/>
              </w:rPr>
              <w:t>”</w:t>
            </w:r>
            <w:r w:rsidRPr="00AC47D6">
              <w:rPr>
                <w:rFonts w:eastAsia="標楷體"/>
                <w:color w:val="000000"/>
                <w:szCs w:val="24"/>
              </w:rPr>
              <w:t>投資於有前途的後期階段</w:t>
            </w:r>
            <w:r w:rsidRPr="00AC47D6">
              <w:rPr>
                <w:rFonts w:eastAsia="標楷體"/>
                <w:color w:val="000000"/>
                <w:szCs w:val="24"/>
              </w:rPr>
              <w:t>/</w:t>
            </w:r>
            <w:r w:rsidRPr="00AC47D6">
              <w:rPr>
                <w:rFonts w:eastAsia="標楷體"/>
                <w:color w:val="000000"/>
                <w:szCs w:val="24"/>
              </w:rPr>
              <w:t>商業階段的生命科學公司。</w:t>
            </w:r>
          </w:p>
        </w:tc>
      </w:tr>
      <w:tr w:rsidR="002A6A3F" w:rsidRPr="00AC47D6" w14:paraId="564A08AF" w14:textId="77777777" w:rsidTr="002A6A3F">
        <w:tc>
          <w:tcPr>
            <w:tcW w:w="1951" w:type="dxa"/>
            <w:shd w:val="clear" w:color="auto" w:fill="auto"/>
          </w:tcPr>
          <w:p w14:paraId="1A410818" w14:textId="77777777" w:rsidR="002A6A3F" w:rsidRPr="00AC47D6" w:rsidRDefault="002A6A3F">
            <w:pPr>
              <w:rPr>
                <w:rFonts w:eastAsia="標楷體"/>
                <w:color w:val="333333"/>
                <w:szCs w:val="24"/>
              </w:rPr>
            </w:pPr>
            <w:r w:rsidRPr="00AC47D6">
              <w:rPr>
                <w:rFonts w:eastAsia="標楷體"/>
                <w:color w:val="333333"/>
                <w:szCs w:val="24"/>
              </w:rPr>
              <w:t>Hewlett-Packard Ventures</w:t>
            </w:r>
          </w:p>
        </w:tc>
        <w:tc>
          <w:tcPr>
            <w:tcW w:w="2977" w:type="dxa"/>
            <w:shd w:val="clear" w:color="auto" w:fill="auto"/>
            <w:vAlign w:val="center"/>
          </w:tcPr>
          <w:p w14:paraId="643CC0F5"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18</w:t>
            </w:r>
            <w:r w:rsidRPr="00AC47D6">
              <w:rPr>
                <w:rFonts w:eastAsia="標楷體"/>
                <w:color w:val="000000"/>
                <w:szCs w:val="24"/>
              </w:rPr>
              <w:t>家企業進行</w:t>
            </w:r>
            <w:r w:rsidRPr="00AC47D6">
              <w:rPr>
                <w:rFonts w:eastAsia="標楷體"/>
                <w:color w:val="000000"/>
                <w:szCs w:val="24"/>
              </w:rPr>
              <w:t>18</w:t>
            </w:r>
            <w:r w:rsidRPr="00AC47D6">
              <w:rPr>
                <w:rFonts w:eastAsia="標楷體"/>
                <w:color w:val="000000"/>
                <w:szCs w:val="24"/>
              </w:rPr>
              <w:t>筆投資</w:t>
            </w:r>
          </w:p>
        </w:tc>
        <w:tc>
          <w:tcPr>
            <w:tcW w:w="1701" w:type="dxa"/>
            <w:shd w:val="clear" w:color="auto" w:fill="auto"/>
            <w:vAlign w:val="center"/>
          </w:tcPr>
          <w:p w14:paraId="342007E5"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2969EB75" w14:textId="77777777" w:rsidR="002466BB" w:rsidRPr="00AC47D6" w:rsidRDefault="002A6A3F">
            <w:pPr>
              <w:spacing w:after="240"/>
              <w:rPr>
                <w:rFonts w:eastAsia="標楷體"/>
                <w:color w:val="000000"/>
                <w:szCs w:val="24"/>
              </w:rPr>
            </w:pPr>
            <w:r w:rsidRPr="00AC47D6">
              <w:rPr>
                <w:rFonts w:eastAsia="標楷體"/>
                <w:color w:val="000000"/>
                <w:szCs w:val="24"/>
              </w:rPr>
              <w:t>惠普公司（</w:t>
            </w:r>
            <w:r w:rsidRPr="00AC47D6">
              <w:rPr>
                <w:rFonts w:eastAsia="標楷體"/>
                <w:color w:val="000000"/>
                <w:szCs w:val="24"/>
              </w:rPr>
              <w:t>HP Inc.</w:t>
            </w:r>
            <w:r w:rsidRPr="00AC47D6">
              <w:rPr>
                <w:rFonts w:eastAsia="標楷體"/>
                <w:color w:val="000000"/>
                <w:szCs w:val="24"/>
              </w:rPr>
              <w:t>）這家在矽谷成長起來的第一代科技企業，正準備將賭注押在下一代的企業家身上。</w:t>
            </w:r>
            <w:r w:rsidRPr="00AC47D6">
              <w:rPr>
                <w:rFonts w:eastAsia="標楷體"/>
                <w:color w:val="000000"/>
                <w:szCs w:val="24"/>
              </w:rPr>
              <w:br/>
              <w:t>Hewlett Packard Ventures</w:t>
            </w:r>
            <w:r w:rsidRPr="00AC47D6">
              <w:rPr>
                <w:rFonts w:eastAsia="標楷體"/>
                <w:color w:val="000000"/>
                <w:szCs w:val="24"/>
              </w:rPr>
              <w:t>為雲端，數據中心，大數據和安全的最佳企業技術初創企業提供擴展階段資金和特殊支持，並完成了初始開發階段的產品或服務。</w:t>
            </w:r>
          </w:p>
          <w:p w14:paraId="1C053A7A" w14:textId="77777777" w:rsidR="002A6A3F" w:rsidRPr="00AC47D6" w:rsidRDefault="002A6A3F">
            <w:pPr>
              <w:spacing w:after="240"/>
              <w:rPr>
                <w:rFonts w:eastAsia="標楷體"/>
                <w:color w:val="000000"/>
                <w:szCs w:val="24"/>
              </w:rPr>
            </w:pPr>
            <w:r w:rsidRPr="00AC47D6">
              <w:rPr>
                <w:rFonts w:eastAsia="標楷體"/>
                <w:color w:val="000000"/>
                <w:szCs w:val="24"/>
              </w:rPr>
              <w:t>Hewlett Packard Ventures</w:t>
            </w:r>
            <w:r w:rsidRPr="00AC47D6">
              <w:rPr>
                <w:rFonts w:eastAsia="標楷體"/>
                <w:color w:val="000000"/>
                <w:szCs w:val="24"/>
              </w:rPr>
              <w:t>利用惠普在這些領域的領先地位，幫助創始人和執行團隊建立與客戶的信譽和增加上市路線。作為戰略投資者，我們與屬於這些技術領域的專</w:t>
            </w:r>
            <w:r w:rsidRPr="00AC47D6">
              <w:rPr>
                <w:rFonts w:eastAsia="標楷體"/>
                <w:color w:val="000000"/>
                <w:szCs w:val="24"/>
              </w:rPr>
              <w:lastRenderedPageBreak/>
              <w:t>家的金融投資者合作，提供與之互補的援助。</w:t>
            </w:r>
          </w:p>
        </w:tc>
      </w:tr>
      <w:tr w:rsidR="002A6A3F" w:rsidRPr="00AC47D6" w14:paraId="1DACEEBD" w14:textId="77777777" w:rsidTr="002A6A3F">
        <w:tc>
          <w:tcPr>
            <w:tcW w:w="1951" w:type="dxa"/>
            <w:shd w:val="clear" w:color="auto" w:fill="auto"/>
          </w:tcPr>
          <w:p w14:paraId="003F2F99" w14:textId="77777777" w:rsidR="002A6A3F" w:rsidRPr="00AC47D6" w:rsidRDefault="002A6A3F">
            <w:pPr>
              <w:rPr>
                <w:rFonts w:eastAsia="標楷體"/>
                <w:color w:val="333333"/>
                <w:szCs w:val="24"/>
              </w:rPr>
            </w:pPr>
            <w:r w:rsidRPr="00AC47D6">
              <w:rPr>
                <w:rFonts w:eastAsia="標楷體"/>
                <w:color w:val="333333"/>
                <w:szCs w:val="24"/>
              </w:rPr>
              <w:lastRenderedPageBreak/>
              <w:t>Corigin Ventures</w:t>
            </w:r>
          </w:p>
        </w:tc>
        <w:tc>
          <w:tcPr>
            <w:tcW w:w="2977" w:type="dxa"/>
            <w:shd w:val="clear" w:color="auto" w:fill="auto"/>
            <w:vAlign w:val="center"/>
          </w:tcPr>
          <w:p w14:paraId="66E83859"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31</w:t>
            </w:r>
            <w:r w:rsidRPr="00AC47D6">
              <w:rPr>
                <w:rFonts w:eastAsia="標楷體"/>
                <w:color w:val="000000"/>
                <w:szCs w:val="24"/>
              </w:rPr>
              <w:t>家企業進行</w:t>
            </w:r>
            <w:r w:rsidRPr="00AC47D6">
              <w:rPr>
                <w:rFonts w:eastAsia="標楷體"/>
                <w:color w:val="000000"/>
                <w:szCs w:val="24"/>
              </w:rPr>
              <w:t>35</w:t>
            </w:r>
            <w:r w:rsidRPr="00AC47D6">
              <w:rPr>
                <w:rFonts w:eastAsia="標楷體"/>
                <w:color w:val="000000"/>
                <w:szCs w:val="24"/>
              </w:rPr>
              <w:t>筆投資</w:t>
            </w:r>
          </w:p>
        </w:tc>
        <w:tc>
          <w:tcPr>
            <w:tcW w:w="1701" w:type="dxa"/>
            <w:shd w:val="clear" w:color="auto" w:fill="auto"/>
            <w:vAlign w:val="center"/>
          </w:tcPr>
          <w:p w14:paraId="0033CB1D"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5A3733C5" w14:textId="77777777" w:rsidR="002466BB" w:rsidRPr="00AC47D6" w:rsidRDefault="002A6A3F">
            <w:pPr>
              <w:rPr>
                <w:rFonts w:eastAsia="標楷體"/>
                <w:color w:val="000000"/>
                <w:szCs w:val="24"/>
              </w:rPr>
            </w:pPr>
            <w:r w:rsidRPr="00AC47D6">
              <w:rPr>
                <w:rFonts w:eastAsia="標楷體"/>
                <w:color w:val="000000"/>
                <w:szCs w:val="24"/>
              </w:rPr>
              <w:t>Corigin Ventures</w:t>
            </w:r>
            <w:r w:rsidRPr="00AC47D6">
              <w:rPr>
                <w:rFonts w:eastAsia="標楷體"/>
                <w:color w:val="000000"/>
                <w:szCs w:val="24"/>
              </w:rPr>
              <w:t>是一家位於紐約市的早期風險投資基金。</w:t>
            </w:r>
            <w:r w:rsidRPr="00AC47D6">
              <w:rPr>
                <w:rFonts w:eastAsia="標楷體"/>
                <w:color w:val="000000"/>
                <w:szCs w:val="24"/>
              </w:rPr>
              <w:t xml:space="preserve"> Corigin Ventures</w:t>
            </w:r>
            <w:r w:rsidRPr="00AC47D6">
              <w:rPr>
                <w:rFonts w:eastAsia="標楷體"/>
                <w:color w:val="000000"/>
                <w:szCs w:val="24"/>
              </w:rPr>
              <w:t>是</w:t>
            </w:r>
            <w:r w:rsidRPr="00AC47D6">
              <w:rPr>
                <w:rFonts w:eastAsia="標楷體"/>
                <w:color w:val="000000"/>
                <w:szCs w:val="24"/>
              </w:rPr>
              <w:t>Corigin Holdings</w:t>
            </w:r>
            <w:r w:rsidRPr="00AC47D6">
              <w:rPr>
                <w:rFonts w:eastAsia="標楷體"/>
                <w:color w:val="000000"/>
                <w:szCs w:val="24"/>
              </w:rPr>
              <w:t>的創業機構，</w:t>
            </w:r>
            <w:r w:rsidRPr="00AC47D6">
              <w:rPr>
                <w:rFonts w:eastAsia="標楷體"/>
                <w:color w:val="000000"/>
                <w:szCs w:val="24"/>
              </w:rPr>
              <w:t>Corigin Holdings</w:t>
            </w:r>
            <w:r w:rsidRPr="00AC47D6">
              <w:rPr>
                <w:rFonts w:eastAsia="標楷體"/>
                <w:color w:val="000000"/>
                <w:szCs w:val="24"/>
              </w:rPr>
              <w:t>是業內領先的房地產開發商，業主和運營商的母公司，在曼哈頓擁有廣泛的投資組合。</w:t>
            </w:r>
            <w:r w:rsidRPr="00AC47D6">
              <w:rPr>
                <w:rFonts w:eastAsia="標楷體"/>
                <w:color w:val="000000"/>
                <w:szCs w:val="24"/>
              </w:rPr>
              <w:t>Corigin Ventures</w:t>
            </w:r>
            <w:r w:rsidRPr="00AC47D6">
              <w:rPr>
                <w:rFonts w:eastAsia="標楷體"/>
                <w:color w:val="000000"/>
                <w:szCs w:val="24"/>
              </w:rPr>
              <w:t>專注於投資於影響消費者行為和日常生活未來的創始人。這包括：市場與平台，電子商務，零售創新，互聯網，移動數字健康，房地產技術，協同消費。</w:t>
            </w:r>
            <w:r w:rsidRPr="00AC47D6">
              <w:rPr>
                <w:rFonts w:eastAsia="標楷體"/>
                <w:color w:val="000000"/>
                <w:szCs w:val="24"/>
              </w:rPr>
              <w:br/>
            </w:r>
            <w:r w:rsidR="002466BB" w:rsidRPr="00AC47D6">
              <w:rPr>
                <w:rFonts w:eastAsia="標楷體"/>
                <w:color w:val="000000"/>
                <w:szCs w:val="24"/>
              </w:rPr>
              <w:t>Corigin</w:t>
            </w:r>
            <w:r w:rsidRPr="00AC47D6">
              <w:rPr>
                <w:rFonts w:eastAsia="標楷體"/>
                <w:color w:val="000000"/>
                <w:szCs w:val="24"/>
              </w:rPr>
              <w:t>的投資團隊成員有運營商和建築商，並與</w:t>
            </w:r>
            <w:r w:rsidR="002466BB" w:rsidRPr="00AC47D6">
              <w:rPr>
                <w:rFonts w:eastAsia="標楷體"/>
                <w:color w:val="000000"/>
                <w:szCs w:val="24"/>
              </w:rPr>
              <w:t>Corigin</w:t>
            </w:r>
            <w:r w:rsidRPr="00AC47D6">
              <w:rPr>
                <w:rFonts w:eastAsia="標楷體"/>
                <w:color w:val="000000"/>
                <w:szCs w:val="24"/>
              </w:rPr>
              <w:t>多元化的創始人密切合作。</w:t>
            </w:r>
          </w:p>
          <w:p w14:paraId="136DB038" w14:textId="77777777" w:rsidR="002466BB" w:rsidRPr="00AC47D6" w:rsidRDefault="002466BB">
            <w:pPr>
              <w:rPr>
                <w:rFonts w:eastAsia="標楷體"/>
                <w:color w:val="000000"/>
                <w:szCs w:val="24"/>
              </w:rPr>
            </w:pPr>
            <w:r w:rsidRPr="00AC47D6">
              <w:rPr>
                <w:rFonts w:eastAsia="標楷體"/>
                <w:color w:val="000000"/>
                <w:szCs w:val="24"/>
              </w:rPr>
              <w:t>Corigin</w:t>
            </w:r>
            <w:r w:rsidR="002A6A3F" w:rsidRPr="00AC47D6">
              <w:rPr>
                <w:rFonts w:eastAsia="標楷體"/>
                <w:color w:val="000000"/>
                <w:szCs w:val="24"/>
              </w:rPr>
              <w:t>喜歡扮演所有角色，無論是提供實際支持，提供建議，還是坐下來加油打氣。</w:t>
            </w:r>
            <w:r w:rsidRPr="00AC47D6">
              <w:rPr>
                <w:rFonts w:eastAsia="標楷體"/>
                <w:color w:val="000000"/>
                <w:szCs w:val="24"/>
              </w:rPr>
              <w:t>Corigin</w:t>
            </w:r>
            <w:r w:rsidR="002A6A3F" w:rsidRPr="00AC47D6">
              <w:rPr>
                <w:rFonts w:eastAsia="標楷體"/>
                <w:color w:val="000000"/>
                <w:szCs w:val="24"/>
              </w:rPr>
              <w:t>已經對一些具有</w:t>
            </w:r>
            <w:r w:rsidRPr="00AC47D6">
              <w:rPr>
                <w:rFonts w:eastAsia="標楷體"/>
                <w:color w:val="000000"/>
                <w:szCs w:val="24"/>
              </w:rPr>
              <w:t>良好</w:t>
            </w:r>
            <w:r w:rsidR="002A6A3F" w:rsidRPr="00AC47D6">
              <w:rPr>
                <w:rFonts w:eastAsia="標楷體"/>
                <w:color w:val="000000"/>
                <w:szCs w:val="24"/>
              </w:rPr>
              <w:t>商業計劃的雄心勃勃的創始人進行了投資，並與之合作。</w:t>
            </w:r>
          </w:p>
        </w:tc>
      </w:tr>
      <w:tr w:rsidR="002A6A3F" w:rsidRPr="00AC47D6" w14:paraId="787C6D5B" w14:textId="77777777" w:rsidTr="002A6A3F">
        <w:tc>
          <w:tcPr>
            <w:tcW w:w="1951" w:type="dxa"/>
            <w:shd w:val="clear" w:color="auto" w:fill="auto"/>
          </w:tcPr>
          <w:p w14:paraId="3EEF258F" w14:textId="77777777" w:rsidR="002A6A3F" w:rsidRPr="00AC47D6" w:rsidRDefault="002A6A3F">
            <w:pPr>
              <w:rPr>
                <w:rFonts w:eastAsia="標楷體"/>
                <w:color w:val="333333"/>
                <w:szCs w:val="24"/>
              </w:rPr>
            </w:pPr>
            <w:r w:rsidRPr="00AC47D6">
              <w:rPr>
                <w:rFonts w:eastAsia="標楷體"/>
                <w:color w:val="333333"/>
                <w:szCs w:val="24"/>
              </w:rPr>
              <w:t>Ascension Ventures</w:t>
            </w:r>
          </w:p>
        </w:tc>
        <w:tc>
          <w:tcPr>
            <w:tcW w:w="2977" w:type="dxa"/>
            <w:shd w:val="clear" w:color="auto" w:fill="auto"/>
            <w:vAlign w:val="center"/>
          </w:tcPr>
          <w:p w14:paraId="41980ED1"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37</w:t>
            </w:r>
            <w:r w:rsidRPr="00AC47D6">
              <w:rPr>
                <w:rFonts w:eastAsia="標楷體"/>
                <w:color w:val="000000"/>
                <w:szCs w:val="24"/>
              </w:rPr>
              <w:t>家企業進行</w:t>
            </w:r>
            <w:r w:rsidRPr="00AC47D6">
              <w:rPr>
                <w:rFonts w:eastAsia="標楷體"/>
                <w:color w:val="000000"/>
                <w:szCs w:val="24"/>
              </w:rPr>
              <w:t>47</w:t>
            </w:r>
            <w:r w:rsidRPr="00AC47D6">
              <w:rPr>
                <w:rFonts w:eastAsia="標楷體"/>
                <w:color w:val="000000"/>
                <w:szCs w:val="24"/>
              </w:rPr>
              <w:t>筆投資</w:t>
            </w:r>
          </w:p>
        </w:tc>
        <w:tc>
          <w:tcPr>
            <w:tcW w:w="1701" w:type="dxa"/>
            <w:shd w:val="clear" w:color="auto" w:fill="auto"/>
            <w:vAlign w:val="center"/>
          </w:tcPr>
          <w:p w14:paraId="5703BA23" w14:textId="77777777" w:rsidR="002A6A3F" w:rsidRPr="00AC47D6" w:rsidRDefault="002A6A3F">
            <w:pPr>
              <w:rPr>
                <w:rFonts w:eastAsia="標楷體"/>
                <w:color w:val="000000"/>
                <w:szCs w:val="24"/>
              </w:rPr>
            </w:pPr>
            <w:r w:rsidRPr="00AC47D6">
              <w:rPr>
                <w:rFonts w:eastAsia="標楷體"/>
                <w:color w:val="000000"/>
                <w:szCs w:val="24"/>
              </w:rPr>
              <w:t>8.05</w:t>
            </w:r>
            <w:r w:rsidRPr="00AC47D6">
              <w:rPr>
                <w:rFonts w:eastAsia="標楷體"/>
                <w:color w:val="000000"/>
                <w:szCs w:val="24"/>
              </w:rPr>
              <w:t>億美元</w:t>
            </w:r>
          </w:p>
        </w:tc>
        <w:tc>
          <w:tcPr>
            <w:tcW w:w="7513" w:type="dxa"/>
            <w:shd w:val="clear" w:color="auto" w:fill="auto"/>
            <w:vAlign w:val="center"/>
          </w:tcPr>
          <w:p w14:paraId="7C3EE9F5" w14:textId="77777777" w:rsidR="002A6A3F" w:rsidRPr="00AC47D6" w:rsidRDefault="002A6A3F">
            <w:pPr>
              <w:rPr>
                <w:rFonts w:eastAsia="標楷體"/>
                <w:color w:val="000000"/>
                <w:szCs w:val="24"/>
              </w:rPr>
            </w:pPr>
            <w:r w:rsidRPr="00AC47D6">
              <w:rPr>
                <w:rFonts w:eastAsia="標楷體"/>
                <w:color w:val="000000"/>
                <w:szCs w:val="24"/>
              </w:rPr>
              <w:t>AHV</w:t>
            </w:r>
            <w:r w:rsidRPr="00AC47D6">
              <w:rPr>
                <w:rFonts w:eastAsia="標楷體"/>
                <w:color w:val="000000"/>
                <w:szCs w:val="24"/>
              </w:rPr>
              <w:t>於</w:t>
            </w:r>
            <w:r w:rsidRPr="00AC47D6">
              <w:rPr>
                <w:rFonts w:eastAsia="標楷體"/>
                <w:color w:val="000000"/>
                <w:szCs w:val="24"/>
              </w:rPr>
              <w:t>2001</w:t>
            </w:r>
            <w:r w:rsidRPr="00AC47D6">
              <w:rPr>
                <w:rFonts w:eastAsia="標楷體"/>
                <w:color w:val="000000"/>
                <w:szCs w:val="24"/>
              </w:rPr>
              <w:t>年由</w:t>
            </w:r>
            <w:r w:rsidRPr="00AC47D6">
              <w:rPr>
                <w:rFonts w:eastAsia="標楷體"/>
                <w:color w:val="000000"/>
                <w:szCs w:val="24"/>
              </w:rPr>
              <w:t>Ascension Health</w:t>
            </w:r>
            <w:r w:rsidRPr="00AC47D6">
              <w:rPr>
                <w:rFonts w:eastAsia="標楷體"/>
                <w:color w:val="000000"/>
                <w:szCs w:val="24"/>
              </w:rPr>
              <w:t>成立，承諾投資於擴展到後期醫療保健公司。</w:t>
            </w:r>
            <w:r w:rsidRPr="00AC47D6">
              <w:rPr>
                <w:rFonts w:eastAsia="標楷體"/>
                <w:color w:val="000000"/>
                <w:szCs w:val="24"/>
              </w:rPr>
              <w:t xml:space="preserve"> Ascension Health</w:t>
            </w:r>
            <w:r w:rsidRPr="00AC47D6">
              <w:rPr>
                <w:rFonts w:eastAsia="標楷體"/>
                <w:color w:val="000000"/>
                <w:szCs w:val="24"/>
              </w:rPr>
              <w:t>是全美最大的天主教和最大的非營利性衛生系統，通過</w:t>
            </w:r>
            <w:r w:rsidRPr="00AC47D6">
              <w:rPr>
                <w:rFonts w:eastAsia="標楷體"/>
                <w:color w:val="000000"/>
                <w:szCs w:val="24"/>
              </w:rPr>
              <w:t>20</w:t>
            </w:r>
            <w:r w:rsidRPr="00AC47D6">
              <w:rPr>
                <w:rFonts w:eastAsia="標楷體"/>
                <w:color w:val="000000"/>
                <w:szCs w:val="24"/>
              </w:rPr>
              <w:t>個州和哥倫比亞特區的醫院和保健設施網絡為病人提供服務。</w:t>
            </w:r>
            <w:r w:rsidRPr="00AC47D6">
              <w:rPr>
                <w:rFonts w:eastAsia="標楷體"/>
                <w:color w:val="000000"/>
                <w:szCs w:val="24"/>
              </w:rPr>
              <w:t>AHV</w:t>
            </w:r>
            <w:r w:rsidRPr="00AC47D6">
              <w:rPr>
                <w:rFonts w:eastAsia="標楷體"/>
                <w:color w:val="000000"/>
                <w:szCs w:val="24"/>
              </w:rPr>
              <w:t>為其有限合夥人提供獲得創業級財務回報的能力，同時為未來的醫療保健發展提供早期洞察。</w:t>
            </w:r>
          </w:p>
        </w:tc>
      </w:tr>
      <w:tr w:rsidR="002A6A3F" w:rsidRPr="00AC47D6" w14:paraId="07455C63" w14:textId="77777777" w:rsidTr="002A6A3F">
        <w:tc>
          <w:tcPr>
            <w:tcW w:w="1951" w:type="dxa"/>
            <w:shd w:val="clear" w:color="auto" w:fill="auto"/>
          </w:tcPr>
          <w:p w14:paraId="6585A877" w14:textId="77777777" w:rsidR="002A6A3F" w:rsidRPr="00AC47D6" w:rsidRDefault="002A6A3F">
            <w:pPr>
              <w:rPr>
                <w:rFonts w:eastAsia="標楷體"/>
                <w:color w:val="333333"/>
                <w:szCs w:val="24"/>
              </w:rPr>
            </w:pPr>
            <w:r w:rsidRPr="00AC47D6">
              <w:rPr>
                <w:rFonts w:eastAsia="標楷體"/>
                <w:color w:val="333333"/>
                <w:szCs w:val="24"/>
              </w:rPr>
              <w:t>American Family Ventures</w:t>
            </w:r>
          </w:p>
        </w:tc>
        <w:tc>
          <w:tcPr>
            <w:tcW w:w="2977" w:type="dxa"/>
            <w:shd w:val="clear" w:color="auto" w:fill="auto"/>
            <w:vAlign w:val="center"/>
          </w:tcPr>
          <w:p w14:paraId="13A2FA76"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w:t>
            </w:r>
            <w:r w:rsidRPr="00AC47D6">
              <w:rPr>
                <w:rFonts w:eastAsia="標楷體"/>
                <w:color w:val="000000"/>
                <w:szCs w:val="24"/>
              </w:rPr>
              <w:t>家企業進行</w:t>
            </w:r>
            <w:r w:rsidRPr="00AC47D6">
              <w:rPr>
                <w:rFonts w:eastAsia="標楷體"/>
                <w:color w:val="000000"/>
                <w:szCs w:val="24"/>
              </w:rPr>
              <w:t>17</w:t>
            </w:r>
            <w:r w:rsidRPr="00AC47D6">
              <w:rPr>
                <w:rFonts w:eastAsia="標楷體"/>
                <w:color w:val="000000"/>
                <w:szCs w:val="24"/>
              </w:rPr>
              <w:t>筆投資</w:t>
            </w:r>
          </w:p>
        </w:tc>
        <w:tc>
          <w:tcPr>
            <w:tcW w:w="1701" w:type="dxa"/>
            <w:shd w:val="clear" w:color="auto" w:fill="auto"/>
            <w:vAlign w:val="center"/>
          </w:tcPr>
          <w:p w14:paraId="471A7D8B"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235CDC6D" w14:textId="77777777" w:rsidR="002A6A3F" w:rsidRPr="00AC47D6" w:rsidRDefault="002A6A3F">
            <w:pPr>
              <w:rPr>
                <w:rFonts w:eastAsia="標楷體"/>
                <w:color w:val="000000"/>
                <w:szCs w:val="24"/>
              </w:rPr>
            </w:pPr>
            <w:r w:rsidRPr="00AC47D6">
              <w:rPr>
                <w:rFonts w:eastAsia="標楷體"/>
                <w:color w:val="000000"/>
                <w:szCs w:val="24"/>
              </w:rPr>
              <w:t>American Family Ventures</w:t>
            </w:r>
            <w:r w:rsidRPr="00AC47D6">
              <w:rPr>
                <w:rFonts w:eastAsia="標楷體"/>
                <w:color w:val="000000"/>
                <w:szCs w:val="24"/>
              </w:rPr>
              <w:t>是一家美國家庭保險，致力於創業頭資。公司投資於一切從種子輪到成長期輪的投資。他們的初始投資通常在</w:t>
            </w:r>
            <w:r w:rsidRPr="00AC47D6">
              <w:rPr>
                <w:rFonts w:eastAsia="標楷體"/>
                <w:color w:val="000000"/>
                <w:szCs w:val="24"/>
              </w:rPr>
              <w:t>10</w:t>
            </w:r>
            <w:r w:rsidRPr="00AC47D6">
              <w:rPr>
                <w:rFonts w:eastAsia="標楷體"/>
                <w:color w:val="000000"/>
                <w:szCs w:val="24"/>
              </w:rPr>
              <w:t>萬美元到</w:t>
            </w:r>
            <w:r w:rsidRPr="00AC47D6">
              <w:rPr>
                <w:rFonts w:eastAsia="標楷體"/>
                <w:color w:val="000000"/>
                <w:szCs w:val="24"/>
              </w:rPr>
              <w:t>2</w:t>
            </w:r>
            <w:r w:rsidRPr="00AC47D6">
              <w:rPr>
                <w:rFonts w:eastAsia="標楷體"/>
                <w:color w:val="000000"/>
                <w:szCs w:val="24"/>
              </w:rPr>
              <w:t>百萬美元之間，並給企業提供行業性的指導。</w:t>
            </w:r>
          </w:p>
        </w:tc>
      </w:tr>
      <w:tr w:rsidR="002A6A3F" w:rsidRPr="00AC47D6" w14:paraId="742F5492" w14:textId="77777777" w:rsidTr="002A6A3F">
        <w:tc>
          <w:tcPr>
            <w:tcW w:w="1951" w:type="dxa"/>
            <w:shd w:val="clear" w:color="auto" w:fill="auto"/>
          </w:tcPr>
          <w:p w14:paraId="57ED7346" w14:textId="77777777" w:rsidR="002A6A3F" w:rsidRPr="00AC47D6" w:rsidRDefault="002A6A3F">
            <w:pPr>
              <w:rPr>
                <w:rFonts w:eastAsia="標楷體"/>
                <w:color w:val="333333"/>
                <w:szCs w:val="24"/>
              </w:rPr>
            </w:pPr>
            <w:r w:rsidRPr="00AC47D6">
              <w:rPr>
                <w:rFonts w:eastAsia="標楷體"/>
                <w:color w:val="333333"/>
                <w:szCs w:val="24"/>
              </w:rPr>
              <w:t>SingTel Innov8</w:t>
            </w:r>
          </w:p>
        </w:tc>
        <w:tc>
          <w:tcPr>
            <w:tcW w:w="2977" w:type="dxa"/>
            <w:shd w:val="clear" w:color="auto" w:fill="auto"/>
            <w:vAlign w:val="center"/>
          </w:tcPr>
          <w:p w14:paraId="55188E1C"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58</w:t>
            </w:r>
            <w:r w:rsidRPr="00AC47D6">
              <w:rPr>
                <w:rFonts w:eastAsia="標楷體"/>
                <w:color w:val="000000"/>
                <w:szCs w:val="24"/>
              </w:rPr>
              <w:t>家企業進行</w:t>
            </w:r>
            <w:r w:rsidRPr="00AC47D6">
              <w:rPr>
                <w:rFonts w:eastAsia="標楷體"/>
                <w:color w:val="000000"/>
                <w:szCs w:val="24"/>
              </w:rPr>
              <w:t>67</w:t>
            </w:r>
            <w:r w:rsidRPr="00AC47D6">
              <w:rPr>
                <w:rFonts w:eastAsia="標楷體"/>
                <w:color w:val="000000"/>
                <w:szCs w:val="24"/>
              </w:rPr>
              <w:t>筆投資</w:t>
            </w:r>
          </w:p>
        </w:tc>
        <w:tc>
          <w:tcPr>
            <w:tcW w:w="1701" w:type="dxa"/>
            <w:shd w:val="clear" w:color="auto" w:fill="auto"/>
            <w:vAlign w:val="center"/>
          </w:tcPr>
          <w:p w14:paraId="71D4AFD9" w14:textId="77777777" w:rsidR="002A6A3F" w:rsidRPr="00AC47D6" w:rsidRDefault="002A6A3F">
            <w:pPr>
              <w:rPr>
                <w:rFonts w:eastAsia="標楷體"/>
                <w:color w:val="000000"/>
                <w:szCs w:val="24"/>
              </w:rPr>
            </w:pPr>
            <w:r w:rsidRPr="00AC47D6">
              <w:rPr>
                <w:rFonts w:eastAsia="標楷體"/>
                <w:color w:val="000000"/>
                <w:szCs w:val="24"/>
              </w:rPr>
              <w:t>2.5</w:t>
            </w:r>
            <w:r w:rsidRPr="00AC47D6">
              <w:rPr>
                <w:rFonts w:eastAsia="標楷體"/>
                <w:color w:val="000000"/>
                <w:szCs w:val="24"/>
              </w:rPr>
              <w:t>億美元</w:t>
            </w:r>
          </w:p>
        </w:tc>
        <w:tc>
          <w:tcPr>
            <w:tcW w:w="7513" w:type="dxa"/>
            <w:shd w:val="clear" w:color="auto" w:fill="auto"/>
            <w:vAlign w:val="center"/>
          </w:tcPr>
          <w:p w14:paraId="5E9B15C9" w14:textId="77777777" w:rsidR="00D166C3" w:rsidRPr="00AC47D6" w:rsidRDefault="002A6A3F">
            <w:pPr>
              <w:spacing w:after="240"/>
              <w:rPr>
                <w:rFonts w:eastAsia="標楷體"/>
                <w:color w:val="000000"/>
                <w:szCs w:val="24"/>
              </w:rPr>
            </w:pPr>
            <w:r w:rsidRPr="00AC47D6">
              <w:rPr>
                <w:rFonts w:eastAsia="標楷體"/>
                <w:color w:val="000000"/>
                <w:szCs w:val="24"/>
              </w:rPr>
              <w:t>新電投資公司（</w:t>
            </w:r>
            <w:r w:rsidRPr="00AC47D6">
              <w:rPr>
                <w:rFonts w:eastAsia="標楷體"/>
                <w:color w:val="000000"/>
                <w:szCs w:val="24"/>
              </w:rPr>
              <w:t>Innov8</w:t>
            </w:r>
            <w:r w:rsidRPr="00AC47D6">
              <w:rPr>
                <w:rFonts w:eastAsia="標楷體"/>
                <w:color w:val="000000"/>
                <w:szCs w:val="24"/>
              </w:rPr>
              <w:t>）是由新加坡電信集團全資控股的風險投資基金，並具有自己獨立的決策，審批和資金投資流程。</w:t>
            </w:r>
            <w:r w:rsidRPr="00AC47D6">
              <w:rPr>
                <w:rFonts w:eastAsia="標楷體"/>
                <w:color w:val="000000"/>
                <w:szCs w:val="24"/>
              </w:rPr>
              <w:br/>
            </w:r>
            <w:r w:rsidRPr="00AC47D6">
              <w:rPr>
                <w:rFonts w:eastAsia="標楷體"/>
                <w:color w:val="000000"/>
                <w:szCs w:val="24"/>
              </w:rPr>
              <w:t>新電投資公司主要投資能夠產生網絡功能優化、下一代電信設備、數字內容服務和增強客戶體驗的技術和產品，領先的創新平台，開發者，政府機構，研發機構和資本公司密切合作，使這些尖端技術和產品能夠被引入新加坡電信集團所經營的各個</w:t>
            </w:r>
            <w:r w:rsidRPr="00AC47D6">
              <w:rPr>
                <w:rFonts w:eastAsia="標楷體"/>
                <w:color w:val="000000"/>
                <w:szCs w:val="24"/>
              </w:rPr>
              <w:lastRenderedPageBreak/>
              <w:t>市場。</w:t>
            </w:r>
            <w:r w:rsidRPr="00AC47D6">
              <w:rPr>
                <w:rFonts w:eastAsia="標楷體"/>
                <w:color w:val="000000"/>
                <w:szCs w:val="24"/>
              </w:rPr>
              <w:br/>
            </w:r>
            <w:r w:rsidR="00D166C3" w:rsidRPr="00AC47D6">
              <w:rPr>
                <w:rFonts w:eastAsia="標楷體"/>
                <w:color w:val="333333"/>
                <w:szCs w:val="24"/>
              </w:rPr>
              <w:t>SingTel Innov8</w:t>
            </w:r>
            <w:r w:rsidRPr="00AC47D6">
              <w:rPr>
                <w:rFonts w:eastAsia="標楷體"/>
                <w:color w:val="000000"/>
                <w:szCs w:val="24"/>
              </w:rPr>
              <w:t>的目標是從那些擁有先進技術的創新型企業中來提升新加坡電信集團管理發展不同垂直細分領域產品和解決方案的能力。利用</w:t>
            </w:r>
            <w:r w:rsidR="00D166C3" w:rsidRPr="00AC47D6">
              <w:rPr>
                <w:rFonts w:eastAsia="標楷體"/>
                <w:color w:val="333333"/>
                <w:szCs w:val="24"/>
              </w:rPr>
              <w:t>SingTel Innov8</w:t>
            </w:r>
            <w:r w:rsidRPr="00AC47D6">
              <w:rPr>
                <w:rFonts w:eastAsia="標楷體"/>
                <w:color w:val="000000"/>
                <w:szCs w:val="24"/>
              </w:rPr>
              <w:t>的經驗和雄厚的業務網絡，</w:t>
            </w:r>
            <w:r w:rsidR="00D166C3" w:rsidRPr="00AC47D6">
              <w:rPr>
                <w:rFonts w:eastAsia="標楷體"/>
                <w:color w:val="333333"/>
                <w:szCs w:val="24"/>
              </w:rPr>
              <w:t>SingTel Innov8</w:t>
            </w:r>
            <w:r w:rsidRPr="00AC47D6">
              <w:rPr>
                <w:rFonts w:eastAsia="標楷體"/>
                <w:color w:val="000000"/>
                <w:szCs w:val="24"/>
              </w:rPr>
              <w:t>可以在產品商業化的每一個階段來幫助這些公司成長，不論是早期還是快速成長期。根據不同的發展階段，早期的投資額度將會從</w:t>
            </w:r>
            <w:r w:rsidRPr="00AC47D6">
              <w:rPr>
                <w:rFonts w:eastAsia="標楷體"/>
                <w:color w:val="000000"/>
                <w:szCs w:val="24"/>
              </w:rPr>
              <w:t>10</w:t>
            </w:r>
            <w:r w:rsidRPr="00AC47D6">
              <w:rPr>
                <w:rFonts w:eastAsia="標楷體"/>
                <w:color w:val="000000"/>
                <w:szCs w:val="24"/>
              </w:rPr>
              <w:t>萬至</w:t>
            </w:r>
            <w:r w:rsidRPr="00AC47D6">
              <w:rPr>
                <w:rFonts w:eastAsia="標楷體"/>
                <w:color w:val="000000"/>
                <w:szCs w:val="24"/>
              </w:rPr>
              <w:t>3000</w:t>
            </w:r>
            <w:r w:rsidRPr="00AC47D6">
              <w:rPr>
                <w:rFonts w:eastAsia="標楷體"/>
                <w:color w:val="000000"/>
                <w:szCs w:val="24"/>
              </w:rPr>
              <w:t>萬新幣（</w:t>
            </w:r>
            <w:r w:rsidRPr="00AC47D6">
              <w:rPr>
                <w:rFonts w:eastAsia="標楷體"/>
                <w:color w:val="000000"/>
                <w:szCs w:val="24"/>
              </w:rPr>
              <w:t>7.5</w:t>
            </w:r>
            <w:r w:rsidRPr="00AC47D6">
              <w:rPr>
                <w:rFonts w:eastAsia="標楷體"/>
                <w:color w:val="000000"/>
                <w:szCs w:val="24"/>
              </w:rPr>
              <w:t>萬至</w:t>
            </w:r>
            <w:r w:rsidRPr="00AC47D6">
              <w:rPr>
                <w:rFonts w:eastAsia="標楷體"/>
                <w:color w:val="000000"/>
                <w:szCs w:val="24"/>
              </w:rPr>
              <w:t>2500</w:t>
            </w:r>
            <w:r w:rsidRPr="00AC47D6">
              <w:rPr>
                <w:rFonts w:eastAsia="標楷體"/>
                <w:color w:val="000000"/>
                <w:szCs w:val="24"/>
              </w:rPr>
              <w:t>萬美元）不等。在特殊情況下，</w:t>
            </w:r>
            <w:r w:rsidR="00D166C3" w:rsidRPr="00AC47D6">
              <w:rPr>
                <w:rFonts w:eastAsia="標楷體"/>
                <w:color w:val="333333"/>
                <w:szCs w:val="24"/>
              </w:rPr>
              <w:t>SingTel Innov8</w:t>
            </w:r>
            <w:r w:rsidRPr="00AC47D6">
              <w:rPr>
                <w:rFonts w:eastAsia="標楷體"/>
                <w:color w:val="000000"/>
                <w:szCs w:val="24"/>
              </w:rPr>
              <w:t>也參與超過</w:t>
            </w:r>
            <w:r w:rsidRPr="00AC47D6">
              <w:rPr>
                <w:rFonts w:eastAsia="標楷體"/>
                <w:color w:val="000000"/>
                <w:szCs w:val="24"/>
              </w:rPr>
              <w:t>3000</w:t>
            </w:r>
            <w:r w:rsidRPr="00AC47D6">
              <w:rPr>
                <w:rFonts w:eastAsia="標楷體"/>
                <w:color w:val="000000"/>
                <w:szCs w:val="24"/>
              </w:rPr>
              <w:t>萬新幣的投資。</w:t>
            </w:r>
          </w:p>
        </w:tc>
      </w:tr>
      <w:tr w:rsidR="002A6A3F" w:rsidRPr="00AC47D6" w14:paraId="5E5282A0" w14:textId="77777777" w:rsidTr="002A6A3F">
        <w:tc>
          <w:tcPr>
            <w:tcW w:w="1951" w:type="dxa"/>
            <w:shd w:val="clear" w:color="auto" w:fill="auto"/>
          </w:tcPr>
          <w:p w14:paraId="41D64848" w14:textId="77777777" w:rsidR="002A6A3F" w:rsidRPr="00AC47D6" w:rsidRDefault="002A6A3F">
            <w:pPr>
              <w:rPr>
                <w:rFonts w:eastAsia="標楷體"/>
                <w:color w:val="333333"/>
                <w:szCs w:val="24"/>
              </w:rPr>
            </w:pPr>
            <w:r w:rsidRPr="00AC47D6">
              <w:rPr>
                <w:rFonts w:eastAsia="標楷體"/>
                <w:color w:val="333333"/>
                <w:szCs w:val="24"/>
              </w:rPr>
              <w:lastRenderedPageBreak/>
              <w:t>Rakuten Ventures</w:t>
            </w:r>
          </w:p>
        </w:tc>
        <w:tc>
          <w:tcPr>
            <w:tcW w:w="2977" w:type="dxa"/>
            <w:shd w:val="clear" w:color="auto" w:fill="auto"/>
            <w:vAlign w:val="center"/>
          </w:tcPr>
          <w:p w14:paraId="4D0C7DCD" w14:textId="77777777" w:rsidR="002A6A3F" w:rsidRPr="00AC47D6" w:rsidRDefault="002B2055">
            <w:pPr>
              <w:rPr>
                <w:rFonts w:eastAsia="標楷體"/>
                <w:color w:val="000000"/>
                <w:szCs w:val="24"/>
              </w:rPr>
            </w:pPr>
            <w:r w:rsidRPr="00AC47D6">
              <w:rPr>
                <w:rFonts w:eastAsia="標楷體"/>
                <w:color w:val="000000"/>
                <w:szCs w:val="24"/>
              </w:rPr>
              <w:t>N/A</w:t>
            </w:r>
          </w:p>
        </w:tc>
        <w:tc>
          <w:tcPr>
            <w:tcW w:w="1701" w:type="dxa"/>
            <w:shd w:val="clear" w:color="auto" w:fill="auto"/>
            <w:vAlign w:val="center"/>
          </w:tcPr>
          <w:p w14:paraId="20DA87F0" w14:textId="77777777" w:rsidR="002A6A3F" w:rsidRPr="00AC47D6" w:rsidRDefault="002A6A3F">
            <w:pPr>
              <w:rPr>
                <w:rFonts w:eastAsia="標楷體"/>
                <w:color w:val="000000"/>
                <w:szCs w:val="24"/>
              </w:rPr>
            </w:pPr>
            <w:r w:rsidRPr="00AC47D6">
              <w:rPr>
                <w:rFonts w:eastAsia="標楷體"/>
                <w:color w:val="000000"/>
                <w:szCs w:val="24"/>
              </w:rPr>
              <w:t>1</w:t>
            </w:r>
            <w:r w:rsidRPr="00AC47D6">
              <w:rPr>
                <w:rFonts w:eastAsia="標楷體"/>
                <w:color w:val="000000"/>
                <w:szCs w:val="24"/>
              </w:rPr>
              <w:t>億美元</w:t>
            </w:r>
          </w:p>
        </w:tc>
        <w:tc>
          <w:tcPr>
            <w:tcW w:w="7513" w:type="dxa"/>
            <w:shd w:val="clear" w:color="auto" w:fill="auto"/>
            <w:vAlign w:val="center"/>
          </w:tcPr>
          <w:p w14:paraId="2980C2C2" w14:textId="77777777" w:rsidR="002A6A3F" w:rsidRPr="00AC47D6" w:rsidRDefault="002A6A3F">
            <w:pPr>
              <w:rPr>
                <w:rFonts w:eastAsia="標楷體"/>
                <w:color w:val="000000"/>
                <w:szCs w:val="24"/>
              </w:rPr>
            </w:pPr>
            <w:r w:rsidRPr="00AC47D6">
              <w:rPr>
                <w:rFonts w:eastAsia="標楷體"/>
                <w:color w:val="000000"/>
                <w:szCs w:val="24"/>
              </w:rPr>
              <w:t>樂天風險投資公司是一個早期的企業創投基金，致力於啟動創業生態系統，對全球的互聯網服務產生積極的影響。</w:t>
            </w:r>
            <w:r w:rsidRPr="00AC47D6">
              <w:rPr>
                <w:rFonts w:eastAsia="標楷體"/>
                <w:color w:val="000000"/>
                <w:szCs w:val="24"/>
              </w:rPr>
              <w:t xml:space="preserve"> 2014</w:t>
            </w:r>
            <w:r w:rsidRPr="00AC47D6">
              <w:rPr>
                <w:rFonts w:eastAsia="標楷體"/>
                <w:color w:val="000000"/>
                <w:szCs w:val="24"/>
              </w:rPr>
              <w:t>年</w:t>
            </w:r>
            <w:r w:rsidRPr="00AC47D6">
              <w:rPr>
                <w:rFonts w:eastAsia="標楷體"/>
                <w:color w:val="000000"/>
                <w:szCs w:val="24"/>
              </w:rPr>
              <w:t>6</w:t>
            </w:r>
            <w:r w:rsidRPr="00AC47D6">
              <w:rPr>
                <w:rFonts w:eastAsia="標楷體"/>
                <w:color w:val="000000"/>
                <w:szCs w:val="24"/>
              </w:rPr>
              <w:t>月，樂天創業投資公司推出了一項價值</w:t>
            </w:r>
            <w:r w:rsidRPr="00AC47D6">
              <w:rPr>
                <w:rFonts w:eastAsia="標楷體"/>
                <w:color w:val="000000"/>
                <w:szCs w:val="24"/>
              </w:rPr>
              <w:t>1</w:t>
            </w:r>
            <w:r w:rsidRPr="00AC47D6">
              <w:rPr>
                <w:rFonts w:eastAsia="標楷體"/>
                <w:color w:val="000000"/>
                <w:szCs w:val="24"/>
              </w:rPr>
              <w:t>億美元的全球基金，旨在針對以色列，亞太地區和美國的創業公司和公司，致力於能夠提供更好的用戶體驗和便利化的公司。旨在尋求世界各地和整個</w:t>
            </w:r>
            <w:r w:rsidRPr="00AC47D6">
              <w:rPr>
                <w:rFonts w:eastAsia="標楷體"/>
                <w:color w:val="000000"/>
                <w:szCs w:val="24"/>
              </w:rPr>
              <w:t>IT</w:t>
            </w:r>
            <w:r w:rsidRPr="00AC47D6">
              <w:rPr>
                <w:rFonts w:eastAsia="標楷體"/>
                <w:color w:val="000000"/>
                <w:szCs w:val="24"/>
              </w:rPr>
              <w:t>行業的下一代創新者，以獨特的洞察力，幫助其持續保持長遠的優勢。</w:t>
            </w:r>
          </w:p>
        </w:tc>
      </w:tr>
      <w:tr w:rsidR="002A6A3F" w:rsidRPr="00AC47D6" w14:paraId="37ED365F" w14:textId="77777777" w:rsidTr="002A6A3F">
        <w:tc>
          <w:tcPr>
            <w:tcW w:w="1951" w:type="dxa"/>
            <w:shd w:val="clear" w:color="auto" w:fill="auto"/>
          </w:tcPr>
          <w:p w14:paraId="21C403A0" w14:textId="77777777" w:rsidR="002A6A3F" w:rsidRPr="00AC47D6" w:rsidRDefault="002A6A3F">
            <w:pPr>
              <w:rPr>
                <w:rFonts w:eastAsia="標楷體"/>
                <w:color w:val="333333"/>
                <w:szCs w:val="24"/>
              </w:rPr>
            </w:pPr>
            <w:r w:rsidRPr="00AC47D6">
              <w:rPr>
                <w:rFonts w:eastAsia="標楷體"/>
                <w:color w:val="333333"/>
                <w:szCs w:val="24"/>
              </w:rPr>
              <w:t>Time Warner Investments</w:t>
            </w:r>
          </w:p>
        </w:tc>
        <w:tc>
          <w:tcPr>
            <w:tcW w:w="2977" w:type="dxa"/>
            <w:shd w:val="clear" w:color="auto" w:fill="auto"/>
            <w:vAlign w:val="center"/>
          </w:tcPr>
          <w:p w14:paraId="6D27272B"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54</w:t>
            </w:r>
            <w:r w:rsidRPr="00AC47D6">
              <w:rPr>
                <w:rFonts w:eastAsia="標楷體"/>
                <w:color w:val="000000"/>
                <w:szCs w:val="24"/>
              </w:rPr>
              <w:t>家企業進行</w:t>
            </w:r>
            <w:r w:rsidRPr="00AC47D6">
              <w:rPr>
                <w:rFonts w:eastAsia="標楷體"/>
                <w:color w:val="000000"/>
                <w:szCs w:val="24"/>
              </w:rPr>
              <w:t>82</w:t>
            </w:r>
            <w:r w:rsidRPr="00AC47D6">
              <w:rPr>
                <w:rFonts w:eastAsia="標楷體"/>
                <w:color w:val="000000"/>
                <w:szCs w:val="24"/>
              </w:rPr>
              <w:t>筆投資</w:t>
            </w:r>
          </w:p>
        </w:tc>
        <w:tc>
          <w:tcPr>
            <w:tcW w:w="1701" w:type="dxa"/>
            <w:shd w:val="clear" w:color="auto" w:fill="auto"/>
            <w:vAlign w:val="center"/>
          </w:tcPr>
          <w:p w14:paraId="7E2D2039"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06431CAA" w14:textId="77777777" w:rsidR="002A6A3F" w:rsidRPr="00AC47D6" w:rsidRDefault="002A6A3F">
            <w:pPr>
              <w:rPr>
                <w:rFonts w:eastAsia="標楷體"/>
                <w:color w:val="000000"/>
                <w:szCs w:val="24"/>
              </w:rPr>
            </w:pPr>
            <w:r w:rsidRPr="00AC47D6">
              <w:rPr>
                <w:rFonts w:eastAsia="標楷體"/>
                <w:color w:val="000000"/>
                <w:szCs w:val="24"/>
              </w:rPr>
              <w:t>Time Warner Investments</w:t>
            </w:r>
            <w:r w:rsidRPr="00AC47D6">
              <w:rPr>
                <w:rFonts w:eastAsia="標楷體"/>
                <w:color w:val="000000"/>
                <w:szCs w:val="24"/>
              </w:rPr>
              <w:t>是時代華納公司旗下的投資機構，主要投資於早中期階段的公司，投資標準主要以服務於時代華納公司的整體發展戰略。</w:t>
            </w:r>
            <w:r w:rsidRPr="00AC47D6">
              <w:rPr>
                <w:rFonts w:eastAsia="標楷體"/>
                <w:color w:val="000000"/>
                <w:szCs w:val="24"/>
              </w:rPr>
              <w:br/>
            </w:r>
            <w:r w:rsidRPr="00AC47D6">
              <w:rPr>
                <w:rFonts w:eastAsia="標楷體"/>
                <w:color w:val="000000"/>
                <w:szCs w:val="24"/>
              </w:rPr>
              <w:t>想申請的公司的業務必須與現有的時代華納業務有明確的戰略合作關係。公司可以展示近期的合作夥伴關係潛力（例如，向至少一個時代華納的部門提供獨特的產品</w:t>
            </w:r>
            <w:r w:rsidRPr="00AC47D6">
              <w:rPr>
                <w:rFonts w:eastAsia="標楷體"/>
                <w:color w:val="000000"/>
                <w:szCs w:val="24"/>
              </w:rPr>
              <w:t>/</w:t>
            </w:r>
            <w:r w:rsidRPr="00AC47D6">
              <w:rPr>
                <w:rFonts w:eastAsia="標楷體"/>
                <w:color w:val="000000"/>
                <w:szCs w:val="24"/>
              </w:rPr>
              <w:t>服務）。</w:t>
            </w:r>
            <w:r w:rsidRPr="00AC47D6">
              <w:rPr>
                <w:rFonts w:eastAsia="標楷體"/>
                <w:color w:val="000000"/>
                <w:szCs w:val="24"/>
              </w:rPr>
              <w:br/>
            </w:r>
            <w:r w:rsidRPr="00AC47D6">
              <w:rPr>
                <w:rFonts w:eastAsia="標楷體"/>
                <w:color w:val="000000"/>
                <w:szCs w:val="24"/>
              </w:rPr>
              <w:t>公司正處於發展階段，展示了其業務模式和</w:t>
            </w:r>
            <w:r w:rsidRPr="00AC47D6">
              <w:rPr>
                <w:rFonts w:eastAsia="標楷體"/>
                <w:color w:val="000000"/>
                <w:szCs w:val="24"/>
              </w:rPr>
              <w:t>/</w:t>
            </w:r>
            <w:r w:rsidRPr="00AC47D6">
              <w:rPr>
                <w:rFonts w:eastAsia="標楷體"/>
                <w:color w:val="000000"/>
                <w:szCs w:val="24"/>
              </w:rPr>
              <w:t>或其技術的可行性。如果機會具有更大的戰略價值創造潛力，將投資於更早的階段。</w:t>
            </w:r>
            <w:r w:rsidRPr="00AC47D6">
              <w:rPr>
                <w:rFonts w:eastAsia="標楷體"/>
                <w:color w:val="000000"/>
                <w:szCs w:val="24"/>
              </w:rPr>
              <w:br/>
            </w:r>
            <w:r w:rsidRPr="00AC47D6">
              <w:rPr>
                <w:rFonts w:eastAsia="標楷體"/>
                <w:color w:val="000000"/>
                <w:szCs w:val="24"/>
              </w:rPr>
              <w:t>時代華納投資有望成為積極而突出的投資者。將輪流擔任主要投資者，並酌情尋求治理權，包括董事會席位和觀察者權利。</w:t>
            </w:r>
          </w:p>
          <w:p w14:paraId="5B6C13E5" w14:textId="77777777" w:rsidR="00D166C3" w:rsidRPr="00AC47D6" w:rsidRDefault="00D166C3">
            <w:pPr>
              <w:rPr>
                <w:rFonts w:eastAsia="標楷體"/>
                <w:color w:val="000000"/>
                <w:szCs w:val="24"/>
              </w:rPr>
            </w:pPr>
          </w:p>
          <w:p w14:paraId="2C87A2BC" w14:textId="77777777" w:rsidR="00D166C3" w:rsidRPr="00AC47D6" w:rsidRDefault="00D166C3">
            <w:pPr>
              <w:rPr>
                <w:rFonts w:eastAsia="標楷體"/>
                <w:color w:val="000000"/>
                <w:szCs w:val="24"/>
              </w:rPr>
            </w:pPr>
          </w:p>
          <w:p w14:paraId="414CC1A9" w14:textId="77777777" w:rsidR="00D166C3" w:rsidRPr="00AC47D6" w:rsidRDefault="00D166C3">
            <w:pPr>
              <w:rPr>
                <w:rFonts w:eastAsia="標楷體"/>
                <w:color w:val="000000"/>
                <w:szCs w:val="24"/>
              </w:rPr>
            </w:pPr>
          </w:p>
          <w:p w14:paraId="2D9532B3" w14:textId="77777777" w:rsidR="00D166C3" w:rsidRPr="00AC47D6" w:rsidRDefault="00D166C3">
            <w:pPr>
              <w:rPr>
                <w:rFonts w:eastAsia="標楷體"/>
                <w:color w:val="000000"/>
                <w:szCs w:val="24"/>
              </w:rPr>
            </w:pPr>
          </w:p>
          <w:p w14:paraId="1010AC07" w14:textId="77777777" w:rsidR="00D166C3" w:rsidRPr="00AC47D6" w:rsidRDefault="00D166C3">
            <w:pPr>
              <w:rPr>
                <w:rFonts w:eastAsia="標楷體"/>
                <w:color w:val="000000"/>
                <w:szCs w:val="24"/>
              </w:rPr>
            </w:pPr>
          </w:p>
          <w:p w14:paraId="0CA1A139" w14:textId="77777777" w:rsidR="00D166C3" w:rsidRPr="00AC47D6" w:rsidRDefault="00D166C3">
            <w:pPr>
              <w:rPr>
                <w:rFonts w:eastAsia="標楷體"/>
                <w:color w:val="000000"/>
                <w:szCs w:val="24"/>
              </w:rPr>
            </w:pPr>
          </w:p>
        </w:tc>
      </w:tr>
      <w:tr w:rsidR="002A6A3F" w:rsidRPr="00AC47D6" w14:paraId="5D8FDD50" w14:textId="77777777" w:rsidTr="002A6A3F">
        <w:tc>
          <w:tcPr>
            <w:tcW w:w="1951" w:type="dxa"/>
            <w:shd w:val="clear" w:color="auto" w:fill="auto"/>
          </w:tcPr>
          <w:p w14:paraId="5F32FB8E" w14:textId="77777777" w:rsidR="002A6A3F" w:rsidRPr="00AC47D6" w:rsidRDefault="002A6A3F">
            <w:pPr>
              <w:rPr>
                <w:rFonts w:eastAsia="標楷體"/>
                <w:color w:val="333333"/>
                <w:szCs w:val="24"/>
              </w:rPr>
            </w:pPr>
            <w:r w:rsidRPr="00AC47D6">
              <w:rPr>
                <w:rFonts w:eastAsia="標楷體"/>
                <w:color w:val="333333"/>
                <w:szCs w:val="24"/>
              </w:rPr>
              <w:lastRenderedPageBreak/>
              <w:t>Recruit Strategic Partners</w:t>
            </w:r>
          </w:p>
        </w:tc>
        <w:tc>
          <w:tcPr>
            <w:tcW w:w="2977" w:type="dxa"/>
            <w:shd w:val="clear" w:color="auto" w:fill="auto"/>
            <w:vAlign w:val="center"/>
          </w:tcPr>
          <w:p w14:paraId="2FFDB4E3"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33</w:t>
            </w:r>
            <w:r w:rsidRPr="00AC47D6">
              <w:rPr>
                <w:rFonts w:eastAsia="標楷體"/>
                <w:color w:val="000000"/>
                <w:szCs w:val="24"/>
              </w:rPr>
              <w:t>家企業進行</w:t>
            </w:r>
            <w:r w:rsidRPr="00AC47D6">
              <w:rPr>
                <w:rFonts w:eastAsia="標楷體"/>
                <w:color w:val="000000"/>
                <w:szCs w:val="24"/>
              </w:rPr>
              <w:t>34</w:t>
            </w:r>
            <w:r w:rsidRPr="00AC47D6">
              <w:rPr>
                <w:rFonts w:eastAsia="標楷體"/>
                <w:color w:val="000000"/>
                <w:szCs w:val="24"/>
              </w:rPr>
              <w:t>筆投資</w:t>
            </w:r>
          </w:p>
        </w:tc>
        <w:tc>
          <w:tcPr>
            <w:tcW w:w="1701" w:type="dxa"/>
            <w:shd w:val="clear" w:color="auto" w:fill="auto"/>
            <w:vAlign w:val="center"/>
          </w:tcPr>
          <w:p w14:paraId="1F2948F8"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23AE7882" w14:textId="77777777" w:rsidR="002A6A3F" w:rsidRPr="00AC47D6" w:rsidRDefault="002A6A3F">
            <w:pPr>
              <w:rPr>
                <w:rFonts w:eastAsia="標楷體"/>
                <w:color w:val="000000"/>
                <w:szCs w:val="24"/>
              </w:rPr>
            </w:pPr>
            <w:r w:rsidRPr="00AC47D6">
              <w:rPr>
                <w:rFonts w:eastAsia="標楷體"/>
                <w:color w:val="000000"/>
                <w:szCs w:val="24"/>
              </w:rPr>
              <w:t>Recruit Strategic Partners Inc.</w:t>
            </w:r>
            <w:r w:rsidRPr="00AC47D6">
              <w:rPr>
                <w:rFonts w:eastAsia="標楷體"/>
                <w:color w:val="000000"/>
                <w:szCs w:val="24"/>
              </w:rPr>
              <w:t>（簡稱</w:t>
            </w:r>
            <w:r w:rsidRPr="00AC47D6">
              <w:rPr>
                <w:rFonts w:eastAsia="標楷體"/>
                <w:color w:val="000000"/>
                <w:szCs w:val="24"/>
              </w:rPr>
              <w:t>“RSP”</w:t>
            </w:r>
            <w:r w:rsidRPr="00AC47D6">
              <w:rPr>
                <w:rFonts w:eastAsia="標楷體"/>
                <w:color w:val="000000"/>
                <w:szCs w:val="24"/>
              </w:rPr>
              <w:t>）是一家創業投資機構。作為日本</w:t>
            </w:r>
            <w:r w:rsidRPr="00AC47D6">
              <w:rPr>
                <w:rFonts w:eastAsia="標楷體"/>
                <w:color w:val="000000"/>
                <w:szCs w:val="24"/>
              </w:rPr>
              <w:t>Recruit</w:t>
            </w:r>
            <w:r w:rsidRPr="00AC47D6">
              <w:rPr>
                <w:rFonts w:eastAsia="標楷體"/>
                <w:color w:val="000000"/>
                <w:szCs w:val="24"/>
              </w:rPr>
              <w:t>的子公司，</w:t>
            </w:r>
            <w:r w:rsidRPr="00AC47D6">
              <w:rPr>
                <w:rFonts w:eastAsia="標楷體"/>
                <w:color w:val="000000"/>
                <w:szCs w:val="24"/>
              </w:rPr>
              <w:t>RSP</w:t>
            </w:r>
            <w:r w:rsidRPr="00AC47D6">
              <w:rPr>
                <w:rFonts w:eastAsia="標楷體"/>
                <w:color w:val="000000"/>
                <w:szCs w:val="24"/>
              </w:rPr>
              <w:t>專注於投資美國市場處在初創期的企業；</w:t>
            </w:r>
            <w:r w:rsidRPr="00AC47D6">
              <w:rPr>
                <w:rFonts w:eastAsia="標楷體"/>
                <w:color w:val="000000"/>
                <w:szCs w:val="24"/>
              </w:rPr>
              <w:t>RSP</w:t>
            </w:r>
            <w:r w:rsidRPr="00AC47D6">
              <w:rPr>
                <w:rFonts w:eastAsia="標楷體"/>
                <w:color w:val="000000"/>
                <w:szCs w:val="24"/>
              </w:rPr>
              <w:t>的分支機構</w:t>
            </w:r>
            <w:r w:rsidRPr="00AC47D6">
              <w:rPr>
                <w:rFonts w:eastAsia="標楷體"/>
                <w:color w:val="000000"/>
                <w:szCs w:val="24"/>
              </w:rPr>
              <w:t>Recruit Incubation Partners</w:t>
            </w:r>
            <w:r w:rsidRPr="00AC47D6">
              <w:rPr>
                <w:rFonts w:eastAsia="標楷體"/>
                <w:color w:val="000000"/>
                <w:szCs w:val="24"/>
              </w:rPr>
              <w:t>和</w:t>
            </w:r>
            <w:r w:rsidRPr="00AC47D6">
              <w:rPr>
                <w:rFonts w:eastAsia="標楷體"/>
                <w:color w:val="000000"/>
                <w:szCs w:val="24"/>
              </w:rPr>
              <w:t>Recruit Global Incubation Partners</w:t>
            </w:r>
            <w:r w:rsidRPr="00AC47D6">
              <w:rPr>
                <w:rFonts w:eastAsia="標楷體"/>
                <w:color w:val="000000"/>
                <w:szCs w:val="24"/>
              </w:rPr>
              <w:t>主要專注於亞洲市場的投資，其中</w:t>
            </w:r>
            <w:r w:rsidRPr="00AC47D6">
              <w:rPr>
                <w:rFonts w:eastAsia="標楷體"/>
                <w:color w:val="000000"/>
                <w:szCs w:val="24"/>
              </w:rPr>
              <w:t>Recruit Incubation Partners</w:t>
            </w:r>
            <w:r w:rsidRPr="00AC47D6">
              <w:rPr>
                <w:rFonts w:eastAsia="標楷體"/>
                <w:color w:val="000000"/>
                <w:szCs w:val="24"/>
              </w:rPr>
              <w:t>專注於日本市場而</w:t>
            </w:r>
            <w:r w:rsidRPr="00AC47D6">
              <w:rPr>
                <w:rFonts w:eastAsia="標楷體"/>
                <w:color w:val="000000"/>
                <w:szCs w:val="24"/>
              </w:rPr>
              <w:t>Recruit Global Incubation Partners</w:t>
            </w:r>
            <w:r w:rsidRPr="00AC47D6">
              <w:rPr>
                <w:rFonts w:eastAsia="標楷體"/>
                <w:color w:val="000000"/>
                <w:szCs w:val="24"/>
              </w:rPr>
              <w:t>專注於其他亞洲市場。創業者可通過</w:t>
            </w:r>
            <w:r w:rsidRPr="00AC47D6">
              <w:rPr>
                <w:rFonts w:eastAsia="標楷體"/>
                <w:color w:val="000000"/>
                <w:szCs w:val="24"/>
              </w:rPr>
              <w:t>RSP</w:t>
            </w:r>
            <w:r w:rsidRPr="00AC47D6">
              <w:rPr>
                <w:rFonts w:eastAsia="標楷體"/>
                <w:color w:val="000000"/>
                <w:szCs w:val="24"/>
              </w:rPr>
              <w:t>的資源和網絡深入滲透日本市場，同時</w:t>
            </w:r>
            <w:r w:rsidRPr="00AC47D6">
              <w:rPr>
                <w:rFonts w:eastAsia="標楷體"/>
                <w:color w:val="000000"/>
                <w:szCs w:val="24"/>
              </w:rPr>
              <w:t>RSP</w:t>
            </w:r>
            <w:r w:rsidRPr="00AC47D6">
              <w:rPr>
                <w:rFonts w:eastAsia="標楷體"/>
                <w:color w:val="000000"/>
                <w:szCs w:val="24"/>
              </w:rPr>
              <w:t>也會幫助創業者進入其他亞洲市場。</w:t>
            </w:r>
          </w:p>
        </w:tc>
      </w:tr>
      <w:tr w:rsidR="002A6A3F" w:rsidRPr="00AC47D6" w14:paraId="3577838F" w14:textId="77777777" w:rsidTr="002A6A3F">
        <w:tc>
          <w:tcPr>
            <w:tcW w:w="1951" w:type="dxa"/>
            <w:shd w:val="clear" w:color="auto" w:fill="auto"/>
          </w:tcPr>
          <w:p w14:paraId="11CF58B2" w14:textId="77777777" w:rsidR="002A6A3F" w:rsidRPr="00AC47D6" w:rsidRDefault="002A6A3F">
            <w:pPr>
              <w:rPr>
                <w:rFonts w:eastAsia="標楷體"/>
                <w:color w:val="333333"/>
                <w:szCs w:val="24"/>
              </w:rPr>
            </w:pPr>
            <w:r w:rsidRPr="00AC47D6">
              <w:rPr>
                <w:rFonts w:eastAsia="標楷體"/>
                <w:color w:val="333333"/>
                <w:szCs w:val="24"/>
              </w:rPr>
              <w:t>Liberty Global Ventures</w:t>
            </w:r>
          </w:p>
        </w:tc>
        <w:tc>
          <w:tcPr>
            <w:tcW w:w="2977" w:type="dxa"/>
            <w:shd w:val="clear" w:color="auto" w:fill="auto"/>
            <w:vAlign w:val="center"/>
          </w:tcPr>
          <w:p w14:paraId="385A2445"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18</w:t>
            </w:r>
            <w:r w:rsidRPr="00AC47D6">
              <w:rPr>
                <w:rFonts w:eastAsia="標楷體"/>
                <w:color w:val="000000"/>
                <w:szCs w:val="24"/>
              </w:rPr>
              <w:t>家企業進行</w:t>
            </w:r>
            <w:r w:rsidRPr="00AC47D6">
              <w:rPr>
                <w:rFonts w:eastAsia="標楷體"/>
                <w:color w:val="000000"/>
                <w:szCs w:val="24"/>
              </w:rPr>
              <w:t>26</w:t>
            </w:r>
            <w:r w:rsidRPr="00AC47D6">
              <w:rPr>
                <w:rFonts w:eastAsia="標楷體"/>
                <w:color w:val="000000"/>
                <w:szCs w:val="24"/>
              </w:rPr>
              <w:t>筆投資</w:t>
            </w:r>
          </w:p>
        </w:tc>
        <w:tc>
          <w:tcPr>
            <w:tcW w:w="1701" w:type="dxa"/>
            <w:shd w:val="clear" w:color="auto" w:fill="auto"/>
            <w:vAlign w:val="center"/>
          </w:tcPr>
          <w:p w14:paraId="0345F3ED"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4EE6AFD4" w14:textId="77777777" w:rsidR="002A6A3F" w:rsidRPr="00AC47D6" w:rsidRDefault="002A6A3F">
            <w:pPr>
              <w:rPr>
                <w:rFonts w:eastAsia="標楷體"/>
                <w:color w:val="000000"/>
                <w:szCs w:val="24"/>
              </w:rPr>
            </w:pPr>
            <w:r w:rsidRPr="00AC47D6">
              <w:rPr>
                <w:rFonts w:eastAsia="標楷體"/>
                <w:color w:val="000000"/>
                <w:szCs w:val="24"/>
              </w:rPr>
              <w:t>（</w:t>
            </w:r>
            <w:r w:rsidRPr="00AC47D6">
              <w:rPr>
                <w:rFonts w:eastAsia="標楷體"/>
                <w:color w:val="000000"/>
                <w:szCs w:val="24"/>
              </w:rPr>
              <w:t>Liberty Global Ventures</w:t>
            </w:r>
            <w:r w:rsidRPr="00AC47D6">
              <w:rPr>
                <w:rFonts w:eastAsia="標楷體"/>
                <w:color w:val="000000"/>
                <w:szCs w:val="24"/>
              </w:rPr>
              <w:t>）是全球最大的有線電視公司</w:t>
            </w:r>
            <w:r w:rsidRPr="00AC47D6">
              <w:rPr>
                <w:rFonts w:eastAsia="標楷體"/>
                <w:color w:val="000000"/>
                <w:szCs w:val="24"/>
              </w:rPr>
              <w:t>Liberty Global</w:t>
            </w:r>
            <w:r w:rsidRPr="00AC47D6">
              <w:rPr>
                <w:rFonts w:eastAsia="標楷體"/>
                <w:color w:val="000000"/>
                <w:szCs w:val="24"/>
              </w:rPr>
              <w:t>擁有的全球投資基金，全球最大的有線電視公司是世界上發展最快的公司之一，在全球</w:t>
            </w:r>
            <w:r w:rsidRPr="00AC47D6">
              <w:rPr>
                <w:rFonts w:eastAsia="標楷體"/>
                <w:color w:val="000000"/>
                <w:szCs w:val="24"/>
              </w:rPr>
              <w:t>14</w:t>
            </w:r>
            <w:r w:rsidRPr="00AC47D6">
              <w:rPr>
                <w:rFonts w:eastAsia="標楷體"/>
                <w:color w:val="000000"/>
                <w:szCs w:val="24"/>
              </w:rPr>
              <w:t>個國家的市場領先業務。</w:t>
            </w:r>
            <w:r w:rsidRPr="00AC47D6">
              <w:rPr>
                <w:rFonts w:eastAsia="標楷體"/>
                <w:color w:val="000000"/>
                <w:szCs w:val="24"/>
              </w:rPr>
              <w:br/>
            </w:r>
            <w:r w:rsidR="002466BB" w:rsidRPr="00AC47D6">
              <w:rPr>
                <w:rFonts w:eastAsia="標楷體"/>
                <w:color w:val="333333"/>
                <w:szCs w:val="24"/>
              </w:rPr>
              <w:t>Liberty Global Ventures</w:t>
            </w:r>
            <w:r w:rsidRPr="00AC47D6">
              <w:rPr>
                <w:rFonts w:eastAsia="標楷體"/>
                <w:color w:val="000000"/>
                <w:szCs w:val="24"/>
              </w:rPr>
              <w:t>現有的投資組合包括內容，科技，互聯網和分銷領域的公司。這些投資由位於丹佛，帕洛阿爾托，倫敦和阿姆斯特丹的專業團隊管理。</w:t>
            </w:r>
          </w:p>
        </w:tc>
      </w:tr>
      <w:tr w:rsidR="002A6A3F" w:rsidRPr="00AC47D6" w14:paraId="53EA2833" w14:textId="77777777" w:rsidTr="002A6A3F">
        <w:tc>
          <w:tcPr>
            <w:tcW w:w="1951" w:type="dxa"/>
            <w:shd w:val="clear" w:color="auto" w:fill="auto"/>
          </w:tcPr>
          <w:p w14:paraId="5605B23D" w14:textId="77777777" w:rsidR="002A6A3F" w:rsidRPr="00AC47D6" w:rsidRDefault="002A6A3F">
            <w:pPr>
              <w:rPr>
                <w:rFonts w:eastAsia="標楷體"/>
                <w:color w:val="333333"/>
                <w:szCs w:val="24"/>
              </w:rPr>
            </w:pPr>
            <w:r w:rsidRPr="00AC47D6">
              <w:rPr>
                <w:rFonts w:eastAsia="標楷體"/>
                <w:color w:val="333333"/>
                <w:szCs w:val="24"/>
              </w:rPr>
              <w:t>MassMutual Ventures</w:t>
            </w:r>
          </w:p>
        </w:tc>
        <w:tc>
          <w:tcPr>
            <w:tcW w:w="2977" w:type="dxa"/>
            <w:shd w:val="clear" w:color="auto" w:fill="auto"/>
            <w:vAlign w:val="center"/>
          </w:tcPr>
          <w:p w14:paraId="32ED2C42"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16</w:t>
            </w:r>
            <w:r w:rsidRPr="00AC47D6">
              <w:rPr>
                <w:rFonts w:eastAsia="標楷體"/>
                <w:color w:val="000000"/>
                <w:szCs w:val="24"/>
              </w:rPr>
              <w:t>家企業進行</w:t>
            </w:r>
            <w:r w:rsidRPr="00AC47D6">
              <w:rPr>
                <w:rFonts w:eastAsia="標楷體"/>
                <w:color w:val="000000"/>
                <w:szCs w:val="24"/>
              </w:rPr>
              <w:t>17</w:t>
            </w:r>
            <w:r w:rsidRPr="00AC47D6">
              <w:rPr>
                <w:rFonts w:eastAsia="標楷體"/>
                <w:color w:val="000000"/>
                <w:szCs w:val="24"/>
              </w:rPr>
              <w:t>筆投資</w:t>
            </w:r>
          </w:p>
        </w:tc>
        <w:tc>
          <w:tcPr>
            <w:tcW w:w="1701" w:type="dxa"/>
            <w:shd w:val="clear" w:color="auto" w:fill="auto"/>
            <w:vAlign w:val="center"/>
          </w:tcPr>
          <w:p w14:paraId="2611B385" w14:textId="77777777" w:rsidR="002A6A3F" w:rsidRPr="00AC47D6" w:rsidRDefault="002A6A3F">
            <w:pPr>
              <w:rPr>
                <w:rFonts w:eastAsia="標楷體"/>
                <w:color w:val="000000"/>
                <w:szCs w:val="24"/>
              </w:rPr>
            </w:pPr>
            <w:r w:rsidRPr="00AC47D6">
              <w:rPr>
                <w:rFonts w:eastAsia="標楷體"/>
                <w:color w:val="000000"/>
                <w:szCs w:val="24"/>
              </w:rPr>
              <w:t>1</w:t>
            </w:r>
            <w:r w:rsidRPr="00AC47D6">
              <w:rPr>
                <w:rFonts w:eastAsia="標楷體"/>
                <w:color w:val="000000"/>
                <w:szCs w:val="24"/>
              </w:rPr>
              <w:t>億美元</w:t>
            </w:r>
          </w:p>
        </w:tc>
        <w:tc>
          <w:tcPr>
            <w:tcW w:w="7513" w:type="dxa"/>
            <w:shd w:val="clear" w:color="auto" w:fill="auto"/>
            <w:vAlign w:val="center"/>
          </w:tcPr>
          <w:p w14:paraId="0C4F4DAF" w14:textId="77777777" w:rsidR="002466BB" w:rsidRPr="00AC47D6" w:rsidRDefault="002A6A3F">
            <w:pPr>
              <w:rPr>
                <w:rFonts w:eastAsia="標楷體"/>
                <w:color w:val="000000"/>
                <w:szCs w:val="24"/>
              </w:rPr>
            </w:pPr>
            <w:r w:rsidRPr="00AC47D6">
              <w:rPr>
                <w:rFonts w:eastAsia="標楷體"/>
                <w:color w:val="000000"/>
                <w:szCs w:val="24"/>
              </w:rPr>
              <w:t>MassMutual Ventures LLC</w:t>
            </w:r>
            <w:r w:rsidRPr="00AC47D6">
              <w:rPr>
                <w:rFonts w:eastAsia="標楷體"/>
                <w:color w:val="000000"/>
                <w:szCs w:val="24"/>
              </w:rPr>
              <w:t>（</w:t>
            </w:r>
            <w:r w:rsidRPr="00AC47D6">
              <w:rPr>
                <w:rFonts w:eastAsia="標楷體"/>
                <w:color w:val="000000"/>
                <w:szCs w:val="24"/>
              </w:rPr>
              <w:t>MMV</w:t>
            </w:r>
            <w:r w:rsidRPr="00AC47D6">
              <w:rPr>
                <w:rFonts w:eastAsia="標楷體"/>
                <w:color w:val="000000"/>
                <w:szCs w:val="24"/>
              </w:rPr>
              <w:t>）是一家價值</w:t>
            </w:r>
            <w:r w:rsidRPr="00AC47D6">
              <w:rPr>
                <w:rFonts w:eastAsia="標楷體"/>
                <w:color w:val="000000"/>
                <w:szCs w:val="24"/>
              </w:rPr>
              <w:t>1</w:t>
            </w:r>
            <w:r w:rsidRPr="00AC47D6">
              <w:rPr>
                <w:rFonts w:eastAsia="標楷體"/>
                <w:color w:val="000000"/>
                <w:szCs w:val="24"/>
              </w:rPr>
              <w:t>億美元的創投公司，其任務是幫助創業公司和創業企業。</w:t>
            </w:r>
            <w:r w:rsidRPr="00AC47D6">
              <w:rPr>
                <w:rFonts w:eastAsia="標楷體"/>
                <w:color w:val="000000"/>
                <w:szCs w:val="24"/>
              </w:rPr>
              <w:br/>
              <w:t>MassMutual Ventures LLC</w:t>
            </w:r>
            <w:r w:rsidRPr="00AC47D6">
              <w:rPr>
                <w:rFonts w:eastAsia="標楷體"/>
                <w:color w:val="000000"/>
                <w:szCs w:val="24"/>
              </w:rPr>
              <w:t>支持通過技術和創新的商業模式改變保險和投資服務市場的企業。</w:t>
            </w:r>
            <w:r w:rsidR="002466BB" w:rsidRPr="00AC47D6">
              <w:rPr>
                <w:rFonts w:eastAsia="標楷體"/>
                <w:color w:val="000000"/>
                <w:szCs w:val="24"/>
              </w:rPr>
              <w:t>MMV</w:t>
            </w:r>
            <w:r w:rsidRPr="00AC47D6">
              <w:rPr>
                <w:rFonts w:eastAsia="標楷體"/>
                <w:color w:val="000000"/>
                <w:szCs w:val="24"/>
              </w:rPr>
              <w:t>的重點投資領域包括</w:t>
            </w:r>
            <w:r w:rsidRPr="00AC47D6">
              <w:rPr>
                <w:rFonts w:eastAsia="標楷體"/>
                <w:color w:val="000000"/>
                <w:szCs w:val="24"/>
              </w:rPr>
              <w:t>FinTech</w:t>
            </w:r>
            <w:r w:rsidRPr="00AC47D6">
              <w:rPr>
                <w:rFonts w:eastAsia="標楷體"/>
                <w:color w:val="000000"/>
                <w:szCs w:val="24"/>
              </w:rPr>
              <w:t>，數據分析，網絡安全，數位健康和企業軟體。</w:t>
            </w:r>
          </w:p>
          <w:p w14:paraId="5F0779C8" w14:textId="77777777" w:rsidR="002A6A3F" w:rsidRPr="00AC47D6" w:rsidRDefault="002466BB">
            <w:pPr>
              <w:rPr>
                <w:rFonts w:eastAsia="標楷體"/>
                <w:color w:val="000000"/>
                <w:szCs w:val="24"/>
              </w:rPr>
            </w:pPr>
            <w:r w:rsidRPr="00AC47D6">
              <w:rPr>
                <w:rFonts w:eastAsia="標楷體"/>
                <w:color w:val="000000"/>
                <w:szCs w:val="24"/>
              </w:rPr>
              <w:lastRenderedPageBreak/>
              <w:t>MMV</w:t>
            </w:r>
            <w:r w:rsidR="002A6A3F" w:rsidRPr="00AC47D6">
              <w:rPr>
                <w:rFonts w:eastAsia="標楷體"/>
                <w:color w:val="000000"/>
                <w:szCs w:val="24"/>
              </w:rPr>
              <w:t>通過差異化創新和集中執行，為準備創造重要企業價值的公司帶來或加入投資。馬薩諸塞州人壽保險公司（</w:t>
            </w:r>
            <w:r w:rsidR="002A6A3F" w:rsidRPr="00AC47D6">
              <w:rPr>
                <w:rFonts w:eastAsia="標楷體"/>
                <w:color w:val="000000"/>
                <w:szCs w:val="24"/>
              </w:rPr>
              <w:t>MassMutual</w:t>
            </w:r>
            <w:r w:rsidR="002A6A3F" w:rsidRPr="00AC47D6">
              <w:rPr>
                <w:rFonts w:eastAsia="標楷體"/>
                <w:color w:val="000000"/>
                <w:szCs w:val="24"/>
              </w:rPr>
              <w:t>）是</w:t>
            </w:r>
            <w:r w:rsidR="002A6A3F" w:rsidRPr="00AC47D6">
              <w:rPr>
                <w:rFonts w:eastAsia="標楷體"/>
                <w:color w:val="000000"/>
                <w:szCs w:val="24"/>
              </w:rPr>
              <w:t>MassMutual Ventures LLC</w:t>
            </w:r>
            <w:r w:rsidR="002A6A3F" w:rsidRPr="00AC47D6">
              <w:rPr>
                <w:rFonts w:eastAsia="標楷體"/>
                <w:color w:val="000000"/>
                <w:szCs w:val="24"/>
              </w:rPr>
              <w:t>的母公司。</w:t>
            </w:r>
          </w:p>
          <w:p w14:paraId="37953B9B" w14:textId="77777777" w:rsidR="00D166C3" w:rsidRPr="00AC47D6" w:rsidRDefault="00D166C3">
            <w:pPr>
              <w:rPr>
                <w:rFonts w:eastAsia="標楷體"/>
                <w:color w:val="000000"/>
                <w:szCs w:val="24"/>
              </w:rPr>
            </w:pPr>
          </w:p>
        </w:tc>
      </w:tr>
      <w:tr w:rsidR="002A6A3F" w:rsidRPr="00AC47D6" w14:paraId="3D6A24B0" w14:textId="77777777" w:rsidTr="002A6A3F">
        <w:tc>
          <w:tcPr>
            <w:tcW w:w="1951" w:type="dxa"/>
            <w:shd w:val="clear" w:color="auto" w:fill="auto"/>
          </w:tcPr>
          <w:p w14:paraId="3F5A6C1C" w14:textId="77777777" w:rsidR="002A6A3F" w:rsidRPr="00AC47D6" w:rsidRDefault="002A6A3F">
            <w:pPr>
              <w:rPr>
                <w:rFonts w:eastAsia="標楷體"/>
                <w:color w:val="333333"/>
                <w:szCs w:val="24"/>
              </w:rPr>
            </w:pPr>
            <w:r w:rsidRPr="00AC47D6">
              <w:rPr>
                <w:rFonts w:eastAsia="標楷體"/>
                <w:color w:val="333333"/>
                <w:szCs w:val="24"/>
              </w:rPr>
              <w:lastRenderedPageBreak/>
              <w:t>Merck Ventures</w:t>
            </w:r>
          </w:p>
        </w:tc>
        <w:tc>
          <w:tcPr>
            <w:tcW w:w="2977" w:type="dxa"/>
            <w:shd w:val="clear" w:color="auto" w:fill="auto"/>
            <w:vAlign w:val="center"/>
          </w:tcPr>
          <w:p w14:paraId="3E68E750"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7</w:t>
            </w:r>
            <w:r w:rsidRPr="00AC47D6">
              <w:rPr>
                <w:rFonts w:eastAsia="標楷體"/>
                <w:color w:val="000000"/>
                <w:szCs w:val="24"/>
              </w:rPr>
              <w:t>家企業進行</w:t>
            </w:r>
            <w:r w:rsidRPr="00AC47D6">
              <w:rPr>
                <w:rFonts w:eastAsia="標楷體"/>
                <w:color w:val="000000"/>
                <w:szCs w:val="24"/>
              </w:rPr>
              <w:t>12</w:t>
            </w:r>
            <w:r w:rsidRPr="00AC47D6">
              <w:rPr>
                <w:rFonts w:eastAsia="標楷體"/>
                <w:color w:val="000000"/>
                <w:szCs w:val="24"/>
              </w:rPr>
              <w:t>筆投資</w:t>
            </w:r>
          </w:p>
        </w:tc>
        <w:tc>
          <w:tcPr>
            <w:tcW w:w="1701" w:type="dxa"/>
            <w:shd w:val="clear" w:color="auto" w:fill="auto"/>
            <w:vAlign w:val="center"/>
          </w:tcPr>
          <w:p w14:paraId="19DBBA8C" w14:textId="77777777" w:rsidR="002A6A3F" w:rsidRPr="00AC47D6" w:rsidRDefault="002A6A3F">
            <w:pPr>
              <w:rPr>
                <w:rFonts w:eastAsia="標楷體"/>
                <w:color w:val="000000"/>
                <w:szCs w:val="24"/>
              </w:rPr>
            </w:pPr>
            <w:r w:rsidRPr="00AC47D6">
              <w:rPr>
                <w:rFonts w:eastAsia="標楷體"/>
                <w:color w:val="000000"/>
                <w:szCs w:val="24"/>
              </w:rPr>
              <w:t>3</w:t>
            </w:r>
            <w:r w:rsidRPr="00AC47D6">
              <w:rPr>
                <w:rFonts w:eastAsia="標楷體"/>
                <w:color w:val="000000"/>
                <w:szCs w:val="24"/>
              </w:rPr>
              <w:t>億歐元</w:t>
            </w:r>
          </w:p>
        </w:tc>
        <w:tc>
          <w:tcPr>
            <w:tcW w:w="7513" w:type="dxa"/>
            <w:shd w:val="clear" w:color="auto" w:fill="auto"/>
            <w:vAlign w:val="center"/>
          </w:tcPr>
          <w:p w14:paraId="5F59432C" w14:textId="77777777" w:rsidR="002466BB" w:rsidRPr="00AC47D6" w:rsidRDefault="002A6A3F">
            <w:pPr>
              <w:rPr>
                <w:rFonts w:eastAsia="標楷體"/>
                <w:color w:val="000000"/>
                <w:szCs w:val="24"/>
              </w:rPr>
            </w:pPr>
            <w:r w:rsidRPr="00AC47D6">
              <w:rPr>
                <w:rFonts w:eastAsia="標楷體"/>
                <w:color w:val="000000"/>
                <w:szCs w:val="24"/>
              </w:rPr>
              <w:t>Merck Ventures</w:t>
            </w:r>
            <w:r w:rsidRPr="00AC47D6">
              <w:rPr>
                <w:rFonts w:eastAsia="標楷體"/>
                <w:color w:val="000000"/>
                <w:szCs w:val="24"/>
              </w:rPr>
              <w:t>投資於從第一輪機構資金到後期的各個發展階段的公司。該公司不投資於基於研究的制藥，疫苗和生物技術公司。</w:t>
            </w:r>
          </w:p>
          <w:p w14:paraId="30B67103" w14:textId="77777777" w:rsidR="002A6A3F" w:rsidRPr="00AC47D6" w:rsidRDefault="002A6A3F">
            <w:pPr>
              <w:rPr>
                <w:rFonts w:eastAsia="標楷體"/>
                <w:color w:val="000000"/>
                <w:szCs w:val="24"/>
              </w:rPr>
            </w:pPr>
            <w:r w:rsidRPr="00AC47D6">
              <w:rPr>
                <w:rFonts w:eastAsia="標楷體"/>
                <w:color w:val="000000"/>
                <w:szCs w:val="24"/>
              </w:rPr>
              <w:t>Merck Ventures</w:t>
            </w:r>
            <w:r w:rsidRPr="00AC47D6">
              <w:rPr>
                <w:rFonts w:eastAsia="標楷體"/>
                <w:color w:val="000000"/>
                <w:szCs w:val="24"/>
              </w:rPr>
              <w:t>旨在投資私人互聯網、分銷和提供藥品以及保健服務。該公司通常投資於位於美國的公司，但也考慮非美國公司在美國的業務。</w:t>
            </w:r>
            <w:r w:rsidRPr="00AC47D6">
              <w:rPr>
                <w:rFonts w:eastAsia="標楷體"/>
                <w:color w:val="000000"/>
                <w:szCs w:val="24"/>
              </w:rPr>
              <w:br/>
              <w:t>Merck Ventures</w:t>
            </w:r>
            <w:r w:rsidRPr="00AC47D6">
              <w:rPr>
                <w:rFonts w:eastAsia="標楷體"/>
                <w:color w:val="000000"/>
                <w:szCs w:val="24"/>
              </w:rPr>
              <w:t>通常投資在</w:t>
            </w:r>
            <w:r w:rsidRPr="00AC47D6">
              <w:rPr>
                <w:rFonts w:eastAsia="標楷體"/>
                <w:color w:val="000000"/>
                <w:szCs w:val="24"/>
              </w:rPr>
              <w:t>300</w:t>
            </w:r>
            <w:r w:rsidRPr="00AC47D6">
              <w:rPr>
                <w:rFonts w:eastAsia="標楷體"/>
                <w:color w:val="000000"/>
                <w:szCs w:val="24"/>
              </w:rPr>
              <w:t>萬到</w:t>
            </w:r>
            <w:r w:rsidRPr="00AC47D6">
              <w:rPr>
                <w:rFonts w:eastAsia="標楷體"/>
                <w:color w:val="000000"/>
                <w:szCs w:val="24"/>
              </w:rPr>
              <w:t>800</w:t>
            </w:r>
            <w:r w:rsidRPr="00AC47D6">
              <w:rPr>
                <w:rFonts w:eastAsia="標楷體"/>
                <w:color w:val="000000"/>
                <w:szCs w:val="24"/>
              </w:rPr>
              <w:t>萬美元之間。該公司力圖共同投資並傾向於其投資組合公司的董事會代表。</w:t>
            </w:r>
            <w:r w:rsidRPr="00AC47D6">
              <w:rPr>
                <w:rFonts w:eastAsia="標楷體"/>
                <w:color w:val="000000"/>
                <w:szCs w:val="24"/>
              </w:rPr>
              <w:br/>
              <w:t>Merck Ventures</w:t>
            </w:r>
            <w:r w:rsidRPr="00AC47D6">
              <w:rPr>
                <w:rFonts w:eastAsia="標楷體"/>
                <w:color w:val="000000"/>
                <w:szCs w:val="24"/>
              </w:rPr>
              <w:t>還力求提供後續融資。默克資本創業有限公司成立於</w:t>
            </w:r>
            <w:r w:rsidRPr="00AC47D6">
              <w:rPr>
                <w:rFonts w:eastAsia="標楷體"/>
                <w:color w:val="000000"/>
                <w:szCs w:val="24"/>
              </w:rPr>
              <w:t>2000</w:t>
            </w:r>
            <w:r w:rsidRPr="00AC47D6">
              <w:rPr>
                <w:rFonts w:eastAsia="標楷體"/>
                <w:color w:val="000000"/>
                <w:szCs w:val="24"/>
              </w:rPr>
              <w:t>年</w:t>
            </w:r>
            <w:r w:rsidRPr="00AC47D6">
              <w:rPr>
                <w:rFonts w:eastAsia="標楷體"/>
                <w:color w:val="000000"/>
                <w:szCs w:val="24"/>
              </w:rPr>
              <w:t>11</w:t>
            </w:r>
            <w:r w:rsidRPr="00AC47D6">
              <w:rPr>
                <w:rFonts w:eastAsia="標楷體"/>
                <w:color w:val="000000"/>
                <w:szCs w:val="24"/>
              </w:rPr>
              <w:t>月，總部位於新澤西州伍德克利夫湖。默克資本創業投資有限公司作為默克公司的投資部門經營。</w:t>
            </w:r>
          </w:p>
        </w:tc>
      </w:tr>
      <w:tr w:rsidR="002A6A3F" w:rsidRPr="00AC47D6" w14:paraId="5B8079D8" w14:textId="77777777" w:rsidTr="002A6A3F">
        <w:tc>
          <w:tcPr>
            <w:tcW w:w="1951" w:type="dxa"/>
            <w:shd w:val="clear" w:color="auto" w:fill="auto"/>
          </w:tcPr>
          <w:p w14:paraId="56B869BB" w14:textId="77777777" w:rsidR="002A6A3F" w:rsidRPr="00AC47D6" w:rsidRDefault="002A6A3F">
            <w:pPr>
              <w:rPr>
                <w:rFonts w:eastAsia="標楷體"/>
                <w:color w:val="333333"/>
                <w:szCs w:val="24"/>
              </w:rPr>
            </w:pPr>
            <w:r w:rsidRPr="00AC47D6">
              <w:rPr>
                <w:rFonts w:eastAsia="標楷體"/>
                <w:color w:val="333333"/>
                <w:szCs w:val="24"/>
              </w:rPr>
              <w:t>Mitsubishi UFJ Capital</w:t>
            </w:r>
          </w:p>
        </w:tc>
        <w:tc>
          <w:tcPr>
            <w:tcW w:w="2977" w:type="dxa"/>
            <w:shd w:val="clear" w:color="auto" w:fill="auto"/>
            <w:vAlign w:val="center"/>
          </w:tcPr>
          <w:p w14:paraId="51C7FE63"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57</w:t>
            </w:r>
            <w:r w:rsidRPr="00AC47D6">
              <w:rPr>
                <w:rFonts w:eastAsia="標楷體"/>
                <w:color w:val="000000"/>
                <w:szCs w:val="24"/>
              </w:rPr>
              <w:t>家企業進行</w:t>
            </w:r>
            <w:r w:rsidRPr="00AC47D6">
              <w:rPr>
                <w:rFonts w:eastAsia="標楷體"/>
                <w:color w:val="000000"/>
                <w:szCs w:val="24"/>
              </w:rPr>
              <w:t>60</w:t>
            </w:r>
            <w:r w:rsidRPr="00AC47D6">
              <w:rPr>
                <w:rFonts w:eastAsia="標楷體"/>
                <w:color w:val="000000"/>
                <w:szCs w:val="24"/>
              </w:rPr>
              <w:t>筆投資</w:t>
            </w:r>
          </w:p>
        </w:tc>
        <w:tc>
          <w:tcPr>
            <w:tcW w:w="1701" w:type="dxa"/>
            <w:shd w:val="clear" w:color="auto" w:fill="auto"/>
            <w:vAlign w:val="center"/>
          </w:tcPr>
          <w:p w14:paraId="436AEE97"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50C09D79" w14:textId="77777777" w:rsidR="002A6A3F" w:rsidRPr="00AC47D6" w:rsidRDefault="002A6A3F">
            <w:pPr>
              <w:rPr>
                <w:rFonts w:eastAsia="標楷體"/>
                <w:color w:val="000000"/>
                <w:szCs w:val="24"/>
              </w:rPr>
            </w:pPr>
            <w:r w:rsidRPr="00AC47D6">
              <w:rPr>
                <w:rFonts w:eastAsia="標楷體"/>
                <w:color w:val="000000"/>
                <w:szCs w:val="24"/>
              </w:rPr>
              <w:t>Mitsubishi UFJ Capital</w:t>
            </w:r>
            <w:r w:rsidRPr="00AC47D6">
              <w:rPr>
                <w:rFonts w:eastAsia="標楷體"/>
                <w:color w:val="000000"/>
                <w:szCs w:val="24"/>
              </w:rPr>
              <w:t>成立於</w:t>
            </w:r>
            <w:r w:rsidRPr="00AC47D6">
              <w:rPr>
                <w:rFonts w:eastAsia="標楷體"/>
                <w:color w:val="000000"/>
                <w:szCs w:val="24"/>
              </w:rPr>
              <w:t>2005</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月，是一家日本投資機構，其母公司是三菱</w:t>
            </w:r>
            <w:r w:rsidRPr="00AC47D6">
              <w:rPr>
                <w:rFonts w:eastAsia="標楷體"/>
                <w:color w:val="000000"/>
                <w:szCs w:val="24"/>
              </w:rPr>
              <w:t>UFJ</w:t>
            </w:r>
            <w:r w:rsidRPr="00AC47D6">
              <w:rPr>
                <w:rFonts w:eastAsia="標楷體"/>
                <w:color w:val="000000"/>
                <w:szCs w:val="24"/>
              </w:rPr>
              <w:t>金融集團或日本最大的資產銀行</w:t>
            </w:r>
            <w:r w:rsidRPr="00AC47D6">
              <w:rPr>
                <w:rFonts w:eastAsia="標楷體"/>
                <w:color w:val="000000"/>
                <w:szCs w:val="24"/>
              </w:rPr>
              <w:t>MUFG</w:t>
            </w:r>
            <w:r w:rsidRPr="00AC47D6">
              <w:rPr>
                <w:rFonts w:eastAsia="標楷體"/>
                <w:color w:val="000000"/>
                <w:szCs w:val="24"/>
              </w:rPr>
              <w:t>。</w:t>
            </w:r>
            <w:r w:rsidRPr="00AC47D6">
              <w:rPr>
                <w:rFonts w:eastAsia="標楷體"/>
                <w:color w:val="000000"/>
                <w:szCs w:val="24"/>
              </w:rPr>
              <w:br/>
              <w:t>MUCAP</w:t>
            </w:r>
            <w:r w:rsidRPr="00AC47D6">
              <w:rPr>
                <w:rFonts w:eastAsia="標楷體"/>
                <w:color w:val="000000"/>
                <w:szCs w:val="24"/>
              </w:rPr>
              <w:t>於</w:t>
            </w:r>
            <w:r w:rsidRPr="00AC47D6">
              <w:rPr>
                <w:rFonts w:eastAsia="標楷體"/>
                <w:color w:val="000000"/>
                <w:szCs w:val="24"/>
              </w:rPr>
              <w:t>2005</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w:t>
            </w:r>
            <w:r w:rsidRPr="00AC47D6">
              <w:rPr>
                <w:rFonts w:eastAsia="標楷體"/>
                <w:color w:val="000000"/>
                <w:szCs w:val="24"/>
              </w:rPr>
              <w:t>6</w:t>
            </w:r>
            <w:r w:rsidRPr="00AC47D6">
              <w:rPr>
                <w:rFonts w:eastAsia="標楷體"/>
                <w:color w:val="000000"/>
                <w:szCs w:val="24"/>
              </w:rPr>
              <w:t>日由三菱東京金融集團的單位鉆石資本和</w:t>
            </w:r>
            <w:r w:rsidRPr="00AC47D6">
              <w:rPr>
                <w:rFonts w:eastAsia="標楷體"/>
                <w:color w:val="000000"/>
                <w:szCs w:val="24"/>
              </w:rPr>
              <w:t>UFJ</w:t>
            </w:r>
            <w:r w:rsidRPr="00AC47D6">
              <w:rPr>
                <w:rFonts w:eastAsia="標楷體"/>
                <w:color w:val="000000"/>
                <w:szCs w:val="24"/>
              </w:rPr>
              <w:t>控股公司的</w:t>
            </w:r>
            <w:r w:rsidRPr="00AC47D6">
              <w:rPr>
                <w:rFonts w:eastAsia="標楷體"/>
                <w:color w:val="000000"/>
                <w:szCs w:val="24"/>
              </w:rPr>
              <w:t>UFJ Capital</w:t>
            </w:r>
            <w:r w:rsidRPr="00AC47D6">
              <w:rPr>
                <w:rFonts w:eastAsia="標楷體"/>
                <w:color w:val="000000"/>
                <w:szCs w:val="24"/>
              </w:rPr>
              <w:t>合並成立。該公司專注於日本市場，以及在主要集中在醫療保健</w:t>
            </w:r>
            <w:r w:rsidRPr="00AC47D6">
              <w:rPr>
                <w:rFonts w:eastAsia="標楷體"/>
                <w:color w:val="000000"/>
                <w:szCs w:val="24"/>
              </w:rPr>
              <w:t>/</w:t>
            </w:r>
            <w:r w:rsidRPr="00AC47D6">
              <w:rPr>
                <w:rFonts w:eastAsia="標楷體"/>
                <w:color w:val="000000"/>
                <w:szCs w:val="24"/>
              </w:rPr>
              <w:t>生物科技</w:t>
            </w:r>
            <w:r w:rsidRPr="00AC47D6">
              <w:rPr>
                <w:rFonts w:eastAsia="標楷體"/>
                <w:color w:val="000000"/>
                <w:szCs w:val="24"/>
              </w:rPr>
              <w:t>/ IT/</w:t>
            </w:r>
            <w:r w:rsidRPr="00AC47D6">
              <w:rPr>
                <w:rFonts w:eastAsia="標楷體"/>
                <w:color w:val="000000"/>
                <w:szCs w:val="24"/>
              </w:rPr>
              <w:t>電子</w:t>
            </w:r>
            <w:r w:rsidRPr="00AC47D6">
              <w:rPr>
                <w:rFonts w:eastAsia="標楷體"/>
                <w:color w:val="000000"/>
                <w:szCs w:val="24"/>
              </w:rPr>
              <w:t>/</w:t>
            </w:r>
            <w:r w:rsidRPr="00AC47D6">
              <w:rPr>
                <w:rFonts w:eastAsia="標楷體"/>
                <w:color w:val="000000"/>
                <w:szCs w:val="24"/>
              </w:rPr>
              <w:t>高科技的全球和跨境機會。在東京，大阪，名古屋設有辦事處。</w:t>
            </w:r>
          </w:p>
        </w:tc>
      </w:tr>
    </w:tbl>
    <w:p w14:paraId="20D2D610" w14:textId="77777777" w:rsidR="00FF1508" w:rsidRPr="00AC47D6" w:rsidRDefault="00FF1508" w:rsidP="00FF1508">
      <w:pPr>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資料來源：台灣經濟研究院整理。</w:t>
      </w:r>
    </w:p>
    <w:p w14:paraId="5ABDB9A6" w14:textId="77777777" w:rsidR="00E74074" w:rsidRDefault="00E74074">
      <w:pPr>
        <w:widowControl/>
        <w:rPr>
          <w:rFonts w:ascii="Times New Roman" w:eastAsia="標楷體" w:hAnsi="Times New Roman" w:cs="Times New Roman"/>
          <w:szCs w:val="24"/>
        </w:rPr>
      </w:pPr>
      <w:r>
        <w:rPr>
          <w:rFonts w:ascii="Times New Roman" w:eastAsia="標楷體" w:hAnsi="Times New Roman" w:cs="Times New Roman"/>
          <w:szCs w:val="24"/>
        </w:rPr>
        <w:br w:type="page"/>
      </w:r>
    </w:p>
    <w:p w14:paraId="2438E6CE" w14:textId="77777777" w:rsidR="00167C18" w:rsidRPr="00AC47D6" w:rsidRDefault="00167C18" w:rsidP="00E74074">
      <w:pPr>
        <w:rPr>
          <w:rFonts w:ascii="Times New Roman" w:eastAsia="標楷體" w:hAnsi="Times New Roman" w:cs="Times New Roman"/>
          <w:szCs w:val="24"/>
        </w:rPr>
      </w:pPr>
    </w:p>
    <w:p w14:paraId="660DC7C2" w14:textId="77777777" w:rsidR="00167C18" w:rsidRPr="00AC47D6" w:rsidRDefault="00167C18" w:rsidP="00167C18">
      <w:pPr>
        <w:pStyle w:val="a4"/>
        <w:ind w:leftChars="0"/>
        <w:jc w:val="center"/>
        <w:outlineLvl w:val="0"/>
        <w:rPr>
          <w:rFonts w:ascii="Times New Roman" w:eastAsia="標楷體" w:hAnsi="Times New Roman" w:cs="Times New Roman"/>
          <w:b/>
          <w:szCs w:val="24"/>
        </w:rPr>
      </w:pPr>
      <w:bookmarkStart w:id="26" w:name="十五"/>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十六</w:t>
      </w:r>
      <w:r w:rsidRPr="00AC47D6">
        <w:rPr>
          <w:rFonts w:ascii="Times New Roman" w:eastAsia="標楷體" w:hAnsi="Times New Roman" w:cs="Times New Roman"/>
          <w:b/>
          <w:szCs w:val="24"/>
        </w:rPr>
        <w:t>)</w:t>
      </w:r>
      <w:bookmarkStart w:id="27" w:name="十六"/>
      <w:r w:rsidRPr="00AC47D6">
        <w:rPr>
          <w:rFonts w:ascii="Times New Roman" w:eastAsia="標楷體" w:hAnsi="Times New Roman" w:cs="Times New Roman"/>
          <w:b/>
          <w:szCs w:val="24"/>
        </w:rPr>
        <w:t>2017</w:t>
      </w:r>
      <w:r w:rsidRPr="00AC47D6">
        <w:rPr>
          <w:rFonts w:ascii="Times New Roman" w:eastAsia="標楷體" w:hAnsi="Times New Roman" w:cs="Times New Roman"/>
          <w:b/>
          <w:szCs w:val="24"/>
        </w:rPr>
        <w:t>年全球百大獨角獸企業名單</w:t>
      </w:r>
      <w:bookmarkEnd w:id="27"/>
    </w:p>
    <w:bookmarkEnd w:id="26"/>
    <w:p w14:paraId="3709D184" w14:textId="77777777" w:rsidR="00167C18" w:rsidRPr="00AC47D6" w:rsidRDefault="00167C18" w:rsidP="00167C18">
      <w:pPr>
        <w:pStyle w:val="a4"/>
        <w:ind w:leftChars="0"/>
        <w:jc w:val="center"/>
        <w:rPr>
          <w:rFonts w:ascii="Times New Roman" w:eastAsia="標楷體" w:hAnsi="Times New Roman" w:cs="Times New Roman"/>
          <w:b/>
          <w:szCs w:val="24"/>
        </w:rPr>
      </w:pPr>
    </w:p>
    <w:p w14:paraId="16BB3B34" w14:textId="77777777" w:rsidR="00167C18" w:rsidRPr="00AC47D6" w:rsidRDefault="00167C18" w:rsidP="00167C18">
      <w:pPr>
        <w:pStyle w:val="a4"/>
        <w:ind w:leftChars="0"/>
        <w:jc w:val="center"/>
        <w:outlineLvl w:val="0"/>
        <w:rPr>
          <w:rFonts w:ascii="Times New Roman" w:eastAsia="標楷體" w:hAnsi="Times New Roman" w:cs="Times New Roman"/>
          <w:b/>
          <w:szCs w:val="24"/>
        </w:rPr>
      </w:pPr>
      <w:r w:rsidRPr="00AC47D6">
        <w:rPr>
          <w:rFonts w:ascii="Times New Roman" w:eastAsia="標楷體" w:hAnsi="Times New Roman" w:cs="Times New Roman"/>
          <w:b/>
          <w:szCs w:val="24"/>
        </w:rPr>
        <w:t>2017</w:t>
      </w:r>
      <w:r w:rsidRPr="00AC47D6">
        <w:rPr>
          <w:rFonts w:ascii="Times New Roman" w:eastAsia="標楷體" w:hAnsi="Times New Roman" w:cs="Times New Roman"/>
          <w:b/>
          <w:szCs w:val="24"/>
        </w:rPr>
        <w:t>年全球百大獨角獸企業名單</w:t>
      </w:r>
    </w:p>
    <w:p w14:paraId="169F7742" w14:textId="77777777" w:rsidR="00167C18" w:rsidRPr="00AC47D6" w:rsidRDefault="00167C18" w:rsidP="00167C18">
      <w:pPr>
        <w:rPr>
          <w:rFonts w:ascii="Times New Roman" w:eastAsia="標楷體" w:hAnsi="Times New Roman" w:cs="Times New Roman"/>
          <w:b/>
          <w:szCs w:val="24"/>
        </w:rPr>
      </w:pPr>
    </w:p>
    <w:tbl>
      <w:tblPr>
        <w:tblStyle w:val="a3"/>
        <w:tblW w:w="14459" w:type="dxa"/>
        <w:tblInd w:w="-34" w:type="dxa"/>
        <w:tblLayout w:type="fixed"/>
        <w:tblLook w:val="04A0" w:firstRow="1" w:lastRow="0" w:firstColumn="1" w:lastColumn="0" w:noHBand="0" w:noVBand="1"/>
      </w:tblPr>
      <w:tblGrid>
        <w:gridCol w:w="1135"/>
        <w:gridCol w:w="1559"/>
        <w:gridCol w:w="1134"/>
        <w:gridCol w:w="2126"/>
        <w:gridCol w:w="1134"/>
        <w:gridCol w:w="2126"/>
        <w:gridCol w:w="1560"/>
        <w:gridCol w:w="3685"/>
      </w:tblGrid>
      <w:tr w:rsidR="00167C18" w:rsidRPr="00AC47D6" w14:paraId="78BA77B7" w14:textId="77777777" w:rsidTr="7BDB66AF">
        <w:tc>
          <w:tcPr>
            <w:tcW w:w="1135" w:type="dxa"/>
            <w:shd w:val="clear" w:color="auto" w:fill="8EAADB" w:themeFill="accent5" w:themeFillTint="99"/>
            <w:vAlign w:val="center"/>
          </w:tcPr>
          <w:p w14:paraId="251AD93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排名</w:t>
            </w:r>
          </w:p>
        </w:tc>
        <w:tc>
          <w:tcPr>
            <w:tcW w:w="1559" w:type="dxa"/>
            <w:shd w:val="clear" w:color="auto" w:fill="8EAADB" w:themeFill="accent5" w:themeFillTint="99"/>
            <w:vAlign w:val="center"/>
          </w:tcPr>
          <w:p w14:paraId="52AB66E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估值</w:t>
            </w:r>
          </w:p>
        </w:tc>
        <w:tc>
          <w:tcPr>
            <w:tcW w:w="1134" w:type="dxa"/>
            <w:shd w:val="clear" w:color="auto" w:fill="8EAADB" w:themeFill="accent5" w:themeFillTint="99"/>
            <w:vAlign w:val="center"/>
          </w:tcPr>
          <w:p w14:paraId="3AEC9D4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Logo</w:t>
            </w:r>
          </w:p>
        </w:tc>
        <w:tc>
          <w:tcPr>
            <w:tcW w:w="2126" w:type="dxa"/>
            <w:shd w:val="clear" w:color="auto" w:fill="8EAADB" w:themeFill="accent5" w:themeFillTint="99"/>
            <w:vAlign w:val="center"/>
          </w:tcPr>
          <w:p w14:paraId="28DAFF1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公司名稱</w:t>
            </w:r>
          </w:p>
        </w:tc>
        <w:tc>
          <w:tcPr>
            <w:tcW w:w="1134" w:type="dxa"/>
            <w:shd w:val="clear" w:color="auto" w:fill="8EAADB" w:themeFill="accent5" w:themeFillTint="99"/>
            <w:vAlign w:val="center"/>
          </w:tcPr>
          <w:p w14:paraId="3006EF9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國家</w:t>
            </w:r>
          </w:p>
        </w:tc>
        <w:tc>
          <w:tcPr>
            <w:tcW w:w="2126" w:type="dxa"/>
            <w:shd w:val="clear" w:color="auto" w:fill="8EAADB" w:themeFill="accent5" w:themeFillTint="99"/>
            <w:vAlign w:val="center"/>
          </w:tcPr>
          <w:p w14:paraId="14B2598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創立日期</w:t>
            </w:r>
          </w:p>
        </w:tc>
        <w:tc>
          <w:tcPr>
            <w:tcW w:w="1560" w:type="dxa"/>
            <w:shd w:val="clear" w:color="auto" w:fill="8EAADB" w:themeFill="accent5" w:themeFillTint="99"/>
            <w:vAlign w:val="center"/>
          </w:tcPr>
          <w:p w14:paraId="1D94940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產業領域</w:t>
            </w:r>
          </w:p>
        </w:tc>
        <w:tc>
          <w:tcPr>
            <w:tcW w:w="3685" w:type="dxa"/>
            <w:shd w:val="clear" w:color="auto" w:fill="8EAADB" w:themeFill="accent5" w:themeFillTint="99"/>
            <w:vAlign w:val="center"/>
          </w:tcPr>
          <w:p w14:paraId="5A9A12E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部分資方</w:t>
            </w:r>
          </w:p>
        </w:tc>
      </w:tr>
      <w:tr w:rsidR="00167C18" w:rsidRPr="00AC47D6" w14:paraId="64030E2B" w14:textId="77777777" w:rsidTr="7BDB66AF">
        <w:trPr>
          <w:trHeight w:val="804"/>
        </w:trPr>
        <w:tc>
          <w:tcPr>
            <w:tcW w:w="1135" w:type="dxa"/>
            <w:vAlign w:val="center"/>
          </w:tcPr>
          <w:p w14:paraId="4BBE516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w:t>
            </w:r>
          </w:p>
        </w:tc>
        <w:tc>
          <w:tcPr>
            <w:tcW w:w="1559" w:type="dxa"/>
            <w:vAlign w:val="center"/>
          </w:tcPr>
          <w:p w14:paraId="3A39FAE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680</w:t>
            </w:r>
            <w:r w:rsidRPr="00AC47D6">
              <w:rPr>
                <w:rFonts w:ascii="Times New Roman" w:eastAsia="標楷體" w:hAnsi="Times New Roman" w:cs="Times New Roman"/>
                <w:color w:val="333333"/>
                <w:szCs w:val="24"/>
              </w:rPr>
              <w:t>億美元</w:t>
            </w:r>
          </w:p>
        </w:tc>
        <w:tc>
          <w:tcPr>
            <w:tcW w:w="1134" w:type="dxa"/>
            <w:vAlign w:val="center"/>
          </w:tcPr>
          <w:p w14:paraId="581B6CB4" w14:textId="77777777"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14:anchorId="79F3CEFA" wp14:editId="4D3A344C">
                  <wp:extent cx="582930" cy="582930"/>
                  <wp:effectExtent l="0" t="0" r="0" b="0"/>
                  <wp:docPr id="4691362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5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7C649A1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Uber</w:t>
            </w:r>
          </w:p>
        </w:tc>
        <w:tc>
          <w:tcPr>
            <w:tcW w:w="1134" w:type="dxa"/>
            <w:vAlign w:val="center"/>
          </w:tcPr>
          <w:p w14:paraId="74F26720"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03E29CF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2013-08-23</w:t>
            </w:r>
          </w:p>
        </w:tc>
        <w:tc>
          <w:tcPr>
            <w:tcW w:w="1560" w:type="dxa"/>
            <w:vAlign w:val="center"/>
          </w:tcPr>
          <w:p w14:paraId="6E3AC69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51A7C4B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Lowercase Capital</w:t>
            </w:r>
          </w:p>
          <w:p w14:paraId="72C5E6A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 Capital</w:t>
            </w:r>
          </w:p>
          <w:p w14:paraId="7E369A2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Google Ventures</w:t>
            </w:r>
          </w:p>
        </w:tc>
      </w:tr>
      <w:tr w:rsidR="00167C18" w:rsidRPr="00AC47D6" w14:paraId="2E7C8A8B" w14:textId="77777777" w:rsidTr="7BDB66AF">
        <w:trPr>
          <w:trHeight w:val="846"/>
        </w:trPr>
        <w:tc>
          <w:tcPr>
            <w:tcW w:w="1135" w:type="dxa"/>
            <w:vAlign w:val="center"/>
          </w:tcPr>
          <w:p w14:paraId="547D3B0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w:t>
            </w:r>
          </w:p>
        </w:tc>
        <w:tc>
          <w:tcPr>
            <w:tcW w:w="1559" w:type="dxa"/>
            <w:vAlign w:val="center"/>
          </w:tcPr>
          <w:p w14:paraId="4870DF3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500</w:t>
            </w:r>
            <w:r w:rsidRPr="00AC47D6">
              <w:rPr>
                <w:rFonts w:ascii="Times New Roman" w:eastAsia="標楷體" w:hAnsi="Times New Roman" w:cs="Times New Roman"/>
                <w:color w:val="333333"/>
                <w:szCs w:val="24"/>
              </w:rPr>
              <w:t>億美元</w:t>
            </w:r>
          </w:p>
        </w:tc>
        <w:tc>
          <w:tcPr>
            <w:tcW w:w="1134" w:type="dxa"/>
            <w:vAlign w:val="center"/>
          </w:tcPr>
          <w:p w14:paraId="51E67A1E" w14:textId="77777777"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14:anchorId="720C94F7" wp14:editId="779D9E19">
                  <wp:extent cx="581025" cy="552450"/>
                  <wp:effectExtent l="0" t="0" r="0" b="0"/>
                  <wp:docPr id="15885760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53">
                            <a:extLst>
                              <a:ext uri="{28A0092B-C50C-407E-A947-70E740481C1C}">
                                <a14:useLocalDpi xmlns:a14="http://schemas.microsoft.com/office/drawing/2010/main" val="0"/>
                              </a:ext>
                            </a:extLst>
                          </a:blip>
                          <a:stretch>
                            <a:fillRect/>
                          </a:stretch>
                        </pic:blipFill>
                        <pic:spPr>
                          <a:xfrm>
                            <a:off x="0" y="0"/>
                            <a:ext cx="581025" cy="552450"/>
                          </a:xfrm>
                          <a:prstGeom prst="rect">
                            <a:avLst/>
                          </a:prstGeom>
                        </pic:spPr>
                      </pic:pic>
                    </a:graphicData>
                  </a:graphic>
                </wp:inline>
              </w:drawing>
            </w:r>
          </w:p>
        </w:tc>
        <w:tc>
          <w:tcPr>
            <w:tcW w:w="2126" w:type="dxa"/>
            <w:vAlign w:val="center"/>
          </w:tcPr>
          <w:p w14:paraId="410EBB3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滴滴出行</w:t>
            </w:r>
          </w:p>
        </w:tc>
        <w:tc>
          <w:tcPr>
            <w:tcW w:w="1134" w:type="dxa"/>
            <w:vAlign w:val="center"/>
          </w:tcPr>
          <w:p w14:paraId="17874E3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28883A4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2015-12-31</w:t>
            </w:r>
          </w:p>
        </w:tc>
        <w:tc>
          <w:tcPr>
            <w:tcW w:w="1560" w:type="dxa"/>
            <w:vAlign w:val="center"/>
          </w:tcPr>
          <w:p w14:paraId="2AADC90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6DDC607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Matrix Partners</w:t>
            </w:r>
          </w:p>
          <w:p w14:paraId="1EFBE0B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Tiger Global</w:t>
            </w:r>
          </w:p>
          <w:p w14:paraId="1C31F10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tc>
      </w:tr>
      <w:tr w:rsidR="00167C18" w:rsidRPr="00AC47D6" w14:paraId="0F723C43" w14:textId="77777777" w:rsidTr="7BDB66AF">
        <w:trPr>
          <w:trHeight w:val="844"/>
        </w:trPr>
        <w:tc>
          <w:tcPr>
            <w:tcW w:w="1135" w:type="dxa"/>
            <w:vAlign w:val="center"/>
          </w:tcPr>
          <w:p w14:paraId="1394D5F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w:t>
            </w:r>
          </w:p>
        </w:tc>
        <w:tc>
          <w:tcPr>
            <w:tcW w:w="1559" w:type="dxa"/>
            <w:vAlign w:val="center"/>
          </w:tcPr>
          <w:p w14:paraId="39ECA08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460</w:t>
            </w:r>
            <w:r w:rsidRPr="00AC47D6">
              <w:rPr>
                <w:rFonts w:ascii="Times New Roman" w:eastAsia="標楷體" w:hAnsi="Times New Roman" w:cs="Times New Roman"/>
                <w:color w:val="333333"/>
                <w:szCs w:val="24"/>
              </w:rPr>
              <w:t>億美元</w:t>
            </w:r>
          </w:p>
        </w:tc>
        <w:tc>
          <w:tcPr>
            <w:tcW w:w="1134" w:type="dxa"/>
            <w:vAlign w:val="center"/>
          </w:tcPr>
          <w:p w14:paraId="64E9D4B9" w14:textId="77777777"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14:anchorId="027D8769" wp14:editId="0EE8E0AF">
                  <wp:extent cx="582930" cy="582930"/>
                  <wp:effectExtent l="0" t="0" r="0" b="0"/>
                  <wp:docPr id="3904009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5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167F6D0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小米</w:t>
            </w:r>
          </w:p>
        </w:tc>
        <w:tc>
          <w:tcPr>
            <w:tcW w:w="1134" w:type="dxa"/>
            <w:vAlign w:val="center"/>
          </w:tcPr>
          <w:p w14:paraId="0E61F7BA"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0529610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2011-12-21</w:t>
            </w:r>
          </w:p>
        </w:tc>
        <w:tc>
          <w:tcPr>
            <w:tcW w:w="1560" w:type="dxa"/>
            <w:vAlign w:val="center"/>
          </w:tcPr>
          <w:p w14:paraId="41C4AF2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14:paraId="561C5E1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Digital Sky Technologies</w:t>
            </w:r>
          </w:p>
          <w:p w14:paraId="777D6BA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Qiming Venture Partners</w:t>
            </w:r>
          </w:p>
          <w:p w14:paraId="0AFA185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Qualcomm Ventures</w:t>
            </w:r>
          </w:p>
        </w:tc>
      </w:tr>
      <w:tr w:rsidR="00167C18" w:rsidRPr="00AC47D6" w14:paraId="178E037A" w14:textId="77777777" w:rsidTr="7BDB66AF">
        <w:trPr>
          <w:trHeight w:val="841"/>
        </w:trPr>
        <w:tc>
          <w:tcPr>
            <w:tcW w:w="1135" w:type="dxa"/>
            <w:vAlign w:val="center"/>
          </w:tcPr>
          <w:p w14:paraId="6B4F81E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w:t>
            </w:r>
          </w:p>
        </w:tc>
        <w:tc>
          <w:tcPr>
            <w:tcW w:w="1559" w:type="dxa"/>
            <w:vAlign w:val="center"/>
          </w:tcPr>
          <w:p w14:paraId="56CCCE7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293</w:t>
            </w:r>
            <w:r w:rsidRPr="00AC47D6">
              <w:rPr>
                <w:rFonts w:ascii="Times New Roman" w:eastAsia="標楷體" w:hAnsi="Times New Roman" w:cs="Times New Roman"/>
                <w:color w:val="333333"/>
                <w:szCs w:val="24"/>
              </w:rPr>
              <w:t>億美元</w:t>
            </w:r>
          </w:p>
        </w:tc>
        <w:tc>
          <w:tcPr>
            <w:tcW w:w="1134" w:type="dxa"/>
            <w:vAlign w:val="center"/>
          </w:tcPr>
          <w:p w14:paraId="246E3BF3" w14:textId="77777777"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14:anchorId="65CB5285" wp14:editId="549ACE1D">
                  <wp:extent cx="582930" cy="582930"/>
                  <wp:effectExtent l="0" t="0" r="0" b="0"/>
                  <wp:docPr id="1939664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55"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205649D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Airbnb</w:t>
            </w:r>
          </w:p>
        </w:tc>
        <w:tc>
          <w:tcPr>
            <w:tcW w:w="1134" w:type="dxa"/>
            <w:vAlign w:val="center"/>
          </w:tcPr>
          <w:p w14:paraId="77D3012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5620CC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2011-07-26</w:t>
            </w:r>
          </w:p>
        </w:tc>
        <w:tc>
          <w:tcPr>
            <w:tcW w:w="1560" w:type="dxa"/>
            <w:vAlign w:val="center"/>
          </w:tcPr>
          <w:p w14:paraId="23F5548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1868DD1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14:paraId="4A3DED2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Draper Fisher Jurveston</w:t>
            </w:r>
          </w:p>
          <w:p w14:paraId="509D9E2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Rothenberg Ventures</w:t>
            </w:r>
          </w:p>
        </w:tc>
      </w:tr>
      <w:tr w:rsidR="00167C18" w:rsidRPr="00AC47D6" w14:paraId="0A3A87A5" w14:textId="77777777" w:rsidTr="7BDB66AF">
        <w:trPr>
          <w:trHeight w:val="888"/>
        </w:trPr>
        <w:tc>
          <w:tcPr>
            <w:tcW w:w="1135" w:type="dxa"/>
            <w:vAlign w:val="center"/>
          </w:tcPr>
          <w:p w14:paraId="6906232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w:t>
            </w:r>
          </w:p>
        </w:tc>
        <w:tc>
          <w:tcPr>
            <w:tcW w:w="1559" w:type="dxa"/>
            <w:vAlign w:val="center"/>
          </w:tcPr>
          <w:p w14:paraId="36CE6A1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212</w:t>
            </w:r>
            <w:r w:rsidRPr="00AC47D6">
              <w:rPr>
                <w:rFonts w:ascii="Times New Roman" w:eastAsia="標楷體" w:hAnsi="Times New Roman" w:cs="Times New Roman"/>
                <w:color w:val="333333"/>
                <w:szCs w:val="24"/>
              </w:rPr>
              <w:t>億美元</w:t>
            </w:r>
          </w:p>
        </w:tc>
        <w:tc>
          <w:tcPr>
            <w:tcW w:w="1134" w:type="dxa"/>
            <w:vAlign w:val="center"/>
          </w:tcPr>
          <w:p w14:paraId="6EF8345D" w14:textId="77777777"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14:anchorId="7D2B0B52" wp14:editId="5F533410">
                  <wp:extent cx="582930" cy="582930"/>
                  <wp:effectExtent l="0" t="0" r="0" b="0"/>
                  <wp:docPr id="1927974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56"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750C59B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SpaceX</w:t>
            </w:r>
          </w:p>
          <w:p w14:paraId="2FEC49E7" w14:textId="77777777" w:rsidR="00167C18" w:rsidRPr="00AC47D6" w:rsidRDefault="00167C18" w:rsidP="000474C2">
            <w:pPr>
              <w:pStyle w:val="ac"/>
              <w:jc w:val="center"/>
              <w:rPr>
                <w:rFonts w:ascii="Times New Roman" w:eastAsia="標楷體" w:hAnsi="Times New Roman" w:cs="Times New Roman"/>
                <w:b/>
                <w:szCs w:val="24"/>
              </w:rPr>
            </w:pPr>
          </w:p>
        </w:tc>
        <w:tc>
          <w:tcPr>
            <w:tcW w:w="1134" w:type="dxa"/>
            <w:vAlign w:val="center"/>
          </w:tcPr>
          <w:p w14:paraId="7626ADBA"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CC270A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2012-12-01</w:t>
            </w:r>
          </w:p>
        </w:tc>
        <w:tc>
          <w:tcPr>
            <w:tcW w:w="1560" w:type="dxa"/>
            <w:vAlign w:val="center"/>
          </w:tcPr>
          <w:p w14:paraId="1E0809D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其他交通</w:t>
            </w:r>
          </w:p>
        </w:tc>
        <w:tc>
          <w:tcPr>
            <w:tcW w:w="3685" w:type="dxa"/>
            <w:vAlign w:val="center"/>
          </w:tcPr>
          <w:p w14:paraId="48A9307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14:paraId="665EF90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Draper Fisher Jurveston</w:t>
            </w:r>
          </w:p>
          <w:p w14:paraId="4277F98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Rothenberg Ventures</w:t>
            </w:r>
          </w:p>
        </w:tc>
      </w:tr>
      <w:tr w:rsidR="00167C18" w:rsidRPr="00AC47D6" w14:paraId="10089267" w14:textId="77777777" w:rsidTr="7BDB66AF">
        <w:trPr>
          <w:trHeight w:val="780"/>
        </w:trPr>
        <w:tc>
          <w:tcPr>
            <w:tcW w:w="1135" w:type="dxa"/>
            <w:vAlign w:val="center"/>
          </w:tcPr>
          <w:p w14:paraId="0165159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6</w:t>
            </w:r>
          </w:p>
        </w:tc>
        <w:tc>
          <w:tcPr>
            <w:tcW w:w="1559" w:type="dxa"/>
            <w:vAlign w:val="center"/>
          </w:tcPr>
          <w:p w14:paraId="57BB598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200</w:t>
            </w:r>
            <w:r w:rsidRPr="00AC47D6">
              <w:rPr>
                <w:rFonts w:ascii="Times New Roman" w:eastAsia="標楷體" w:hAnsi="Times New Roman" w:cs="Times New Roman"/>
                <w:color w:val="333333"/>
                <w:szCs w:val="24"/>
              </w:rPr>
              <w:t>億美元</w:t>
            </w:r>
          </w:p>
        </w:tc>
        <w:tc>
          <w:tcPr>
            <w:tcW w:w="1134" w:type="dxa"/>
            <w:vAlign w:val="center"/>
          </w:tcPr>
          <w:p w14:paraId="4345CCFC" w14:textId="77777777" w:rsidR="00167C18" w:rsidRPr="00AC47D6" w:rsidRDefault="00167C18" w:rsidP="000474C2">
            <w:pPr>
              <w:widowControl/>
              <w:spacing w:after="375"/>
              <w:jc w:val="center"/>
              <w:rPr>
                <w:rFonts w:ascii="Times New Roman" w:eastAsia="標楷體" w:hAnsi="Times New Roman" w:cs="Times New Roman"/>
                <w:b/>
                <w:bCs/>
                <w:color w:val="000000" w:themeColor="text1"/>
                <w:kern w:val="0"/>
                <w:szCs w:val="24"/>
              </w:rPr>
            </w:pPr>
            <w:r w:rsidRPr="00AC47D6">
              <w:rPr>
                <w:rFonts w:ascii="Times New Roman" w:eastAsia="標楷體" w:hAnsi="Times New Roman" w:cs="Times New Roman"/>
                <w:b/>
                <w:bCs/>
                <w:noProof/>
                <w:color w:val="000000" w:themeColor="text1"/>
                <w:kern w:val="0"/>
                <w:szCs w:val="24"/>
              </w:rPr>
              <w:drawing>
                <wp:anchor distT="0" distB="0" distL="114300" distR="114300" simplePos="0" relativeHeight="251689984" behindDoc="0" locked="0" layoutInCell="1" allowOverlap="1" wp14:anchorId="6D9C85A8" wp14:editId="07777777">
                  <wp:simplePos x="0" y="0"/>
                  <wp:positionH relativeFrom="column">
                    <wp:posOffset>-3175</wp:posOffset>
                  </wp:positionH>
                  <wp:positionV relativeFrom="paragraph">
                    <wp:posOffset>176530</wp:posOffset>
                  </wp:positionV>
                  <wp:extent cx="581025" cy="381000"/>
                  <wp:effectExtent l="0" t="0" r="9525" b="0"/>
                  <wp:wrapNone/>
                  <wp:docPr id="130"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ntir Technologies.jpg"/>
                          <pic:cNvPicPr/>
                        </pic:nvPicPr>
                        <pic:blipFill>
                          <a:blip r:embed="rId1657" cstate="print">
                            <a:extLst>
                              <a:ext uri="{28A0092B-C50C-407E-A947-70E740481C1C}">
                                <a14:useLocalDpi xmlns:a14="http://schemas.microsoft.com/office/drawing/2010/main" val="0"/>
                              </a:ext>
                            </a:extLst>
                          </a:blip>
                          <a:stretch>
                            <a:fillRect/>
                          </a:stretch>
                        </pic:blipFill>
                        <pic:spPr>
                          <a:xfrm>
                            <a:off x="0" y="0"/>
                            <a:ext cx="581025" cy="381000"/>
                          </a:xfrm>
                          <a:prstGeom prst="rect">
                            <a:avLst/>
                          </a:prstGeom>
                        </pic:spPr>
                      </pic:pic>
                    </a:graphicData>
                  </a:graphic>
                </wp:anchor>
              </w:drawing>
            </w:r>
          </w:p>
        </w:tc>
        <w:tc>
          <w:tcPr>
            <w:tcW w:w="2126" w:type="dxa"/>
            <w:vAlign w:val="center"/>
          </w:tcPr>
          <w:p w14:paraId="3C71EAF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Palantir Technologies</w:t>
            </w:r>
          </w:p>
        </w:tc>
        <w:tc>
          <w:tcPr>
            <w:tcW w:w="1134" w:type="dxa"/>
            <w:vAlign w:val="center"/>
          </w:tcPr>
          <w:p w14:paraId="58602C7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5CFFCF5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2011-05-05</w:t>
            </w:r>
          </w:p>
        </w:tc>
        <w:tc>
          <w:tcPr>
            <w:tcW w:w="1560" w:type="dxa"/>
            <w:vAlign w:val="center"/>
          </w:tcPr>
          <w:p w14:paraId="3D76C6E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14:paraId="3A5876A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RRE Ventures</w:t>
            </w:r>
          </w:p>
          <w:p w14:paraId="06BD131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14:paraId="6A41ECB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In-Q-Tel</w:t>
            </w:r>
          </w:p>
        </w:tc>
      </w:tr>
      <w:tr w:rsidR="00167C18" w:rsidRPr="00AC47D6" w14:paraId="73191241" w14:textId="77777777" w:rsidTr="7BDB66AF">
        <w:trPr>
          <w:trHeight w:val="996"/>
        </w:trPr>
        <w:tc>
          <w:tcPr>
            <w:tcW w:w="1135" w:type="dxa"/>
            <w:vAlign w:val="center"/>
          </w:tcPr>
          <w:p w14:paraId="42BCE7C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w:t>
            </w:r>
          </w:p>
        </w:tc>
        <w:tc>
          <w:tcPr>
            <w:tcW w:w="1559" w:type="dxa"/>
            <w:vAlign w:val="center"/>
          </w:tcPr>
          <w:p w14:paraId="0A577F3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200</w:t>
            </w:r>
            <w:r w:rsidRPr="00AC47D6">
              <w:rPr>
                <w:rFonts w:ascii="Times New Roman" w:eastAsia="標楷體" w:hAnsi="Times New Roman" w:cs="Times New Roman"/>
                <w:color w:val="333333"/>
                <w:szCs w:val="24"/>
              </w:rPr>
              <w:t>億美元</w:t>
            </w:r>
          </w:p>
        </w:tc>
        <w:tc>
          <w:tcPr>
            <w:tcW w:w="1134" w:type="dxa"/>
            <w:vAlign w:val="center"/>
          </w:tcPr>
          <w:p w14:paraId="76095F44" w14:textId="77777777" w:rsidR="00167C18" w:rsidRPr="00AC47D6" w:rsidRDefault="00167C18" w:rsidP="000474C2">
            <w:pPr>
              <w:pStyle w:val="ac"/>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688960" behindDoc="0" locked="0" layoutInCell="1" allowOverlap="1" wp14:anchorId="3999D3EB" wp14:editId="07777777">
                  <wp:simplePos x="0" y="0"/>
                  <wp:positionH relativeFrom="column">
                    <wp:posOffset>6350</wp:posOffset>
                  </wp:positionH>
                  <wp:positionV relativeFrom="paragraph">
                    <wp:posOffset>214630</wp:posOffset>
                  </wp:positionV>
                  <wp:extent cx="561975" cy="276225"/>
                  <wp:effectExtent l="0" t="0" r="9525" b="9525"/>
                  <wp:wrapNone/>
                  <wp:docPr id="13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ork.png"/>
                          <pic:cNvPicPr/>
                        </pic:nvPicPr>
                        <pic:blipFill>
                          <a:blip r:embed="rId1658" cstate="print">
                            <a:extLst>
                              <a:ext uri="{28A0092B-C50C-407E-A947-70E740481C1C}">
                                <a14:useLocalDpi xmlns:a14="http://schemas.microsoft.com/office/drawing/2010/main" val="0"/>
                              </a:ext>
                            </a:extLst>
                          </a:blip>
                          <a:stretch>
                            <a:fillRect/>
                          </a:stretch>
                        </pic:blipFill>
                        <pic:spPr>
                          <a:xfrm>
                            <a:off x="0" y="0"/>
                            <a:ext cx="561975" cy="276225"/>
                          </a:xfrm>
                          <a:prstGeom prst="rect">
                            <a:avLst/>
                          </a:prstGeom>
                        </pic:spPr>
                      </pic:pic>
                    </a:graphicData>
                  </a:graphic>
                </wp:anchor>
              </w:drawing>
            </w:r>
          </w:p>
        </w:tc>
        <w:tc>
          <w:tcPr>
            <w:tcW w:w="2126" w:type="dxa"/>
            <w:vAlign w:val="center"/>
          </w:tcPr>
          <w:p w14:paraId="783C9C8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WeWork</w:t>
            </w:r>
          </w:p>
        </w:tc>
        <w:tc>
          <w:tcPr>
            <w:tcW w:w="1134" w:type="dxa"/>
            <w:vAlign w:val="center"/>
          </w:tcPr>
          <w:p w14:paraId="77095F24"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4956E8C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2014-02-03</w:t>
            </w:r>
          </w:p>
        </w:tc>
        <w:tc>
          <w:tcPr>
            <w:tcW w:w="1560" w:type="dxa"/>
            <w:vAlign w:val="center"/>
          </w:tcPr>
          <w:p w14:paraId="694F026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共創空間</w:t>
            </w:r>
          </w:p>
        </w:tc>
        <w:tc>
          <w:tcPr>
            <w:tcW w:w="3685" w:type="dxa"/>
            <w:vAlign w:val="center"/>
          </w:tcPr>
          <w:p w14:paraId="5AAF4D1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 Rowe Price</w:t>
            </w:r>
          </w:p>
          <w:p w14:paraId="1977644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 Capital</w:t>
            </w:r>
          </w:p>
          <w:p w14:paraId="5FB102F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tc>
      </w:tr>
      <w:tr w:rsidR="00167C18" w:rsidRPr="00AC47D6" w14:paraId="1F69C35C" w14:textId="77777777" w:rsidTr="7BDB66AF">
        <w:trPr>
          <w:trHeight w:val="838"/>
        </w:trPr>
        <w:tc>
          <w:tcPr>
            <w:tcW w:w="1135" w:type="dxa"/>
            <w:vAlign w:val="center"/>
          </w:tcPr>
          <w:p w14:paraId="07FE55B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w:t>
            </w:r>
          </w:p>
        </w:tc>
        <w:tc>
          <w:tcPr>
            <w:tcW w:w="1559" w:type="dxa"/>
            <w:vAlign w:val="center"/>
          </w:tcPr>
          <w:p w14:paraId="4CB8556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185</w:t>
            </w:r>
            <w:r w:rsidRPr="00AC47D6">
              <w:rPr>
                <w:rFonts w:ascii="Times New Roman" w:eastAsia="標楷體" w:hAnsi="Times New Roman" w:cs="Times New Roman"/>
                <w:color w:val="333333"/>
                <w:szCs w:val="24"/>
              </w:rPr>
              <w:t>億美元</w:t>
            </w:r>
          </w:p>
        </w:tc>
        <w:tc>
          <w:tcPr>
            <w:tcW w:w="1134" w:type="dxa"/>
            <w:vAlign w:val="center"/>
          </w:tcPr>
          <w:p w14:paraId="2630142E" w14:textId="77777777"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14:anchorId="0156BDF2" wp14:editId="1C102C2F">
                  <wp:extent cx="571500" cy="504825"/>
                  <wp:effectExtent l="0" t="0" r="0" b="0"/>
                  <wp:docPr id="138936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59">
                            <a:extLst>
                              <a:ext uri="{28A0092B-C50C-407E-A947-70E740481C1C}">
                                <a14:useLocalDpi xmlns:a14="http://schemas.microsoft.com/office/drawing/2010/main" val="0"/>
                              </a:ext>
                            </a:extLst>
                          </a:blip>
                          <a:stretch>
                            <a:fillRect/>
                          </a:stretch>
                        </pic:blipFill>
                        <pic:spPr>
                          <a:xfrm>
                            <a:off x="0" y="0"/>
                            <a:ext cx="571500" cy="504825"/>
                          </a:xfrm>
                          <a:prstGeom prst="rect">
                            <a:avLst/>
                          </a:prstGeom>
                        </pic:spPr>
                      </pic:pic>
                    </a:graphicData>
                  </a:graphic>
                </wp:inline>
              </w:drawing>
            </w:r>
          </w:p>
        </w:tc>
        <w:tc>
          <w:tcPr>
            <w:tcW w:w="2126" w:type="dxa"/>
            <w:vAlign w:val="center"/>
          </w:tcPr>
          <w:p w14:paraId="5E37A7A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陸金所</w:t>
            </w:r>
          </w:p>
        </w:tc>
        <w:tc>
          <w:tcPr>
            <w:tcW w:w="1134" w:type="dxa"/>
            <w:vAlign w:val="center"/>
          </w:tcPr>
          <w:p w14:paraId="7985F99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22A6517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2014-12-26</w:t>
            </w:r>
          </w:p>
        </w:tc>
        <w:tc>
          <w:tcPr>
            <w:tcW w:w="1560" w:type="dxa"/>
            <w:vAlign w:val="center"/>
          </w:tcPr>
          <w:p w14:paraId="706DD57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61F6426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平安保險鼎暉投資</w:t>
            </w:r>
          </w:p>
          <w:p w14:paraId="55C2C01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中國銀行</w:t>
            </w:r>
          </w:p>
        </w:tc>
      </w:tr>
      <w:tr w:rsidR="00167C18" w:rsidRPr="00AC47D6" w14:paraId="1EF13445" w14:textId="77777777" w:rsidTr="7BDB66AF">
        <w:trPr>
          <w:trHeight w:val="977"/>
        </w:trPr>
        <w:tc>
          <w:tcPr>
            <w:tcW w:w="1135" w:type="dxa"/>
            <w:vAlign w:val="center"/>
          </w:tcPr>
          <w:p w14:paraId="2017A7A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w:t>
            </w:r>
          </w:p>
        </w:tc>
        <w:tc>
          <w:tcPr>
            <w:tcW w:w="1559" w:type="dxa"/>
            <w:vAlign w:val="center"/>
          </w:tcPr>
          <w:p w14:paraId="221C3FD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180</w:t>
            </w:r>
            <w:r w:rsidRPr="00AC47D6">
              <w:rPr>
                <w:rFonts w:ascii="Times New Roman" w:eastAsia="標楷體" w:hAnsi="Times New Roman" w:cs="Times New Roman"/>
                <w:color w:val="333333"/>
                <w:szCs w:val="24"/>
              </w:rPr>
              <w:t>億美元</w:t>
            </w:r>
          </w:p>
        </w:tc>
        <w:tc>
          <w:tcPr>
            <w:tcW w:w="1134" w:type="dxa"/>
            <w:vAlign w:val="center"/>
          </w:tcPr>
          <w:p w14:paraId="3658CEDE" w14:textId="77777777" w:rsidR="00167C18" w:rsidRPr="00AC47D6" w:rsidRDefault="00167C18" w:rsidP="000474C2">
            <w:pPr>
              <w:pStyle w:val="ac"/>
              <w:jc w:val="center"/>
              <w:rPr>
                <w:rFonts w:ascii="Times New Roman" w:eastAsia="標楷體" w:hAnsi="Times New Roman" w:cs="Times New Roman"/>
                <w:b/>
                <w:bCs/>
                <w:szCs w:val="24"/>
              </w:rPr>
            </w:pPr>
          </w:p>
        </w:tc>
        <w:tc>
          <w:tcPr>
            <w:tcW w:w="2126" w:type="dxa"/>
            <w:vAlign w:val="center"/>
          </w:tcPr>
          <w:p w14:paraId="5BF6F22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中國互聯網</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China Internet Plus Holding</w:t>
            </w:r>
            <w:r w:rsidRPr="00AC47D6">
              <w:rPr>
                <w:rFonts w:ascii="Times New Roman" w:eastAsia="標楷體" w:hAnsi="Times New Roman" w:cs="Times New Roman"/>
                <w:b/>
                <w:szCs w:val="24"/>
              </w:rPr>
              <w:t>）</w:t>
            </w:r>
          </w:p>
        </w:tc>
        <w:tc>
          <w:tcPr>
            <w:tcW w:w="1134" w:type="dxa"/>
            <w:vAlign w:val="center"/>
          </w:tcPr>
          <w:p w14:paraId="71DDC0B6"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739DCED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2015-12-22</w:t>
            </w:r>
          </w:p>
        </w:tc>
        <w:tc>
          <w:tcPr>
            <w:tcW w:w="1560" w:type="dxa"/>
            <w:vAlign w:val="center"/>
          </w:tcPr>
          <w:p w14:paraId="4CC3C0C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2EADAC8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DST Global</w:t>
            </w:r>
          </w:p>
          <w:p w14:paraId="3011570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Trustbridge Partners</w:t>
            </w:r>
          </w:p>
          <w:p w14:paraId="04B647A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今日資本</w:t>
            </w:r>
          </w:p>
        </w:tc>
      </w:tr>
      <w:tr w:rsidR="00167C18" w:rsidRPr="00AC47D6" w14:paraId="0A11F911" w14:textId="77777777" w:rsidTr="7BDB66AF">
        <w:trPr>
          <w:trHeight w:val="850"/>
        </w:trPr>
        <w:tc>
          <w:tcPr>
            <w:tcW w:w="1135" w:type="dxa"/>
            <w:vAlign w:val="center"/>
          </w:tcPr>
          <w:p w14:paraId="324F71F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10</w:t>
            </w:r>
          </w:p>
        </w:tc>
        <w:tc>
          <w:tcPr>
            <w:tcW w:w="1559" w:type="dxa"/>
            <w:vAlign w:val="center"/>
          </w:tcPr>
          <w:p w14:paraId="2594CAB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123</w:t>
            </w:r>
            <w:r w:rsidRPr="00AC47D6">
              <w:rPr>
                <w:rFonts w:ascii="Times New Roman" w:eastAsia="標楷體" w:hAnsi="Times New Roman" w:cs="Times New Roman"/>
                <w:color w:val="333333"/>
                <w:szCs w:val="24"/>
              </w:rPr>
              <w:t>億美元</w:t>
            </w:r>
          </w:p>
        </w:tc>
        <w:tc>
          <w:tcPr>
            <w:tcW w:w="1134" w:type="dxa"/>
            <w:vAlign w:val="center"/>
          </w:tcPr>
          <w:p w14:paraId="001D4E76" w14:textId="77777777"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14:anchorId="73289CBD" wp14:editId="26B691B5">
                  <wp:extent cx="582930" cy="582930"/>
                  <wp:effectExtent l="0" t="0" r="0" b="0"/>
                  <wp:docPr id="5591044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6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25CB6D5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Pinterst</w:t>
            </w:r>
          </w:p>
        </w:tc>
        <w:tc>
          <w:tcPr>
            <w:tcW w:w="1134" w:type="dxa"/>
            <w:vAlign w:val="center"/>
          </w:tcPr>
          <w:p w14:paraId="519FD14C"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1D08103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2012-05-19</w:t>
            </w:r>
          </w:p>
        </w:tc>
        <w:tc>
          <w:tcPr>
            <w:tcW w:w="1560" w:type="dxa"/>
            <w:vAlign w:val="center"/>
          </w:tcPr>
          <w:p w14:paraId="5928F72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社交</w:t>
            </w:r>
          </w:p>
        </w:tc>
        <w:tc>
          <w:tcPr>
            <w:tcW w:w="3685" w:type="dxa"/>
            <w:vAlign w:val="center"/>
          </w:tcPr>
          <w:p w14:paraId="3559455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p w14:paraId="67EDB14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Bessemer Venture Partners</w:t>
            </w:r>
          </w:p>
          <w:p w14:paraId="780A569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Firstmark Capital</w:t>
            </w:r>
          </w:p>
        </w:tc>
      </w:tr>
      <w:tr w:rsidR="00167C18" w:rsidRPr="00AC47D6" w14:paraId="23DC09A0" w14:textId="77777777" w:rsidTr="7BDB66AF">
        <w:trPr>
          <w:trHeight w:val="834"/>
        </w:trPr>
        <w:tc>
          <w:tcPr>
            <w:tcW w:w="1135" w:type="dxa"/>
            <w:vAlign w:val="center"/>
          </w:tcPr>
          <w:p w14:paraId="659E2FF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11</w:t>
            </w:r>
          </w:p>
        </w:tc>
        <w:tc>
          <w:tcPr>
            <w:tcW w:w="1559" w:type="dxa"/>
            <w:vAlign w:val="center"/>
          </w:tcPr>
          <w:p w14:paraId="6FB9958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116</w:t>
            </w:r>
            <w:r w:rsidRPr="00AC47D6">
              <w:rPr>
                <w:rFonts w:ascii="Times New Roman" w:eastAsia="標楷體" w:hAnsi="Times New Roman" w:cs="Times New Roman"/>
                <w:color w:val="333333"/>
                <w:szCs w:val="24"/>
              </w:rPr>
              <w:t>億美元</w:t>
            </w:r>
          </w:p>
        </w:tc>
        <w:tc>
          <w:tcPr>
            <w:tcW w:w="1134" w:type="dxa"/>
            <w:vAlign w:val="center"/>
          </w:tcPr>
          <w:p w14:paraId="32301847" w14:textId="77777777"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14:anchorId="5BA9116B" wp14:editId="2B7AEBB1">
                  <wp:extent cx="582930" cy="582930"/>
                  <wp:effectExtent l="0" t="0" r="0" b="0"/>
                  <wp:docPr id="4475716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6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5F3F1F3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Flipkart</w:t>
            </w:r>
          </w:p>
        </w:tc>
        <w:tc>
          <w:tcPr>
            <w:tcW w:w="1134" w:type="dxa"/>
            <w:vAlign w:val="center"/>
          </w:tcPr>
          <w:p w14:paraId="40D27D0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14:paraId="6416C1A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2012-08-06</w:t>
            </w:r>
          </w:p>
        </w:tc>
        <w:tc>
          <w:tcPr>
            <w:tcW w:w="1560" w:type="dxa"/>
            <w:vAlign w:val="center"/>
          </w:tcPr>
          <w:p w14:paraId="79D4173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1122CFD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6CFA27A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14:paraId="6B664AE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Iconiq Capital</w:t>
            </w:r>
          </w:p>
        </w:tc>
      </w:tr>
      <w:tr w:rsidR="00167C18" w:rsidRPr="00AC47D6" w14:paraId="55F1B7A4" w14:textId="77777777" w:rsidTr="7BDB66AF">
        <w:trPr>
          <w:trHeight w:val="974"/>
        </w:trPr>
        <w:tc>
          <w:tcPr>
            <w:tcW w:w="1135" w:type="dxa"/>
            <w:vAlign w:val="center"/>
          </w:tcPr>
          <w:p w14:paraId="177D941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12</w:t>
            </w:r>
          </w:p>
        </w:tc>
        <w:tc>
          <w:tcPr>
            <w:tcW w:w="1559" w:type="dxa"/>
            <w:vAlign w:val="center"/>
          </w:tcPr>
          <w:p w14:paraId="41E3CDA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110</w:t>
            </w:r>
            <w:r w:rsidRPr="00AC47D6">
              <w:rPr>
                <w:rFonts w:ascii="Times New Roman" w:eastAsia="標楷體" w:hAnsi="Times New Roman" w:cs="Times New Roman"/>
                <w:color w:val="333333"/>
                <w:szCs w:val="24"/>
              </w:rPr>
              <w:t>億美元</w:t>
            </w:r>
          </w:p>
        </w:tc>
        <w:tc>
          <w:tcPr>
            <w:tcW w:w="1134" w:type="dxa"/>
            <w:vAlign w:val="center"/>
          </w:tcPr>
          <w:p w14:paraId="1B126D01" w14:textId="77777777"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14:anchorId="57792813" wp14:editId="3B2FC6B1">
                  <wp:extent cx="581025" cy="533400"/>
                  <wp:effectExtent l="0" t="0" r="0" b="0"/>
                  <wp:docPr id="15572728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62" cstate="print">
                            <a:extLst>
                              <a:ext uri="{28A0092B-C50C-407E-A947-70E740481C1C}">
                                <a14:useLocalDpi xmlns:a14="http://schemas.microsoft.com/office/drawing/2010/main" val="0"/>
                              </a:ext>
                            </a:extLst>
                          </a:blip>
                          <a:stretch>
                            <a:fillRect/>
                          </a:stretch>
                        </pic:blipFill>
                        <pic:spPr>
                          <a:xfrm>
                            <a:off x="0" y="0"/>
                            <a:ext cx="581025" cy="533400"/>
                          </a:xfrm>
                          <a:prstGeom prst="rect">
                            <a:avLst/>
                          </a:prstGeom>
                        </pic:spPr>
                      </pic:pic>
                    </a:graphicData>
                  </a:graphic>
                </wp:inline>
              </w:drawing>
            </w:r>
          </w:p>
        </w:tc>
        <w:tc>
          <w:tcPr>
            <w:tcW w:w="2126" w:type="dxa"/>
            <w:vAlign w:val="center"/>
          </w:tcPr>
          <w:p w14:paraId="75B1338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今日頭條</w:t>
            </w:r>
          </w:p>
        </w:tc>
        <w:tc>
          <w:tcPr>
            <w:tcW w:w="1134" w:type="dxa"/>
            <w:vAlign w:val="center"/>
          </w:tcPr>
          <w:p w14:paraId="0DEB8C5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6AC9B7B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2017-04-07</w:t>
            </w:r>
          </w:p>
        </w:tc>
        <w:tc>
          <w:tcPr>
            <w:tcW w:w="1560" w:type="dxa"/>
            <w:vAlign w:val="center"/>
          </w:tcPr>
          <w:p w14:paraId="2F9FABE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數位媒體</w:t>
            </w:r>
          </w:p>
        </w:tc>
        <w:tc>
          <w:tcPr>
            <w:tcW w:w="3685" w:type="dxa"/>
            <w:vAlign w:val="center"/>
          </w:tcPr>
          <w:p w14:paraId="1AB37BB8" w14:textId="77777777" w:rsidR="00167C18" w:rsidRPr="00AC47D6" w:rsidRDefault="00AE441F" w:rsidP="000474C2">
            <w:pPr>
              <w:pStyle w:val="ac"/>
              <w:jc w:val="center"/>
              <w:rPr>
                <w:rFonts w:ascii="Times New Roman" w:eastAsia="標楷體" w:hAnsi="Times New Roman" w:cs="Times New Roman"/>
                <w:b/>
                <w:szCs w:val="24"/>
              </w:rPr>
            </w:pPr>
            <w:hyperlink r:id="rId1663" w:tooltip="Sequoia Capital China" w:history="1">
              <w:r w:rsidR="00167C18" w:rsidRPr="00AC47D6">
                <w:rPr>
                  <w:rFonts w:ascii="Times New Roman" w:eastAsia="標楷體" w:hAnsi="Times New Roman" w:cs="Times New Roman"/>
                  <w:b/>
                  <w:szCs w:val="24"/>
                </w:rPr>
                <w:t>Sequoia Capital China</w:t>
              </w:r>
            </w:hyperlink>
          </w:p>
          <w:p w14:paraId="7DEC5C9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海納亞洲創投基金</w:t>
            </w:r>
          </w:p>
          <w:p w14:paraId="1A68E37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新浪微博</w:t>
            </w:r>
          </w:p>
        </w:tc>
      </w:tr>
      <w:tr w:rsidR="00167C18" w:rsidRPr="00AC47D6" w14:paraId="009B4978" w14:textId="77777777" w:rsidTr="7BDB66AF">
        <w:trPr>
          <w:trHeight w:val="846"/>
        </w:trPr>
        <w:tc>
          <w:tcPr>
            <w:tcW w:w="1135" w:type="dxa"/>
            <w:vAlign w:val="center"/>
          </w:tcPr>
          <w:p w14:paraId="01396F7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13</w:t>
            </w:r>
          </w:p>
        </w:tc>
        <w:tc>
          <w:tcPr>
            <w:tcW w:w="1559" w:type="dxa"/>
            <w:vAlign w:val="center"/>
          </w:tcPr>
          <w:p w14:paraId="6B0F0AF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100</w:t>
            </w:r>
            <w:r w:rsidRPr="00AC47D6">
              <w:rPr>
                <w:rFonts w:ascii="Times New Roman" w:eastAsia="標楷體" w:hAnsi="Times New Roman" w:cs="Times New Roman"/>
                <w:color w:val="333333"/>
                <w:szCs w:val="24"/>
              </w:rPr>
              <w:t>億美元</w:t>
            </w:r>
          </w:p>
        </w:tc>
        <w:tc>
          <w:tcPr>
            <w:tcW w:w="1134" w:type="dxa"/>
            <w:vAlign w:val="center"/>
          </w:tcPr>
          <w:p w14:paraId="53BA8C4A" w14:textId="77777777" w:rsidR="00167C18" w:rsidRPr="00AC47D6" w:rsidRDefault="00167C18" w:rsidP="000474C2">
            <w:pPr>
              <w:pStyle w:val="ac"/>
              <w:jc w:val="center"/>
              <w:rPr>
                <w:rFonts w:ascii="Times New Roman" w:eastAsia="標楷體" w:hAnsi="Times New Roman" w:cs="Times New Roman"/>
                <w:b/>
                <w:bCs/>
                <w:kern w:val="0"/>
                <w:szCs w:val="24"/>
              </w:rPr>
            </w:pPr>
            <w:r>
              <w:rPr>
                <w:noProof/>
              </w:rPr>
              <w:drawing>
                <wp:inline distT="0" distB="0" distL="0" distR="0" wp14:anchorId="51068024" wp14:editId="1617C713">
                  <wp:extent cx="582930" cy="582930"/>
                  <wp:effectExtent l="0" t="0" r="0" b="0"/>
                  <wp:docPr id="16139281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6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5365C54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大疆創新</w:t>
            </w:r>
          </w:p>
        </w:tc>
        <w:tc>
          <w:tcPr>
            <w:tcW w:w="1134" w:type="dxa"/>
            <w:vAlign w:val="center"/>
          </w:tcPr>
          <w:p w14:paraId="08CD4B39"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20697AC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2015-05-06</w:t>
            </w:r>
          </w:p>
        </w:tc>
        <w:tc>
          <w:tcPr>
            <w:tcW w:w="1560" w:type="dxa"/>
            <w:vAlign w:val="center"/>
          </w:tcPr>
          <w:p w14:paraId="370382F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14:paraId="280D510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7E40363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tc>
      </w:tr>
      <w:tr w:rsidR="00167C18" w:rsidRPr="00AC47D6" w14:paraId="50BA9EE6" w14:textId="77777777" w:rsidTr="7BDB66AF">
        <w:trPr>
          <w:trHeight w:val="1012"/>
        </w:trPr>
        <w:tc>
          <w:tcPr>
            <w:tcW w:w="1135" w:type="dxa"/>
            <w:vAlign w:val="center"/>
          </w:tcPr>
          <w:p w14:paraId="6C3D5C9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14</w:t>
            </w:r>
          </w:p>
        </w:tc>
        <w:tc>
          <w:tcPr>
            <w:tcW w:w="1559" w:type="dxa"/>
            <w:vAlign w:val="center"/>
          </w:tcPr>
          <w:p w14:paraId="3FADA86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100</w:t>
            </w:r>
            <w:r w:rsidRPr="00AC47D6">
              <w:rPr>
                <w:rFonts w:ascii="Times New Roman" w:eastAsia="標楷體" w:hAnsi="Times New Roman" w:cs="Times New Roman"/>
                <w:color w:val="333333"/>
                <w:szCs w:val="24"/>
              </w:rPr>
              <w:t>億美元</w:t>
            </w:r>
          </w:p>
        </w:tc>
        <w:tc>
          <w:tcPr>
            <w:tcW w:w="1134" w:type="dxa"/>
            <w:vAlign w:val="center"/>
          </w:tcPr>
          <w:p w14:paraId="17F4BD65"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5888" behindDoc="0" locked="0" layoutInCell="1" allowOverlap="1" wp14:anchorId="6D84A18D" wp14:editId="07777777">
                  <wp:simplePos x="0" y="0"/>
                  <wp:positionH relativeFrom="column">
                    <wp:posOffset>-3175</wp:posOffset>
                  </wp:positionH>
                  <wp:positionV relativeFrom="paragraph">
                    <wp:posOffset>52705</wp:posOffset>
                  </wp:positionV>
                  <wp:extent cx="582930" cy="582930"/>
                  <wp:effectExtent l="0" t="0" r="7620" b="7620"/>
                  <wp:wrapNone/>
                  <wp:docPr id="137"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box.jpg"/>
                          <pic:cNvPicPr/>
                        </pic:nvPicPr>
                        <pic:blipFill>
                          <a:blip r:embed="rId1665"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6DDB2F7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Dropbox</w:t>
            </w:r>
          </w:p>
        </w:tc>
        <w:tc>
          <w:tcPr>
            <w:tcW w:w="1134" w:type="dxa"/>
            <w:vAlign w:val="center"/>
          </w:tcPr>
          <w:p w14:paraId="4BFA9560"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0AE2306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2011-10-05</w:t>
            </w:r>
          </w:p>
        </w:tc>
        <w:tc>
          <w:tcPr>
            <w:tcW w:w="1560" w:type="dxa"/>
            <w:vAlign w:val="center"/>
          </w:tcPr>
          <w:p w14:paraId="78EF293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45554A5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3A2E7FC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Greylock Partners</w:t>
            </w:r>
          </w:p>
          <w:p w14:paraId="2A2B96D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tc>
      </w:tr>
      <w:tr w:rsidR="00167C18" w:rsidRPr="00AC47D6" w14:paraId="5BAB08A3" w14:textId="77777777" w:rsidTr="7BDB66AF">
        <w:trPr>
          <w:trHeight w:val="841"/>
        </w:trPr>
        <w:tc>
          <w:tcPr>
            <w:tcW w:w="1135" w:type="dxa"/>
            <w:vAlign w:val="center"/>
          </w:tcPr>
          <w:p w14:paraId="63E79FA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15</w:t>
            </w:r>
          </w:p>
        </w:tc>
        <w:tc>
          <w:tcPr>
            <w:tcW w:w="1559" w:type="dxa"/>
            <w:vAlign w:val="center"/>
          </w:tcPr>
          <w:p w14:paraId="368D644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100</w:t>
            </w:r>
            <w:r w:rsidRPr="00AC47D6">
              <w:rPr>
                <w:rFonts w:ascii="Times New Roman" w:eastAsia="標楷體" w:hAnsi="Times New Roman" w:cs="Times New Roman"/>
                <w:color w:val="333333"/>
                <w:szCs w:val="24"/>
              </w:rPr>
              <w:t>億美元</w:t>
            </w:r>
          </w:p>
        </w:tc>
        <w:tc>
          <w:tcPr>
            <w:tcW w:w="1134" w:type="dxa"/>
            <w:vAlign w:val="center"/>
          </w:tcPr>
          <w:p w14:paraId="458EE825"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4864" behindDoc="0" locked="0" layoutInCell="1" allowOverlap="1" wp14:anchorId="6377C39C" wp14:editId="07777777">
                  <wp:simplePos x="0" y="0"/>
                  <wp:positionH relativeFrom="column">
                    <wp:posOffset>-3175</wp:posOffset>
                  </wp:positionH>
                  <wp:positionV relativeFrom="paragraph">
                    <wp:posOffset>17780</wp:posOffset>
                  </wp:positionV>
                  <wp:extent cx="581025" cy="409575"/>
                  <wp:effectExtent l="0" t="0" r="9525" b="9525"/>
                  <wp:wrapNone/>
                  <wp:docPr id="13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png"/>
                          <pic:cNvPicPr/>
                        </pic:nvPicPr>
                        <pic:blipFill>
                          <a:blip r:embed="rId1666" cstate="print">
                            <a:extLst>
                              <a:ext uri="{28A0092B-C50C-407E-A947-70E740481C1C}">
                                <a14:useLocalDpi xmlns:a14="http://schemas.microsoft.com/office/drawing/2010/main" val="0"/>
                              </a:ext>
                            </a:extLst>
                          </a:blip>
                          <a:stretch>
                            <a:fillRect/>
                          </a:stretch>
                        </pic:blipFill>
                        <pic:spPr>
                          <a:xfrm>
                            <a:off x="0" y="0"/>
                            <a:ext cx="581025" cy="409575"/>
                          </a:xfrm>
                          <a:prstGeom prst="rect">
                            <a:avLst/>
                          </a:prstGeom>
                        </pic:spPr>
                      </pic:pic>
                    </a:graphicData>
                  </a:graphic>
                </wp:anchor>
              </w:drawing>
            </w:r>
          </w:p>
        </w:tc>
        <w:tc>
          <w:tcPr>
            <w:tcW w:w="2126" w:type="dxa"/>
            <w:vAlign w:val="center"/>
          </w:tcPr>
          <w:p w14:paraId="276DB8F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Infor</w:t>
            </w:r>
          </w:p>
        </w:tc>
        <w:tc>
          <w:tcPr>
            <w:tcW w:w="1134" w:type="dxa"/>
            <w:vAlign w:val="center"/>
          </w:tcPr>
          <w:p w14:paraId="7D23F99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486AAAA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2016-11-16</w:t>
            </w:r>
          </w:p>
        </w:tc>
        <w:tc>
          <w:tcPr>
            <w:tcW w:w="1560" w:type="dxa"/>
            <w:vAlign w:val="center"/>
          </w:tcPr>
          <w:p w14:paraId="09288DE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67B1D35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Blackstone Group</w:t>
            </w:r>
          </w:p>
          <w:p w14:paraId="5550B21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Koch Industries</w:t>
            </w:r>
          </w:p>
        </w:tc>
      </w:tr>
      <w:tr w:rsidR="00167C18" w:rsidRPr="00AC47D6" w14:paraId="3194CECF" w14:textId="77777777" w:rsidTr="7BDB66AF">
        <w:trPr>
          <w:trHeight w:val="983"/>
        </w:trPr>
        <w:tc>
          <w:tcPr>
            <w:tcW w:w="1135" w:type="dxa"/>
            <w:vAlign w:val="center"/>
          </w:tcPr>
          <w:p w14:paraId="5A6FA1E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16</w:t>
            </w:r>
          </w:p>
        </w:tc>
        <w:tc>
          <w:tcPr>
            <w:tcW w:w="1559" w:type="dxa"/>
            <w:vAlign w:val="center"/>
          </w:tcPr>
          <w:p w14:paraId="7430144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92</w:t>
            </w:r>
            <w:r w:rsidRPr="00AC47D6">
              <w:rPr>
                <w:rFonts w:ascii="Times New Roman" w:eastAsia="標楷體" w:hAnsi="Times New Roman" w:cs="Times New Roman"/>
                <w:color w:val="333333"/>
                <w:szCs w:val="24"/>
              </w:rPr>
              <w:t>億美元</w:t>
            </w:r>
          </w:p>
        </w:tc>
        <w:tc>
          <w:tcPr>
            <w:tcW w:w="1134" w:type="dxa"/>
            <w:vAlign w:val="center"/>
          </w:tcPr>
          <w:p w14:paraId="6D17F0BA"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6912" behindDoc="0" locked="0" layoutInCell="1" allowOverlap="1" wp14:anchorId="1310417F" wp14:editId="07777777">
                  <wp:simplePos x="0" y="0"/>
                  <wp:positionH relativeFrom="column">
                    <wp:posOffset>6350</wp:posOffset>
                  </wp:positionH>
                  <wp:positionV relativeFrom="paragraph">
                    <wp:posOffset>125095</wp:posOffset>
                  </wp:positionV>
                  <wp:extent cx="574945" cy="447675"/>
                  <wp:effectExtent l="0" t="0" r="0" b="0"/>
                  <wp:wrapNone/>
                  <wp:docPr id="139"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e.png"/>
                          <pic:cNvPicPr/>
                        </pic:nvPicPr>
                        <pic:blipFill>
                          <a:blip r:embed="rId1667" cstate="print">
                            <a:extLst>
                              <a:ext uri="{28A0092B-C50C-407E-A947-70E740481C1C}">
                                <a14:useLocalDpi xmlns:a14="http://schemas.microsoft.com/office/drawing/2010/main" val="0"/>
                              </a:ext>
                            </a:extLst>
                          </a:blip>
                          <a:stretch>
                            <a:fillRect/>
                          </a:stretch>
                        </pic:blipFill>
                        <pic:spPr>
                          <a:xfrm>
                            <a:off x="0" y="0"/>
                            <a:ext cx="574945" cy="447675"/>
                          </a:xfrm>
                          <a:prstGeom prst="rect">
                            <a:avLst/>
                          </a:prstGeom>
                        </pic:spPr>
                      </pic:pic>
                    </a:graphicData>
                  </a:graphic>
                </wp:anchor>
              </w:drawing>
            </w:r>
          </w:p>
        </w:tc>
        <w:tc>
          <w:tcPr>
            <w:tcW w:w="2126" w:type="dxa"/>
            <w:vAlign w:val="center"/>
          </w:tcPr>
          <w:p w14:paraId="266E51F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Stripe</w:t>
            </w:r>
          </w:p>
        </w:tc>
        <w:tc>
          <w:tcPr>
            <w:tcW w:w="1134" w:type="dxa"/>
            <w:vAlign w:val="center"/>
          </w:tcPr>
          <w:p w14:paraId="085584A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4C90ACD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2014-01-23</w:t>
            </w:r>
          </w:p>
        </w:tc>
        <w:tc>
          <w:tcPr>
            <w:tcW w:w="1560" w:type="dxa"/>
            <w:vAlign w:val="center"/>
          </w:tcPr>
          <w:p w14:paraId="3462C7F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2DE4669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p w14:paraId="193D5DE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Lowercase Capital</w:t>
            </w:r>
          </w:p>
          <w:p w14:paraId="71292EC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capitalG</w:t>
            </w:r>
          </w:p>
        </w:tc>
      </w:tr>
      <w:tr w:rsidR="00167C18" w:rsidRPr="00AC47D6" w14:paraId="2ED5106B" w14:textId="77777777" w:rsidTr="7BDB66AF">
        <w:trPr>
          <w:trHeight w:val="841"/>
        </w:trPr>
        <w:tc>
          <w:tcPr>
            <w:tcW w:w="1135" w:type="dxa"/>
            <w:vAlign w:val="center"/>
          </w:tcPr>
          <w:p w14:paraId="17CB7FA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17</w:t>
            </w:r>
          </w:p>
        </w:tc>
        <w:tc>
          <w:tcPr>
            <w:tcW w:w="1559" w:type="dxa"/>
            <w:vAlign w:val="center"/>
          </w:tcPr>
          <w:p w14:paraId="5DBC762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85.3</w:t>
            </w:r>
            <w:r w:rsidRPr="00AC47D6">
              <w:rPr>
                <w:rFonts w:ascii="Times New Roman" w:eastAsia="標楷體" w:hAnsi="Times New Roman" w:cs="Times New Roman"/>
                <w:color w:val="333333"/>
                <w:szCs w:val="24"/>
              </w:rPr>
              <w:t>億美元</w:t>
            </w:r>
          </w:p>
        </w:tc>
        <w:tc>
          <w:tcPr>
            <w:tcW w:w="1134" w:type="dxa"/>
            <w:vAlign w:val="center"/>
          </w:tcPr>
          <w:p w14:paraId="2066EAC5" w14:textId="77777777"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14:anchorId="7CEE883C" wp14:editId="45204A78">
                  <wp:extent cx="582930" cy="582930"/>
                  <wp:effectExtent l="0" t="0" r="0" b="0"/>
                  <wp:docPr id="3006925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6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63A5168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Spotify</w:t>
            </w:r>
          </w:p>
        </w:tc>
        <w:tc>
          <w:tcPr>
            <w:tcW w:w="1134" w:type="dxa"/>
            <w:vAlign w:val="center"/>
          </w:tcPr>
          <w:p w14:paraId="0FD14B5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瑞典</w:t>
            </w:r>
          </w:p>
        </w:tc>
        <w:tc>
          <w:tcPr>
            <w:tcW w:w="2126" w:type="dxa"/>
            <w:vAlign w:val="center"/>
          </w:tcPr>
          <w:p w14:paraId="04FD336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2011-06-17</w:t>
            </w:r>
          </w:p>
        </w:tc>
        <w:tc>
          <w:tcPr>
            <w:tcW w:w="1560" w:type="dxa"/>
            <w:vAlign w:val="center"/>
          </w:tcPr>
          <w:p w14:paraId="5513991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466CC9A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Horizons Ventures</w:t>
            </w:r>
          </w:p>
          <w:p w14:paraId="570DD8A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Norwest Venture Partners</w:t>
            </w:r>
          </w:p>
          <w:p w14:paraId="0F64024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Technology Crossover Ventures</w:t>
            </w:r>
          </w:p>
        </w:tc>
      </w:tr>
      <w:tr w:rsidR="00167C18" w:rsidRPr="00AC47D6" w14:paraId="6FD2EC9E" w14:textId="77777777" w:rsidTr="7BDB66AF">
        <w:trPr>
          <w:trHeight w:val="838"/>
        </w:trPr>
        <w:tc>
          <w:tcPr>
            <w:tcW w:w="1135" w:type="dxa"/>
            <w:vAlign w:val="center"/>
          </w:tcPr>
          <w:p w14:paraId="1A791BD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18</w:t>
            </w:r>
          </w:p>
        </w:tc>
        <w:tc>
          <w:tcPr>
            <w:tcW w:w="1559" w:type="dxa"/>
            <w:vAlign w:val="center"/>
          </w:tcPr>
          <w:p w14:paraId="0DD6DD1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80</w:t>
            </w:r>
            <w:r w:rsidRPr="00AC47D6">
              <w:rPr>
                <w:rFonts w:ascii="Times New Roman" w:eastAsia="標楷體" w:hAnsi="Times New Roman" w:cs="Times New Roman"/>
                <w:color w:val="333333"/>
                <w:szCs w:val="24"/>
              </w:rPr>
              <w:t>億美元</w:t>
            </w:r>
          </w:p>
        </w:tc>
        <w:tc>
          <w:tcPr>
            <w:tcW w:w="1134" w:type="dxa"/>
            <w:vAlign w:val="center"/>
          </w:tcPr>
          <w:p w14:paraId="2555879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anchor distT="0" distB="0" distL="114300" distR="114300" simplePos="0" relativeHeight="251687936" behindDoc="0" locked="0" layoutInCell="1" allowOverlap="1" wp14:anchorId="78FBC1CC" wp14:editId="07777777">
                  <wp:simplePos x="0" y="0"/>
                  <wp:positionH relativeFrom="column">
                    <wp:posOffset>-3175</wp:posOffset>
                  </wp:positionH>
                  <wp:positionV relativeFrom="paragraph">
                    <wp:posOffset>150495</wp:posOffset>
                  </wp:positionV>
                  <wp:extent cx="582930" cy="387985"/>
                  <wp:effectExtent l="0" t="0" r="7620" b="0"/>
                  <wp:wrapNone/>
                  <wp:docPr id="141"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眾安保險.jpg"/>
                          <pic:cNvPicPr/>
                        </pic:nvPicPr>
                        <pic:blipFill>
                          <a:blip r:embed="rId1669" cstate="print">
                            <a:extLst>
                              <a:ext uri="{28A0092B-C50C-407E-A947-70E740481C1C}">
                                <a14:useLocalDpi xmlns:a14="http://schemas.microsoft.com/office/drawing/2010/main" val="0"/>
                              </a:ext>
                            </a:extLst>
                          </a:blip>
                          <a:stretch>
                            <a:fillRect/>
                          </a:stretch>
                        </pic:blipFill>
                        <pic:spPr>
                          <a:xfrm>
                            <a:off x="0" y="0"/>
                            <a:ext cx="582930" cy="387985"/>
                          </a:xfrm>
                          <a:prstGeom prst="rect">
                            <a:avLst/>
                          </a:prstGeom>
                        </pic:spPr>
                      </pic:pic>
                    </a:graphicData>
                  </a:graphic>
                </wp:anchor>
              </w:drawing>
            </w:r>
          </w:p>
        </w:tc>
        <w:tc>
          <w:tcPr>
            <w:tcW w:w="2126" w:type="dxa"/>
            <w:vAlign w:val="center"/>
          </w:tcPr>
          <w:p w14:paraId="39DF896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眾安保險</w:t>
            </w:r>
          </w:p>
        </w:tc>
        <w:tc>
          <w:tcPr>
            <w:tcW w:w="1134" w:type="dxa"/>
            <w:vAlign w:val="center"/>
          </w:tcPr>
          <w:p w14:paraId="5FA2A659"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7517A84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2015-06-11</w:t>
            </w:r>
          </w:p>
        </w:tc>
        <w:tc>
          <w:tcPr>
            <w:tcW w:w="1560" w:type="dxa"/>
            <w:vAlign w:val="center"/>
          </w:tcPr>
          <w:p w14:paraId="6908CB8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16ECAA7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SAIF Partners</w:t>
            </w:r>
          </w:p>
          <w:p w14:paraId="0E18D9A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鼎暉投資</w:t>
            </w:r>
          </w:p>
          <w:p w14:paraId="3D851B7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Morgan Stanley</w:t>
            </w:r>
          </w:p>
        </w:tc>
      </w:tr>
      <w:tr w:rsidR="00167C18" w:rsidRPr="00AC47D6" w14:paraId="79548D4B" w14:textId="77777777" w:rsidTr="7BDB66AF">
        <w:trPr>
          <w:trHeight w:val="838"/>
        </w:trPr>
        <w:tc>
          <w:tcPr>
            <w:tcW w:w="1135" w:type="dxa"/>
            <w:vAlign w:val="center"/>
          </w:tcPr>
          <w:p w14:paraId="00C33EC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19</w:t>
            </w:r>
          </w:p>
        </w:tc>
        <w:tc>
          <w:tcPr>
            <w:tcW w:w="1559" w:type="dxa"/>
            <w:vAlign w:val="center"/>
          </w:tcPr>
          <w:p w14:paraId="38EA53E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70</w:t>
            </w:r>
            <w:r w:rsidRPr="00AC47D6">
              <w:rPr>
                <w:rFonts w:ascii="Times New Roman" w:eastAsia="標楷體" w:hAnsi="Times New Roman" w:cs="Times New Roman"/>
                <w:color w:val="333333"/>
                <w:szCs w:val="24"/>
              </w:rPr>
              <w:t>億美元</w:t>
            </w:r>
          </w:p>
        </w:tc>
        <w:tc>
          <w:tcPr>
            <w:tcW w:w="1134" w:type="dxa"/>
            <w:vAlign w:val="center"/>
          </w:tcPr>
          <w:p w14:paraId="6473DE67" w14:textId="77777777"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14:anchorId="7099A491" wp14:editId="28AA6408">
                  <wp:extent cx="582930" cy="582930"/>
                  <wp:effectExtent l="0" t="0" r="0" b="0"/>
                  <wp:docPr id="14290373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7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78C49D8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Snapdeal</w:t>
            </w:r>
          </w:p>
        </w:tc>
        <w:tc>
          <w:tcPr>
            <w:tcW w:w="1134" w:type="dxa"/>
            <w:vAlign w:val="center"/>
          </w:tcPr>
          <w:p w14:paraId="05CBB7D4"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14:paraId="7C47303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2014-05-21</w:t>
            </w:r>
          </w:p>
        </w:tc>
        <w:tc>
          <w:tcPr>
            <w:tcW w:w="1560" w:type="dxa"/>
            <w:vAlign w:val="center"/>
          </w:tcPr>
          <w:p w14:paraId="426DAAB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72BE70E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14:paraId="07B853E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Blackrock</w:t>
            </w:r>
          </w:p>
          <w:p w14:paraId="2DC3688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tc>
      </w:tr>
      <w:tr w:rsidR="00167C18" w:rsidRPr="00AC47D6" w14:paraId="05BB4D72" w14:textId="77777777" w:rsidTr="7BDB66AF">
        <w:trPr>
          <w:trHeight w:val="1347"/>
        </w:trPr>
        <w:tc>
          <w:tcPr>
            <w:tcW w:w="1135" w:type="dxa"/>
            <w:vAlign w:val="center"/>
          </w:tcPr>
          <w:p w14:paraId="0706CE3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20</w:t>
            </w:r>
          </w:p>
        </w:tc>
        <w:tc>
          <w:tcPr>
            <w:tcW w:w="1559" w:type="dxa"/>
            <w:vAlign w:val="center"/>
          </w:tcPr>
          <w:p w14:paraId="0035715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69</w:t>
            </w:r>
            <w:r w:rsidRPr="00AC47D6">
              <w:rPr>
                <w:rFonts w:ascii="Times New Roman" w:eastAsia="標楷體" w:hAnsi="Times New Roman" w:cs="Times New Roman"/>
                <w:color w:val="333333"/>
                <w:szCs w:val="24"/>
              </w:rPr>
              <w:t>億美元</w:t>
            </w:r>
          </w:p>
        </w:tc>
        <w:tc>
          <w:tcPr>
            <w:tcW w:w="1134" w:type="dxa"/>
            <w:vAlign w:val="center"/>
          </w:tcPr>
          <w:p w14:paraId="64C5941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9856" behindDoc="0" locked="0" layoutInCell="1" allowOverlap="1" wp14:anchorId="79574294" wp14:editId="07777777">
                  <wp:simplePos x="0" y="0"/>
                  <wp:positionH relativeFrom="column">
                    <wp:posOffset>-3175</wp:posOffset>
                  </wp:positionH>
                  <wp:positionV relativeFrom="paragraph">
                    <wp:posOffset>52070</wp:posOffset>
                  </wp:positionV>
                  <wp:extent cx="582930" cy="582930"/>
                  <wp:effectExtent l="0" t="0" r="7620" b="7620"/>
                  <wp:wrapNone/>
                  <wp:docPr id="144"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ft.png"/>
                          <pic:cNvPicPr/>
                        </pic:nvPicPr>
                        <pic:blipFill>
                          <a:blip r:embed="rId167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62B49FE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Lyft</w:t>
            </w:r>
          </w:p>
        </w:tc>
        <w:tc>
          <w:tcPr>
            <w:tcW w:w="1134" w:type="dxa"/>
            <w:vAlign w:val="center"/>
          </w:tcPr>
          <w:p w14:paraId="003D190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B28052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2015-03-12</w:t>
            </w:r>
          </w:p>
        </w:tc>
        <w:tc>
          <w:tcPr>
            <w:tcW w:w="1560" w:type="dxa"/>
            <w:vAlign w:val="center"/>
          </w:tcPr>
          <w:p w14:paraId="0361C94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64CC11F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14:paraId="7D45041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Mayfield Fund</w:t>
            </w:r>
          </w:p>
          <w:p w14:paraId="789725A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Floodgate</w:t>
            </w:r>
          </w:p>
        </w:tc>
      </w:tr>
      <w:tr w:rsidR="00167C18" w:rsidRPr="00AC47D6" w14:paraId="189774E1" w14:textId="77777777" w:rsidTr="7BDB66AF">
        <w:trPr>
          <w:trHeight w:val="716"/>
        </w:trPr>
        <w:tc>
          <w:tcPr>
            <w:tcW w:w="1135" w:type="dxa"/>
            <w:vAlign w:val="center"/>
          </w:tcPr>
          <w:p w14:paraId="62FFFD0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21</w:t>
            </w:r>
          </w:p>
        </w:tc>
        <w:tc>
          <w:tcPr>
            <w:tcW w:w="1559" w:type="dxa"/>
            <w:vAlign w:val="center"/>
          </w:tcPr>
          <w:p w14:paraId="5394EB0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62</w:t>
            </w:r>
            <w:r w:rsidRPr="00AC47D6">
              <w:rPr>
                <w:rFonts w:ascii="Times New Roman" w:eastAsia="標楷體" w:hAnsi="Times New Roman" w:cs="Times New Roman"/>
                <w:color w:val="333333"/>
                <w:szCs w:val="24"/>
              </w:rPr>
              <w:t>億美元</w:t>
            </w:r>
          </w:p>
        </w:tc>
        <w:tc>
          <w:tcPr>
            <w:tcW w:w="1134" w:type="dxa"/>
            <w:vAlign w:val="center"/>
          </w:tcPr>
          <w:p w14:paraId="7A833E94"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1008" behindDoc="0" locked="0" layoutInCell="1" allowOverlap="1" wp14:anchorId="4E41C044" wp14:editId="07777777">
                  <wp:simplePos x="0" y="0"/>
                  <wp:positionH relativeFrom="column">
                    <wp:posOffset>-3175</wp:posOffset>
                  </wp:positionH>
                  <wp:positionV relativeFrom="paragraph">
                    <wp:posOffset>52705</wp:posOffset>
                  </wp:positionV>
                  <wp:extent cx="581025" cy="581025"/>
                  <wp:effectExtent l="0" t="0" r="9525" b="9525"/>
                  <wp:wrapNone/>
                  <wp:docPr id="145"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鏈家.png"/>
                          <pic:cNvPicPr/>
                        </pic:nvPicPr>
                        <pic:blipFill>
                          <a:blip r:embed="rId1672"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anchor>
              </w:drawing>
            </w:r>
          </w:p>
        </w:tc>
        <w:tc>
          <w:tcPr>
            <w:tcW w:w="2126" w:type="dxa"/>
            <w:vAlign w:val="center"/>
          </w:tcPr>
          <w:p w14:paraId="2425B5A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鏈家</w:t>
            </w:r>
          </w:p>
        </w:tc>
        <w:tc>
          <w:tcPr>
            <w:tcW w:w="1134" w:type="dxa"/>
            <w:vAlign w:val="center"/>
          </w:tcPr>
          <w:p w14:paraId="0820633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17E865F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2016-04-08</w:t>
            </w:r>
          </w:p>
        </w:tc>
        <w:tc>
          <w:tcPr>
            <w:tcW w:w="1560" w:type="dxa"/>
            <w:vAlign w:val="center"/>
          </w:tcPr>
          <w:p w14:paraId="09B2A60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20375AB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14:paraId="27125D7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百度</w:t>
            </w:r>
          </w:p>
          <w:p w14:paraId="7C2B497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Huasheng Capital</w:t>
            </w:r>
          </w:p>
        </w:tc>
      </w:tr>
      <w:tr w:rsidR="00167C18" w:rsidRPr="00AC47D6" w14:paraId="2ABAC2AB" w14:textId="77777777" w:rsidTr="7BDB66AF">
        <w:tc>
          <w:tcPr>
            <w:tcW w:w="1135" w:type="dxa"/>
            <w:vAlign w:val="center"/>
          </w:tcPr>
          <w:p w14:paraId="2B5D6CE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22</w:t>
            </w:r>
          </w:p>
        </w:tc>
        <w:tc>
          <w:tcPr>
            <w:tcW w:w="1559" w:type="dxa"/>
            <w:vAlign w:val="center"/>
          </w:tcPr>
          <w:p w14:paraId="14638ED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60.2</w:t>
            </w:r>
            <w:r w:rsidRPr="00AC47D6">
              <w:rPr>
                <w:rFonts w:ascii="Times New Roman" w:eastAsia="標楷體" w:hAnsi="Times New Roman" w:cs="Times New Roman"/>
                <w:color w:val="333333"/>
                <w:szCs w:val="24"/>
              </w:rPr>
              <w:t>億美元</w:t>
            </w:r>
          </w:p>
        </w:tc>
        <w:tc>
          <w:tcPr>
            <w:tcW w:w="1134" w:type="dxa"/>
            <w:vAlign w:val="center"/>
          </w:tcPr>
          <w:p w14:paraId="5C4EFB90"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3840" behindDoc="0" locked="0" layoutInCell="1" allowOverlap="1" wp14:anchorId="40A111D9" wp14:editId="07777777">
                  <wp:simplePos x="0" y="0"/>
                  <wp:positionH relativeFrom="column">
                    <wp:posOffset>-12701</wp:posOffset>
                  </wp:positionH>
                  <wp:positionV relativeFrom="paragraph">
                    <wp:posOffset>125730</wp:posOffset>
                  </wp:positionV>
                  <wp:extent cx="604265" cy="495300"/>
                  <wp:effectExtent l="0" t="0" r="5715" b="0"/>
                  <wp:wrapNone/>
                  <wp:docPr id="146"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Switch.png"/>
                          <pic:cNvPicPr/>
                        </pic:nvPicPr>
                        <pic:blipFill>
                          <a:blip r:embed="rId1673" cstate="print">
                            <a:extLst>
                              <a:ext uri="{28A0092B-C50C-407E-A947-70E740481C1C}">
                                <a14:useLocalDpi xmlns:a14="http://schemas.microsoft.com/office/drawing/2010/main" val="0"/>
                              </a:ext>
                            </a:extLst>
                          </a:blip>
                          <a:stretch>
                            <a:fillRect/>
                          </a:stretch>
                        </pic:blipFill>
                        <pic:spPr>
                          <a:xfrm>
                            <a:off x="0" y="0"/>
                            <a:ext cx="608992" cy="499175"/>
                          </a:xfrm>
                          <a:prstGeom prst="rect">
                            <a:avLst/>
                          </a:prstGeom>
                        </pic:spPr>
                      </pic:pic>
                    </a:graphicData>
                  </a:graphic>
                </wp:anchor>
              </w:drawing>
            </w:r>
          </w:p>
        </w:tc>
        <w:tc>
          <w:tcPr>
            <w:tcW w:w="2126" w:type="dxa"/>
            <w:vAlign w:val="center"/>
          </w:tcPr>
          <w:p w14:paraId="5AC6A87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Global Switch</w:t>
            </w:r>
          </w:p>
        </w:tc>
        <w:tc>
          <w:tcPr>
            <w:tcW w:w="1134" w:type="dxa"/>
            <w:vAlign w:val="center"/>
          </w:tcPr>
          <w:p w14:paraId="4CF6579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英國</w:t>
            </w:r>
          </w:p>
        </w:tc>
        <w:tc>
          <w:tcPr>
            <w:tcW w:w="2126" w:type="dxa"/>
            <w:vAlign w:val="center"/>
          </w:tcPr>
          <w:p w14:paraId="7D147BB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2016-12-22</w:t>
            </w:r>
          </w:p>
        </w:tc>
        <w:tc>
          <w:tcPr>
            <w:tcW w:w="1560" w:type="dxa"/>
            <w:vAlign w:val="center"/>
          </w:tcPr>
          <w:p w14:paraId="12C0C7F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電腦硬體與服務</w:t>
            </w:r>
          </w:p>
        </w:tc>
        <w:tc>
          <w:tcPr>
            <w:tcW w:w="3685" w:type="dxa"/>
            <w:vAlign w:val="center"/>
          </w:tcPr>
          <w:p w14:paraId="6013749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中國航空工業集團公司</w:t>
            </w:r>
          </w:p>
          <w:p w14:paraId="1F9A3A2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Essence Financial</w:t>
            </w:r>
          </w:p>
          <w:p w14:paraId="71F4F39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江蘇沙鋼集團</w:t>
            </w:r>
          </w:p>
        </w:tc>
      </w:tr>
      <w:tr w:rsidR="00167C18" w:rsidRPr="00AC47D6" w14:paraId="39AA180A" w14:textId="77777777" w:rsidTr="7BDB66AF">
        <w:tc>
          <w:tcPr>
            <w:tcW w:w="1135" w:type="dxa"/>
            <w:vAlign w:val="center"/>
          </w:tcPr>
          <w:p w14:paraId="7ADD123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23</w:t>
            </w:r>
          </w:p>
        </w:tc>
        <w:tc>
          <w:tcPr>
            <w:tcW w:w="1559" w:type="dxa"/>
            <w:vAlign w:val="center"/>
          </w:tcPr>
          <w:p w14:paraId="7BC065B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60</w:t>
            </w:r>
            <w:r w:rsidRPr="00AC47D6">
              <w:rPr>
                <w:rFonts w:ascii="Times New Roman" w:eastAsia="標楷體" w:hAnsi="Times New Roman" w:cs="Times New Roman"/>
                <w:color w:val="333333"/>
                <w:szCs w:val="24"/>
              </w:rPr>
              <w:t>億美元</w:t>
            </w:r>
          </w:p>
        </w:tc>
        <w:tc>
          <w:tcPr>
            <w:tcW w:w="1134" w:type="dxa"/>
            <w:vAlign w:val="center"/>
          </w:tcPr>
          <w:p w14:paraId="06542BA2"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2032" behindDoc="0" locked="0" layoutInCell="1" allowOverlap="1" wp14:anchorId="16AF9170" wp14:editId="07777777">
                  <wp:simplePos x="0" y="0"/>
                  <wp:positionH relativeFrom="column">
                    <wp:posOffset>-3175</wp:posOffset>
                  </wp:positionH>
                  <wp:positionV relativeFrom="paragraph">
                    <wp:posOffset>230505</wp:posOffset>
                  </wp:positionV>
                  <wp:extent cx="581025" cy="223422"/>
                  <wp:effectExtent l="0" t="0" r="0" b="5715"/>
                  <wp:wrapNone/>
                  <wp:docPr id="147"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bTaxi.png"/>
                          <pic:cNvPicPr/>
                        </pic:nvPicPr>
                        <pic:blipFill>
                          <a:blip r:embed="rId1674" cstate="print">
                            <a:extLst>
                              <a:ext uri="{28A0092B-C50C-407E-A947-70E740481C1C}">
                                <a14:useLocalDpi xmlns:a14="http://schemas.microsoft.com/office/drawing/2010/main" val="0"/>
                              </a:ext>
                            </a:extLst>
                          </a:blip>
                          <a:stretch>
                            <a:fillRect/>
                          </a:stretch>
                        </pic:blipFill>
                        <pic:spPr>
                          <a:xfrm>
                            <a:off x="0" y="0"/>
                            <a:ext cx="582930" cy="224155"/>
                          </a:xfrm>
                          <a:prstGeom prst="rect">
                            <a:avLst/>
                          </a:prstGeom>
                        </pic:spPr>
                      </pic:pic>
                    </a:graphicData>
                  </a:graphic>
                </wp:anchor>
              </w:drawing>
            </w:r>
          </w:p>
        </w:tc>
        <w:tc>
          <w:tcPr>
            <w:tcW w:w="2126" w:type="dxa"/>
            <w:vAlign w:val="center"/>
          </w:tcPr>
          <w:p w14:paraId="22F0D47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GrabTaxi</w:t>
            </w:r>
          </w:p>
        </w:tc>
        <w:tc>
          <w:tcPr>
            <w:tcW w:w="1134" w:type="dxa"/>
            <w:vAlign w:val="center"/>
          </w:tcPr>
          <w:p w14:paraId="3A235230"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新加坡</w:t>
            </w:r>
          </w:p>
        </w:tc>
        <w:tc>
          <w:tcPr>
            <w:tcW w:w="2126" w:type="dxa"/>
            <w:vAlign w:val="center"/>
          </w:tcPr>
          <w:p w14:paraId="14887B5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2014-12-04</w:t>
            </w:r>
          </w:p>
        </w:tc>
        <w:tc>
          <w:tcPr>
            <w:tcW w:w="1560" w:type="dxa"/>
            <w:vAlign w:val="center"/>
          </w:tcPr>
          <w:p w14:paraId="037E3AA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40532E3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GGV Capital</w:t>
            </w:r>
          </w:p>
          <w:p w14:paraId="4BDC698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Vertex Venture Holdings</w:t>
            </w:r>
          </w:p>
          <w:p w14:paraId="0D99A78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tc>
      </w:tr>
      <w:tr w:rsidR="00167C18" w:rsidRPr="00AC47D6" w14:paraId="252FB27C" w14:textId="77777777" w:rsidTr="7BDB66AF">
        <w:tc>
          <w:tcPr>
            <w:tcW w:w="1135" w:type="dxa"/>
            <w:vAlign w:val="center"/>
          </w:tcPr>
          <w:p w14:paraId="0B48793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24</w:t>
            </w:r>
          </w:p>
        </w:tc>
        <w:tc>
          <w:tcPr>
            <w:tcW w:w="1559" w:type="dxa"/>
            <w:vAlign w:val="center"/>
          </w:tcPr>
          <w:p w14:paraId="2E056FE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57</w:t>
            </w:r>
            <w:r w:rsidRPr="00AC47D6">
              <w:rPr>
                <w:rFonts w:ascii="Times New Roman" w:eastAsia="標楷體" w:hAnsi="Times New Roman" w:cs="Times New Roman"/>
                <w:color w:val="333333"/>
                <w:szCs w:val="24"/>
              </w:rPr>
              <w:t>億美元</w:t>
            </w:r>
          </w:p>
        </w:tc>
        <w:tc>
          <w:tcPr>
            <w:tcW w:w="1134" w:type="dxa"/>
            <w:vAlign w:val="center"/>
          </w:tcPr>
          <w:p w14:paraId="1E47F51A"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3056" behindDoc="0" locked="0" layoutInCell="1" allowOverlap="1" wp14:anchorId="6A9E0DB6" wp14:editId="07777777">
                  <wp:simplePos x="0" y="0"/>
                  <wp:positionH relativeFrom="column">
                    <wp:posOffset>-3175</wp:posOffset>
                  </wp:positionH>
                  <wp:positionV relativeFrom="paragraph">
                    <wp:posOffset>52705</wp:posOffset>
                  </wp:positionV>
                  <wp:extent cx="582930" cy="582930"/>
                  <wp:effectExtent l="0" t="0" r="7620" b="7620"/>
                  <wp:wrapNone/>
                  <wp:docPr id="148"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97 Communications（Paytm母公司）.jpg"/>
                          <pic:cNvPicPr/>
                        </pic:nvPicPr>
                        <pic:blipFill>
                          <a:blip r:embed="rId1675"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6FCFEDE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One97 Communications</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Paytm</w:t>
            </w:r>
            <w:r w:rsidRPr="00AC47D6">
              <w:rPr>
                <w:rFonts w:ascii="Times New Roman" w:eastAsia="標楷體" w:hAnsi="Times New Roman" w:cs="Times New Roman"/>
                <w:b/>
                <w:szCs w:val="24"/>
              </w:rPr>
              <w:t>母公司）</w:t>
            </w:r>
          </w:p>
        </w:tc>
        <w:tc>
          <w:tcPr>
            <w:tcW w:w="1134" w:type="dxa"/>
            <w:vAlign w:val="center"/>
          </w:tcPr>
          <w:p w14:paraId="2410C27D"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14:paraId="6583F2B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2015-05-12</w:t>
            </w:r>
          </w:p>
        </w:tc>
        <w:tc>
          <w:tcPr>
            <w:tcW w:w="1560" w:type="dxa"/>
            <w:vAlign w:val="center"/>
          </w:tcPr>
          <w:p w14:paraId="5FF470C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040A27D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Intel Capital</w:t>
            </w:r>
          </w:p>
          <w:p w14:paraId="3A0AD17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Sapphire Ventures</w:t>
            </w:r>
          </w:p>
          <w:p w14:paraId="4DF9D5A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tc>
      </w:tr>
      <w:tr w:rsidR="00167C18" w:rsidRPr="00AC47D6" w14:paraId="4E511113" w14:textId="77777777" w:rsidTr="7BDB66AF">
        <w:tc>
          <w:tcPr>
            <w:tcW w:w="1135" w:type="dxa"/>
            <w:vAlign w:val="center"/>
          </w:tcPr>
          <w:p w14:paraId="23EE1D7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25</w:t>
            </w:r>
          </w:p>
        </w:tc>
        <w:tc>
          <w:tcPr>
            <w:tcW w:w="1559" w:type="dxa"/>
            <w:vAlign w:val="center"/>
          </w:tcPr>
          <w:p w14:paraId="2A86F34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57</w:t>
            </w:r>
            <w:r w:rsidRPr="00AC47D6">
              <w:rPr>
                <w:rFonts w:ascii="Times New Roman" w:eastAsia="標楷體" w:hAnsi="Times New Roman" w:cs="Times New Roman"/>
                <w:color w:val="333333"/>
                <w:szCs w:val="24"/>
              </w:rPr>
              <w:t>億美元</w:t>
            </w:r>
          </w:p>
        </w:tc>
        <w:tc>
          <w:tcPr>
            <w:tcW w:w="1134" w:type="dxa"/>
            <w:vAlign w:val="center"/>
          </w:tcPr>
          <w:p w14:paraId="289B20CD"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4080" behindDoc="0" locked="0" layoutInCell="1" allowOverlap="1" wp14:anchorId="17D5BA60" wp14:editId="07777777">
                  <wp:simplePos x="0" y="0"/>
                  <wp:positionH relativeFrom="column">
                    <wp:posOffset>-3175</wp:posOffset>
                  </wp:positionH>
                  <wp:positionV relativeFrom="paragraph">
                    <wp:posOffset>144780</wp:posOffset>
                  </wp:positionV>
                  <wp:extent cx="600075" cy="186951"/>
                  <wp:effectExtent l="0" t="0" r="0" b="3810"/>
                  <wp:wrapNone/>
                  <wp:docPr id="149"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e Media.png"/>
                          <pic:cNvPicPr/>
                        </pic:nvPicPr>
                        <pic:blipFill>
                          <a:blip r:embed="rId1676" cstate="print">
                            <a:extLst>
                              <a:ext uri="{28A0092B-C50C-407E-A947-70E740481C1C}">
                                <a14:useLocalDpi xmlns:a14="http://schemas.microsoft.com/office/drawing/2010/main" val="0"/>
                              </a:ext>
                            </a:extLst>
                          </a:blip>
                          <a:stretch>
                            <a:fillRect/>
                          </a:stretch>
                        </pic:blipFill>
                        <pic:spPr>
                          <a:xfrm>
                            <a:off x="0" y="0"/>
                            <a:ext cx="600075" cy="186951"/>
                          </a:xfrm>
                          <a:prstGeom prst="rect">
                            <a:avLst/>
                          </a:prstGeom>
                        </pic:spPr>
                      </pic:pic>
                    </a:graphicData>
                  </a:graphic>
                </wp:anchor>
              </w:drawing>
            </w:r>
          </w:p>
        </w:tc>
        <w:tc>
          <w:tcPr>
            <w:tcW w:w="2126" w:type="dxa"/>
            <w:vAlign w:val="center"/>
          </w:tcPr>
          <w:p w14:paraId="0030886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Vice Media</w:t>
            </w:r>
          </w:p>
        </w:tc>
        <w:tc>
          <w:tcPr>
            <w:tcW w:w="1134" w:type="dxa"/>
            <w:vAlign w:val="center"/>
          </w:tcPr>
          <w:p w14:paraId="65D65DAC"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3884004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2013-08-17</w:t>
            </w:r>
          </w:p>
        </w:tc>
        <w:tc>
          <w:tcPr>
            <w:tcW w:w="1560" w:type="dxa"/>
            <w:vAlign w:val="center"/>
          </w:tcPr>
          <w:p w14:paraId="4365C2D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媒體</w:t>
            </w:r>
          </w:p>
        </w:tc>
        <w:tc>
          <w:tcPr>
            <w:tcW w:w="3685" w:type="dxa"/>
            <w:vAlign w:val="center"/>
          </w:tcPr>
          <w:p w14:paraId="619FF77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Technology Crossover Ventures</w:t>
            </w:r>
          </w:p>
          <w:p w14:paraId="40D9268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A&amp;E Television Networks</w:t>
            </w:r>
          </w:p>
        </w:tc>
      </w:tr>
      <w:tr w:rsidR="00167C18" w:rsidRPr="00AC47D6" w14:paraId="5364AE0A" w14:textId="77777777" w:rsidTr="7BDB66AF">
        <w:trPr>
          <w:trHeight w:val="1264"/>
        </w:trPr>
        <w:tc>
          <w:tcPr>
            <w:tcW w:w="1135" w:type="dxa"/>
            <w:vAlign w:val="center"/>
          </w:tcPr>
          <w:p w14:paraId="28654FE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26</w:t>
            </w:r>
          </w:p>
        </w:tc>
        <w:tc>
          <w:tcPr>
            <w:tcW w:w="1559" w:type="dxa"/>
            <w:vAlign w:val="center"/>
          </w:tcPr>
          <w:p w14:paraId="01CC379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55</w:t>
            </w:r>
            <w:r w:rsidRPr="00AC47D6">
              <w:rPr>
                <w:rFonts w:ascii="Times New Roman" w:eastAsia="標楷體" w:hAnsi="Times New Roman" w:cs="Times New Roman"/>
                <w:color w:val="333333"/>
                <w:szCs w:val="24"/>
              </w:rPr>
              <w:t>億美元</w:t>
            </w:r>
          </w:p>
        </w:tc>
        <w:tc>
          <w:tcPr>
            <w:tcW w:w="1134" w:type="dxa"/>
            <w:vAlign w:val="center"/>
          </w:tcPr>
          <w:p w14:paraId="0138D483"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5104" behindDoc="0" locked="0" layoutInCell="1" allowOverlap="1" wp14:anchorId="66C1D185" wp14:editId="07777777">
                  <wp:simplePos x="0" y="0"/>
                  <wp:positionH relativeFrom="column">
                    <wp:posOffset>-8255</wp:posOffset>
                  </wp:positionH>
                  <wp:positionV relativeFrom="paragraph">
                    <wp:posOffset>85725</wp:posOffset>
                  </wp:positionV>
                  <wp:extent cx="582930" cy="433705"/>
                  <wp:effectExtent l="19050" t="0" r="7620" b="0"/>
                  <wp:wrapNone/>
                  <wp:docPr id="150"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餓了么.png"/>
                          <pic:cNvPicPr/>
                        </pic:nvPicPr>
                        <pic:blipFill>
                          <a:blip r:embed="rId1677" cstate="print">
                            <a:extLst>
                              <a:ext uri="{28A0092B-C50C-407E-A947-70E740481C1C}">
                                <a14:useLocalDpi xmlns:a14="http://schemas.microsoft.com/office/drawing/2010/main" val="0"/>
                              </a:ext>
                            </a:extLst>
                          </a:blip>
                          <a:stretch>
                            <a:fillRect/>
                          </a:stretch>
                        </pic:blipFill>
                        <pic:spPr>
                          <a:xfrm>
                            <a:off x="0" y="0"/>
                            <a:ext cx="582930" cy="433705"/>
                          </a:xfrm>
                          <a:prstGeom prst="rect">
                            <a:avLst/>
                          </a:prstGeom>
                        </pic:spPr>
                      </pic:pic>
                    </a:graphicData>
                  </a:graphic>
                </wp:anchor>
              </w:drawing>
            </w:r>
          </w:p>
        </w:tc>
        <w:tc>
          <w:tcPr>
            <w:tcW w:w="2126" w:type="dxa"/>
            <w:vAlign w:val="center"/>
          </w:tcPr>
          <w:p w14:paraId="6614088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餓了么</w:t>
            </w:r>
          </w:p>
        </w:tc>
        <w:tc>
          <w:tcPr>
            <w:tcW w:w="1134" w:type="dxa"/>
            <w:vAlign w:val="center"/>
          </w:tcPr>
          <w:p w14:paraId="1289E221"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78AD0ED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2015-08-28</w:t>
            </w:r>
          </w:p>
        </w:tc>
        <w:tc>
          <w:tcPr>
            <w:tcW w:w="1560" w:type="dxa"/>
            <w:vAlign w:val="center"/>
          </w:tcPr>
          <w:p w14:paraId="6A67946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外送餐飲平台</w:t>
            </w:r>
          </w:p>
        </w:tc>
        <w:tc>
          <w:tcPr>
            <w:tcW w:w="3685" w:type="dxa"/>
            <w:vAlign w:val="center"/>
          </w:tcPr>
          <w:p w14:paraId="5F810364" w14:textId="77777777" w:rsidR="00167C18" w:rsidRPr="00AC47D6" w:rsidRDefault="00AE441F" w:rsidP="000474C2">
            <w:pPr>
              <w:pStyle w:val="ac"/>
              <w:jc w:val="center"/>
              <w:rPr>
                <w:rFonts w:ascii="Times New Roman" w:eastAsia="標楷體" w:hAnsi="Times New Roman" w:cs="Times New Roman"/>
                <w:b/>
                <w:szCs w:val="24"/>
              </w:rPr>
            </w:pPr>
            <w:hyperlink r:id="rId1678" w:tooltip="Sequoia Capital China" w:history="1">
              <w:r w:rsidR="00167C18" w:rsidRPr="00AC47D6">
                <w:rPr>
                  <w:rFonts w:ascii="Times New Roman" w:eastAsia="標楷體" w:hAnsi="Times New Roman" w:cs="Times New Roman"/>
                  <w:b/>
                  <w:szCs w:val="24"/>
                </w:rPr>
                <w:t>Sequoia Capital China</w:t>
              </w:r>
            </w:hyperlink>
          </w:p>
          <w:p w14:paraId="06C9E74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p w14:paraId="371F491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維港投資</w:t>
            </w:r>
          </w:p>
        </w:tc>
      </w:tr>
      <w:tr w:rsidR="00167C18" w:rsidRPr="00AC47D6" w14:paraId="3558989A" w14:textId="77777777" w:rsidTr="7BDB66AF">
        <w:tc>
          <w:tcPr>
            <w:tcW w:w="1135" w:type="dxa"/>
            <w:vAlign w:val="center"/>
          </w:tcPr>
          <w:p w14:paraId="2CC1388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27</w:t>
            </w:r>
          </w:p>
        </w:tc>
        <w:tc>
          <w:tcPr>
            <w:tcW w:w="1559" w:type="dxa"/>
            <w:vAlign w:val="center"/>
          </w:tcPr>
          <w:p w14:paraId="2EAE627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55</w:t>
            </w:r>
            <w:r w:rsidRPr="00AC47D6">
              <w:rPr>
                <w:rFonts w:ascii="Times New Roman" w:eastAsia="標楷體" w:hAnsi="Times New Roman" w:cs="Times New Roman"/>
                <w:color w:val="333333"/>
                <w:szCs w:val="24"/>
              </w:rPr>
              <w:t>億美元</w:t>
            </w:r>
          </w:p>
        </w:tc>
        <w:tc>
          <w:tcPr>
            <w:tcW w:w="1134" w:type="dxa"/>
            <w:vAlign w:val="center"/>
          </w:tcPr>
          <w:p w14:paraId="12766DFE"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6128" behindDoc="0" locked="0" layoutInCell="1" allowOverlap="1" wp14:anchorId="22F0DA0C" wp14:editId="07777777">
                  <wp:simplePos x="0" y="0"/>
                  <wp:positionH relativeFrom="column">
                    <wp:posOffset>1270</wp:posOffset>
                  </wp:positionH>
                  <wp:positionV relativeFrom="paragraph">
                    <wp:posOffset>54610</wp:posOffset>
                  </wp:positionV>
                  <wp:extent cx="582930" cy="276225"/>
                  <wp:effectExtent l="19050" t="0" r="7620" b="0"/>
                  <wp:wrapNone/>
                  <wp:docPr id="151"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arcia.png"/>
                          <pic:cNvPicPr/>
                        </pic:nvPicPr>
                        <pic:blipFill>
                          <a:blip r:embed="rId1679" cstate="print">
                            <a:extLst>
                              <a:ext uri="{28A0092B-C50C-407E-A947-70E740481C1C}">
                                <a14:useLocalDpi xmlns:a14="http://schemas.microsoft.com/office/drawing/2010/main" val="0"/>
                              </a:ext>
                            </a:extLst>
                          </a:blip>
                          <a:stretch>
                            <a:fillRect/>
                          </a:stretch>
                        </pic:blipFill>
                        <pic:spPr>
                          <a:xfrm>
                            <a:off x="0" y="0"/>
                            <a:ext cx="582930" cy="276225"/>
                          </a:xfrm>
                          <a:prstGeom prst="rect">
                            <a:avLst/>
                          </a:prstGeom>
                        </pic:spPr>
                      </pic:pic>
                    </a:graphicData>
                  </a:graphic>
                </wp:anchor>
              </w:drawing>
            </w:r>
          </w:p>
        </w:tc>
        <w:tc>
          <w:tcPr>
            <w:tcW w:w="2126" w:type="dxa"/>
            <w:vAlign w:val="center"/>
          </w:tcPr>
          <w:p w14:paraId="3C02B21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 xml:space="preserve">Intarcia </w:t>
            </w:r>
            <w:r w:rsidRPr="00AC47D6">
              <w:rPr>
                <w:rFonts w:ascii="Times New Roman" w:eastAsia="標楷體" w:hAnsi="Times New Roman" w:cs="Times New Roman"/>
                <w:b/>
                <w:szCs w:val="24"/>
              </w:rPr>
              <w:lastRenderedPageBreak/>
              <w:t>Therapeutics</w:t>
            </w:r>
          </w:p>
        </w:tc>
        <w:tc>
          <w:tcPr>
            <w:tcW w:w="1134" w:type="dxa"/>
            <w:vAlign w:val="center"/>
          </w:tcPr>
          <w:p w14:paraId="3A16476D"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美國</w:t>
            </w:r>
          </w:p>
        </w:tc>
        <w:tc>
          <w:tcPr>
            <w:tcW w:w="2126" w:type="dxa"/>
            <w:vAlign w:val="center"/>
          </w:tcPr>
          <w:p w14:paraId="120082D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2014-04-01</w:t>
            </w:r>
          </w:p>
        </w:tc>
        <w:tc>
          <w:tcPr>
            <w:tcW w:w="1560" w:type="dxa"/>
            <w:vAlign w:val="center"/>
          </w:tcPr>
          <w:p w14:paraId="359FF02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40D240C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14:paraId="2DC6900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New Leaf Venture Partners</w:t>
            </w:r>
          </w:p>
          <w:p w14:paraId="38031A8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Charter Venture Capital</w:t>
            </w:r>
          </w:p>
        </w:tc>
      </w:tr>
      <w:tr w:rsidR="00167C18" w:rsidRPr="00AC47D6" w14:paraId="72C173F8" w14:textId="77777777" w:rsidTr="7BDB66AF">
        <w:trPr>
          <w:trHeight w:val="1116"/>
        </w:trPr>
        <w:tc>
          <w:tcPr>
            <w:tcW w:w="1135" w:type="dxa"/>
            <w:vAlign w:val="center"/>
          </w:tcPr>
          <w:p w14:paraId="7869E13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28</w:t>
            </w:r>
          </w:p>
        </w:tc>
        <w:tc>
          <w:tcPr>
            <w:tcW w:w="1559" w:type="dxa"/>
            <w:vAlign w:val="center"/>
          </w:tcPr>
          <w:p w14:paraId="1188316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51</w:t>
            </w:r>
            <w:r w:rsidRPr="00AC47D6">
              <w:rPr>
                <w:rFonts w:ascii="Times New Roman" w:eastAsia="標楷體" w:hAnsi="Times New Roman" w:cs="Times New Roman"/>
                <w:color w:val="333333"/>
                <w:szCs w:val="24"/>
              </w:rPr>
              <w:t>億美元</w:t>
            </w:r>
          </w:p>
        </w:tc>
        <w:tc>
          <w:tcPr>
            <w:tcW w:w="1134" w:type="dxa"/>
            <w:vAlign w:val="center"/>
          </w:tcPr>
          <w:p w14:paraId="7CB2C0F7"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7152" behindDoc="0" locked="0" layoutInCell="1" allowOverlap="1" wp14:anchorId="034DB241" wp14:editId="07777777">
                  <wp:simplePos x="0" y="0"/>
                  <wp:positionH relativeFrom="column">
                    <wp:posOffset>-3175</wp:posOffset>
                  </wp:positionH>
                  <wp:positionV relativeFrom="paragraph">
                    <wp:posOffset>52705</wp:posOffset>
                  </wp:positionV>
                  <wp:extent cx="582930" cy="582930"/>
                  <wp:effectExtent l="0" t="0" r="7620" b="7620"/>
                  <wp:wrapNone/>
                  <wp:docPr id="152"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ck Technologies.png"/>
                          <pic:cNvPicPr/>
                        </pic:nvPicPr>
                        <pic:blipFill>
                          <a:blip r:embed="rId168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5A7CD08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Slack Technologies</w:t>
            </w:r>
          </w:p>
        </w:tc>
        <w:tc>
          <w:tcPr>
            <w:tcW w:w="1134" w:type="dxa"/>
            <w:vAlign w:val="center"/>
          </w:tcPr>
          <w:p w14:paraId="13586940"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4A33E4A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2014-10-31</w:t>
            </w:r>
          </w:p>
        </w:tc>
        <w:tc>
          <w:tcPr>
            <w:tcW w:w="1560" w:type="dxa"/>
            <w:vAlign w:val="center"/>
          </w:tcPr>
          <w:p w14:paraId="438FBB0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4A6F52B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Google Ventures</w:t>
            </w:r>
          </w:p>
          <w:p w14:paraId="5AA0C1E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14:paraId="75E2A52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tc>
      </w:tr>
      <w:tr w:rsidR="00167C18" w:rsidRPr="00AC47D6" w14:paraId="68D1D625" w14:textId="77777777" w:rsidTr="7BDB66AF">
        <w:trPr>
          <w:trHeight w:val="939"/>
        </w:trPr>
        <w:tc>
          <w:tcPr>
            <w:tcW w:w="1135" w:type="dxa"/>
            <w:vAlign w:val="center"/>
          </w:tcPr>
          <w:p w14:paraId="6E97196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29</w:t>
            </w:r>
          </w:p>
        </w:tc>
        <w:tc>
          <w:tcPr>
            <w:tcW w:w="1559" w:type="dxa"/>
            <w:vAlign w:val="center"/>
          </w:tcPr>
          <w:p w14:paraId="3D4EF0F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w:t>
            </w:r>
            <w:r w:rsidRPr="00AC47D6">
              <w:rPr>
                <w:rFonts w:ascii="Times New Roman" w:eastAsia="標楷體" w:hAnsi="Times New Roman" w:cs="Times New Roman"/>
                <w:color w:val="333333"/>
                <w:szCs w:val="24"/>
              </w:rPr>
              <w:t>億美元</w:t>
            </w:r>
          </w:p>
        </w:tc>
        <w:tc>
          <w:tcPr>
            <w:tcW w:w="1134" w:type="dxa"/>
            <w:vAlign w:val="center"/>
          </w:tcPr>
          <w:p w14:paraId="7F6FEA37"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8176" behindDoc="0" locked="0" layoutInCell="1" allowOverlap="1" wp14:anchorId="4D6A8E9F" wp14:editId="07777777">
                  <wp:simplePos x="0" y="0"/>
                  <wp:positionH relativeFrom="column">
                    <wp:posOffset>1270</wp:posOffset>
                  </wp:positionH>
                  <wp:positionV relativeFrom="paragraph">
                    <wp:posOffset>128905</wp:posOffset>
                  </wp:positionV>
                  <wp:extent cx="582930" cy="323850"/>
                  <wp:effectExtent l="19050" t="0" r="7620" b="0"/>
                  <wp:wrapNone/>
                  <wp:docPr id="153"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聯影醫療科技.png"/>
                          <pic:cNvPicPr/>
                        </pic:nvPicPr>
                        <pic:blipFill>
                          <a:blip r:embed="rId1681" cstate="print">
                            <a:extLst>
                              <a:ext uri="{28A0092B-C50C-407E-A947-70E740481C1C}">
                                <a14:useLocalDpi xmlns:a14="http://schemas.microsoft.com/office/drawing/2010/main" val="0"/>
                              </a:ext>
                            </a:extLst>
                          </a:blip>
                          <a:stretch>
                            <a:fillRect/>
                          </a:stretch>
                        </pic:blipFill>
                        <pic:spPr>
                          <a:xfrm>
                            <a:off x="0" y="0"/>
                            <a:ext cx="582930" cy="323850"/>
                          </a:xfrm>
                          <a:prstGeom prst="rect">
                            <a:avLst/>
                          </a:prstGeom>
                        </pic:spPr>
                      </pic:pic>
                    </a:graphicData>
                  </a:graphic>
                </wp:anchor>
              </w:drawing>
            </w:r>
          </w:p>
        </w:tc>
        <w:tc>
          <w:tcPr>
            <w:tcW w:w="2126" w:type="dxa"/>
            <w:vAlign w:val="center"/>
          </w:tcPr>
          <w:p w14:paraId="0B5D190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聯影醫療科技</w:t>
            </w:r>
          </w:p>
        </w:tc>
        <w:tc>
          <w:tcPr>
            <w:tcW w:w="1134" w:type="dxa"/>
            <w:vAlign w:val="center"/>
          </w:tcPr>
          <w:p w14:paraId="4FA33D04"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6E78D24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2017-09-14</w:t>
            </w:r>
          </w:p>
        </w:tc>
        <w:tc>
          <w:tcPr>
            <w:tcW w:w="1560" w:type="dxa"/>
            <w:vAlign w:val="center"/>
          </w:tcPr>
          <w:p w14:paraId="478729C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6CCED46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中國人壽保險</w:t>
            </w:r>
          </w:p>
          <w:p w14:paraId="752E5AA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中國國家開發銀行</w:t>
            </w:r>
          </w:p>
          <w:p w14:paraId="7BD9E84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中信證券</w:t>
            </w:r>
          </w:p>
        </w:tc>
      </w:tr>
      <w:tr w:rsidR="00167C18" w:rsidRPr="00AC47D6" w14:paraId="692757E6" w14:textId="77777777" w:rsidTr="7BDB66AF">
        <w:trPr>
          <w:trHeight w:val="1264"/>
        </w:trPr>
        <w:tc>
          <w:tcPr>
            <w:tcW w:w="1135" w:type="dxa"/>
            <w:vAlign w:val="center"/>
          </w:tcPr>
          <w:p w14:paraId="6DBA1A6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30</w:t>
            </w:r>
          </w:p>
        </w:tc>
        <w:tc>
          <w:tcPr>
            <w:tcW w:w="1559" w:type="dxa"/>
            <w:vAlign w:val="center"/>
          </w:tcPr>
          <w:p w14:paraId="42E583A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w:t>
            </w:r>
            <w:r w:rsidRPr="00AC47D6">
              <w:rPr>
                <w:rFonts w:ascii="Times New Roman" w:eastAsia="標楷體" w:hAnsi="Times New Roman" w:cs="Times New Roman"/>
                <w:color w:val="333333"/>
                <w:szCs w:val="24"/>
              </w:rPr>
              <w:t>億美元</w:t>
            </w:r>
          </w:p>
        </w:tc>
        <w:tc>
          <w:tcPr>
            <w:tcW w:w="1134" w:type="dxa"/>
            <w:vAlign w:val="center"/>
          </w:tcPr>
          <w:p w14:paraId="7C814E2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9200" behindDoc="0" locked="0" layoutInCell="1" allowOverlap="1" wp14:anchorId="094F7B6F" wp14:editId="07777777">
                  <wp:simplePos x="0" y="0"/>
                  <wp:positionH relativeFrom="column">
                    <wp:posOffset>1270</wp:posOffset>
                  </wp:positionH>
                  <wp:positionV relativeFrom="paragraph">
                    <wp:posOffset>115570</wp:posOffset>
                  </wp:positionV>
                  <wp:extent cx="582930" cy="580390"/>
                  <wp:effectExtent l="19050" t="0" r="7620" b="0"/>
                  <wp:wrapNone/>
                  <wp:docPr id="534" name="圖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ang.jpg"/>
                          <pic:cNvPicPr/>
                        </pic:nvPicPr>
                        <pic:blipFill>
                          <a:blip r:embed="rId1682" cstate="print">
                            <a:extLst>
                              <a:ext uri="{28A0092B-C50C-407E-A947-70E740481C1C}">
                                <a14:useLocalDpi xmlns:a14="http://schemas.microsoft.com/office/drawing/2010/main" val="0"/>
                              </a:ext>
                            </a:extLst>
                          </a:blip>
                          <a:stretch>
                            <a:fillRect/>
                          </a:stretch>
                        </pic:blipFill>
                        <pic:spPr>
                          <a:xfrm>
                            <a:off x="0" y="0"/>
                            <a:ext cx="582930" cy="580390"/>
                          </a:xfrm>
                          <a:prstGeom prst="rect">
                            <a:avLst/>
                          </a:prstGeom>
                        </pic:spPr>
                      </pic:pic>
                    </a:graphicData>
                  </a:graphic>
                </wp:anchor>
              </w:drawing>
            </w:r>
          </w:p>
        </w:tc>
        <w:tc>
          <w:tcPr>
            <w:tcW w:w="2126" w:type="dxa"/>
            <w:vAlign w:val="center"/>
          </w:tcPr>
          <w:p w14:paraId="4F9F74A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Coupang</w:t>
            </w:r>
          </w:p>
        </w:tc>
        <w:tc>
          <w:tcPr>
            <w:tcW w:w="1134" w:type="dxa"/>
            <w:vAlign w:val="center"/>
          </w:tcPr>
          <w:p w14:paraId="0B39365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韓國</w:t>
            </w:r>
          </w:p>
        </w:tc>
        <w:tc>
          <w:tcPr>
            <w:tcW w:w="2126" w:type="dxa"/>
            <w:vAlign w:val="center"/>
          </w:tcPr>
          <w:p w14:paraId="12926D4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2014-05-28</w:t>
            </w:r>
          </w:p>
        </w:tc>
        <w:tc>
          <w:tcPr>
            <w:tcW w:w="1560" w:type="dxa"/>
            <w:vAlign w:val="center"/>
          </w:tcPr>
          <w:p w14:paraId="7A9EBFE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49C91D0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0E77608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 Collective</w:t>
            </w:r>
          </w:p>
          <w:p w14:paraId="6E57F04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Wellington Management Company</w:t>
            </w:r>
          </w:p>
        </w:tc>
      </w:tr>
      <w:tr w:rsidR="00167C18" w:rsidRPr="00AC47D6" w14:paraId="548BD721" w14:textId="77777777" w:rsidTr="7BDB66AF">
        <w:tc>
          <w:tcPr>
            <w:tcW w:w="1135" w:type="dxa"/>
            <w:vAlign w:val="center"/>
          </w:tcPr>
          <w:p w14:paraId="15D7212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31</w:t>
            </w:r>
          </w:p>
        </w:tc>
        <w:tc>
          <w:tcPr>
            <w:tcW w:w="1559" w:type="dxa"/>
            <w:vAlign w:val="center"/>
          </w:tcPr>
          <w:p w14:paraId="755F5C8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w:t>
            </w:r>
            <w:r w:rsidRPr="00AC47D6">
              <w:rPr>
                <w:rFonts w:ascii="Times New Roman" w:eastAsia="標楷體" w:hAnsi="Times New Roman" w:cs="Times New Roman"/>
                <w:color w:val="333333"/>
                <w:szCs w:val="24"/>
              </w:rPr>
              <w:t>億美元</w:t>
            </w:r>
          </w:p>
        </w:tc>
        <w:tc>
          <w:tcPr>
            <w:tcW w:w="1134" w:type="dxa"/>
            <w:vAlign w:val="center"/>
          </w:tcPr>
          <w:p w14:paraId="0FEAC3E1"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0224" behindDoc="0" locked="0" layoutInCell="1" allowOverlap="1" wp14:anchorId="4C289A24" wp14:editId="07777777">
                  <wp:simplePos x="0" y="0"/>
                  <wp:positionH relativeFrom="column">
                    <wp:posOffset>1270</wp:posOffset>
                  </wp:positionH>
                  <wp:positionV relativeFrom="paragraph">
                    <wp:posOffset>117475</wp:posOffset>
                  </wp:positionV>
                  <wp:extent cx="582930" cy="348615"/>
                  <wp:effectExtent l="19050" t="0" r="7620" b="0"/>
                  <wp:wrapNone/>
                  <wp:docPr id="535" name="圖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 Health.png"/>
                          <pic:cNvPicPr/>
                        </pic:nvPicPr>
                        <pic:blipFill>
                          <a:blip r:embed="rId1683" cstate="print">
                            <a:extLst>
                              <a:ext uri="{28A0092B-C50C-407E-A947-70E740481C1C}">
                                <a14:useLocalDpi xmlns:a14="http://schemas.microsoft.com/office/drawing/2010/main" val="0"/>
                              </a:ext>
                            </a:extLst>
                          </a:blip>
                          <a:stretch>
                            <a:fillRect/>
                          </a:stretch>
                        </pic:blipFill>
                        <pic:spPr>
                          <a:xfrm>
                            <a:off x="0" y="0"/>
                            <a:ext cx="582930" cy="348615"/>
                          </a:xfrm>
                          <a:prstGeom prst="rect">
                            <a:avLst/>
                          </a:prstGeom>
                        </pic:spPr>
                      </pic:pic>
                    </a:graphicData>
                  </a:graphic>
                </wp:anchor>
              </w:drawing>
            </w:r>
          </w:p>
        </w:tc>
        <w:tc>
          <w:tcPr>
            <w:tcW w:w="2126" w:type="dxa"/>
            <w:vAlign w:val="center"/>
          </w:tcPr>
          <w:p w14:paraId="3C96029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Outcome Health</w:t>
            </w:r>
          </w:p>
        </w:tc>
        <w:tc>
          <w:tcPr>
            <w:tcW w:w="1134" w:type="dxa"/>
            <w:vAlign w:val="center"/>
          </w:tcPr>
          <w:p w14:paraId="738F8E0D"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AE945E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2017-05-31</w:t>
            </w:r>
          </w:p>
        </w:tc>
        <w:tc>
          <w:tcPr>
            <w:tcW w:w="1560" w:type="dxa"/>
            <w:vAlign w:val="center"/>
          </w:tcPr>
          <w:p w14:paraId="522076A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38CBBD4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Goldman Sachs Group</w:t>
            </w:r>
          </w:p>
          <w:p w14:paraId="29A497D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capital</w:t>
            </w:r>
          </w:p>
          <w:p w14:paraId="3459C0A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Pritzker Group Venture Capital</w:t>
            </w:r>
          </w:p>
        </w:tc>
      </w:tr>
      <w:tr w:rsidR="00167C18" w:rsidRPr="00AC47D6" w14:paraId="7EB3C125" w14:textId="77777777" w:rsidTr="7BDB66AF">
        <w:trPr>
          <w:trHeight w:val="1184"/>
        </w:trPr>
        <w:tc>
          <w:tcPr>
            <w:tcW w:w="1135" w:type="dxa"/>
            <w:vAlign w:val="center"/>
          </w:tcPr>
          <w:p w14:paraId="3AA65D3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32</w:t>
            </w:r>
          </w:p>
        </w:tc>
        <w:tc>
          <w:tcPr>
            <w:tcW w:w="1559" w:type="dxa"/>
            <w:vAlign w:val="center"/>
          </w:tcPr>
          <w:p w14:paraId="4495F43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45.8</w:t>
            </w:r>
            <w:r w:rsidRPr="00AC47D6">
              <w:rPr>
                <w:rFonts w:ascii="Times New Roman" w:eastAsia="標楷體" w:hAnsi="Times New Roman" w:cs="Times New Roman"/>
                <w:color w:val="333333"/>
                <w:szCs w:val="24"/>
              </w:rPr>
              <w:t>億美元</w:t>
            </w:r>
          </w:p>
        </w:tc>
        <w:tc>
          <w:tcPr>
            <w:tcW w:w="1134" w:type="dxa"/>
            <w:vAlign w:val="center"/>
          </w:tcPr>
          <w:p w14:paraId="2A42D71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1248" behindDoc="0" locked="0" layoutInCell="1" allowOverlap="1" wp14:anchorId="712F03C0" wp14:editId="07777777">
                  <wp:simplePos x="0" y="0"/>
                  <wp:positionH relativeFrom="column">
                    <wp:posOffset>-3175</wp:posOffset>
                  </wp:positionH>
                  <wp:positionV relativeFrom="paragraph">
                    <wp:posOffset>52070</wp:posOffset>
                  </wp:positionV>
                  <wp:extent cx="582930" cy="582930"/>
                  <wp:effectExtent l="0" t="0" r="7620" b="7620"/>
                  <wp:wrapNone/>
                  <wp:docPr id="536" name="圖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魅族科技.png"/>
                          <pic:cNvPicPr/>
                        </pic:nvPicPr>
                        <pic:blipFill>
                          <a:blip r:embed="rId168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3F4DBDC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魅族科技</w:t>
            </w:r>
          </w:p>
        </w:tc>
        <w:tc>
          <w:tcPr>
            <w:tcW w:w="1134" w:type="dxa"/>
            <w:vAlign w:val="center"/>
          </w:tcPr>
          <w:p w14:paraId="707BF0C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05F29F9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2014-07-23</w:t>
            </w:r>
          </w:p>
        </w:tc>
        <w:tc>
          <w:tcPr>
            <w:tcW w:w="1560" w:type="dxa"/>
            <w:vAlign w:val="center"/>
          </w:tcPr>
          <w:p w14:paraId="033B868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14:paraId="15AE491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天音通信控股集團</w:t>
            </w:r>
          </w:p>
          <w:p w14:paraId="138B691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tc>
      </w:tr>
      <w:tr w:rsidR="00167C18" w:rsidRPr="00AC47D6" w14:paraId="159397D8" w14:textId="77777777" w:rsidTr="7BDB66AF">
        <w:tc>
          <w:tcPr>
            <w:tcW w:w="1135" w:type="dxa"/>
            <w:vAlign w:val="center"/>
          </w:tcPr>
          <w:p w14:paraId="17974CE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33</w:t>
            </w:r>
          </w:p>
        </w:tc>
        <w:tc>
          <w:tcPr>
            <w:tcW w:w="1559" w:type="dxa"/>
            <w:vAlign w:val="center"/>
          </w:tcPr>
          <w:p w14:paraId="16D71B1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45</w:t>
            </w:r>
            <w:r w:rsidRPr="00AC47D6">
              <w:rPr>
                <w:rFonts w:ascii="Times New Roman" w:eastAsia="標楷體" w:hAnsi="Times New Roman" w:cs="Times New Roman"/>
                <w:color w:val="333333"/>
                <w:szCs w:val="24"/>
              </w:rPr>
              <w:t>億美元</w:t>
            </w:r>
          </w:p>
        </w:tc>
        <w:tc>
          <w:tcPr>
            <w:tcW w:w="1134" w:type="dxa"/>
            <w:vAlign w:val="center"/>
          </w:tcPr>
          <w:p w14:paraId="40E4693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2272" behindDoc="0" locked="0" layoutInCell="1" allowOverlap="1" wp14:anchorId="73F04662" wp14:editId="07777777">
                  <wp:simplePos x="0" y="0"/>
                  <wp:positionH relativeFrom="column">
                    <wp:posOffset>20320</wp:posOffset>
                  </wp:positionH>
                  <wp:positionV relativeFrom="paragraph">
                    <wp:posOffset>154940</wp:posOffset>
                  </wp:positionV>
                  <wp:extent cx="581025" cy="349885"/>
                  <wp:effectExtent l="19050" t="0" r="9525" b="0"/>
                  <wp:wrapNone/>
                  <wp:docPr id="537" name="圖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atics.png"/>
                          <pic:cNvPicPr/>
                        </pic:nvPicPr>
                        <pic:blipFill>
                          <a:blip r:embed="rId1685" cstate="print">
                            <a:extLst>
                              <a:ext uri="{28A0092B-C50C-407E-A947-70E740481C1C}">
                                <a14:useLocalDpi xmlns:a14="http://schemas.microsoft.com/office/drawing/2010/main" val="0"/>
                              </a:ext>
                            </a:extLst>
                          </a:blip>
                          <a:stretch>
                            <a:fillRect/>
                          </a:stretch>
                        </pic:blipFill>
                        <pic:spPr>
                          <a:xfrm>
                            <a:off x="0" y="0"/>
                            <a:ext cx="581025" cy="349885"/>
                          </a:xfrm>
                          <a:prstGeom prst="rect">
                            <a:avLst/>
                          </a:prstGeom>
                        </pic:spPr>
                      </pic:pic>
                    </a:graphicData>
                  </a:graphic>
                </wp:anchor>
              </w:drawing>
            </w:r>
          </w:p>
        </w:tc>
        <w:tc>
          <w:tcPr>
            <w:tcW w:w="2126" w:type="dxa"/>
            <w:vAlign w:val="center"/>
          </w:tcPr>
          <w:p w14:paraId="3F361C5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Fanatics</w:t>
            </w:r>
          </w:p>
        </w:tc>
        <w:tc>
          <w:tcPr>
            <w:tcW w:w="1134" w:type="dxa"/>
            <w:vAlign w:val="center"/>
          </w:tcPr>
          <w:p w14:paraId="480E549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7B43E54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2012-06-06</w:t>
            </w:r>
          </w:p>
        </w:tc>
        <w:tc>
          <w:tcPr>
            <w:tcW w:w="1560" w:type="dxa"/>
            <w:vAlign w:val="center"/>
          </w:tcPr>
          <w:p w14:paraId="1F08B92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601FB8D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14:paraId="4EF700A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p w14:paraId="2AE4131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Temasek Holdings Private Limited</w:t>
            </w:r>
          </w:p>
        </w:tc>
      </w:tr>
      <w:tr w:rsidR="00167C18" w:rsidRPr="00AC47D6" w14:paraId="37936D76" w14:textId="77777777" w:rsidTr="7BDB66AF">
        <w:trPr>
          <w:trHeight w:val="952"/>
        </w:trPr>
        <w:tc>
          <w:tcPr>
            <w:tcW w:w="1135" w:type="dxa"/>
            <w:vAlign w:val="center"/>
          </w:tcPr>
          <w:p w14:paraId="15FDBC7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34</w:t>
            </w:r>
          </w:p>
        </w:tc>
        <w:tc>
          <w:tcPr>
            <w:tcW w:w="1559" w:type="dxa"/>
            <w:vAlign w:val="center"/>
          </w:tcPr>
          <w:p w14:paraId="3FB8792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45</w:t>
            </w:r>
            <w:r w:rsidRPr="00AC47D6">
              <w:rPr>
                <w:rFonts w:ascii="Times New Roman" w:eastAsia="標楷體" w:hAnsi="Times New Roman" w:cs="Times New Roman"/>
                <w:color w:val="333333"/>
                <w:szCs w:val="24"/>
              </w:rPr>
              <w:t>億美元</w:t>
            </w:r>
          </w:p>
        </w:tc>
        <w:tc>
          <w:tcPr>
            <w:tcW w:w="1134" w:type="dxa"/>
            <w:vAlign w:val="center"/>
          </w:tcPr>
          <w:p w14:paraId="22503820"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3296" behindDoc="0" locked="0" layoutInCell="1" allowOverlap="1" wp14:anchorId="0AF12726" wp14:editId="07777777">
                  <wp:simplePos x="0" y="0"/>
                  <wp:positionH relativeFrom="column">
                    <wp:posOffset>-3175</wp:posOffset>
                  </wp:positionH>
                  <wp:positionV relativeFrom="paragraph">
                    <wp:posOffset>154305</wp:posOffset>
                  </wp:positionV>
                  <wp:extent cx="582930" cy="215900"/>
                  <wp:effectExtent l="0" t="0" r="7620" b="0"/>
                  <wp:wrapNone/>
                  <wp:docPr id="538" name="圖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 Leap.png"/>
                          <pic:cNvPicPr/>
                        </pic:nvPicPr>
                        <pic:blipFill>
                          <a:blip r:embed="rId1686" cstate="print">
                            <a:extLst>
                              <a:ext uri="{28A0092B-C50C-407E-A947-70E740481C1C}">
                                <a14:useLocalDpi xmlns:a14="http://schemas.microsoft.com/office/drawing/2010/main" val="0"/>
                              </a:ext>
                            </a:extLst>
                          </a:blip>
                          <a:stretch>
                            <a:fillRect/>
                          </a:stretch>
                        </pic:blipFill>
                        <pic:spPr>
                          <a:xfrm>
                            <a:off x="0" y="0"/>
                            <a:ext cx="582930" cy="215900"/>
                          </a:xfrm>
                          <a:prstGeom prst="rect">
                            <a:avLst/>
                          </a:prstGeom>
                        </pic:spPr>
                      </pic:pic>
                    </a:graphicData>
                  </a:graphic>
                </wp:anchor>
              </w:drawing>
            </w:r>
          </w:p>
        </w:tc>
        <w:tc>
          <w:tcPr>
            <w:tcW w:w="2126" w:type="dxa"/>
            <w:vAlign w:val="center"/>
          </w:tcPr>
          <w:p w14:paraId="793F465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Magic Leap</w:t>
            </w:r>
          </w:p>
        </w:tc>
        <w:tc>
          <w:tcPr>
            <w:tcW w:w="1134" w:type="dxa"/>
            <w:vAlign w:val="center"/>
          </w:tcPr>
          <w:p w14:paraId="0A4514C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9B9719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2014-10-21</w:t>
            </w:r>
          </w:p>
        </w:tc>
        <w:tc>
          <w:tcPr>
            <w:tcW w:w="1560" w:type="dxa"/>
            <w:vAlign w:val="center"/>
          </w:tcPr>
          <w:p w14:paraId="305B9A9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虛擬實境</w:t>
            </w:r>
            <w:r w:rsidRPr="00AC47D6">
              <w:rPr>
                <w:rFonts w:ascii="Times New Roman" w:eastAsia="標楷體" w:hAnsi="Times New Roman" w:cs="Times New Roman"/>
                <w:color w:val="333333"/>
                <w:szCs w:val="24"/>
              </w:rPr>
              <w:t>/</w:t>
            </w:r>
            <w:r w:rsidRPr="00AC47D6">
              <w:rPr>
                <w:rFonts w:ascii="Times New Roman" w:eastAsia="標楷體" w:hAnsi="Times New Roman" w:cs="Times New Roman"/>
                <w:color w:val="333333"/>
                <w:szCs w:val="24"/>
              </w:rPr>
              <w:t>擴增實境</w:t>
            </w:r>
          </w:p>
        </w:tc>
        <w:tc>
          <w:tcPr>
            <w:tcW w:w="3685" w:type="dxa"/>
            <w:vAlign w:val="center"/>
          </w:tcPr>
          <w:p w14:paraId="4415829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Obvious Ventures</w:t>
            </w:r>
          </w:p>
          <w:p w14:paraId="0E8BC2F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Qualcomm Ventures</w:t>
            </w:r>
          </w:p>
          <w:p w14:paraId="7DCD8D0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tc>
      </w:tr>
      <w:tr w:rsidR="00167C18" w:rsidRPr="00AC47D6" w14:paraId="4EA91E39" w14:textId="77777777" w:rsidTr="7BDB66AF">
        <w:tc>
          <w:tcPr>
            <w:tcW w:w="1135" w:type="dxa"/>
            <w:vAlign w:val="center"/>
          </w:tcPr>
          <w:p w14:paraId="0B09807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35</w:t>
            </w:r>
          </w:p>
        </w:tc>
        <w:tc>
          <w:tcPr>
            <w:tcW w:w="1559" w:type="dxa"/>
            <w:vAlign w:val="center"/>
          </w:tcPr>
          <w:p w14:paraId="60F65F3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40</w:t>
            </w:r>
            <w:r w:rsidRPr="00AC47D6">
              <w:rPr>
                <w:rFonts w:ascii="Times New Roman" w:eastAsia="標楷體" w:hAnsi="Times New Roman" w:cs="Times New Roman"/>
                <w:color w:val="333333"/>
                <w:szCs w:val="24"/>
              </w:rPr>
              <w:t>億美元</w:t>
            </w:r>
          </w:p>
        </w:tc>
        <w:tc>
          <w:tcPr>
            <w:tcW w:w="1134" w:type="dxa"/>
            <w:vAlign w:val="center"/>
          </w:tcPr>
          <w:p w14:paraId="21636984"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4320" behindDoc="0" locked="0" layoutInCell="1" allowOverlap="1" wp14:anchorId="3B51021C" wp14:editId="07777777">
                  <wp:simplePos x="0" y="0"/>
                  <wp:positionH relativeFrom="column">
                    <wp:posOffset>-3175</wp:posOffset>
                  </wp:positionH>
                  <wp:positionV relativeFrom="paragraph">
                    <wp:posOffset>46355</wp:posOffset>
                  </wp:positionV>
                  <wp:extent cx="582930" cy="368300"/>
                  <wp:effectExtent l="0" t="0" r="7620" b="0"/>
                  <wp:wrapNone/>
                  <wp:docPr id="539" name="圖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 Mobile.png"/>
                          <pic:cNvPicPr/>
                        </pic:nvPicPr>
                        <pic:blipFill>
                          <a:blip r:embed="rId1687" cstate="print">
                            <a:extLst>
                              <a:ext uri="{28A0092B-C50C-407E-A947-70E740481C1C}">
                                <a14:useLocalDpi xmlns:a14="http://schemas.microsoft.com/office/drawing/2010/main" val="0"/>
                              </a:ext>
                            </a:extLst>
                          </a:blip>
                          <a:stretch>
                            <a:fillRect/>
                          </a:stretch>
                        </pic:blipFill>
                        <pic:spPr>
                          <a:xfrm>
                            <a:off x="0" y="0"/>
                            <a:ext cx="582930" cy="368300"/>
                          </a:xfrm>
                          <a:prstGeom prst="rect">
                            <a:avLst/>
                          </a:prstGeom>
                        </pic:spPr>
                      </pic:pic>
                    </a:graphicData>
                  </a:graphic>
                </wp:anchor>
              </w:drawing>
            </w:r>
          </w:p>
        </w:tc>
        <w:tc>
          <w:tcPr>
            <w:tcW w:w="2126" w:type="dxa"/>
            <w:vAlign w:val="center"/>
          </w:tcPr>
          <w:p w14:paraId="594D2C3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Yello Mobile</w:t>
            </w:r>
          </w:p>
        </w:tc>
        <w:tc>
          <w:tcPr>
            <w:tcW w:w="1134" w:type="dxa"/>
            <w:vAlign w:val="center"/>
          </w:tcPr>
          <w:p w14:paraId="0884C0F4"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韓國</w:t>
            </w:r>
          </w:p>
        </w:tc>
        <w:tc>
          <w:tcPr>
            <w:tcW w:w="2126" w:type="dxa"/>
            <w:vAlign w:val="center"/>
          </w:tcPr>
          <w:p w14:paraId="6B1C69C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2014-11-11</w:t>
            </w:r>
          </w:p>
        </w:tc>
        <w:tc>
          <w:tcPr>
            <w:tcW w:w="1560" w:type="dxa"/>
            <w:vAlign w:val="center"/>
          </w:tcPr>
          <w:p w14:paraId="3EDD8E0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行動應用程式與服務</w:t>
            </w:r>
          </w:p>
        </w:tc>
        <w:tc>
          <w:tcPr>
            <w:tcW w:w="3685" w:type="dxa"/>
            <w:vAlign w:val="center"/>
          </w:tcPr>
          <w:p w14:paraId="024BB81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Formation 8</w:t>
            </w:r>
          </w:p>
        </w:tc>
      </w:tr>
      <w:tr w:rsidR="00167C18" w:rsidRPr="00AC47D6" w14:paraId="5FCBC4B7" w14:textId="77777777" w:rsidTr="7BDB66AF">
        <w:tc>
          <w:tcPr>
            <w:tcW w:w="1135" w:type="dxa"/>
            <w:vAlign w:val="center"/>
          </w:tcPr>
          <w:p w14:paraId="785376F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36</w:t>
            </w:r>
          </w:p>
        </w:tc>
        <w:tc>
          <w:tcPr>
            <w:tcW w:w="1559" w:type="dxa"/>
            <w:vAlign w:val="center"/>
          </w:tcPr>
          <w:p w14:paraId="35517F0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40</w:t>
            </w:r>
            <w:r w:rsidRPr="00AC47D6">
              <w:rPr>
                <w:rFonts w:ascii="Times New Roman" w:eastAsia="標楷體" w:hAnsi="Times New Roman" w:cs="Times New Roman"/>
                <w:color w:val="333333"/>
                <w:szCs w:val="24"/>
              </w:rPr>
              <w:t>億美元</w:t>
            </w:r>
          </w:p>
        </w:tc>
        <w:tc>
          <w:tcPr>
            <w:tcW w:w="1134" w:type="dxa"/>
            <w:vAlign w:val="center"/>
          </w:tcPr>
          <w:p w14:paraId="7BB1995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5344" behindDoc="0" locked="0" layoutInCell="1" allowOverlap="1" wp14:anchorId="7F9F47AA" wp14:editId="07777777">
                  <wp:simplePos x="0" y="0"/>
                  <wp:positionH relativeFrom="column">
                    <wp:posOffset>-3175</wp:posOffset>
                  </wp:positionH>
                  <wp:positionV relativeFrom="paragraph">
                    <wp:posOffset>49530</wp:posOffset>
                  </wp:positionV>
                  <wp:extent cx="582930" cy="582930"/>
                  <wp:effectExtent l="0" t="0" r="7620" b="7620"/>
                  <wp:wrapNone/>
                  <wp:docPr id="540" name="圖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zz.png"/>
                          <pic:cNvPicPr/>
                        </pic:nvPicPr>
                        <pic:blipFill>
                          <a:blip r:embed="rId168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2BB3298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Houzz</w:t>
            </w:r>
          </w:p>
        </w:tc>
        <w:tc>
          <w:tcPr>
            <w:tcW w:w="1134" w:type="dxa"/>
            <w:vAlign w:val="center"/>
          </w:tcPr>
          <w:p w14:paraId="0A122207"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3D87D7F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2014-09-30</w:t>
            </w:r>
          </w:p>
        </w:tc>
        <w:tc>
          <w:tcPr>
            <w:tcW w:w="1560" w:type="dxa"/>
            <w:vAlign w:val="center"/>
          </w:tcPr>
          <w:p w14:paraId="0A9BDEB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543A07C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14:paraId="2FBCC07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0FC24A1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Comcast Ventures</w:t>
            </w:r>
          </w:p>
        </w:tc>
      </w:tr>
      <w:tr w:rsidR="00167C18" w:rsidRPr="00AC47D6" w14:paraId="0D0286BC" w14:textId="77777777" w:rsidTr="7BDB66AF">
        <w:tc>
          <w:tcPr>
            <w:tcW w:w="1135" w:type="dxa"/>
            <w:vAlign w:val="center"/>
          </w:tcPr>
          <w:p w14:paraId="14451AA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37</w:t>
            </w:r>
          </w:p>
        </w:tc>
        <w:tc>
          <w:tcPr>
            <w:tcW w:w="1559" w:type="dxa"/>
            <w:vAlign w:val="center"/>
          </w:tcPr>
          <w:p w14:paraId="31768A9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40</w:t>
            </w:r>
            <w:r w:rsidRPr="00AC47D6">
              <w:rPr>
                <w:rFonts w:ascii="Times New Roman" w:eastAsia="標楷體" w:hAnsi="Times New Roman" w:cs="Times New Roman"/>
                <w:color w:val="333333"/>
                <w:szCs w:val="24"/>
              </w:rPr>
              <w:t>億美元</w:t>
            </w:r>
          </w:p>
        </w:tc>
        <w:tc>
          <w:tcPr>
            <w:tcW w:w="1134" w:type="dxa"/>
            <w:vAlign w:val="center"/>
          </w:tcPr>
          <w:p w14:paraId="1CFD85A5"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6368" behindDoc="0" locked="0" layoutInCell="1" allowOverlap="1" wp14:anchorId="658AC9A2" wp14:editId="07777777">
                  <wp:simplePos x="0" y="0"/>
                  <wp:positionH relativeFrom="column">
                    <wp:posOffset>-3175</wp:posOffset>
                  </wp:positionH>
                  <wp:positionV relativeFrom="paragraph">
                    <wp:posOffset>52705</wp:posOffset>
                  </wp:positionV>
                  <wp:extent cx="582930" cy="582930"/>
                  <wp:effectExtent l="0" t="0" r="7620" b="7620"/>
                  <wp:wrapNone/>
                  <wp:docPr id="541" name="圖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Finance.jpg"/>
                          <pic:cNvPicPr/>
                        </pic:nvPicPr>
                        <pic:blipFill>
                          <a:blip r:embed="rId168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0CB3594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Social Finance</w:t>
            </w:r>
          </w:p>
        </w:tc>
        <w:tc>
          <w:tcPr>
            <w:tcW w:w="1134" w:type="dxa"/>
            <w:vAlign w:val="center"/>
          </w:tcPr>
          <w:p w14:paraId="78F671BF"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BF4D78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2015-02-03</w:t>
            </w:r>
          </w:p>
        </w:tc>
        <w:tc>
          <w:tcPr>
            <w:tcW w:w="1560" w:type="dxa"/>
            <w:vAlign w:val="center"/>
          </w:tcPr>
          <w:p w14:paraId="632FCE7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517E154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Baseline Ventures</w:t>
            </w:r>
          </w:p>
          <w:p w14:paraId="090B89F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DCM Ventures</w:t>
            </w:r>
          </w:p>
          <w:p w14:paraId="19098E1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tc>
      </w:tr>
      <w:tr w:rsidR="00167C18" w:rsidRPr="00AC47D6" w14:paraId="723B4B05" w14:textId="77777777" w:rsidTr="7BDB66AF">
        <w:tc>
          <w:tcPr>
            <w:tcW w:w="1135" w:type="dxa"/>
            <w:vAlign w:val="center"/>
          </w:tcPr>
          <w:p w14:paraId="68E6C5F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38</w:t>
            </w:r>
          </w:p>
        </w:tc>
        <w:tc>
          <w:tcPr>
            <w:tcW w:w="1559" w:type="dxa"/>
            <w:vAlign w:val="center"/>
          </w:tcPr>
          <w:p w14:paraId="5E3FBD1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37.5</w:t>
            </w:r>
            <w:r w:rsidRPr="00AC47D6">
              <w:rPr>
                <w:rFonts w:ascii="Times New Roman" w:eastAsia="標楷體" w:hAnsi="Times New Roman" w:cs="Times New Roman"/>
                <w:color w:val="333333"/>
                <w:szCs w:val="24"/>
              </w:rPr>
              <w:t>億美元</w:t>
            </w:r>
          </w:p>
        </w:tc>
        <w:tc>
          <w:tcPr>
            <w:tcW w:w="1134" w:type="dxa"/>
            <w:vAlign w:val="center"/>
          </w:tcPr>
          <w:p w14:paraId="26AAEB1A"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7392" behindDoc="0" locked="0" layoutInCell="1" allowOverlap="1" wp14:anchorId="3FF2E32F" wp14:editId="07777777">
                  <wp:simplePos x="0" y="0"/>
                  <wp:positionH relativeFrom="column">
                    <wp:posOffset>-3175</wp:posOffset>
                  </wp:positionH>
                  <wp:positionV relativeFrom="paragraph">
                    <wp:posOffset>217805</wp:posOffset>
                  </wp:positionV>
                  <wp:extent cx="582930" cy="208280"/>
                  <wp:effectExtent l="0" t="0" r="7620" b="1270"/>
                  <wp:wrapNone/>
                  <wp:docPr id="542" name="圖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ena.png"/>
                          <pic:cNvPicPr/>
                        </pic:nvPicPr>
                        <pic:blipFill>
                          <a:blip r:embed="rId1690" cstate="print">
                            <a:extLst>
                              <a:ext uri="{28A0092B-C50C-407E-A947-70E740481C1C}">
                                <a14:useLocalDpi xmlns:a14="http://schemas.microsoft.com/office/drawing/2010/main" val="0"/>
                              </a:ext>
                            </a:extLst>
                          </a:blip>
                          <a:stretch>
                            <a:fillRect/>
                          </a:stretch>
                        </pic:blipFill>
                        <pic:spPr>
                          <a:xfrm>
                            <a:off x="0" y="0"/>
                            <a:ext cx="582930" cy="208280"/>
                          </a:xfrm>
                          <a:prstGeom prst="rect">
                            <a:avLst/>
                          </a:prstGeom>
                        </pic:spPr>
                      </pic:pic>
                    </a:graphicData>
                  </a:graphic>
                </wp:anchor>
              </w:drawing>
            </w:r>
          </w:p>
        </w:tc>
        <w:tc>
          <w:tcPr>
            <w:tcW w:w="2126" w:type="dxa"/>
            <w:vAlign w:val="center"/>
          </w:tcPr>
          <w:p w14:paraId="45BB8CE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Garena</w:t>
            </w:r>
          </w:p>
        </w:tc>
        <w:tc>
          <w:tcPr>
            <w:tcW w:w="1134" w:type="dxa"/>
            <w:vAlign w:val="center"/>
          </w:tcPr>
          <w:p w14:paraId="579AF7E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新加坡</w:t>
            </w:r>
          </w:p>
        </w:tc>
        <w:tc>
          <w:tcPr>
            <w:tcW w:w="2126" w:type="dxa"/>
            <w:vAlign w:val="center"/>
          </w:tcPr>
          <w:p w14:paraId="63DA96D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2015-03-15</w:t>
            </w:r>
          </w:p>
        </w:tc>
        <w:tc>
          <w:tcPr>
            <w:tcW w:w="1560" w:type="dxa"/>
            <w:vAlign w:val="center"/>
          </w:tcPr>
          <w:p w14:paraId="6C06851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行動應用程式與服務</w:t>
            </w:r>
          </w:p>
        </w:tc>
        <w:tc>
          <w:tcPr>
            <w:tcW w:w="3685" w:type="dxa"/>
            <w:vAlign w:val="center"/>
          </w:tcPr>
          <w:p w14:paraId="3547B55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Keytone Ventures</w:t>
            </w:r>
          </w:p>
          <w:p w14:paraId="3631F7C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KhazanahNasionalBerhad</w:t>
            </w:r>
          </w:p>
          <w:p w14:paraId="4765023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Atlantic</w:t>
            </w:r>
          </w:p>
        </w:tc>
      </w:tr>
      <w:tr w:rsidR="00167C18" w:rsidRPr="00AC47D6" w14:paraId="6CFEB912" w14:textId="77777777" w:rsidTr="7BDB66AF">
        <w:tc>
          <w:tcPr>
            <w:tcW w:w="1135" w:type="dxa"/>
            <w:vAlign w:val="center"/>
          </w:tcPr>
          <w:p w14:paraId="0F3F8DC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39</w:t>
            </w:r>
          </w:p>
        </w:tc>
        <w:tc>
          <w:tcPr>
            <w:tcW w:w="1559" w:type="dxa"/>
            <w:vAlign w:val="center"/>
          </w:tcPr>
          <w:p w14:paraId="799FFEA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37.5</w:t>
            </w:r>
            <w:r w:rsidRPr="00AC47D6">
              <w:rPr>
                <w:rFonts w:ascii="Times New Roman" w:eastAsia="標楷體" w:hAnsi="Times New Roman" w:cs="Times New Roman"/>
                <w:color w:val="333333"/>
                <w:szCs w:val="24"/>
              </w:rPr>
              <w:t>億美元</w:t>
            </w:r>
          </w:p>
        </w:tc>
        <w:tc>
          <w:tcPr>
            <w:tcW w:w="1134" w:type="dxa"/>
            <w:vAlign w:val="center"/>
          </w:tcPr>
          <w:p w14:paraId="5E91EB3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8416" behindDoc="0" locked="0" layoutInCell="1" allowOverlap="1" wp14:anchorId="1FA74F97" wp14:editId="07777777">
                  <wp:simplePos x="0" y="0"/>
                  <wp:positionH relativeFrom="column">
                    <wp:posOffset>-3175</wp:posOffset>
                  </wp:positionH>
                  <wp:positionV relativeFrom="paragraph">
                    <wp:posOffset>344805</wp:posOffset>
                  </wp:positionV>
                  <wp:extent cx="582930" cy="104140"/>
                  <wp:effectExtent l="0" t="0" r="7620" b="0"/>
                  <wp:wrapNone/>
                  <wp:docPr id="543" name="圖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ium.png"/>
                          <pic:cNvPicPr/>
                        </pic:nvPicPr>
                        <pic:blipFill>
                          <a:blip r:embed="rId1691" cstate="print">
                            <a:extLst>
                              <a:ext uri="{28A0092B-C50C-407E-A947-70E740481C1C}">
                                <a14:useLocalDpi xmlns:a14="http://schemas.microsoft.com/office/drawing/2010/main" val="0"/>
                              </a:ext>
                            </a:extLst>
                          </a:blip>
                          <a:stretch>
                            <a:fillRect/>
                          </a:stretch>
                        </pic:blipFill>
                        <pic:spPr>
                          <a:xfrm>
                            <a:off x="0" y="0"/>
                            <a:ext cx="582930" cy="104140"/>
                          </a:xfrm>
                          <a:prstGeom prst="rect">
                            <a:avLst/>
                          </a:prstGeom>
                        </pic:spPr>
                      </pic:pic>
                    </a:graphicData>
                  </a:graphic>
                </wp:anchor>
              </w:drawing>
            </w:r>
          </w:p>
        </w:tc>
        <w:tc>
          <w:tcPr>
            <w:tcW w:w="2126" w:type="dxa"/>
            <w:vAlign w:val="center"/>
          </w:tcPr>
          <w:p w14:paraId="72D3C29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Tanium</w:t>
            </w:r>
          </w:p>
        </w:tc>
        <w:tc>
          <w:tcPr>
            <w:tcW w:w="1134" w:type="dxa"/>
            <w:vAlign w:val="center"/>
          </w:tcPr>
          <w:p w14:paraId="3979A3D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3A51BB3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2015-03-31</w:t>
            </w:r>
          </w:p>
        </w:tc>
        <w:tc>
          <w:tcPr>
            <w:tcW w:w="1560" w:type="dxa"/>
            <w:vAlign w:val="center"/>
          </w:tcPr>
          <w:p w14:paraId="4E10CC8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網絡安全</w:t>
            </w:r>
          </w:p>
        </w:tc>
        <w:tc>
          <w:tcPr>
            <w:tcW w:w="3685" w:type="dxa"/>
            <w:vAlign w:val="center"/>
          </w:tcPr>
          <w:p w14:paraId="3EE6D41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p w14:paraId="7E06F9B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Nor-Cal Invest</w:t>
            </w:r>
          </w:p>
          <w:p w14:paraId="4CB1449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Growth</w:t>
            </w:r>
          </w:p>
        </w:tc>
      </w:tr>
      <w:tr w:rsidR="00167C18" w:rsidRPr="00AC47D6" w14:paraId="6FECDEE6" w14:textId="77777777" w:rsidTr="7BDB66AF">
        <w:tc>
          <w:tcPr>
            <w:tcW w:w="1135" w:type="dxa"/>
            <w:vAlign w:val="center"/>
          </w:tcPr>
          <w:p w14:paraId="1E537C7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40</w:t>
            </w:r>
          </w:p>
        </w:tc>
        <w:tc>
          <w:tcPr>
            <w:tcW w:w="1559" w:type="dxa"/>
            <w:vAlign w:val="center"/>
          </w:tcPr>
          <w:p w14:paraId="73C2629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36.5</w:t>
            </w:r>
            <w:r w:rsidRPr="00AC47D6">
              <w:rPr>
                <w:rFonts w:ascii="Times New Roman" w:eastAsia="標楷體" w:hAnsi="Times New Roman" w:cs="Times New Roman"/>
                <w:color w:val="333333"/>
                <w:szCs w:val="24"/>
              </w:rPr>
              <w:t>億美元</w:t>
            </w:r>
          </w:p>
        </w:tc>
        <w:tc>
          <w:tcPr>
            <w:tcW w:w="1134" w:type="dxa"/>
            <w:vAlign w:val="center"/>
          </w:tcPr>
          <w:p w14:paraId="7BD167B2"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9440" behindDoc="0" locked="0" layoutInCell="1" allowOverlap="1" wp14:anchorId="7225F807" wp14:editId="07777777">
                  <wp:simplePos x="0" y="0"/>
                  <wp:positionH relativeFrom="column">
                    <wp:posOffset>-3175</wp:posOffset>
                  </wp:positionH>
                  <wp:positionV relativeFrom="paragraph">
                    <wp:posOffset>271780</wp:posOffset>
                  </wp:positionV>
                  <wp:extent cx="582930" cy="256540"/>
                  <wp:effectExtent l="0" t="0" r="7620" b="0"/>
                  <wp:wrapNone/>
                  <wp:docPr id="416" name="圖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cabs.png"/>
                          <pic:cNvPicPr/>
                        </pic:nvPicPr>
                        <pic:blipFill>
                          <a:blip r:embed="rId1692" cstate="print">
                            <a:extLst>
                              <a:ext uri="{28A0092B-C50C-407E-A947-70E740481C1C}">
                                <a14:useLocalDpi xmlns:a14="http://schemas.microsoft.com/office/drawing/2010/main" val="0"/>
                              </a:ext>
                            </a:extLst>
                          </a:blip>
                          <a:stretch>
                            <a:fillRect/>
                          </a:stretch>
                        </pic:blipFill>
                        <pic:spPr>
                          <a:xfrm>
                            <a:off x="0" y="0"/>
                            <a:ext cx="582930" cy="256540"/>
                          </a:xfrm>
                          <a:prstGeom prst="rect">
                            <a:avLst/>
                          </a:prstGeom>
                        </pic:spPr>
                      </pic:pic>
                    </a:graphicData>
                  </a:graphic>
                </wp:anchor>
              </w:drawing>
            </w:r>
          </w:p>
        </w:tc>
        <w:tc>
          <w:tcPr>
            <w:tcW w:w="2126" w:type="dxa"/>
            <w:vAlign w:val="center"/>
          </w:tcPr>
          <w:p w14:paraId="52E8B68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Olacabs</w:t>
            </w:r>
          </w:p>
        </w:tc>
        <w:tc>
          <w:tcPr>
            <w:tcW w:w="1134" w:type="dxa"/>
            <w:vAlign w:val="center"/>
          </w:tcPr>
          <w:p w14:paraId="1F1BE9A2"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14:paraId="0E4DAF7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2014-10-27</w:t>
            </w:r>
          </w:p>
        </w:tc>
        <w:tc>
          <w:tcPr>
            <w:tcW w:w="1560" w:type="dxa"/>
            <w:vAlign w:val="center"/>
          </w:tcPr>
          <w:p w14:paraId="6F47ED0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1C47F0F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09764E5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14:paraId="16B881B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tc>
      </w:tr>
      <w:tr w:rsidR="00167C18" w:rsidRPr="00AC47D6" w14:paraId="4D736C77" w14:textId="77777777" w:rsidTr="7BDB66AF">
        <w:tc>
          <w:tcPr>
            <w:tcW w:w="1135" w:type="dxa"/>
            <w:vAlign w:val="center"/>
          </w:tcPr>
          <w:p w14:paraId="636736E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41</w:t>
            </w:r>
          </w:p>
        </w:tc>
        <w:tc>
          <w:tcPr>
            <w:tcW w:w="1559" w:type="dxa"/>
            <w:vAlign w:val="center"/>
          </w:tcPr>
          <w:p w14:paraId="7D94F4C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35</w:t>
            </w:r>
            <w:r w:rsidRPr="00AC47D6">
              <w:rPr>
                <w:rFonts w:ascii="Times New Roman" w:eastAsia="標楷體" w:hAnsi="Times New Roman" w:cs="Times New Roman"/>
                <w:color w:val="333333"/>
                <w:szCs w:val="24"/>
              </w:rPr>
              <w:t>億美元</w:t>
            </w:r>
          </w:p>
        </w:tc>
        <w:tc>
          <w:tcPr>
            <w:tcW w:w="1134" w:type="dxa"/>
            <w:vAlign w:val="center"/>
          </w:tcPr>
          <w:p w14:paraId="44E051CB"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10464" behindDoc="0" locked="0" layoutInCell="1" allowOverlap="1" wp14:anchorId="7C9F0FD6" wp14:editId="07777777">
                  <wp:simplePos x="0" y="0"/>
                  <wp:positionH relativeFrom="column">
                    <wp:posOffset>-3175</wp:posOffset>
                  </wp:positionH>
                  <wp:positionV relativeFrom="paragraph">
                    <wp:posOffset>246380</wp:posOffset>
                  </wp:positionV>
                  <wp:extent cx="582930" cy="92710"/>
                  <wp:effectExtent l="0" t="0" r="7620" b="2540"/>
                  <wp:wrapNone/>
                  <wp:docPr id="417" name="圖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o Bock HealthCare.png"/>
                          <pic:cNvPicPr/>
                        </pic:nvPicPr>
                        <pic:blipFill>
                          <a:blip r:embed="rId1693" cstate="print">
                            <a:extLst>
                              <a:ext uri="{28A0092B-C50C-407E-A947-70E740481C1C}">
                                <a14:useLocalDpi xmlns:a14="http://schemas.microsoft.com/office/drawing/2010/main" val="0"/>
                              </a:ext>
                            </a:extLst>
                          </a:blip>
                          <a:stretch>
                            <a:fillRect/>
                          </a:stretch>
                        </pic:blipFill>
                        <pic:spPr>
                          <a:xfrm>
                            <a:off x="0" y="0"/>
                            <a:ext cx="582930" cy="92710"/>
                          </a:xfrm>
                          <a:prstGeom prst="rect">
                            <a:avLst/>
                          </a:prstGeom>
                        </pic:spPr>
                      </pic:pic>
                    </a:graphicData>
                  </a:graphic>
                </wp:anchor>
              </w:drawing>
            </w:r>
          </w:p>
        </w:tc>
        <w:tc>
          <w:tcPr>
            <w:tcW w:w="2126" w:type="dxa"/>
            <w:vAlign w:val="center"/>
          </w:tcPr>
          <w:p w14:paraId="4BE2299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Otto Bock HealthCare</w:t>
            </w:r>
          </w:p>
        </w:tc>
        <w:tc>
          <w:tcPr>
            <w:tcW w:w="1134" w:type="dxa"/>
            <w:vAlign w:val="center"/>
          </w:tcPr>
          <w:p w14:paraId="23BBC50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14:paraId="57BAD15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2017-06-24</w:t>
            </w:r>
          </w:p>
        </w:tc>
        <w:tc>
          <w:tcPr>
            <w:tcW w:w="1560" w:type="dxa"/>
            <w:vAlign w:val="center"/>
          </w:tcPr>
          <w:p w14:paraId="5E1322D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6A11886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EQT Partners</w:t>
            </w:r>
          </w:p>
        </w:tc>
      </w:tr>
      <w:tr w:rsidR="00167C18" w:rsidRPr="00AC47D6" w14:paraId="2FFECC92" w14:textId="77777777" w:rsidTr="7BDB66AF">
        <w:trPr>
          <w:trHeight w:val="1116"/>
        </w:trPr>
        <w:tc>
          <w:tcPr>
            <w:tcW w:w="1135" w:type="dxa"/>
            <w:vAlign w:val="center"/>
          </w:tcPr>
          <w:p w14:paraId="564B3BD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42</w:t>
            </w:r>
          </w:p>
        </w:tc>
        <w:tc>
          <w:tcPr>
            <w:tcW w:w="1559" w:type="dxa"/>
            <w:vAlign w:val="center"/>
          </w:tcPr>
          <w:p w14:paraId="13135A9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35</w:t>
            </w:r>
            <w:r w:rsidRPr="00AC47D6">
              <w:rPr>
                <w:rFonts w:ascii="Times New Roman" w:eastAsia="標楷體" w:hAnsi="Times New Roman" w:cs="Times New Roman"/>
                <w:color w:val="333333"/>
                <w:szCs w:val="24"/>
              </w:rPr>
              <w:t>億美元</w:t>
            </w:r>
          </w:p>
        </w:tc>
        <w:tc>
          <w:tcPr>
            <w:tcW w:w="1134" w:type="dxa"/>
            <w:vAlign w:val="center"/>
          </w:tcPr>
          <w:p w14:paraId="1A648687"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1488" behindDoc="0" locked="0" layoutInCell="1" allowOverlap="1" wp14:anchorId="4C4D87E9" wp14:editId="07777777">
                  <wp:simplePos x="0" y="0"/>
                  <wp:positionH relativeFrom="column">
                    <wp:posOffset>-3175</wp:posOffset>
                  </wp:positionH>
                  <wp:positionV relativeFrom="paragraph">
                    <wp:posOffset>59055</wp:posOffset>
                  </wp:positionV>
                  <wp:extent cx="582930" cy="582930"/>
                  <wp:effectExtent l="0" t="0" r="7620" b="7620"/>
                  <wp:wrapNone/>
                  <wp:docPr id="418" name="圖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dit Karma.png"/>
                          <pic:cNvPicPr/>
                        </pic:nvPicPr>
                        <pic:blipFill>
                          <a:blip r:embed="rId169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705C0BD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Credit Karma</w:t>
            </w:r>
          </w:p>
        </w:tc>
        <w:tc>
          <w:tcPr>
            <w:tcW w:w="1134" w:type="dxa"/>
            <w:vAlign w:val="center"/>
          </w:tcPr>
          <w:p w14:paraId="1804716C"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4EB9CEB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2014-09-29</w:t>
            </w:r>
          </w:p>
        </w:tc>
        <w:tc>
          <w:tcPr>
            <w:tcW w:w="1560" w:type="dxa"/>
            <w:vAlign w:val="center"/>
          </w:tcPr>
          <w:p w14:paraId="4AF8C18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335476E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Felicis Ventures</w:t>
            </w:r>
          </w:p>
          <w:p w14:paraId="6ADFCC3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p w14:paraId="118E787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tc>
      </w:tr>
      <w:tr w:rsidR="00167C18" w:rsidRPr="00AC47D6" w14:paraId="36BE0C33" w14:textId="77777777" w:rsidTr="7BDB66AF">
        <w:tc>
          <w:tcPr>
            <w:tcW w:w="1135" w:type="dxa"/>
            <w:vAlign w:val="center"/>
          </w:tcPr>
          <w:p w14:paraId="219F66B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43</w:t>
            </w:r>
          </w:p>
        </w:tc>
        <w:tc>
          <w:tcPr>
            <w:tcW w:w="1559" w:type="dxa"/>
            <w:vAlign w:val="center"/>
          </w:tcPr>
          <w:p w14:paraId="51F92A5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34</w:t>
            </w:r>
            <w:r w:rsidRPr="00AC47D6">
              <w:rPr>
                <w:rFonts w:ascii="Times New Roman" w:eastAsia="標楷體" w:hAnsi="Times New Roman" w:cs="Times New Roman"/>
                <w:color w:val="333333"/>
                <w:szCs w:val="24"/>
              </w:rPr>
              <w:t>億美元</w:t>
            </w:r>
          </w:p>
        </w:tc>
        <w:tc>
          <w:tcPr>
            <w:tcW w:w="1134" w:type="dxa"/>
            <w:vAlign w:val="center"/>
          </w:tcPr>
          <w:p w14:paraId="5BC9903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2512" behindDoc="0" locked="0" layoutInCell="1" allowOverlap="1" wp14:anchorId="71B49ED7" wp14:editId="07777777">
                  <wp:simplePos x="0" y="0"/>
                  <wp:positionH relativeFrom="column">
                    <wp:posOffset>-3175</wp:posOffset>
                  </wp:positionH>
                  <wp:positionV relativeFrom="paragraph">
                    <wp:posOffset>318770</wp:posOffset>
                  </wp:positionV>
                  <wp:extent cx="582930" cy="115570"/>
                  <wp:effectExtent l="0" t="0" r="7620" b="0"/>
                  <wp:wrapNone/>
                  <wp:docPr id="419" name="圖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cart.png"/>
                          <pic:cNvPicPr/>
                        </pic:nvPicPr>
                        <pic:blipFill>
                          <a:blip r:embed="rId1695" cstate="print">
                            <a:extLst>
                              <a:ext uri="{28A0092B-C50C-407E-A947-70E740481C1C}">
                                <a14:useLocalDpi xmlns:a14="http://schemas.microsoft.com/office/drawing/2010/main" val="0"/>
                              </a:ext>
                            </a:extLst>
                          </a:blip>
                          <a:stretch>
                            <a:fillRect/>
                          </a:stretch>
                        </pic:blipFill>
                        <pic:spPr>
                          <a:xfrm>
                            <a:off x="0" y="0"/>
                            <a:ext cx="582930" cy="115570"/>
                          </a:xfrm>
                          <a:prstGeom prst="rect">
                            <a:avLst/>
                          </a:prstGeom>
                        </pic:spPr>
                      </pic:pic>
                    </a:graphicData>
                  </a:graphic>
                </wp:anchor>
              </w:drawing>
            </w:r>
          </w:p>
        </w:tc>
        <w:tc>
          <w:tcPr>
            <w:tcW w:w="2126" w:type="dxa"/>
            <w:vAlign w:val="center"/>
          </w:tcPr>
          <w:p w14:paraId="191DCE9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Instacart</w:t>
            </w:r>
          </w:p>
        </w:tc>
        <w:tc>
          <w:tcPr>
            <w:tcW w:w="1134" w:type="dxa"/>
            <w:vAlign w:val="center"/>
          </w:tcPr>
          <w:p w14:paraId="162BCBBC"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7E4485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2014-12-30</w:t>
            </w:r>
          </w:p>
        </w:tc>
        <w:tc>
          <w:tcPr>
            <w:tcW w:w="1560" w:type="dxa"/>
            <w:vAlign w:val="center"/>
          </w:tcPr>
          <w:p w14:paraId="581D152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快送運輸</w:t>
            </w:r>
          </w:p>
        </w:tc>
        <w:tc>
          <w:tcPr>
            <w:tcW w:w="3685" w:type="dxa"/>
            <w:vAlign w:val="center"/>
          </w:tcPr>
          <w:p w14:paraId="50B6C81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p w14:paraId="05C93F6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Kleiner Perkins Caufield&amp; Byers</w:t>
            </w:r>
          </w:p>
          <w:p w14:paraId="62E77CF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Collaborative Fund</w:t>
            </w:r>
          </w:p>
        </w:tc>
      </w:tr>
      <w:tr w:rsidR="00167C18" w:rsidRPr="00AC47D6" w14:paraId="111E7EC1" w14:textId="77777777" w:rsidTr="7BDB66AF">
        <w:tc>
          <w:tcPr>
            <w:tcW w:w="1135" w:type="dxa"/>
            <w:vAlign w:val="center"/>
          </w:tcPr>
          <w:p w14:paraId="3C4018A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44</w:t>
            </w:r>
          </w:p>
        </w:tc>
        <w:tc>
          <w:tcPr>
            <w:tcW w:w="1559" w:type="dxa"/>
            <w:vAlign w:val="center"/>
          </w:tcPr>
          <w:p w14:paraId="753ECDC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14:paraId="7499520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3536" behindDoc="0" locked="0" layoutInCell="1" allowOverlap="1" wp14:anchorId="3DB2AB64" wp14:editId="07777777">
                  <wp:simplePos x="0" y="0"/>
                  <wp:positionH relativeFrom="column">
                    <wp:posOffset>-3175</wp:posOffset>
                  </wp:positionH>
                  <wp:positionV relativeFrom="paragraph">
                    <wp:posOffset>255270</wp:posOffset>
                  </wp:positionV>
                  <wp:extent cx="582930" cy="443865"/>
                  <wp:effectExtent l="0" t="0" r="7620" b="0"/>
                  <wp:wrapNone/>
                  <wp:docPr id="420" name="圖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凡客.png"/>
                          <pic:cNvPicPr/>
                        </pic:nvPicPr>
                        <pic:blipFill>
                          <a:blip r:embed="rId1696" cstate="print">
                            <a:extLst>
                              <a:ext uri="{28A0092B-C50C-407E-A947-70E740481C1C}">
                                <a14:useLocalDpi xmlns:a14="http://schemas.microsoft.com/office/drawing/2010/main" val="0"/>
                              </a:ext>
                            </a:extLst>
                          </a:blip>
                          <a:stretch>
                            <a:fillRect/>
                          </a:stretch>
                        </pic:blipFill>
                        <pic:spPr>
                          <a:xfrm>
                            <a:off x="0" y="0"/>
                            <a:ext cx="582930" cy="443865"/>
                          </a:xfrm>
                          <a:prstGeom prst="rect">
                            <a:avLst/>
                          </a:prstGeom>
                        </pic:spPr>
                      </pic:pic>
                    </a:graphicData>
                  </a:graphic>
                </wp:anchor>
              </w:drawing>
            </w:r>
          </w:p>
        </w:tc>
        <w:tc>
          <w:tcPr>
            <w:tcW w:w="2126" w:type="dxa"/>
            <w:vAlign w:val="center"/>
          </w:tcPr>
          <w:p w14:paraId="022EA2E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凡客</w:t>
            </w:r>
          </w:p>
        </w:tc>
        <w:tc>
          <w:tcPr>
            <w:tcW w:w="1134" w:type="dxa"/>
            <w:vAlign w:val="center"/>
          </w:tcPr>
          <w:p w14:paraId="1B2B0F0F"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264C285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2010-12-14</w:t>
            </w:r>
          </w:p>
        </w:tc>
        <w:tc>
          <w:tcPr>
            <w:tcW w:w="1560" w:type="dxa"/>
            <w:vAlign w:val="center"/>
          </w:tcPr>
          <w:p w14:paraId="6E9E21B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05DB567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策源創投</w:t>
            </w:r>
          </w:p>
          <w:p w14:paraId="6E54AFE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Qiming Venture Partners</w:t>
            </w:r>
          </w:p>
          <w:p w14:paraId="1D7726B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Temasek Holdings Private Limited</w:t>
            </w:r>
          </w:p>
        </w:tc>
      </w:tr>
      <w:tr w:rsidR="00167C18" w:rsidRPr="00AC47D6" w14:paraId="68BE0D1B" w14:textId="77777777" w:rsidTr="7BDB66AF">
        <w:trPr>
          <w:trHeight w:val="1140"/>
        </w:trPr>
        <w:tc>
          <w:tcPr>
            <w:tcW w:w="1135" w:type="dxa"/>
            <w:vAlign w:val="center"/>
          </w:tcPr>
          <w:p w14:paraId="57C1718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45</w:t>
            </w:r>
          </w:p>
        </w:tc>
        <w:tc>
          <w:tcPr>
            <w:tcW w:w="1559" w:type="dxa"/>
            <w:vAlign w:val="center"/>
          </w:tcPr>
          <w:p w14:paraId="069B2E9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14:paraId="2EBFDDC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4560" behindDoc="0" locked="0" layoutInCell="1" allowOverlap="1" wp14:anchorId="76493E03" wp14:editId="07777777">
                  <wp:simplePos x="0" y="0"/>
                  <wp:positionH relativeFrom="column">
                    <wp:posOffset>-3175</wp:posOffset>
                  </wp:positionH>
                  <wp:positionV relativeFrom="paragraph">
                    <wp:posOffset>106045</wp:posOffset>
                  </wp:positionV>
                  <wp:extent cx="582930" cy="582930"/>
                  <wp:effectExtent l="0" t="0" r="7620" b="7620"/>
                  <wp:wrapNone/>
                  <wp:docPr id="421" name="圖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柔宇科技.jpg"/>
                          <pic:cNvPicPr/>
                        </pic:nvPicPr>
                        <pic:blipFill>
                          <a:blip r:embed="rId169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208E1E4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柔宇科技</w:t>
            </w:r>
          </w:p>
        </w:tc>
        <w:tc>
          <w:tcPr>
            <w:tcW w:w="1134" w:type="dxa"/>
            <w:vAlign w:val="center"/>
          </w:tcPr>
          <w:p w14:paraId="514F2F69"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5621D76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2016-11-04</w:t>
            </w:r>
          </w:p>
        </w:tc>
        <w:tc>
          <w:tcPr>
            <w:tcW w:w="1560" w:type="dxa"/>
            <w:vAlign w:val="center"/>
          </w:tcPr>
          <w:p w14:paraId="2BD8B57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14:paraId="3BE4F3F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Warmsun Holding</w:t>
            </w:r>
          </w:p>
          <w:p w14:paraId="2CA92AB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IDG Capital Partners</w:t>
            </w:r>
          </w:p>
        </w:tc>
      </w:tr>
      <w:tr w:rsidR="00167C18" w:rsidRPr="00AC47D6" w14:paraId="5BF58E17" w14:textId="77777777" w:rsidTr="7BDB66AF">
        <w:tc>
          <w:tcPr>
            <w:tcW w:w="1135" w:type="dxa"/>
            <w:vAlign w:val="center"/>
          </w:tcPr>
          <w:p w14:paraId="72E7277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46</w:t>
            </w:r>
          </w:p>
        </w:tc>
        <w:tc>
          <w:tcPr>
            <w:tcW w:w="1559" w:type="dxa"/>
            <w:vAlign w:val="center"/>
          </w:tcPr>
          <w:p w14:paraId="20D57F9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14:paraId="5A2D8AC6"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5584" behindDoc="0" locked="0" layoutInCell="1" allowOverlap="1" wp14:anchorId="0A9DF679" wp14:editId="07777777">
                  <wp:simplePos x="0" y="0"/>
                  <wp:positionH relativeFrom="column">
                    <wp:posOffset>-3175</wp:posOffset>
                  </wp:positionH>
                  <wp:positionV relativeFrom="paragraph">
                    <wp:posOffset>52070</wp:posOffset>
                  </wp:positionV>
                  <wp:extent cx="582930" cy="582930"/>
                  <wp:effectExtent l="0" t="0" r="7620" b="7620"/>
                  <wp:wrapNone/>
                  <wp:docPr id="422" name="圖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摩拜.jpg"/>
                          <pic:cNvPicPr/>
                        </pic:nvPicPr>
                        <pic:blipFill>
                          <a:blip r:embed="rId169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418F05A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摩拜</w:t>
            </w:r>
          </w:p>
        </w:tc>
        <w:tc>
          <w:tcPr>
            <w:tcW w:w="1134" w:type="dxa"/>
            <w:vAlign w:val="center"/>
          </w:tcPr>
          <w:p w14:paraId="362EDA87"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11F4733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2015-01-01</w:t>
            </w:r>
          </w:p>
        </w:tc>
        <w:tc>
          <w:tcPr>
            <w:tcW w:w="1560" w:type="dxa"/>
            <w:vAlign w:val="center"/>
          </w:tcPr>
          <w:p w14:paraId="5F48047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單車租賃系統</w:t>
            </w:r>
          </w:p>
        </w:tc>
        <w:tc>
          <w:tcPr>
            <w:tcW w:w="3685" w:type="dxa"/>
            <w:vAlign w:val="center"/>
          </w:tcPr>
          <w:p w14:paraId="5081FC7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14:paraId="302BDDA6" w14:textId="77777777" w:rsidR="00167C18" w:rsidRPr="00AC47D6" w:rsidRDefault="00AE441F" w:rsidP="000474C2">
            <w:pPr>
              <w:pStyle w:val="ac"/>
              <w:jc w:val="center"/>
              <w:rPr>
                <w:rFonts w:ascii="Times New Roman" w:eastAsia="標楷體" w:hAnsi="Times New Roman" w:cs="Times New Roman"/>
                <w:b/>
                <w:szCs w:val="24"/>
              </w:rPr>
            </w:pPr>
            <w:hyperlink r:id="rId1699" w:tooltip="Sequoia Capital China" w:history="1">
              <w:r w:rsidR="00167C18" w:rsidRPr="00AC47D6">
                <w:rPr>
                  <w:rFonts w:ascii="Times New Roman" w:eastAsia="標楷體" w:hAnsi="Times New Roman" w:cs="Times New Roman"/>
                  <w:b/>
                  <w:szCs w:val="24"/>
                </w:rPr>
                <w:t>Sequoia Capital China</w:t>
              </w:r>
            </w:hyperlink>
          </w:p>
          <w:p w14:paraId="094607C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Capital</w:t>
            </w:r>
          </w:p>
        </w:tc>
      </w:tr>
      <w:tr w:rsidR="00167C18" w:rsidRPr="00AC47D6" w14:paraId="100D6F3F" w14:textId="77777777" w:rsidTr="7BDB66AF">
        <w:tc>
          <w:tcPr>
            <w:tcW w:w="1135" w:type="dxa"/>
            <w:vAlign w:val="center"/>
          </w:tcPr>
          <w:p w14:paraId="7B1D3E0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47</w:t>
            </w:r>
          </w:p>
        </w:tc>
        <w:tc>
          <w:tcPr>
            <w:tcW w:w="1559" w:type="dxa"/>
            <w:vAlign w:val="center"/>
          </w:tcPr>
          <w:p w14:paraId="236B1F5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14:paraId="11072350"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6608" behindDoc="0" locked="0" layoutInCell="1" allowOverlap="1" wp14:anchorId="48CA1EA9" wp14:editId="07777777">
                  <wp:simplePos x="0" y="0"/>
                  <wp:positionH relativeFrom="column">
                    <wp:posOffset>-3175</wp:posOffset>
                  </wp:positionH>
                  <wp:positionV relativeFrom="paragraph">
                    <wp:posOffset>45720</wp:posOffset>
                  </wp:positionV>
                  <wp:extent cx="582930" cy="582930"/>
                  <wp:effectExtent l="0" t="0" r="7620" b="7620"/>
                  <wp:wrapNone/>
                  <wp:docPr id="423" name="圖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快手.png"/>
                          <pic:cNvPicPr/>
                        </pic:nvPicPr>
                        <pic:blipFill>
                          <a:blip r:embed="rId170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182967D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快手</w:t>
            </w:r>
          </w:p>
        </w:tc>
        <w:tc>
          <w:tcPr>
            <w:tcW w:w="1134" w:type="dxa"/>
            <w:vAlign w:val="center"/>
          </w:tcPr>
          <w:p w14:paraId="4493A3E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22F056B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2015-01-01</w:t>
            </w:r>
          </w:p>
        </w:tc>
        <w:tc>
          <w:tcPr>
            <w:tcW w:w="1560" w:type="dxa"/>
            <w:vAlign w:val="center"/>
          </w:tcPr>
          <w:p w14:paraId="30E2B5B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社交</w:t>
            </w:r>
          </w:p>
        </w:tc>
        <w:tc>
          <w:tcPr>
            <w:tcW w:w="3685" w:type="dxa"/>
            <w:vAlign w:val="center"/>
          </w:tcPr>
          <w:p w14:paraId="334AB6D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晨興資本</w:t>
            </w:r>
          </w:p>
          <w:p w14:paraId="3482039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730B831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百度</w:t>
            </w:r>
          </w:p>
        </w:tc>
      </w:tr>
      <w:tr w:rsidR="00167C18" w:rsidRPr="00AC47D6" w14:paraId="19F32D57" w14:textId="77777777" w:rsidTr="7BDB66AF">
        <w:tc>
          <w:tcPr>
            <w:tcW w:w="1135" w:type="dxa"/>
            <w:vAlign w:val="center"/>
          </w:tcPr>
          <w:p w14:paraId="12829FF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48</w:t>
            </w:r>
          </w:p>
        </w:tc>
        <w:tc>
          <w:tcPr>
            <w:tcW w:w="1559" w:type="dxa"/>
            <w:vAlign w:val="center"/>
          </w:tcPr>
          <w:p w14:paraId="676BEDF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14:paraId="319B0A51"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p>
        </w:tc>
        <w:tc>
          <w:tcPr>
            <w:tcW w:w="2126" w:type="dxa"/>
            <w:vAlign w:val="center"/>
          </w:tcPr>
          <w:p w14:paraId="378EF6D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ContextLogic</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dba.Wish</w:t>
            </w:r>
            <w:r w:rsidRPr="00AC47D6">
              <w:rPr>
                <w:rFonts w:ascii="Times New Roman" w:eastAsia="標楷體" w:hAnsi="Times New Roman" w:cs="Times New Roman"/>
                <w:b/>
                <w:szCs w:val="24"/>
              </w:rPr>
              <w:t>）</w:t>
            </w:r>
          </w:p>
        </w:tc>
        <w:tc>
          <w:tcPr>
            <w:tcW w:w="1134" w:type="dxa"/>
            <w:vAlign w:val="center"/>
          </w:tcPr>
          <w:p w14:paraId="7F6798AF"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FA767F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2013-05-18</w:t>
            </w:r>
          </w:p>
        </w:tc>
        <w:tc>
          <w:tcPr>
            <w:tcW w:w="1560" w:type="dxa"/>
            <w:vAlign w:val="center"/>
          </w:tcPr>
          <w:p w14:paraId="370EC77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55398AC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14:paraId="0F96EDF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GGV Capital</w:t>
            </w:r>
          </w:p>
          <w:p w14:paraId="19493FB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Digital Sky Technologies</w:t>
            </w:r>
          </w:p>
        </w:tc>
      </w:tr>
      <w:tr w:rsidR="00167C18" w:rsidRPr="00AC47D6" w14:paraId="01B22A97" w14:textId="77777777" w:rsidTr="7BDB66AF">
        <w:tc>
          <w:tcPr>
            <w:tcW w:w="1135" w:type="dxa"/>
            <w:vAlign w:val="center"/>
          </w:tcPr>
          <w:p w14:paraId="1CDD2BC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49</w:t>
            </w:r>
          </w:p>
        </w:tc>
        <w:tc>
          <w:tcPr>
            <w:tcW w:w="1559" w:type="dxa"/>
            <w:vAlign w:val="center"/>
          </w:tcPr>
          <w:p w14:paraId="2801181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14:paraId="108D1896"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7632" behindDoc="0" locked="0" layoutInCell="1" allowOverlap="1" wp14:anchorId="64BD22B5" wp14:editId="07777777">
                  <wp:simplePos x="0" y="0"/>
                  <wp:positionH relativeFrom="column">
                    <wp:posOffset>1270</wp:posOffset>
                  </wp:positionH>
                  <wp:positionV relativeFrom="paragraph">
                    <wp:posOffset>179705</wp:posOffset>
                  </wp:positionV>
                  <wp:extent cx="582930" cy="189230"/>
                  <wp:effectExtent l="0" t="0" r="7620" b="1270"/>
                  <wp:wrapNone/>
                  <wp:docPr id="424" name="圖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na.png"/>
                          <pic:cNvPicPr/>
                        </pic:nvPicPr>
                        <pic:blipFill>
                          <a:blip r:embed="rId1701" cstate="print">
                            <a:extLst>
                              <a:ext uri="{28A0092B-C50C-407E-A947-70E740481C1C}">
                                <a14:useLocalDpi xmlns:a14="http://schemas.microsoft.com/office/drawing/2010/main" val="0"/>
                              </a:ext>
                            </a:extLst>
                          </a:blip>
                          <a:stretch>
                            <a:fillRect/>
                          </a:stretch>
                        </pic:blipFill>
                        <pic:spPr>
                          <a:xfrm>
                            <a:off x="0" y="0"/>
                            <a:ext cx="582930" cy="189230"/>
                          </a:xfrm>
                          <a:prstGeom prst="rect">
                            <a:avLst/>
                          </a:prstGeom>
                        </pic:spPr>
                      </pic:pic>
                    </a:graphicData>
                  </a:graphic>
                </wp:anchor>
              </w:drawing>
            </w:r>
          </w:p>
        </w:tc>
        <w:tc>
          <w:tcPr>
            <w:tcW w:w="2126" w:type="dxa"/>
            <w:vAlign w:val="center"/>
          </w:tcPr>
          <w:p w14:paraId="386F473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Moderna</w:t>
            </w:r>
          </w:p>
        </w:tc>
        <w:tc>
          <w:tcPr>
            <w:tcW w:w="1134" w:type="dxa"/>
            <w:vAlign w:val="center"/>
          </w:tcPr>
          <w:p w14:paraId="73E6E33A"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0F0CAB6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2014-12-19</w:t>
            </w:r>
          </w:p>
        </w:tc>
        <w:tc>
          <w:tcPr>
            <w:tcW w:w="1560" w:type="dxa"/>
            <w:vAlign w:val="center"/>
          </w:tcPr>
          <w:p w14:paraId="4CF52A4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38922F7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Flagship Ventures</w:t>
            </w:r>
          </w:p>
          <w:p w14:paraId="4E7B69B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Invus Group</w:t>
            </w:r>
          </w:p>
          <w:p w14:paraId="768DBF5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Wellington Management Company</w:t>
            </w:r>
          </w:p>
        </w:tc>
      </w:tr>
      <w:tr w:rsidR="00167C18" w:rsidRPr="00AC47D6" w14:paraId="33A29FBA" w14:textId="77777777" w:rsidTr="7BDB66AF">
        <w:tc>
          <w:tcPr>
            <w:tcW w:w="1135" w:type="dxa"/>
            <w:vAlign w:val="center"/>
          </w:tcPr>
          <w:p w14:paraId="52DE1EA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50</w:t>
            </w:r>
          </w:p>
        </w:tc>
        <w:tc>
          <w:tcPr>
            <w:tcW w:w="1559" w:type="dxa"/>
            <w:vAlign w:val="center"/>
          </w:tcPr>
          <w:p w14:paraId="0F86FAF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14:paraId="088510C0"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8656" behindDoc="0" locked="0" layoutInCell="1" allowOverlap="1" wp14:anchorId="3DF86F92" wp14:editId="07777777">
                  <wp:simplePos x="0" y="0"/>
                  <wp:positionH relativeFrom="column">
                    <wp:posOffset>-3175</wp:posOffset>
                  </wp:positionH>
                  <wp:positionV relativeFrom="paragraph">
                    <wp:posOffset>46355</wp:posOffset>
                  </wp:positionV>
                  <wp:extent cx="582930" cy="582930"/>
                  <wp:effectExtent l="0" t="0" r="7620" b="7620"/>
                  <wp:wrapNone/>
                  <wp:docPr id="425" name="圖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Sign.png"/>
                          <pic:cNvPicPr/>
                        </pic:nvPicPr>
                        <pic:blipFill>
                          <a:blip r:embed="rId170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6745119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DocuSign</w:t>
            </w:r>
          </w:p>
        </w:tc>
        <w:tc>
          <w:tcPr>
            <w:tcW w:w="1134" w:type="dxa"/>
            <w:vAlign w:val="center"/>
          </w:tcPr>
          <w:p w14:paraId="18F49D41"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7BC674F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2014-03-04</w:t>
            </w:r>
          </w:p>
        </w:tc>
        <w:tc>
          <w:tcPr>
            <w:tcW w:w="1560" w:type="dxa"/>
            <w:vAlign w:val="center"/>
          </w:tcPr>
          <w:p w14:paraId="28AAD74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3E6523E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2DC9FC8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Bessemer Venture Partners</w:t>
            </w:r>
          </w:p>
          <w:p w14:paraId="403A5D6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Ignition Partners</w:t>
            </w:r>
          </w:p>
        </w:tc>
      </w:tr>
      <w:tr w:rsidR="00167C18" w:rsidRPr="00AC47D6" w14:paraId="781B567E" w14:textId="77777777" w:rsidTr="7BDB66AF">
        <w:tc>
          <w:tcPr>
            <w:tcW w:w="1135" w:type="dxa"/>
            <w:vAlign w:val="center"/>
          </w:tcPr>
          <w:p w14:paraId="5A2317A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51</w:t>
            </w:r>
          </w:p>
        </w:tc>
        <w:tc>
          <w:tcPr>
            <w:tcW w:w="1559" w:type="dxa"/>
            <w:vAlign w:val="center"/>
          </w:tcPr>
          <w:p w14:paraId="0493D03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28.9</w:t>
            </w:r>
            <w:r w:rsidRPr="00AC47D6">
              <w:rPr>
                <w:rFonts w:ascii="Times New Roman" w:eastAsia="標楷體" w:hAnsi="Times New Roman" w:cs="Times New Roman"/>
                <w:color w:val="333333"/>
                <w:szCs w:val="24"/>
              </w:rPr>
              <w:t>億美元</w:t>
            </w:r>
          </w:p>
        </w:tc>
        <w:tc>
          <w:tcPr>
            <w:tcW w:w="1134" w:type="dxa"/>
            <w:vAlign w:val="center"/>
          </w:tcPr>
          <w:p w14:paraId="5A657C5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9680" behindDoc="0" locked="0" layoutInCell="1" allowOverlap="1" wp14:anchorId="5FE06BC8" wp14:editId="07777777">
                  <wp:simplePos x="0" y="0"/>
                  <wp:positionH relativeFrom="column">
                    <wp:posOffset>-3175</wp:posOffset>
                  </wp:positionH>
                  <wp:positionV relativeFrom="paragraph">
                    <wp:posOffset>154305</wp:posOffset>
                  </wp:positionV>
                  <wp:extent cx="582930" cy="436880"/>
                  <wp:effectExtent l="0" t="0" r="7620" b="1270"/>
                  <wp:wrapNone/>
                  <wp:docPr id="426" name="圖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蔚來汽車.png"/>
                          <pic:cNvPicPr/>
                        </pic:nvPicPr>
                        <pic:blipFill>
                          <a:blip r:embed="rId1703" cstate="print">
                            <a:extLst>
                              <a:ext uri="{28A0092B-C50C-407E-A947-70E740481C1C}">
                                <a14:useLocalDpi xmlns:a14="http://schemas.microsoft.com/office/drawing/2010/main" val="0"/>
                              </a:ext>
                            </a:extLst>
                          </a:blip>
                          <a:stretch>
                            <a:fillRect/>
                          </a:stretch>
                        </pic:blipFill>
                        <pic:spPr>
                          <a:xfrm>
                            <a:off x="0" y="0"/>
                            <a:ext cx="582930" cy="436880"/>
                          </a:xfrm>
                          <a:prstGeom prst="rect">
                            <a:avLst/>
                          </a:prstGeom>
                        </pic:spPr>
                      </pic:pic>
                    </a:graphicData>
                  </a:graphic>
                </wp:anchor>
              </w:drawing>
            </w:r>
          </w:p>
        </w:tc>
        <w:tc>
          <w:tcPr>
            <w:tcW w:w="2126" w:type="dxa"/>
            <w:vAlign w:val="center"/>
          </w:tcPr>
          <w:p w14:paraId="20DA947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蔚來汽車</w:t>
            </w:r>
          </w:p>
        </w:tc>
        <w:tc>
          <w:tcPr>
            <w:tcW w:w="1134" w:type="dxa"/>
            <w:vAlign w:val="center"/>
          </w:tcPr>
          <w:p w14:paraId="791D1631"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340C7D0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2017-03-15</w:t>
            </w:r>
          </w:p>
        </w:tc>
        <w:tc>
          <w:tcPr>
            <w:tcW w:w="1560" w:type="dxa"/>
            <w:vAlign w:val="center"/>
          </w:tcPr>
          <w:p w14:paraId="0076814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汽車科技</w:t>
            </w:r>
          </w:p>
        </w:tc>
        <w:tc>
          <w:tcPr>
            <w:tcW w:w="3685" w:type="dxa"/>
            <w:vAlign w:val="center"/>
          </w:tcPr>
          <w:p w14:paraId="61D3FE5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Baidu Ventures</w:t>
            </w:r>
          </w:p>
          <w:p w14:paraId="21B8F4C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今日資本</w:t>
            </w:r>
          </w:p>
          <w:p w14:paraId="7429F78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GIC</w:t>
            </w:r>
          </w:p>
        </w:tc>
      </w:tr>
      <w:tr w:rsidR="00167C18" w:rsidRPr="00AC47D6" w14:paraId="20C9068A" w14:textId="77777777" w:rsidTr="7BDB66AF">
        <w:trPr>
          <w:trHeight w:val="865"/>
        </w:trPr>
        <w:tc>
          <w:tcPr>
            <w:tcW w:w="1135" w:type="dxa"/>
            <w:vAlign w:val="center"/>
          </w:tcPr>
          <w:p w14:paraId="079C4F4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52</w:t>
            </w:r>
          </w:p>
        </w:tc>
        <w:tc>
          <w:tcPr>
            <w:tcW w:w="1559" w:type="dxa"/>
            <w:vAlign w:val="center"/>
          </w:tcPr>
          <w:p w14:paraId="5FD6812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28</w:t>
            </w:r>
            <w:r w:rsidRPr="00AC47D6">
              <w:rPr>
                <w:rFonts w:ascii="Times New Roman" w:eastAsia="標楷體" w:hAnsi="Times New Roman" w:cs="Times New Roman"/>
                <w:color w:val="333333"/>
                <w:szCs w:val="24"/>
              </w:rPr>
              <w:t>億美元</w:t>
            </w:r>
          </w:p>
        </w:tc>
        <w:tc>
          <w:tcPr>
            <w:tcW w:w="1134" w:type="dxa"/>
            <w:vAlign w:val="center"/>
          </w:tcPr>
          <w:p w14:paraId="6A810F82"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p>
        </w:tc>
        <w:tc>
          <w:tcPr>
            <w:tcW w:w="2126" w:type="dxa"/>
            <w:vAlign w:val="center"/>
          </w:tcPr>
          <w:p w14:paraId="3CFBD27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易商紅木</w:t>
            </w:r>
          </w:p>
        </w:tc>
        <w:tc>
          <w:tcPr>
            <w:tcW w:w="1134" w:type="dxa"/>
            <w:vAlign w:val="center"/>
          </w:tcPr>
          <w:p w14:paraId="243E0B67"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678CD94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2017-07-26</w:t>
            </w:r>
          </w:p>
        </w:tc>
        <w:tc>
          <w:tcPr>
            <w:tcW w:w="1560" w:type="dxa"/>
            <w:vAlign w:val="center"/>
          </w:tcPr>
          <w:p w14:paraId="3A7953A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房地產</w:t>
            </w:r>
          </w:p>
        </w:tc>
        <w:tc>
          <w:tcPr>
            <w:tcW w:w="3685" w:type="dxa"/>
            <w:vAlign w:val="center"/>
          </w:tcPr>
          <w:p w14:paraId="4B77C39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SK</w:t>
            </w:r>
          </w:p>
          <w:p w14:paraId="1BF4E0A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GF Investments</w:t>
            </w:r>
          </w:p>
          <w:p w14:paraId="33C94E3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中國民生銀行</w:t>
            </w:r>
          </w:p>
        </w:tc>
      </w:tr>
      <w:tr w:rsidR="00167C18" w:rsidRPr="00AC47D6" w14:paraId="5EBCEBA9" w14:textId="77777777" w:rsidTr="7BDB66AF">
        <w:tc>
          <w:tcPr>
            <w:tcW w:w="1135" w:type="dxa"/>
            <w:vAlign w:val="center"/>
          </w:tcPr>
          <w:p w14:paraId="2807FBE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53</w:t>
            </w:r>
          </w:p>
        </w:tc>
        <w:tc>
          <w:tcPr>
            <w:tcW w:w="1559" w:type="dxa"/>
            <w:vAlign w:val="center"/>
          </w:tcPr>
          <w:p w14:paraId="76E287E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28</w:t>
            </w:r>
            <w:r w:rsidRPr="00AC47D6">
              <w:rPr>
                <w:rFonts w:ascii="Times New Roman" w:eastAsia="標楷體" w:hAnsi="Times New Roman" w:cs="Times New Roman"/>
                <w:color w:val="333333"/>
                <w:szCs w:val="24"/>
              </w:rPr>
              <w:t>億美元</w:t>
            </w:r>
          </w:p>
        </w:tc>
        <w:tc>
          <w:tcPr>
            <w:tcW w:w="1134" w:type="dxa"/>
            <w:vAlign w:val="center"/>
          </w:tcPr>
          <w:p w14:paraId="71AEF86A"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0704" behindDoc="0" locked="0" layoutInCell="1" allowOverlap="1" wp14:anchorId="4FC9B5DD" wp14:editId="07777777">
                  <wp:simplePos x="0" y="0"/>
                  <wp:positionH relativeFrom="column">
                    <wp:posOffset>-3175</wp:posOffset>
                  </wp:positionH>
                  <wp:positionV relativeFrom="paragraph">
                    <wp:posOffset>46355</wp:posOffset>
                  </wp:positionV>
                  <wp:extent cx="582930" cy="585470"/>
                  <wp:effectExtent l="0" t="0" r="7620" b="5080"/>
                  <wp:wrapNone/>
                  <wp:docPr id="427" name="圖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 1 Group.png"/>
                          <pic:cNvPicPr/>
                        </pic:nvPicPr>
                        <pic:blipFill>
                          <a:blip r:embed="rId1704" cstate="print">
                            <a:extLst>
                              <a:ext uri="{28A0092B-C50C-407E-A947-70E740481C1C}">
                                <a14:useLocalDpi xmlns:a14="http://schemas.microsoft.com/office/drawing/2010/main" val="0"/>
                              </a:ext>
                            </a:extLst>
                          </a:blip>
                          <a:stretch>
                            <a:fillRect/>
                          </a:stretch>
                        </pic:blipFill>
                        <pic:spPr>
                          <a:xfrm>
                            <a:off x="0" y="0"/>
                            <a:ext cx="582930" cy="585470"/>
                          </a:xfrm>
                          <a:prstGeom prst="rect">
                            <a:avLst/>
                          </a:prstGeom>
                        </pic:spPr>
                      </pic:pic>
                    </a:graphicData>
                  </a:graphic>
                </wp:anchor>
              </w:drawing>
            </w:r>
          </w:p>
        </w:tc>
        <w:tc>
          <w:tcPr>
            <w:tcW w:w="2126" w:type="dxa"/>
            <w:vAlign w:val="center"/>
          </w:tcPr>
          <w:p w14:paraId="3C44ED8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Auto 1 Group</w:t>
            </w:r>
          </w:p>
        </w:tc>
        <w:tc>
          <w:tcPr>
            <w:tcW w:w="1134" w:type="dxa"/>
            <w:vAlign w:val="center"/>
          </w:tcPr>
          <w:p w14:paraId="13D078F1"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14:paraId="709E686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2015-08-03</w:t>
            </w:r>
          </w:p>
        </w:tc>
        <w:tc>
          <w:tcPr>
            <w:tcW w:w="1560" w:type="dxa"/>
            <w:vAlign w:val="center"/>
          </w:tcPr>
          <w:p w14:paraId="434D06B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6F132F4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Digital Sky Technologies</w:t>
            </w:r>
          </w:p>
          <w:p w14:paraId="67C6BAA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Piton Capital</w:t>
            </w:r>
          </w:p>
          <w:p w14:paraId="1871C21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DN Capital</w:t>
            </w:r>
          </w:p>
        </w:tc>
      </w:tr>
      <w:tr w:rsidR="00167C18" w:rsidRPr="00AC47D6" w14:paraId="0A9A0B08" w14:textId="77777777" w:rsidTr="7BDB66AF">
        <w:tc>
          <w:tcPr>
            <w:tcW w:w="1135" w:type="dxa"/>
            <w:vAlign w:val="center"/>
          </w:tcPr>
          <w:p w14:paraId="33DB770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54</w:t>
            </w:r>
          </w:p>
        </w:tc>
        <w:tc>
          <w:tcPr>
            <w:tcW w:w="1559" w:type="dxa"/>
            <w:vAlign w:val="center"/>
          </w:tcPr>
          <w:p w14:paraId="198166D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27</w:t>
            </w:r>
            <w:r w:rsidRPr="00AC47D6">
              <w:rPr>
                <w:rFonts w:ascii="Times New Roman" w:eastAsia="標楷體" w:hAnsi="Times New Roman" w:cs="Times New Roman"/>
                <w:color w:val="333333"/>
                <w:szCs w:val="24"/>
              </w:rPr>
              <w:t>億美元</w:t>
            </w:r>
          </w:p>
        </w:tc>
        <w:tc>
          <w:tcPr>
            <w:tcW w:w="1134" w:type="dxa"/>
            <w:vAlign w:val="center"/>
          </w:tcPr>
          <w:p w14:paraId="2F2C3FA3"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1728" behindDoc="0" locked="0" layoutInCell="1" allowOverlap="1" wp14:anchorId="2C1A95D6" wp14:editId="07777777">
                  <wp:simplePos x="0" y="0"/>
                  <wp:positionH relativeFrom="column">
                    <wp:posOffset>-3175</wp:posOffset>
                  </wp:positionH>
                  <wp:positionV relativeFrom="paragraph">
                    <wp:posOffset>325755</wp:posOffset>
                  </wp:positionV>
                  <wp:extent cx="582930" cy="97790"/>
                  <wp:effectExtent l="0" t="0" r="7620" b="0"/>
                  <wp:wrapNone/>
                  <wp:docPr id="428" name="圖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m Energy.png"/>
                          <pic:cNvPicPr/>
                        </pic:nvPicPr>
                        <pic:blipFill>
                          <a:blip r:embed="rId1705" cstate="print">
                            <a:extLst>
                              <a:ext uri="{28A0092B-C50C-407E-A947-70E740481C1C}">
                                <a14:useLocalDpi xmlns:a14="http://schemas.microsoft.com/office/drawing/2010/main" val="0"/>
                              </a:ext>
                            </a:extLst>
                          </a:blip>
                          <a:stretch>
                            <a:fillRect/>
                          </a:stretch>
                        </pic:blipFill>
                        <pic:spPr>
                          <a:xfrm>
                            <a:off x="0" y="0"/>
                            <a:ext cx="582930" cy="97790"/>
                          </a:xfrm>
                          <a:prstGeom prst="rect">
                            <a:avLst/>
                          </a:prstGeom>
                        </pic:spPr>
                      </pic:pic>
                    </a:graphicData>
                  </a:graphic>
                </wp:anchor>
              </w:drawing>
            </w:r>
          </w:p>
        </w:tc>
        <w:tc>
          <w:tcPr>
            <w:tcW w:w="2126" w:type="dxa"/>
            <w:vAlign w:val="center"/>
          </w:tcPr>
          <w:p w14:paraId="3F75194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Bloom Energy</w:t>
            </w:r>
          </w:p>
        </w:tc>
        <w:tc>
          <w:tcPr>
            <w:tcW w:w="1134" w:type="dxa"/>
            <w:vAlign w:val="center"/>
          </w:tcPr>
          <w:p w14:paraId="1A6EECB9"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76173E0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2009-03-06</w:t>
            </w:r>
          </w:p>
        </w:tc>
        <w:tc>
          <w:tcPr>
            <w:tcW w:w="1560" w:type="dxa"/>
            <w:vAlign w:val="center"/>
          </w:tcPr>
          <w:p w14:paraId="51CEA16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綠能科技</w:t>
            </w:r>
          </w:p>
        </w:tc>
        <w:tc>
          <w:tcPr>
            <w:tcW w:w="3685" w:type="dxa"/>
            <w:vAlign w:val="center"/>
          </w:tcPr>
          <w:p w14:paraId="312529E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Kleiner Perkins Caufield&amp; Byers</w:t>
            </w:r>
          </w:p>
          <w:p w14:paraId="1B5D037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ATEL Ventures</w:t>
            </w:r>
          </w:p>
          <w:p w14:paraId="67BC0A3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DAG Ventures</w:t>
            </w:r>
          </w:p>
        </w:tc>
      </w:tr>
      <w:tr w:rsidR="00167C18" w:rsidRPr="00AC47D6" w14:paraId="365C204C" w14:textId="77777777" w:rsidTr="7BDB66AF">
        <w:tc>
          <w:tcPr>
            <w:tcW w:w="1135" w:type="dxa"/>
            <w:vAlign w:val="center"/>
          </w:tcPr>
          <w:p w14:paraId="076E906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55</w:t>
            </w:r>
          </w:p>
        </w:tc>
        <w:tc>
          <w:tcPr>
            <w:tcW w:w="1559" w:type="dxa"/>
            <w:vAlign w:val="center"/>
          </w:tcPr>
          <w:p w14:paraId="2E738DB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27</w:t>
            </w:r>
            <w:r w:rsidRPr="00AC47D6">
              <w:rPr>
                <w:rFonts w:ascii="Times New Roman" w:eastAsia="標楷體" w:hAnsi="Times New Roman" w:cs="Times New Roman"/>
                <w:color w:val="333333"/>
                <w:szCs w:val="24"/>
              </w:rPr>
              <w:t>億美元</w:t>
            </w:r>
          </w:p>
        </w:tc>
        <w:tc>
          <w:tcPr>
            <w:tcW w:w="1134" w:type="dxa"/>
            <w:vAlign w:val="center"/>
          </w:tcPr>
          <w:p w14:paraId="3ECAA281"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2752" behindDoc="0" locked="0" layoutInCell="1" allowOverlap="1" wp14:anchorId="046CCBDD" wp14:editId="07777777">
                  <wp:simplePos x="0" y="0"/>
                  <wp:positionH relativeFrom="column">
                    <wp:posOffset>-3175</wp:posOffset>
                  </wp:positionH>
                  <wp:positionV relativeFrom="paragraph">
                    <wp:posOffset>52705</wp:posOffset>
                  </wp:positionV>
                  <wp:extent cx="582930" cy="582930"/>
                  <wp:effectExtent l="0" t="0" r="7620" b="7620"/>
                  <wp:wrapNone/>
                  <wp:docPr id="429" name="圖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ar Health Insurance Co..png"/>
                          <pic:cNvPicPr/>
                        </pic:nvPicPr>
                        <pic:blipFill>
                          <a:blip r:embed="rId1706"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56D84A9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Oscar Health Insurance Co.</w:t>
            </w:r>
          </w:p>
        </w:tc>
        <w:tc>
          <w:tcPr>
            <w:tcW w:w="1134" w:type="dxa"/>
            <w:vAlign w:val="center"/>
          </w:tcPr>
          <w:p w14:paraId="7350A8D9"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74C299D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2015-04-20</w:t>
            </w:r>
          </w:p>
        </w:tc>
        <w:tc>
          <w:tcPr>
            <w:tcW w:w="1560" w:type="dxa"/>
            <w:vAlign w:val="center"/>
          </w:tcPr>
          <w:p w14:paraId="5C2675D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2659C97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BoxGroup</w:t>
            </w:r>
          </w:p>
          <w:p w14:paraId="25D6E48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Formation8</w:t>
            </w:r>
          </w:p>
          <w:p w14:paraId="325D807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tc>
      </w:tr>
      <w:tr w:rsidR="00167C18" w:rsidRPr="00AC47D6" w14:paraId="68FDE3D8" w14:textId="77777777" w:rsidTr="7BDB66AF">
        <w:tc>
          <w:tcPr>
            <w:tcW w:w="1135" w:type="dxa"/>
            <w:vAlign w:val="center"/>
          </w:tcPr>
          <w:p w14:paraId="2F2B9C0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56</w:t>
            </w:r>
          </w:p>
        </w:tc>
        <w:tc>
          <w:tcPr>
            <w:tcW w:w="1559" w:type="dxa"/>
            <w:vAlign w:val="center"/>
          </w:tcPr>
          <w:p w14:paraId="2953605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26</w:t>
            </w:r>
            <w:r w:rsidRPr="00AC47D6">
              <w:rPr>
                <w:rFonts w:ascii="Times New Roman" w:eastAsia="標楷體" w:hAnsi="Times New Roman" w:cs="Times New Roman"/>
                <w:color w:val="333333"/>
                <w:szCs w:val="24"/>
              </w:rPr>
              <w:t>億美元</w:t>
            </w:r>
          </w:p>
        </w:tc>
        <w:tc>
          <w:tcPr>
            <w:tcW w:w="1134" w:type="dxa"/>
            <w:vAlign w:val="center"/>
          </w:tcPr>
          <w:p w14:paraId="77C78F7D"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3776" behindDoc="0" locked="0" layoutInCell="1" allowOverlap="1" wp14:anchorId="6CA6085C" wp14:editId="07777777">
                  <wp:simplePos x="0" y="0"/>
                  <wp:positionH relativeFrom="column">
                    <wp:posOffset>-3175</wp:posOffset>
                  </wp:positionH>
                  <wp:positionV relativeFrom="paragraph">
                    <wp:posOffset>214630</wp:posOffset>
                  </wp:positionV>
                  <wp:extent cx="582930" cy="208280"/>
                  <wp:effectExtent l="0" t="0" r="7620" b="1270"/>
                  <wp:wrapNone/>
                  <wp:docPr id="430" name="圖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y Technologies.png"/>
                          <pic:cNvPicPr/>
                        </pic:nvPicPr>
                        <pic:blipFill>
                          <a:blip r:embed="rId1707" cstate="print">
                            <a:extLst>
                              <a:ext uri="{28A0092B-C50C-407E-A947-70E740481C1C}">
                                <a14:useLocalDpi xmlns:a14="http://schemas.microsoft.com/office/drawing/2010/main" val="0"/>
                              </a:ext>
                            </a:extLst>
                          </a:blip>
                          <a:stretch>
                            <a:fillRect/>
                          </a:stretch>
                        </pic:blipFill>
                        <pic:spPr>
                          <a:xfrm>
                            <a:off x="0" y="0"/>
                            <a:ext cx="582930" cy="208280"/>
                          </a:xfrm>
                          <a:prstGeom prst="rect">
                            <a:avLst/>
                          </a:prstGeom>
                        </pic:spPr>
                      </pic:pic>
                    </a:graphicData>
                  </a:graphic>
                </wp:anchor>
              </w:drawing>
            </w:r>
          </w:p>
        </w:tc>
        <w:tc>
          <w:tcPr>
            <w:tcW w:w="2126" w:type="dxa"/>
            <w:vAlign w:val="center"/>
          </w:tcPr>
          <w:p w14:paraId="713595E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Unity Technologies</w:t>
            </w:r>
          </w:p>
        </w:tc>
        <w:tc>
          <w:tcPr>
            <w:tcW w:w="1134" w:type="dxa"/>
            <w:vAlign w:val="center"/>
          </w:tcPr>
          <w:p w14:paraId="5E6BEE0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0516C84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2016-07-13</w:t>
            </w:r>
          </w:p>
        </w:tc>
        <w:tc>
          <w:tcPr>
            <w:tcW w:w="1560" w:type="dxa"/>
            <w:vAlign w:val="center"/>
          </w:tcPr>
          <w:p w14:paraId="39024BD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遊戲</w:t>
            </w:r>
          </w:p>
        </w:tc>
        <w:tc>
          <w:tcPr>
            <w:tcW w:w="3685" w:type="dxa"/>
            <w:vAlign w:val="center"/>
          </w:tcPr>
          <w:p w14:paraId="6F2A8D2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553C762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iGlobe Partners</w:t>
            </w:r>
          </w:p>
          <w:p w14:paraId="36A5988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DFJ Growth</w:t>
            </w:r>
          </w:p>
        </w:tc>
      </w:tr>
      <w:tr w:rsidR="00167C18" w:rsidRPr="00AC47D6" w14:paraId="237A6BA3" w14:textId="77777777" w:rsidTr="7BDB66AF">
        <w:tc>
          <w:tcPr>
            <w:tcW w:w="1135" w:type="dxa"/>
            <w:vAlign w:val="center"/>
          </w:tcPr>
          <w:p w14:paraId="7511CBC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57</w:t>
            </w:r>
          </w:p>
        </w:tc>
        <w:tc>
          <w:tcPr>
            <w:tcW w:w="1559" w:type="dxa"/>
            <w:vAlign w:val="center"/>
          </w:tcPr>
          <w:p w14:paraId="3B72437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25</w:t>
            </w:r>
            <w:r w:rsidRPr="00AC47D6">
              <w:rPr>
                <w:rFonts w:ascii="Times New Roman" w:eastAsia="標楷體" w:hAnsi="Times New Roman" w:cs="Times New Roman"/>
                <w:color w:val="333333"/>
                <w:szCs w:val="24"/>
              </w:rPr>
              <w:t>億美元</w:t>
            </w:r>
          </w:p>
        </w:tc>
        <w:tc>
          <w:tcPr>
            <w:tcW w:w="1134" w:type="dxa"/>
            <w:vAlign w:val="center"/>
          </w:tcPr>
          <w:p w14:paraId="7B043A63"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4800" behindDoc="0" locked="0" layoutInCell="1" allowOverlap="1" wp14:anchorId="3108D6E3" wp14:editId="07777777">
                  <wp:simplePos x="0" y="0"/>
                  <wp:positionH relativeFrom="column">
                    <wp:posOffset>-3175</wp:posOffset>
                  </wp:positionH>
                  <wp:positionV relativeFrom="paragraph">
                    <wp:posOffset>170180</wp:posOffset>
                  </wp:positionV>
                  <wp:extent cx="582930" cy="123825"/>
                  <wp:effectExtent l="0" t="0" r="7620" b="9525"/>
                  <wp:wrapNone/>
                  <wp:docPr id="431" name="圖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aJet.png"/>
                          <pic:cNvPicPr/>
                        </pic:nvPicPr>
                        <pic:blipFill>
                          <a:blip r:embed="rId1708" cstate="print">
                            <a:extLst>
                              <a:ext uri="{28A0092B-C50C-407E-A947-70E740481C1C}">
                                <a14:useLocalDpi xmlns:a14="http://schemas.microsoft.com/office/drawing/2010/main" val="0"/>
                              </a:ext>
                            </a:extLst>
                          </a:blip>
                          <a:stretch>
                            <a:fillRect/>
                          </a:stretch>
                        </pic:blipFill>
                        <pic:spPr>
                          <a:xfrm>
                            <a:off x="0" y="0"/>
                            <a:ext cx="582930" cy="123825"/>
                          </a:xfrm>
                          <a:prstGeom prst="rect">
                            <a:avLst/>
                          </a:prstGeom>
                        </pic:spPr>
                      </pic:pic>
                    </a:graphicData>
                  </a:graphic>
                </wp:anchor>
              </w:drawing>
            </w:r>
          </w:p>
        </w:tc>
        <w:tc>
          <w:tcPr>
            <w:tcW w:w="2126" w:type="dxa"/>
            <w:vAlign w:val="center"/>
          </w:tcPr>
          <w:p w14:paraId="25DDA29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VistaJet</w:t>
            </w:r>
          </w:p>
        </w:tc>
        <w:tc>
          <w:tcPr>
            <w:tcW w:w="1134" w:type="dxa"/>
            <w:vAlign w:val="center"/>
          </w:tcPr>
          <w:p w14:paraId="61FAACD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D97C1C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2017-08-23</w:t>
            </w:r>
          </w:p>
        </w:tc>
        <w:tc>
          <w:tcPr>
            <w:tcW w:w="1560" w:type="dxa"/>
            <w:vAlign w:val="center"/>
          </w:tcPr>
          <w:p w14:paraId="0CAAF86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0F267DB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Rhone Capital</w:t>
            </w:r>
          </w:p>
        </w:tc>
      </w:tr>
      <w:tr w:rsidR="00167C18" w:rsidRPr="00AC47D6" w14:paraId="3B52D81E" w14:textId="77777777" w:rsidTr="7BDB66AF">
        <w:tc>
          <w:tcPr>
            <w:tcW w:w="1135" w:type="dxa"/>
            <w:vAlign w:val="center"/>
          </w:tcPr>
          <w:p w14:paraId="485B257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58</w:t>
            </w:r>
          </w:p>
        </w:tc>
        <w:tc>
          <w:tcPr>
            <w:tcW w:w="1559" w:type="dxa"/>
            <w:vAlign w:val="center"/>
          </w:tcPr>
          <w:p w14:paraId="0DD15FC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25</w:t>
            </w:r>
            <w:r w:rsidRPr="00AC47D6">
              <w:rPr>
                <w:rFonts w:ascii="Times New Roman" w:eastAsia="標楷體" w:hAnsi="Times New Roman" w:cs="Times New Roman"/>
                <w:color w:val="333333"/>
                <w:szCs w:val="24"/>
              </w:rPr>
              <w:t>億美元</w:t>
            </w:r>
          </w:p>
        </w:tc>
        <w:tc>
          <w:tcPr>
            <w:tcW w:w="1134" w:type="dxa"/>
            <w:vAlign w:val="center"/>
          </w:tcPr>
          <w:p w14:paraId="5505D66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5824" behindDoc="0" locked="0" layoutInCell="1" allowOverlap="1" wp14:anchorId="6C319C92" wp14:editId="07777777">
                  <wp:simplePos x="0" y="0"/>
                  <wp:positionH relativeFrom="column">
                    <wp:posOffset>-3175</wp:posOffset>
                  </wp:positionH>
                  <wp:positionV relativeFrom="paragraph">
                    <wp:posOffset>230505</wp:posOffset>
                  </wp:positionV>
                  <wp:extent cx="582930" cy="224155"/>
                  <wp:effectExtent l="0" t="0" r="7620" b="4445"/>
                  <wp:wrapNone/>
                  <wp:docPr id="432" name="圖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rna.png"/>
                          <pic:cNvPicPr/>
                        </pic:nvPicPr>
                        <pic:blipFill>
                          <a:blip r:embed="rId1709" cstate="print">
                            <a:extLst>
                              <a:ext uri="{28A0092B-C50C-407E-A947-70E740481C1C}">
                                <a14:useLocalDpi xmlns:a14="http://schemas.microsoft.com/office/drawing/2010/main" val="0"/>
                              </a:ext>
                            </a:extLst>
                          </a:blip>
                          <a:stretch>
                            <a:fillRect/>
                          </a:stretch>
                        </pic:blipFill>
                        <pic:spPr>
                          <a:xfrm>
                            <a:off x="0" y="0"/>
                            <a:ext cx="582930" cy="224155"/>
                          </a:xfrm>
                          <a:prstGeom prst="rect">
                            <a:avLst/>
                          </a:prstGeom>
                        </pic:spPr>
                      </pic:pic>
                    </a:graphicData>
                  </a:graphic>
                </wp:anchor>
              </w:drawing>
            </w:r>
          </w:p>
        </w:tc>
        <w:tc>
          <w:tcPr>
            <w:tcW w:w="2126" w:type="dxa"/>
            <w:vAlign w:val="center"/>
          </w:tcPr>
          <w:p w14:paraId="6C74BC2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Klarna</w:t>
            </w:r>
          </w:p>
        </w:tc>
        <w:tc>
          <w:tcPr>
            <w:tcW w:w="1134" w:type="dxa"/>
            <w:vAlign w:val="center"/>
          </w:tcPr>
          <w:p w14:paraId="7BC2866A"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瑞典</w:t>
            </w:r>
          </w:p>
        </w:tc>
        <w:tc>
          <w:tcPr>
            <w:tcW w:w="2126" w:type="dxa"/>
            <w:vAlign w:val="center"/>
          </w:tcPr>
          <w:p w14:paraId="730420D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2011-12-12</w:t>
            </w:r>
          </w:p>
        </w:tc>
        <w:tc>
          <w:tcPr>
            <w:tcW w:w="1560" w:type="dxa"/>
            <w:vAlign w:val="center"/>
          </w:tcPr>
          <w:p w14:paraId="3C4B4C3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6440419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14:paraId="0E04927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6723E65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Atlantic</w:t>
            </w:r>
          </w:p>
        </w:tc>
      </w:tr>
      <w:tr w:rsidR="00167C18" w:rsidRPr="00AC47D6" w14:paraId="462E5BCA" w14:textId="77777777" w:rsidTr="7BDB66AF">
        <w:trPr>
          <w:trHeight w:val="1171"/>
        </w:trPr>
        <w:tc>
          <w:tcPr>
            <w:tcW w:w="1135" w:type="dxa"/>
            <w:vAlign w:val="center"/>
          </w:tcPr>
          <w:p w14:paraId="7CEEF9C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59</w:t>
            </w:r>
          </w:p>
        </w:tc>
        <w:tc>
          <w:tcPr>
            <w:tcW w:w="1559" w:type="dxa"/>
            <w:vAlign w:val="center"/>
          </w:tcPr>
          <w:p w14:paraId="1621B8E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25</w:t>
            </w:r>
            <w:r w:rsidRPr="00AC47D6">
              <w:rPr>
                <w:rFonts w:ascii="Times New Roman" w:eastAsia="標楷體" w:hAnsi="Times New Roman" w:cs="Times New Roman"/>
                <w:color w:val="333333"/>
                <w:szCs w:val="24"/>
              </w:rPr>
              <w:t>億美元</w:t>
            </w:r>
          </w:p>
        </w:tc>
        <w:tc>
          <w:tcPr>
            <w:tcW w:w="1134" w:type="dxa"/>
            <w:vAlign w:val="center"/>
          </w:tcPr>
          <w:p w14:paraId="22A75D3B"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6848" behindDoc="0" locked="0" layoutInCell="1" allowOverlap="1" wp14:anchorId="097135AE" wp14:editId="07777777">
                  <wp:simplePos x="0" y="0"/>
                  <wp:positionH relativeFrom="column">
                    <wp:posOffset>-3175</wp:posOffset>
                  </wp:positionH>
                  <wp:positionV relativeFrom="paragraph">
                    <wp:posOffset>90805</wp:posOffset>
                  </wp:positionV>
                  <wp:extent cx="581025" cy="609600"/>
                  <wp:effectExtent l="0" t="0" r="9525" b="0"/>
                  <wp:wrapNone/>
                  <wp:docPr id="433" name="圖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trics.png"/>
                          <pic:cNvPicPr/>
                        </pic:nvPicPr>
                        <pic:blipFill>
                          <a:blip r:embed="rId1710" cstate="print">
                            <a:extLst>
                              <a:ext uri="{28A0092B-C50C-407E-A947-70E740481C1C}">
                                <a14:useLocalDpi xmlns:a14="http://schemas.microsoft.com/office/drawing/2010/main" val="0"/>
                              </a:ext>
                            </a:extLst>
                          </a:blip>
                          <a:stretch>
                            <a:fillRect/>
                          </a:stretch>
                        </pic:blipFill>
                        <pic:spPr>
                          <a:xfrm>
                            <a:off x="0" y="0"/>
                            <a:ext cx="582930" cy="611599"/>
                          </a:xfrm>
                          <a:prstGeom prst="rect">
                            <a:avLst/>
                          </a:prstGeom>
                        </pic:spPr>
                      </pic:pic>
                    </a:graphicData>
                  </a:graphic>
                </wp:anchor>
              </w:drawing>
            </w:r>
          </w:p>
        </w:tc>
        <w:tc>
          <w:tcPr>
            <w:tcW w:w="2126" w:type="dxa"/>
            <w:vAlign w:val="center"/>
          </w:tcPr>
          <w:p w14:paraId="60990B7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Qualtrics</w:t>
            </w:r>
          </w:p>
        </w:tc>
        <w:tc>
          <w:tcPr>
            <w:tcW w:w="1134" w:type="dxa"/>
            <w:vAlign w:val="center"/>
          </w:tcPr>
          <w:p w14:paraId="52B93BD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16463B2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2014-09-24</w:t>
            </w:r>
          </w:p>
        </w:tc>
        <w:tc>
          <w:tcPr>
            <w:tcW w:w="1560" w:type="dxa"/>
            <w:vAlign w:val="center"/>
          </w:tcPr>
          <w:p w14:paraId="2EB9BE5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14:paraId="4731931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32321A3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Insight Venture Partners</w:t>
            </w:r>
          </w:p>
          <w:p w14:paraId="77CDF53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tc>
      </w:tr>
      <w:tr w:rsidR="00167C18" w:rsidRPr="00AC47D6" w14:paraId="1B5036DE" w14:textId="77777777" w:rsidTr="7BDB66AF">
        <w:tc>
          <w:tcPr>
            <w:tcW w:w="1135" w:type="dxa"/>
            <w:vAlign w:val="center"/>
          </w:tcPr>
          <w:p w14:paraId="0F5B001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60</w:t>
            </w:r>
          </w:p>
        </w:tc>
        <w:tc>
          <w:tcPr>
            <w:tcW w:w="1559" w:type="dxa"/>
            <w:vAlign w:val="center"/>
          </w:tcPr>
          <w:p w14:paraId="1B66071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23.9</w:t>
            </w:r>
            <w:r w:rsidRPr="00AC47D6">
              <w:rPr>
                <w:rFonts w:ascii="Times New Roman" w:eastAsia="標楷體" w:hAnsi="Times New Roman" w:cs="Times New Roman"/>
                <w:color w:val="333333"/>
                <w:szCs w:val="24"/>
              </w:rPr>
              <w:t>億美元</w:t>
            </w:r>
          </w:p>
        </w:tc>
        <w:tc>
          <w:tcPr>
            <w:tcW w:w="1134" w:type="dxa"/>
            <w:vAlign w:val="center"/>
          </w:tcPr>
          <w:p w14:paraId="784C6E75"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7872" behindDoc="0" locked="0" layoutInCell="1" allowOverlap="1" wp14:anchorId="43B9C2EF" wp14:editId="07777777">
                  <wp:simplePos x="0" y="0"/>
                  <wp:positionH relativeFrom="column">
                    <wp:posOffset>2590</wp:posOffset>
                  </wp:positionH>
                  <wp:positionV relativeFrom="paragraph">
                    <wp:posOffset>321945</wp:posOffset>
                  </wp:positionV>
                  <wp:extent cx="582930" cy="289560"/>
                  <wp:effectExtent l="0" t="0" r="7620" b="0"/>
                  <wp:wrapNone/>
                  <wp:docPr id="434" name="圖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ido.jpg"/>
                          <pic:cNvPicPr/>
                        </pic:nvPicPr>
                        <pic:blipFill>
                          <a:blip r:embed="rId1711" cstate="print">
                            <a:extLst>
                              <a:ext uri="{28A0092B-C50C-407E-A947-70E740481C1C}">
                                <a14:useLocalDpi xmlns:a14="http://schemas.microsoft.com/office/drawing/2010/main" val="0"/>
                              </a:ext>
                            </a:extLst>
                          </a:blip>
                          <a:stretch>
                            <a:fillRect/>
                          </a:stretch>
                        </pic:blipFill>
                        <pic:spPr>
                          <a:xfrm>
                            <a:off x="0" y="0"/>
                            <a:ext cx="582930" cy="289560"/>
                          </a:xfrm>
                          <a:prstGeom prst="rect">
                            <a:avLst/>
                          </a:prstGeom>
                        </pic:spPr>
                      </pic:pic>
                    </a:graphicData>
                  </a:graphic>
                </wp:anchor>
              </w:drawing>
            </w:r>
          </w:p>
        </w:tc>
        <w:tc>
          <w:tcPr>
            <w:tcW w:w="2126" w:type="dxa"/>
            <w:vAlign w:val="center"/>
          </w:tcPr>
          <w:p w14:paraId="3648D34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Mozido</w:t>
            </w:r>
          </w:p>
        </w:tc>
        <w:tc>
          <w:tcPr>
            <w:tcW w:w="1134" w:type="dxa"/>
            <w:vAlign w:val="center"/>
          </w:tcPr>
          <w:p w14:paraId="445F1C9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783F22C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2014-10-22</w:t>
            </w:r>
          </w:p>
        </w:tc>
        <w:tc>
          <w:tcPr>
            <w:tcW w:w="1560" w:type="dxa"/>
            <w:vAlign w:val="center"/>
          </w:tcPr>
          <w:p w14:paraId="25B2881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59D7661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Wellington Management Company</w:t>
            </w:r>
          </w:p>
          <w:p w14:paraId="73D8C3E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TomorrowVentures</w:t>
            </w:r>
          </w:p>
          <w:p w14:paraId="60F83AD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MasterCard International</w:t>
            </w:r>
          </w:p>
        </w:tc>
      </w:tr>
      <w:tr w:rsidR="00167C18" w:rsidRPr="00AC47D6" w14:paraId="69F62FB8" w14:textId="77777777" w:rsidTr="7BDB66AF">
        <w:tc>
          <w:tcPr>
            <w:tcW w:w="1135" w:type="dxa"/>
            <w:vAlign w:val="center"/>
          </w:tcPr>
          <w:p w14:paraId="17A031E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61</w:t>
            </w:r>
          </w:p>
        </w:tc>
        <w:tc>
          <w:tcPr>
            <w:tcW w:w="1559" w:type="dxa"/>
            <w:vAlign w:val="center"/>
          </w:tcPr>
          <w:p w14:paraId="0503F95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23</w:t>
            </w:r>
            <w:r w:rsidRPr="00AC47D6">
              <w:rPr>
                <w:rFonts w:ascii="Times New Roman" w:eastAsia="標楷體" w:hAnsi="Times New Roman" w:cs="Times New Roman"/>
                <w:color w:val="333333"/>
                <w:szCs w:val="24"/>
              </w:rPr>
              <w:t>億美元</w:t>
            </w:r>
          </w:p>
        </w:tc>
        <w:tc>
          <w:tcPr>
            <w:tcW w:w="1134" w:type="dxa"/>
            <w:vAlign w:val="center"/>
          </w:tcPr>
          <w:p w14:paraId="71F731E9"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28896" behindDoc="0" locked="0" layoutInCell="1" allowOverlap="1" wp14:anchorId="095441DA" wp14:editId="07777777">
                  <wp:simplePos x="0" y="0"/>
                  <wp:positionH relativeFrom="column">
                    <wp:posOffset>1270</wp:posOffset>
                  </wp:positionH>
                  <wp:positionV relativeFrom="paragraph">
                    <wp:posOffset>179070</wp:posOffset>
                  </wp:positionV>
                  <wp:extent cx="582930" cy="185420"/>
                  <wp:effectExtent l="0" t="0" r="7620" b="5080"/>
                  <wp:wrapNone/>
                  <wp:docPr id="435" name="圖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yen.png"/>
                          <pic:cNvPicPr/>
                        </pic:nvPicPr>
                        <pic:blipFill>
                          <a:blip r:embed="rId1712" cstate="print">
                            <a:extLst>
                              <a:ext uri="{28A0092B-C50C-407E-A947-70E740481C1C}">
                                <a14:useLocalDpi xmlns:a14="http://schemas.microsoft.com/office/drawing/2010/main" val="0"/>
                              </a:ext>
                            </a:extLst>
                          </a:blip>
                          <a:stretch>
                            <a:fillRect/>
                          </a:stretch>
                        </pic:blipFill>
                        <pic:spPr>
                          <a:xfrm>
                            <a:off x="0" y="0"/>
                            <a:ext cx="582930" cy="185420"/>
                          </a:xfrm>
                          <a:prstGeom prst="rect">
                            <a:avLst/>
                          </a:prstGeom>
                        </pic:spPr>
                      </pic:pic>
                    </a:graphicData>
                  </a:graphic>
                </wp:anchor>
              </w:drawing>
            </w:r>
          </w:p>
        </w:tc>
        <w:tc>
          <w:tcPr>
            <w:tcW w:w="2126" w:type="dxa"/>
            <w:vAlign w:val="center"/>
          </w:tcPr>
          <w:p w14:paraId="45FE2AF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Adyen</w:t>
            </w:r>
          </w:p>
        </w:tc>
        <w:tc>
          <w:tcPr>
            <w:tcW w:w="1134" w:type="dxa"/>
            <w:vAlign w:val="center"/>
          </w:tcPr>
          <w:p w14:paraId="32DF40F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荷蘭</w:t>
            </w:r>
          </w:p>
        </w:tc>
        <w:tc>
          <w:tcPr>
            <w:tcW w:w="2126" w:type="dxa"/>
            <w:vAlign w:val="center"/>
          </w:tcPr>
          <w:p w14:paraId="70FC349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2014-12-16</w:t>
            </w:r>
          </w:p>
        </w:tc>
        <w:tc>
          <w:tcPr>
            <w:tcW w:w="1560" w:type="dxa"/>
            <w:vAlign w:val="center"/>
          </w:tcPr>
          <w:p w14:paraId="28A1060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3C56854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Felicis Ventures</w:t>
            </w:r>
          </w:p>
          <w:p w14:paraId="2EE36FF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p w14:paraId="3E8349A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Temasek Holdings Private Limited</w:t>
            </w:r>
          </w:p>
        </w:tc>
      </w:tr>
      <w:tr w:rsidR="00167C18" w:rsidRPr="00AC47D6" w14:paraId="64E28174" w14:textId="77777777" w:rsidTr="7BDB66AF">
        <w:tc>
          <w:tcPr>
            <w:tcW w:w="1135" w:type="dxa"/>
            <w:vAlign w:val="center"/>
          </w:tcPr>
          <w:p w14:paraId="0E6179A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62</w:t>
            </w:r>
          </w:p>
        </w:tc>
        <w:tc>
          <w:tcPr>
            <w:tcW w:w="1559" w:type="dxa"/>
            <w:vAlign w:val="center"/>
          </w:tcPr>
          <w:p w14:paraId="1C6C6CE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20.9</w:t>
            </w:r>
            <w:r w:rsidRPr="00AC47D6">
              <w:rPr>
                <w:rFonts w:ascii="Times New Roman" w:eastAsia="標楷體" w:hAnsi="Times New Roman" w:cs="Times New Roman"/>
                <w:color w:val="333333"/>
                <w:szCs w:val="24"/>
              </w:rPr>
              <w:t>億美元</w:t>
            </w:r>
          </w:p>
        </w:tc>
        <w:tc>
          <w:tcPr>
            <w:tcW w:w="1134" w:type="dxa"/>
            <w:vAlign w:val="center"/>
          </w:tcPr>
          <w:p w14:paraId="0161A162"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29920" behindDoc="0" locked="0" layoutInCell="1" allowOverlap="1" wp14:anchorId="5ADE85F3" wp14:editId="07777777">
                  <wp:simplePos x="0" y="0"/>
                  <wp:positionH relativeFrom="column">
                    <wp:posOffset>-3175</wp:posOffset>
                  </wp:positionH>
                  <wp:positionV relativeFrom="paragraph">
                    <wp:posOffset>80645</wp:posOffset>
                  </wp:positionV>
                  <wp:extent cx="582930" cy="527685"/>
                  <wp:effectExtent l="0" t="0" r="7620" b="5715"/>
                  <wp:wrapNone/>
                  <wp:docPr id="436" name="圖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fresh.png"/>
                          <pic:cNvPicPr/>
                        </pic:nvPicPr>
                        <pic:blipFill>
                          <a:blip r:embed="rId1713" cstate="print">
                            <a:extLst>
                              <a:ext uri="{28A0092B-C50C-407E-A947-70E740481C1C}">
                                <a14:useLocalDpi xmlns:a14="http://schemas.microsoft.com/office/drawing/2010/main" val="0"/>
                              </a:ext>
                            </a:extLst>
                          </a:blip>
                          <a:stretch>
                            <a:fillRect/>
                          </a:stretch>
                        </pic:blipFill>
                        <pic:spPr>
                          <a:xfrm>
                            <a:off x="0" y="0"/>
                            <a:ext cx="582930" cy="527685"/>
                          </a:xfrm>
                          <a:prstGeom prst="rect">
                            <a:avLst/>
                          </a:prstGeom>
                        </pic:spPr>
                      </pic:pic>
                    </a:graphicData>
                  </a:graphic>
                </wp:anchor>
              </w:drawing>
            </w:r>
          </w:p>
        </w:tc>
        <w:tc>
          <w:tcPr>
            <w:tcW w:w="2126" w:type="dxa"/>
            <w:vAlign w:val="center"/>
          </w:tcPr>
          <w:p w14:paraId="7664BD3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Hellofresh</w:t>
            </w:r>
          </w:p>
        </w:tc>
        <w:tc>
          <w:tcPr>
            <w:tcW w:w="1134" w:type="dxa"/>
            <w:vAlign w:val="center"/>
          </w:tcPr>
          <w:p w14:paraId="606CBF5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14:paraId="7421450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2015-09-17</w:t>
            </w:r>
          </w:p>
        </w:tc>
        <w:tc>
          <w:tcPr>
            <w:tcW w:w="1560" w:type="dxa"/>
            <w:vAlign w:val="center"/>
          </w:tcPr>
          <w:p w14:paraId="16290B3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16036A8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Rocket Internet</w:t>
            </w:r>
          </w:p>
          <w:p w14:paraId="39B59F9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Phenomen Ventures</w:t>
            </w:r>
          </w:p>
          <w:p w14:paraId="5CD69C7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Insight Venture Partners</w:t>
            </w:r>
          </w:p>
        </w:tc>
      </w:tr>
      <w:tr w:rsidR="00167C18" w:rsidRPr="00AC47D6" w14:paraId="510EB50B" w14:textId="77777777" w:rsidTr="7BDB66AF">
        <w:trPr>
          <w:trHeight w:val="1117"/>
        </w:trPr>
        <w:tc>
          <w:tcPr>
            <w:tcW w:w="1135" w:type="dxa"/>
            <w:vAlign w:val="center"/>
          </w:tcPr>
          <w:p w14:paraId="037617F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63</w:t>
            </w:r>
          </w:p>
        </w:tc>
        <w:tc>
          <w:tcPr>
            <w:tcW w:w="1559" w:type="dxa"/>
            <w:vAlign w:val="center"/>
          </w:tcPr>
          <w:p w14:paraId="2F4A5DE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060278F2"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0944" behindDoc="0" locked="0" layoutInCell="1" allowOverlap="1" wp14:anchorId="1FE124F8" wp14:editId="07777777">
                  <wp:simplePos x="0" y="0"/>
                  <wp:positionH relativeFrom="column">
                    <wp:posOffset>-3175</wp:posOffset>
                  </wp:positionH>
                  <wp:positionV relativeFrom="paragraph">
                    <wp:posOffset>43180</wp:posOffset>
                  </wp:positionV>
                  <wp:extent cx="582930" cy="582930"/>
                  <wp:effectExtent l="0" t="0" r="7620" b="7620"/>
                  <wp:wrapNone/>
                  <wp:docPr id="437" name="圖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赫基國際集團.jpg"/>
                          <pic:cNvPicPr/>
                        </pic:nvPicPr>
                        <pic:blipFill>
                          <a:blip r:embed="rId171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15C56FB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赫基國際集團</w:t>
            </w:r>
          </w:p>
        </w:tc>
        <w:tc>
          <w:tcPr>
            <w:tcW w:w="1134" w:type="dxa"/>
            <w:vAlign w:val="center"/>
          </w:tcPr>
          <w:p w14:paraId="41715E4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6C56F5A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2012-02-13</w:t>
            </w:r>
          </w:p>
        </w:tc>
        <w:tc>
          <w:tcPr>
            <w:tcW w:w="1560" w:type="dxa"/>
            <w:vAlign w:val="center"/>
          </w:tcPr>
          <w:p w14:paraId="091635E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服飾</w:t>
            </w:r>
          </w:p>
        </w:tc>
        <w:tc>
          <w:tcPr>
            <w:tcW w:w="3685" w:type="dxa"/>
            <w:vAlign w:val="center"/>
          </w:tcPr>
          <w:p w14:paraId="35297E1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 Capital Partners</w:t>
            </w:r>
          </w:p>
        </w:tc>
      </w:tr>
      <w:tr w:rsidR="00167C18" w:rsidRPr="00AC47D6" w14:paraId="38B12D82" w14:textId="77777777" w:rsidTr="7BDB66AF">
        <w:tc>
          <w:tcPr>
            <w:tcW w:w="1135" w:type="dxa"/>
            <w:vAlign w:val="center"/>
          </w:tcPr>
          <w:p w14:paraId="71D103C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64</w:t>
            </w:r>
          </w:p>
        </w:tc>
        <w:tc>
          <w:tcPr>
            <w:tcW w:w="1559" w:type="dxa"/>
            <w:vAlign w:val="center"/>
          </w:tcPr>
          <w:p w14:paraId="5B95121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60C209E9"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1968" behindDoc="0" locked="0" layoutInCell="1" allowOverlap="1" wp14:anchorId="0CF1F955" wp14:editId="07777777">
                  <wp:simplePos x="0" y="0"/>
                  <wp:positionH relativeFrom="column">
                    <wp:posOffset>-3175</wp:posOffset>
                  </wp:positionH>
                  <wp:positionV relativeFrom="paragraph">
                    <wp:posOffset>51435</wp:posOffset>
                  </wp:positionV>
                  <wp:extent cx="582930" cy="582930"/>
                  <wp:effectExtent l="0" t="0" r="7620" b="7620"/>
                  <wp:wrapNone/>
                  <wp:docPr id="438" name="圖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影時代.png"/>
                          <pic:cNvPicPr/>
                        </pic:nvPicPr>
                        <pic:blipFill>
                          <a:blip r:embed="rId1715"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68BB935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微影時代</w:t>
            </w:r>
          </w:p>
        </w:tc>
        <w:tc>
          <w:tcPr>
            <w:tcW w:w="1134" w:type="dxa"/>
            <w:vAlign w:val="center"/>
          </w:tcPr>
          <w:p w14:paraId="1452522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4135E5A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2015-11-17</w:t>
            </w:r>
          </w:p>
        </w:tc>
        <w:tc>
          <w:tcPr>
            <w:tcW w:w="1560" w:type="dxa"/>
            <w:vAlign w:val="center"/>
          </w:tcPr>
          <w:p w14:paraId="4F2CEF3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5EF9B19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14:paraId="6077901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創夢天地科技股份有限公司</w:t>
            </w:r>
          </w:p>
          <w:p w14:paraId="5CE2BD6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GGV Capital</w:t>
            </w:r>
          </w:p>
        </w:tc>
      </w:tr>
      <w:tr w:rsidR="00167C18" w:rsidRPr="00AC47D6" w14:paraId="1369ED01" w14:textId="77777777" w:rsidTr="7BDB66AF">
        <w:tc>
          <w:tcPr>
            <w:tcW w:w="1135" w:type="dxa"/>
            <w:vAlign w:val="center"/>
          </w:tcPr>
          <w:p w14:paraId="3558494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65</w:t>
            </w:r>
          </w:p>
        </w:tc>
        <w:tc>
          <w:tcPr>
            <w:tcW w:w="1559" w:type="dxa"/>
            <w:vAlign w:val="center"/>
          </w:tcPr>
          <w:p w14:paraId="19DC665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42FD7B39"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2992" behindDoc="0" locked="0" layoutInCell="1" allowOverlap="1" wp14:anchorId="1D609CD1" wp14:editId="07777777">
                  <wp:simplePos x="0" y="0"/>
                  <wp:positionH relativeFrom="column">
                    <wp:posOffset>-3175</wp:posOffset>
                  </wp:positionH>
                  <wp:positionV relativeFrom="paragraph">
                    <wp:posOffset>45085</wp:posOffset>
                  </wp:positionV>
                  <wp:extent cx="582930" cy="582930"/>
                  <wp:effectExtent l="0" t="0" r="7620" b="7620"/>
                  <wp:wrapNone/>
                  <wp:docPr id="439" name="圖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商惠民.jpg"/>
                          <pic:cNvPicPr/>
                        </pic:nvPicPr>
                        <pic:blipFill>
                          <a:blip r:embed="rId1716"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2F4DCAD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中商惠民</w:t>
            </w:r>
          </w:p>
        </w:tc>
        <w:tc>
          <w:tcPr>
            <w:tcW w:w="1134" w:type="dxa"/>
            <w:vAlign w:val="center"/>
          </w:tcPr>
          <w:p w14:paraId="796AA6BF"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7FB77EE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2016-09-05</w:t>
            </w:r>
          </w:p>
        </w:tc>
        <w:tc>
          <w:tcPr>
            <w:tcW w:w="1560" w:type="dxa"/>
            <w:vAlign w:val="center"/>
          </w:tcPr>
          <w:p w14:paraId="4ACF2FA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社區電商</w:t>
            </w:r>
          </w:p>
        </w:tc>
        <w:tc>
          <w:tcPr>
            <w:tcW w:w="3685" w:type="dxa"/>
            <w:vAlign w:val="center"/>
          </w:tcPr>
          <w:p w14:paraId="53F2C53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浙商創投</w:t>
            </w:r>
          </w:p>
          <w:p w14:paraId="5DEA925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GP Capital</w:t>
            </w:r>
          </w:p>
          <w:p w14:paraId="282D5CD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Western Capital Management</w:t>
            </w:r>
          </w:p>
        </w:tc>
      </w:tr>
      <w:tr w:rsidR="00167C18" w:rsidRPr="00AC47D6" w14:paraId="20E87CDE" w14:textId="77777777" w:rsidTr="7BDB66AF">
        <w:tc>
          <w:tcPr>
            <w:tcW w:w="1135" w:type="dxa"/>
            <w:vAlign w:val="center"/>
          </w:tcPr>
          <w:p w14:paraId="05DE29E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66</w:t>
            </w:r>
          </w:p>
        </w:tc>
        <w:tc>
          <w:tcPr>
            <w:tcW w:w="1559" w:type="dxa"/>
            <w:vAlign w:val="center"/>
          </w:tcPr>
          <w:p w14:paraId="16B3CD1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2CDCC803"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4016" behindDoc="0" locked="0" layoutInCell="1" allowOverlap="1" wp14:anchorId="511B0F9B" wp14:editId="07777777">
                  <wp:simplePos x="0" y="0"/>
                  <wp:positionH relativeFrom="column">
                    <wp:posOffset>-3175</wp:posOffset>
                  </wp:positionH>
                  <wp:positionV relativeFrom="paragraph">
                    <wp:posOffset>286385</wp:posOffset>
                  </wp:positionV>
                  <wp:extent cx="582930" cy="170815"/>
                  <wp:effectExtent l="0" t="0" r="7620" b="635"/>
                  <wp:wrapNone/>
                  <wp:docPr id="440" name="圖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 Power Ventures.png"/>
                          <pic:cNvPicPr/>
                        </pic:nvPicPr>
                        <pic:blipFill>
                          <a:blip r:embed="rId1717" cstate="print">
                            <a:extLst>
                              <a:ext uri="{28A0092B-C50C-407E-A947-70E740481C1C}">
                                <a14:useLocalDpi xmlns:a14="http://schemas.microsoft.com/office/drawing/2010/main" val="0"/>
                              </a:ext>
                            </a:extLst>
                          </a:blip>
                          <a:stretch>
                            <a:fillRect/>
                          </a:stretch>
                        </pic:blipFill>
                        <pic:spPr>
                          <a:xfrm>
                            <a:off x="0" y="0"/>
                            <a:ext cx="582930" cy="170815"/>
                          </a:xfrm>
                          <a:prstGeom prst="rect">
                            <a:avLst/>
                          </a:prstGeom>
                        </pic:spPr>
                      </pic:pic>
                    </a:graphicData>
                  </a:graphic>
                </wp:anchor>
              </w:drawing>
            </w:r>
          </w:p>
        </w:tc>
        <w:tc>
          <w:tcPr>
            <w:tcW w:w="2126" w:type="dxa"/>
            <w:vAlign w:val="center"/>
          </w:tcPr>
          <w:p w14:paraId="12DB965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ReNew Power Ventures</w:t>
            </w:r>
          </w:p>
        </w:tc>
        <w:tc>
          <w:tcPr>
            <w:tcW w:w="1134" w:type="dxa"/>
            <w:vAlign w:val="center"/>
          </w:tcPr>
          <w:p w14:paraId="7AE526FA"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14:paraId="428C7A4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2017-02-14</w:t>
            </w:r>
          </w:p>
        </w:tc>
        <w:tc>
          <w:tcPr>
            <w:tcW w:w="1560" w:type="dxa"/>
            <w:vAlign w:val="center"/>
          </w:tcPr>
          <w:p w14:paraId="356D13C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能源與公共事業</w:t>
            </w:r>
          </w:p>
        </w:tc>
        <w:tc>
          <w:tcPr>
            <w:tcW w:w="3685" w:type="dxa"/>
            <w:vAlign w:val="center"/>
          </w:tcPr>
          <w:p w14:paraId="2FB9036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Goldman Sachs</w:t>
            </w:r>
          </w:p>
          <w:p w14:paraId="55B04C2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JERA</w:t>
            </w:r>
          </w:p>
          <w:p w14:paraId="2A9B692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Asian Development Bank</w:t>
            </w:r>
          </w:p>
        </w:tc>
      </w:tr>
      <w:tr w:rsidR="00167C18" w:rsidRPr="00AC47D6" w14:paraId="25CC8F42" w14:textId="77777777" w:rsidTr="7BDB66AF">
        <w:tc>
          <w:tcPr>
            <w:tcW w:w="1135" w:type="dxa"/>
            <w:vAlign w:val="center"/>
          </w:tcPr>
          <w:p w14:paraId="7A1C7C0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67</w:t>
            </w:r>
          </w:p>
        </w:tc>
        <w:tc>
          <w:tcPr>
            <w:tcW w:w="1559" w:type="dxa"/>
            <w:vAlign w:val="center"/>
          </w:tcPr>
          <w:p w14:paraId="6972C3E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77B12C00"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5040" behindDoc="0" locked="0" layoutInCell="1" allowOverlap="1" wp14:anchorId="5FCEF2D8" wp14:editId="07777777">
                  <wp:simplePos x="0" y="0"/>
                  <wp:positionH relativeFrom="column">
                    <wp:posOffset>-3175</wp:posOffset>
                  </wp:positionH>
                  <wp:positionV relativeFrom="paragraph">
                    <wp:posOffset>260985</wp:posOffset>
                  </wp:positionV>
                  <wp:extent cx="582930" cy="254635"/>
                  <wp:effectExtent l="0" t="0" r="7620" b="0"/>
                  <wp:wrapNone/>
                  <wp:docPr id="544" name="圖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oka.png"/>
                          <pic:cNvPicPr/>
                        </pic:nvPicPr>
                        <pic:blipFill>
                          <a:blip r:embed="rId1718" cstate="print">
                            <a:extLst>
                              <a:ext uri="{28A0092B-C50C-407E-A947-70E740481C1C}">
                                <a14:useLocalDpi xmlns:a14="http://schemas.microsoft.com/office/drawing/2010/main" val="0"/>
                              </a:ext>
                            </a:extLst>
                          </a:blip>
                          <a:stretch>
                            <a:fillRect/>
                          </a:stretch>
                        </pic:blipFill>
                        <pic:spPr>
                          <a:xfrm>
                            <a:off x="0" y="0"/>
                            <a:ext cx="582930" cy="254635"/>
                          </a:xfrm>
                          <a:prstGeom prst="rect">
                            <a:avLst/>
                          </a:prstGeom>
                        </pic:spPr>
                      </pic:pic>
                    </a:graphicData>
                  </a:graphic>
                </wp:anchor>
              </w:drawing>
            </w:r>
          </w:p>
        </w:tc>
        <w:tc>
          <w:tcPr>
            <w:tcW w:w="2126" w:type="dxa"/>
            <w:vAlign w:val="center"/>
          </w:tcPr>
          <w:p w14:paraId="54F3258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Traveloka</w:t>
            </w:r>
          </w:p>
        </w:tc>
        <w:tc>
          <w:tcPr>
            <w:tcW w:w="1134" w:type="dxa"/>
            <w:vAlign w:val="center"/>
          </w:tcPr>
          <w:p w14:paraId="46D67B5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印尼</w:t>
            </w:r>
          </w:p>
        </w:tc>
        <w:tc>
          <w:tcPr>
            <w:tcW w:w="2126" w:type="dxa"/>
            <w:vAlign w:val="center"/>
          </w:tcPr>
          <w:p w14:paraId="5ABBEDF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2017-07-28</w:t>
            </w:r>
          </w:p>
        </w:tc>
        <w:tc>
          <w:tcPr>
            <w:tcW w:w="1560" w:type="dxa"/>
            <w:vAlign w:val="center"/>
          </w:tcPr>
          <w:p w14:paraId="7C5F0C5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旅行科技</w:t>
            </w:r>
          </w:p>
        </w:tc>
        <w:tc>
          <w:tcPr>
            <w:tcW w:w="3685" w:type="dxa"/>
            <w:vAlign w:val="center"/>
          </w:tcPr>
          <w:p w14:paraId="742BF79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Global Founders Capital</w:t>
            </w:r>
          </w:p>
          <w:p w14:paraId="700C2AF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East Ventures</w:t>
            </w:r>
          </w:p>
          <w:p w14:paraId="79F214A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Expedia Inc.</w:t>
            </w:r>
          </w:p>
        </w:tc>
      </w:tr>
      <w:tr w:rsidR="00167C18" w:rsidRPr="00AC47D6" w14:paraId="6C261292" w14:textId="77777777" w:rsidTr="7BDB66AF">
        <w:tc>
          <w:tcPr>
            <w:tcW w:w="1135" w:type="dxa"/>
            <w:vAlign w:val="center"/>
          </w:tcPr>
          <w:p w14:paraId="5CE3A9B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68</w:t>
            </w:r>
          </w:p>
        </w:tc>
        <w:tc>
          <w:tcPr>
            <w:tcW w:w="1559" w:type="dxa"/>
            <w:vAlign w:val="center"/>
          </w:tcPr>
          <w:p w14:paraId="7864D2D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12239378"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6064" behindDoc="0" locked="0" layoutInCell="1" allowOverlap="1" wp14:anchorId="72EC4EEB" wp14:editId="07777777">
                  <wp:simplePos x="0" y="0"/>
                  <wp:positionH relativeFrom="column">
                    <wp:posOffset>-3175</wp:posOffset>
                  </wp:positionH>
                  <wp:positionV relativeFrom="paragraph">
                    <wp:posOffset>283210</wp:posOffset>
                  </wp:positionV>
                  <wp:extent cx="582930" cy="154305"/>
                  <wp:effectExtent l="0" t="0" r="7620" b="0"/>
                  <wp:wrapNone/>
                  <wp:docPr id="545" name="圖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veroo.png"/>
                          <pic:cNvPicPr/>
                        </pic:nvPicPr>
                        <pic:blipFill>
                          <a:blip r:embed="rId1719" cstate="print">
                            <a:extLst>
                              <a:ext uri="{28A0092B-C50C-407E-A947-70E740481C1C}">
                                <a14:useLocalDpi xmlns:a14="http://schemas.microsoft.com/office/drawing/2010/main" val="0"/>
                              </a:ext>
                            </a:extLst>
                          </a:blip>
                          <a:stretch>
                            <a:fillRect/>
                          </a:stretch>
                        </pic:blipFill>
                        <pic:spPr>
                          <a:xfrm>
                            <a:off x="0" y="0"/>
                            <a:ext cx="582930" cy="154305"/>
                          </a:xfrm>
                          <a:prstGeom prst="rect">
                            <a:avLst/>
                          </a:prstGeom>
                        </pic:spPr>
                      </pic:pic>
                    </a:graphicData>
                  </a:graphic>
                </wp:anchor>
              </w:drawing>
            </w:r>
          </w:p>
        </w:tc>
        <w:tc>
          <w:tcPr>
            <w:tcW w:w="2126" w:type="dxa"/>
            <w:vAlign w:val="center"/>
          </w:tcPr>
          <w:p w14:paraId="095EB6F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Deliveroo</w:t>
            </w:r>
          </w:p>
        </w:tc>
        <w:tc>
          <w:tcPr>
            <w:tcW w:w="1134" w:type="dxa"/>
            <w:vAlign w:val="center"/>
          </w:tcPr>
          <w:p w14:paraId="6A5A4E6A"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英國</w:t>
            </w:r>
          </w:p>
        </w:tc>
        <w:tc>
          <w:tcPr>
            <w:tcW w:w="2126" w:type="dxa"/>
            <w:vAlign w:val="center"/>
          </w:tcPr>
          <w:p w14:paraId="64BE685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2017-09-25</w:t>
            </w:r>
          </w:p>
        </w:tc>
        <w:tc>
          <w:tcPr>
            <w:tcW w:w="1560" w:type="dxa"/>
            <w:vAlign w:val="center"/>
          </w:tcPr>
          <w:p w14:paraId="13E6716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外送餐飲平台</w:t>
            </w:r>
          </w:p>
        </w:tc>
        <w:tc>
          <w:tcPr>
            <w:tcW w:w="3685" w:type="dxa"/>
            <w:vAlign w:val="center"/>
          </w:tcPr>
          <w:p w14:paraId="3367B54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3FD98D0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Catalyst</w:t>
            </w:r>
          </w:p>
          <w:p w14:paraId="0713CF7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tc>
      </w:tr>
      <w:tr w:rsidR="00167C18" w:rsidRPr="00AC47D6" w14:paraId="5207C64D" w14:textId="77777777" w:rsidTr="7BDB66AF">
        <w:tc>
          <w:tcPr>
            <w:tcW w:w="1135" w:type="dxa"/>
            <w:vAlign w:val="center"/>
          </w:tcPr>
          <w:p w14:paraId="67758A2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69</w:t>
            </w:r>
          </w:p>
        </w:tc>
        <w:tc>
          <w:tcPr>
            <w:tcW w:w="1559" w:type="dxa"/>
            <w:vAlign w:val="center"/>
          </w:tcPr>
          <w:p w14:paraId="701AD60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3C5158DA"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7088" behindDoc="0" locked="0" layoutInCell="1" allowOverlap="1" wp14:anchorId="64148A9C" wp14:editId="07777777">
                  <wp:simplePos x="0" y="0"/>
                  <wp:positionH relativeFrom="column">
                    <wp:posOffset>-3175</wp:posOffset>
                  </wp:positionH>
                  <wp:positionV relativeFrom="paragraph">
                    <wp:posOffset>48260</wp:posOffset>
                  </wp:positionV>
                  <wp:extent cx="582930" cy="582930"/>
                  <wp:effectExtent l="0" t="0" r="7620" b="7620"/>
                  <wp:wrapNone/>
                  <wp:docPr id="546" name="圖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o Technologies.png"/>
                          <pic:cNvPicPr/>
                        </pic:nvPicPr>
                        <pic:blipFill>
                          <a:blip r:embed="rId172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1DEB15D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Domo Technologies</w:t>
            </w:r>
          </w:p>
        </w:tc>
        <w:tc>
          <w:tcPr>
            <w:tcW w:w="1134" w:type="dxa"/>
            <w:vAlign w:val="center"/>
          </w:tcPr>
          <w:p w14:paraId="2775A9A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3B0E99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2015-04-08</w:t>
            </w:r>
          </w:p>
        </w:tc>
        <w:tc>
          <w:tcPr>
            <w:tcW w:w="1560" w:type="dxa"/>
            <w:vAlign w:val="center"/>
          </w:tcPr>
          <w:p w14:paraId="5FA7FD2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14:paraId="6F40FD3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14:paraId="1D30EBF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 Capital</w:t>
            </w:r>
          </w:p>
          <w:p w14:paraId="234420C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tc>
      </w:tr>
      <w:tr w:rsidR="00167C18" w:rsidRPr="00AC47D6" w14:paraId="45DB06EA" w14:textId="77777777" w:rsidTr="7BDB66AF">
        <w:trPr>
          <w:trHeight w:val="833"/>
        </w:trPr>
        <w:tc>
          <w:tcPr>
            <w:tcW w:w="1135" w:type="dxa"/>
            <w:vAlign w:val="center"/>
          </w:tcPr>
          <w:p w14:paraId="01B97AB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70</w:t>
            </w:r>
          </w:p>
        </w:tc>
        <w:tc>
          <w:tcPr>
            <w:tcW w:w="1559" w:type="dxa"/>
            <w:vAlign w:val="center"/>
          </w:tcPr>
          <w:p w14:paraId="1FE88C1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75DC0A1A"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8112" behindDoc="0" locked="0" layoutInCell="1" allowOverlap="1" wp14:anchorId="0D1C49DE" wp14:editId="07777777">
                  <wp:simplePos x="0" y="0"/>
                  <wp:positionH relativeFrom="column">
                    <wp:posOffset>-3175</wp:posOffset>
                  </wp:positionH>
                  <wp:positionV relativeFrom="paragraph">
                    <wp:posOffset>137160</wp:posOffset>
                  </wp:positionV>
                  <wp:extent cx="582930" cy="177800"/>
                  <wp:effectExtent l="0" t="0" r="7620" b="0"/>
                  <wp:wrapNone/>
                  <wp:docPr id="547" name="圖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take.png"/>
                          <pic:cNvPicPr/>
                        </pic:nvPicPr>
                        <pic:blipFill>
                          <a:blip r:embed="rId1721" cstate="print">
                            <a:extLst>
                              <a:ext uri="{28A0092B-C50C-407E-A947-70E740481C1C}">
                                <a14:useLocalDpi xmlns:a14="http://schemas.microsoft.com/office/drawing/2010/main" val="0"/>
                              </a:ext>
                            </a:extLst>
                          </a:blip>
                          <a:stretch>
                            <a:fillRect/>
                          </a:stretch>
                        </pic:blipFill>
                        <pic:spPr>
                          <a:xfrm>
                            <a:off x="0" y="0"/>
                            <a:ext cx="582930" cy="177800"/>
                          </a:xfrm>
                          <a:prstGeom prst="rect">
                            <a:avLst/>
                          </a:prstGeom>
                        </pic:spPr>
                      </pic:pic>
                    </a:graphicData>
                  </a:graphic>
                </wp:anchor>
              </w:drawing>
            </w:r>
          </w:p>
        </w:tc>
        <w:tc>
          <w:tcPr>
            <w:tcW w:w="2126" w:type="dxa"/>
            <w:vAlign w:val="center"/>
          </w:tcPr>
          <w:p w14:paraId="032EA46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Uptake</w:t>
            </w:r>
          </w:p>
        </w:tc>
        <w:tc>
          <w:tcPr>
            <w:tcW w:w="1134" w:type="dxa"/>
            <w:vAlign w:val="center"/>
          </w:tcPr>
          <w:p w14:paraId="2BCE508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CBC854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2015-10-27</w:t>
            </w:r>
          </w:p>
        </w:tc>
        <w:tc>
          <w:tcPr>
            <w:tcW w:w="1560" w:type="dxa"/>
            <w:vAlign w:val="center"/>
          </w:tcPr>
          <w:p w14:paraId="15D1FEF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14:paraId="1CC1B86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Revolution</w:t>
            </w:r>
          </w:p>
          <w:p w14:paraId="40B6B57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14:paraId="743765D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Caterpillar</w:t>
            </w:r>
          </w:p>
        </w:tc>
      </w:tr>
      <w:tr w:rsidR="00167C18" w:rsidRPr="00AC47D6" w14:paraId="1A76C379" w14:textId="77777777" w:rsidTr="7BDB66AF">
        <w:tc>
          <w:tcPr>
            <w:tcW w:w="1135" w:type="dxa"/>
            <w:vAlign w:val="center"/>
          </w:tcPr>
          <w:p w14:paraId="68C1938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71</w:t>
            </w:r>
          </w:p>
        </w:tc>
        <w:tc>
          <w:tcPr>
            <w:tcW w:w="1559" w:type="dxa"/>
            <w:vAlign w:val="center"/>
          </w:tcPr>
          <w:p w14:paraId="4FA02B6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2C0E5CCB"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39136" behindDoc="0" locked="0" layoutInCell="1" allowOverlap="1" wp14:anchorId="455EB4F8" wp14:editId="07777777">
                  <wp:simplePos x="0" y="0"/>
                  <wp:positionH relativeFrom="column">
                    <wp:posOffset>1270</wp:posOffset>
                  </wp:positionH>
                  <wp:positionV relativeFrom="paragraph">
                    <wp:posOffset>217170</wp:posOffset>
                  </wp:positionV>
                  <wp:extent cx="582930" cy="127635"/>
                  <wp:effectExtent l="0" t="0" r="7620" b="5715"/>
                  <wp:wrapNone/>
                  <wp:docPr id="548" name="圖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efits.png"/>
                          <pic:cNvPicPr/>
                        </pic:nvPicPr>
                        <pic:blipFill>
                          <a:blip r:embed="rId1722" cstate="print">
                            <a:extLst>
                              <a:ext uri="{28A0092B-C50C-407E-A947-70E740481C1C}">
                                <a14:useLocalDpi xmlns:a14="http://schemas.microsoft.com/office/drawing/2010/main" val="0"/>
                              </a:ext>
                            </a:extLst>
                          </a:blip>
                          <a:stretch>
                            <a:fillRect/>
                          </a:stretch>
                        </pic:blipFill>
                        <pic:spPr>
                          <a:xfrm>
                            <a:off x="0" y="0"/>
                            <a:ext cx="582930" cy="127635"/>
                          </a:xfrm>
                          <a:prstGeom prst="rect">
                            <a:avLst/>
                          </a:prstGeom>
                        </pic:spPr>
                      </pic:pic>
                    </a:graphicData>
                  </a:graphic>
                </wp:anchor>
              </w:drawing>
            </w:r>
          </w:p>
        </w:tc>
        <w:tc>
          <w:tcPr>
            <w:tcW w:w="2126" w:type="dxa"/>
            <w:vAlign w:val="center"/>
          </w:tcPr>
          <w:p w14:paraId="70F1E3D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Zenefits</w:t>
            </w:r>
          </w:p>
        </w:tc>
        <w:tc>
          <w:tcPr>
            <w:tcW w:w="1134" w:type="dxa"/>
            <w:vAlign w:val="center"/>
          </w:tcPr>
          <w:p w14:paraId="16B4F7C2"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7264D9F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2015-05-06</w:t>
            </w:r>
          </w:p>
        </w:tc>
        <w:tc>
          <w:tcPr>
            <w:tcW w:w="1560" w:type="dxa"/>
            <w:vAlign w:val="center"/>
          </w:tcPr>
          <w:p w14:paraId="3A42EEF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625EF47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p w14:paraId="25A965B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14:paraId="785968B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Venrock</w:t>
            </w:r>
          </w:p>
        </w:tc>
      </w:tr>
      <w:tr w:rsidR="00167C18" w:rsidRPr="00AC47D6" w14:paraId="64D84F7B" w14:textId="77777777" w:rsidTr="7BDB66AF">
        <w:tc>
          <w:tcPr>
            <w:tcW w:w="1135" w:type="dxa"/>
            <w:vAlign w:val="center"/>
          </w:tcPr>
          <w:p w14:paraId="0A85227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72</w:t>
            </w:r>
          </w:p>
        </w:tc>
        <w:tc>
          <w:tcPr>
            <w:tcW w:w="1559" w:type="dxa"/>
            <w:vAlign w:val="center"/>
          </w:tcPr>
          <w:p w14:paraId="76A7635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5E73F687"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0160" behindDoc="0" locked="0" layoutInCell="1" allowOverlap="1" wp14:anchorId="4CB64DF4" wp14:editId="07777777">
                  <wp:simplePos x="0" y="0"/>
                  <wp:positionH relativeFrom="column">
                    <wp:posOffset>-3175</wp:posOffset>
                  </wp:positionH>
                  <wp:positionV relativeFrom="paragraph">
                    <wp:posOffset>211455</wp:posOffset>
                  </wp:positionV>
                  <wp:extent cx="582930" cy="328295"/>
                  <wp:effectExtent l="0" t="0" r="7620" b="0"/>
                  <wp:wrapNone/>
                  <wp:docPr id="549" name="圖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t.png"/>
                          <pic:cNvPicPr/>
                        </pic:nvPicPr>
                        <pic:blipFill>
                          <a:blip r:embed="rId1723" cstate="print">
                            <a:extLst>
                              <a:ext uri="{28A0092B-C50C-407E-A947-70E740481C1C}">
                                <a14:useLocalDpi xmlns:a14="http://schemas.microsoft.com/office/drawing/2010/main" val="0"/>
                              </a:ext>
                            </a:extLst>
                          </a:blip>
                          <a:stretch>
                            <a:fillRect/>
                          </a:stretch>
                        </pic:blipFill>
                        <pic:spPr>
                          <a:xfrm>
                            <a:off x="0" y="0"/>
                            <a:ext cx="582930" cy="328295"/>
                          </a:xfrm>
                          <a:prstGeom prst="rect">
                            <a:avLst/>
                          </a:prstGeom>
                        </pic:spPr>
                      </pic:pic>
                    </a:graphicData>
                  </a:graphic>
                </wp:anchor>
              </w:drawing>
            </w:r>
          </w:p>
        </w:tc>
        <w:tc>
          <w:tcPr>
            <w:tcW w:w="2126" w:type="dxa"/>
            <w:vAlign w:val="center"/>
          </w:tcPr>
          <w:p w14:paraId="0C5B415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Avant</w:t>
            </w:r>
          </w:p>
        </w:tc>
        <w:tc>
          <w:tcPr>
            <w:tcW w:w="1134" w:type="dxa"/>
            <w:vAlign w:val="center"/>
          </w:tcPr>
          <w:p w14:paraId="1A4A1784"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7CE5155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2015-09-30</w:t>
            </w:r>
          </w:p>
        </w:tc>
        <w:tc>
          <w:tcPr>
            <w:tcW w:w="1560" w:type="dxa"/>
            <w:vAlign w:val="center"/>
          </w:tcPr>
          <w:p w14:paraId="3FB2BDC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5520B21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RRE Ventures</w:t>
            </w:r>
          </w:p>
          <w:p w14:paraId="4C488C8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Tiger Global Management</w:t>
            </w:r>
          </w:p>
          <w:p w14:paraId="7132D42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August Capital</w:t>
            </w:r>
          </w:p>
        </w:tc>
      </w:tr>
      <w:tr w:rsidR="00167C18" w:rsidRPr="00AC47D6" w14:paraId="69762AEA" w14:textId="77777777" w:rsidTr="7BDB66AF">
        <w:tc>
          <w:tcPr>
            <w:tcW w:w="1135" w:type="dxa"/>
            <w:vAlign w:val="center"/>
          </w:tcPr>
          <w:p w14:paraId="747E444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73</w:t>
            </w:r>
          </w:p>
        </w:tc>
        <w:tc>
          <w:tcPr>
            <w:tcW w:w="1559" w:type="dxa"/>
            <w:vAlign w:val="center"/>
          </w:tcPr>
          <w:p w14:paraId="57A21E7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10B7CD03"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1184" behindDoc="0" locked="0" layoutInCell="1" allowOverlap="1" wp14:anchorId="079964BF" wp14:editId="07777777">
                  <wp:simplePos x="0" y="0"/>
                  <wp:positionH relativeFrom="column">
                    <wp:posOffset>-3175</wp:posOffset>
                  </wp:positionH>
                  <wp:positionV relativeFrom="paragraph">
                    <wp:posOffset>224155</wp:posOffset>
                  </wp:positionV>
                  <wp:extent cx="582930" cy="326390"/>
                  <wp:effectExtent l="0" t="0" r="7620" b="0"/>
                  <wp:wrapNone/>
                  <wp:docPr id="550" name="圖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sky.jpg"/>
                          <pic:cNvPicPr/>
                        </pic:nvPicPr>
                        <pic:blipFill>
                          <a:blip r:embed="rId1724" cstate="print">
                            <a:extLst>
                              <a:ext uri="{28A0092B-C50C-407E-A947-70E740481C1C}">
                                <a14:useLocalDpi xmlns:a14="http://schemas.microsoft.com/office/drawing/2010/main" val="0"/>
                              </a:ext>
                            </a:extLst>
                          </a:blip>
                          <a:stretch>
                            <a:fillRect/>
                          </a:stretch>
                        </pic:blipFill>
                        <pic:spPr>
                          <a:xfrm>
                            <a:off x="0" y="0"/>
                            <a:ext cx="582930" cy="326390"/>
                          </a:xfrm>
                          <a:prstGeom prst="rect">
                            <a:avLst/>
                          </a:prstGeom>
                        </pic:spPr>
                      </pic:pic>
                    </a:graphicData>
                  </a:graphic>
                </wp:anchor>
              </w:drawing>
            </w:r>
          </w:p>
        </w:tc>
        <w:tc>
          <w:tcPr>
            <w:tcW w:w="2126" w:type="dxa"/>
            <w:vAlign w:val="center"/>
          </w:tcPr>
          <w:p w14:paraId="131D07C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Greensky</w:t>
            </w:r>
          </w:p>
        </w:tc>
        <w:tc>
          <w:tcPr>
            <w:tcW w:w="1134" w:type="dxa"/>
            <w:vAlign w:val="center"/>
          </w:tcPr>
          <w:p w14:paraId="7141D07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35460DE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2015-10-22</w:t>
            </w:r>
          </w:p>
        </w:tc>
        <w:tc>
          <w:tcPr>
            <w:tcW w:w="1560" w:type="dxa"/>
            <w:vAlign w:val="center"/>
          </w:tcPr>
          <w:p w14:paraId="26BED4B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7BE3703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DST Global</w:t>
            </w:r>
          </w:p>
          <w:p w14:paraId="21DA956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QED Investors</w:t>
            </w:r>
          </w:p>
          <w:p w14:paraId="7B52F71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Capital</w:t>
            </w:r>
          </w:p>
        </w:tc>
      </w:tr>
      <w:tr w:rsidR="00167C18" w:rsidRPr="00AC47D6" w14:paraId="4E4AEA70" w14:textId="77777777" w:rsidTr="7BDB66AF">
        <w:tc>
          <w:tcPr>
            <w:tcW w:w="1135" w:type="dxa"/>
            <w:vAlign w:val="center"/>
          </w:tcPr>
          <w:p w14:paraId="7B674CD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74</w:t>
            </w:r>
          </w:p>
        </w:tc>
        <w:tc>
          <w:tcPr>
            <w:tcW w:w="1559" w:type="dxa"/>
            <w:vAlign w:val="center"/>
          </w:tcPr>
          <w:p w14:paraId="1E5234A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6EB6194C"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2208" behindDoc="0" locked="0" layoutInCell="1" allowOverlap="1" wp14:anchorId="588C0575" wp14:editId="07777777">
                  <wp:simplePos x="0" y="0"/>
                  <wp:positionH relativeFrom="column">
                    <wp:posOffset>-3175</wp:posOffset>
                  </wp:positionH>
                  <wp:positionV relativeFrom="paragraph">
                    <wp:posOffset>236855</wp:posOffset>
                  </wp:positionV>
                  <wp:extent cx="582930" cy="254635"/>
                  <wp:effectExtent l="0" t="0" r="7620" b="0"/>
                  <wp:wrapNone/>
                  <wp:docPr id="551" name="圖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hub.png"/>
                          <pic:cNvPicPr/>
                        </pic:nvPicPr>
                        <pic:blipFill>
                          <a:blip r:embed="rId1725" cstate="print">
                            <a:extLst>
                              <a:ext uri="{28A0092B-C50C-407E-A947-70E740481C1C}">
                                <a14:useLocalDpi xmlns:a14="http://schemas.microsoft.com/office/drawing/2010/main" val="0"/>
                              </a:ext>
                            </a:extLst>
                          </a:blip>
                          <a:stretch>
                            <a:fillRect/>
                          </a:stretch>
                        </pic:blipFill>
                        <pic:spPr>
                          <a:xfrm>
                            <a:off x="0" y="0"/>
                            <a:ext cx="582930" cy="254635"/>
                          </a:xfrm>
                          <a:prstGeom prst="rect">
                            <a:avLst/>
                          </a:prstGeom>
                        </pic:spPr>
                      </pic:pic>
                    </a:graphicData>
                  </a:graphic>
                </wp:anchor>
              </w:drawing>
            </w:r>
          </w:p>
        </w:tc>
        <w:tc>
          <w:tcPr>
            <w:tcW w:w="2126" w:type="dxa"/>
            <w:vAlign w:val="center"/>
          </w:tcPr>
          <w:p w14:paraId="2ACC11F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Github</w:t>
            </w:r>
          </w:p>
        </w:tc>
        <w:tc>
          <w:tcPr>
            <w:tcW w:w="1134" w:type="dxa"/>
            <w:vAlign w:val="center"/>
          </w:tcPr>
          <w:p w14:paraId="690131C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37C127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2015-07-30</w:t>
            </w:r>
          </w:p>
        </w:tc>
        <w:tc>
          <w:tcPr>
            <w:tcW w:w="1560" w:type="dxa"/>
            <w:vAlign w:val="center"/>
          </w:tcPr>
          <w:p w14:paraId="5C10150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278F235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1103BA9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Thrive Capital</w:t>
            </w:r>
          </w:p>
          <w:p w14:paraId="0297276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tc>
      </w:tr>
      <w:tr w:rsidR="00167C18" w:rsidRPr="00AC47D6" w14:paraId="0C874105" w14:textId="77777777" w:rsidTr="7BDB66AF">
        <w:tc>
          <w:tcPr>
            <w:tcW w:w="1135" w:type="dxa"/>
            <w:vAlign w:val="center"/>
          </w:tcPr>
          <w:p w14:paraId="4D5A59F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75</w:t>
            </w:r>
          </w:p>
        </w:tc>
        <w:tc>
          <w:tcPr>
            <w:tcW w:w="1559" w:type="dxa"/>
            <w:vAlign w:val="center"/>
          </w:tcPr>
          <w:p w14:paraId="6006374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14:paraId="0976BD9B"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3232" behindDoc="0" locked="0" layoutInCell="1" allowOverlap="1" wp14:anchorId="0277A0E6" wp14:editId="07777777">
                  <wp:simplePos x="0" y="0"/>
                  <wp:positionH relativeFrom="column">
                    <wp:posOffset>-3175</wp:posOffset>
                  </wp:positionH>
                  <wp:positionV relativeFrom="paragraph">
                    <wp:posOffset>49530</wp:posOffset>
                  </wp:positionV>
                  <wp:extent cx="582930" cy="582930"/>
                  <wp:effectExtent l="0" t="0" r="7620" b="7620"/>
                  <wp:wrapNone/>
                  <wp:docPr id="552" name="圖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Jek.png"/>
                          <pic:cNvPicPr/>
                        </pic:nvPicPr>
                        <pic:blipFill>
                          <a:blip r:embed="rId1726"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43D1A01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Go-Jek</w:t>
            </w:r>
          </w:p>
        </w:tc>
        <w:tc>
          <w:tcPr>
            <w:tcW w:w="1134" w:type="dxa"/>
            <w:vAlign w:val="center"/>
          </w:tcPr>
          <w:p w14:paraId="3484A81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印尼</w:t>
            </w:r>
          </w:p>
        </w:tc>
        <w:tc>
          <w:tcPr>
            <w:tcW w:w="2126" w:type="dxa"/>
            <w:vAlign w:val="center"/>
          </w:tcPr>
          <w:p w14:paraId="4556116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2016-08-04</w:t>
            </w:r>
          </w:p>
        </w:tc>
        <w:tc>
          <w:tcPr>
            <w:tcW w:w="1560" w:type="dxa"/>
            <w:vAlign w:val="center"/>
          </w:tcPr>
          <w:p w14:paraId="1C7906F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5E6D573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Formation Group</w:t>
            </w:r>
          </w:p>
          <w:p w14:paraId="429831E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CapitalIndia</w:t>
            </w:r>
          </w:p>
          <w:p w14:paraId="50E070A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Warburg Pincus</w:t>
            </w:r>
          </w:p>
        </w:tc>
      </w:tr>
      <w:tr w:rsidR="00167C18" w:rsidRPr="00AC47D6" w14:paraId="194FC562" w14:textId="77777777" w:rsidTr="7BDB66AF">
        <w:tc>
          <w:tcPr>
            <w:tcW w:w="1135" w:type="dxa"/>
            <w:vAlign w:val="center"/>
          </w:tcPr>
          <w:p w14:paraId="05FD2AB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76</w:t>
            </w:r>
          </w:p>
        </w:tc>
        <w:tc>
          <w:tcPr>
            <w:tcW w:w="1559" w:type="dxa"/>
            <w:vAlign w:val="center"/>
          </w:tcPr>
          <w:p w14:paraId="6ACB754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14:paraId="2725E734"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4256" behindDoc="0" locked="0" layoutInCell="1" allowOverlap="1" wp14:anchorId="711D23F9" wp14:editId="07777777">
                  <wp:simplePos x="0" y="0"/>
                  <wp:positionH relativeFrom="column">
                    <wp:posOffset>-3175</wp:posOffset>
                  </wp:positionH>
                  <wp:positionV relativeFrom="paragraph">
                    <wp:posOffset>43180</wp:posOffset>
                  </wp:positionV>
                  <wp:extent cx="582930" cy="582930"/>
                  <wp:effectExtent l="0" t="0" r="7620" b="7620"/>
                  <wp:wrapNone/>
                  <wp:docPr id="553" name="圖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cdoc.png"/>
                          <pic:cNvPicPr/>
                        </pic:nvPicPr>
                        <pic:blipFill>
                          <a:blip r:embed="rId172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706357C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Zocdoc</w:t>
            </w:r>
          </w:p>
        </w:tc>
        <w:tc>
          <w:tcPr>
            <w:tcW w:w="1134" w:type="dxa"/>
            <w:vAlign w:val="center"/>
          </w:tcPr>
          <w:p w14:paraId="519A93FF"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8F4DF4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2015-08-20</w:t>
            </w:r>
          </w:p>
        </w:tc>
        <w:tc>
          <w:tcPr>
            <w:tcW w:w="1560" w:type="dxa"/>
            <w:vAlign w:val="center"/>
          </w:tcPr>
          <w:p w14:paraId="68AA8D1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7B546C4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14:paraId="10290C1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p w14:paraId="514F011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Goldman Sachs</w:t>
            </w:r>
          </w:p>
        </w:tc>
      </w:tr>
      <w:tr w:rsidR="00167C18" w:rsidRPr="00AC47D6" w14:paraId="6E090CB0" w14:textId="77777777" w:rsidTr="7BDB66AF">
        <w:trPr>
          <w:trHeight w:val="1012"/>
        </w:trPr>
        <w:tc>
          <w:tcPr>
            <w:tcW w:w="1135" w:type="dxa"/>
            <w:vAlign w:val="center"/>
          </w:tcPr>
          <w:p w14:paraId="2B93FE3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77</w:t>
            </w:r>
          </w:p>
        </w:tc>
        <w:tc>
          <w:tcPr>
            <w:tcW w:w="1559" w:type="dxa"/>
            <w:vAlign w:val="center"/>
          </w:tcPr>
          <w:p w14:paraId="24590FE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14:paraId="14E6ABD0"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5280" behindDoc="0" locked="0" layoutInCell="1" allowOverlap="1" wp14:anchorId="6C1F804F" wp14:editId="07777777">
                  <wp:simplePos x="0" y="0"/>
                  <wp:positionH relativeFrom="column">
                    <wp:posOffset>-3175</wp:posOffset>
                  </wp:positionH>
                  <wp:positionV relativeFrom="paragraph">
                    <wp:posOffset>205105</wp:posOffset>
                  </wp:positionV>
                  <wp:extent cx="582930" cy="304800"/>
                  <wp:effectExtent l="0" t="0" r="7620" b="0"/>
                  <wp:wrapNone/>
                  <wp:docPr id="554" name="圖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klr.png"/>
                          <pic:cNvPicPr/>
                        </pic:nvPicPr>
                        <pic:blipFill>
                          <a:blip r:embed="rId1728" cstate="print">
                            <a:extLst>
                              <a:ext uri="{28A0092B-C50C-407E-A947-70E740481C1C}">
                                <a14:useLocalDpi xmlns:a14="http://schemas.microsoft.com/office/drawing/2010/main" val="0"/>
                              </a:ext>
                            </a:extLst>
                          </a:blip>
                          <a:stretch>
                            <a:fillRect/>
                          </a:stretch>
                        </pic:blipFill>
                        <pic:spPr>
                          <a:xfrm>
                            <a:off x="0" y="0"/>
                            <a:ext cx="582930" cy="304800"/>
                          </a:xfrm>
                          <a:prstGeom prst="rect">
                            <a:avLst/>
                          </a:prstGeom>
                        </pic:spPr>
                      </pic:pic>
                    </a:graphicData>
                  </a:graphic>
                </wp:anchor>
              </w:drawing>
            </w:r>
          </w:p>
        </w:tc>
        <w:tc>
          <w:tcPr>
            <w:tcW w:w="2126" w:type="dxa"/>
            <w:vAlign w:val="center"/>
          </w:tcPr>
          <w:p w14:paraId="68CC7A1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Sprinklr</w:t>
            </w:r>
          </w:p>
        </w:tc>
        <w:tc>
          <w:tcPr>
            <w:tcW w:w="1134" w:type="dxa"/>
            <w:vAlign w:val="center"/>
          </w:tcPr>
          <w:p w14:paraId="1522BF21"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41E7078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2015-03-31</w:t>
            </w:r>
          </w:p>
        </w:tc>
        <w:tc>
          <w:tcPr>
            <w:tcW w:w="1560" w:type="dxa"/>
            <w:vAlign w:val="center"/>
          </w:tcPr>
          <w:p w14:paraId="637A89B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550AF70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Azure Capital Partners</w:t>
            </w:r>
          </w:p>
          <w:p w14:paraId="04308BF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Battery Ventures</w:t>
            </w:r>
          </w:p>
          <w:p w14:paraId="3A3F0AC3" w14:textId="77777777" w:rsidR="00167C18" w:rsidRPr="00AC47D6" w:rsidRDefault="00AE441F" w:rsidP="000474C2">
            <w:pPr>
              <w:pStyle w:val="ac"/>
              <w:jc w:val="center"/>
              <w:rPr>
                <w:rFonts w:ascii="Times New Roman" w:eastAsia="標楷體" w:hAnsi="Times New Roman" w:cs="Times New Roman"/>
                <w:b/>
                <w:szCs w:val="24"/>
              </w:rPr>
            </w:pPr>
            <w:hyperlink r:id="rId1729" w:history="1">
              <w:r w:rsidR="00167C18" w:rsidRPr="00AC47D6">
                <w:rPr>
                  <w:rFonts w:ascii="Times New Roman" w:eastAsia="標楷體" w:hAnsi="Times New Roman" w:cs="Times New Roman"/>
                  <w:b/>
                  <w:szCs w:val="24"/>
                </w:rPr>
                <w:t>Intel Capital</w:t>
              </w:r>
            </w:hyperlink>
          </w:p>
        </w:tc>
      </w:tr>
      <w:tr w:rsidR="00167C18" w:rsidRPr="00AC47D6" w14:paraId="3316D07D" w14:textId="77777777" w:rsidTr="7BDB66AF">
        <w:tc>
          <w:tcPr>
            <w:tcW w:w="1135" w:type="dxa"/>
            <w:vAlign w:val="center"/>
          </w:tcPr>
          <w:p w14:paraId="67CB12E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78</w:t>
            </w:r>
          </w:p>
        </w:tc>
        <w:tc>
          <w:tcPr>
            <w:tcW w:w="1559" w:type="dxa"/>
            <w:vAlign w:val="center"/>
          </w:tcPr>
          <w:p w14:paraId="32CE6CF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14:paraId="62ED349E"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6304" behindDoc="0" locked="0" layoutInCell="1" allowOverlap="1" wp14:anchorId="475EC81D" wp14:editId="07777777">
                  <wp:simplePos x="0" y="0"/>
                  <wp:positionH relativeFrom="column">
                    <wp:posOffset>-3175</wp:posOffset>
                  </wp:positionH>
                  <wp:positionV relativeFrom="paragraph">
                    <wp:posOffset>46355</wp:posOffset>
                  </wp:positionV>
                  <wp:extent cx="582930" cy="582930"/>
                  <wp:effectExtent l="0" t="0" r="7620" b="7620"/>
                  <wp:wrapNone/>
                  <wp:docPr id="555" name="圖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ra.png"/>
                          <pic:cNvPicPr/>
                        </pic:nvPicPr>
                        <pic:blipFill>
                          <a:blip r:embed="rId173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5C84840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Quora</w:t>
            </w:r>
          </w:p>
        </w:tc>
        <w:tc>
          <w:tcPr>
            <w:tcW w:w="1134" w:type="dxa"/>
            <w:vAlign w:val="center"/>
          </w:tcPr>
          <w:p w14:paraId="5ED9F024"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FDD933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2017-04-21</w:t>
            </w:r>
          </w:p>
        </w:tc>
        <w:tc>
          <w:tcPr>
            <w:tcW w:w="1560" w:type="dxa"/>
            <w:vAlign w:val="center"/>
          </w:tcPr>
          <w:p w14:paraId="38CF1AF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4D71C3F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 Combinator</w:t>
            </w:r>
          </w:p>
          <w:p w14:paraId="556653E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Matrix Partners</w:t>
            </w:r>
          </w:p>
          <w:p w14:paraId="528EDAB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w:t>
            </w:r>
          </w:p>
        </w:tc>
      </w:tr>
      <w:tr w:rsidR="00167C18" w:rsidRPr="00AC47D6" w14:paraId="40009CB6" w14:textId="77777777" w:rsidTr="7BDB66AF">
        <w:tc>
          <w:tcPr>
            <w:tcW w:w="1135" w:type="dxa"/>
            <w:vAlign w:val="center"/>
          </w:tcPr>
          <w:p w14:paraId="41DB4A9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79</w:t>
            </w:r>
          </w:p>
        </w:tc>
        <w:tc>
          <w:tcPr>
            <w:tcW w:w="1559" w:type="dxa"/>
            <w:vAlign w:val="center"/>
          </w:tcPr>
          <w:p w14:paraId="725EEE7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14:paraId="6BACBD3B"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7328" behindDoc="0" locked="0" layoutInCell="1" allowOverlap="1" wp14:anchorId="55F48F5C" wp14:editId="07777777">
                  <wp:simplePos x="0" y="0"/>
                  <wp:positionH relativeFrom="column">
                    <wp:posOffset>-3175</wp:posOffset>
                  </wp:positionH>
                  <wp:positionV relativeFrom="paragraph">
                    <wp:posOffset>49530</wp:posOffset>
                  </wp:positionV>
                  <wp:extent cx="582930" cy="582930"/>
                  <wp:effectExtent l="0" t="0" r="7620" b="7620"/>
                  <wp:wrapNone/>
                  <wp:docPr id="556" name="圖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dit.png"/>
                          <pic:cNvPicPr/>
                        </pic:nvPicPr>
                        <pic:blipFill>
                          <a:blip r:embed="rId173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280EDB5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Reddit</w:t>
            </w:r>
          </w:p>
        </w:tc>
        <w:tc>
          <w:tcPr>
            <w:tcW w:w="1134" w:type="dxa"/>
            <w:vAlign w:val="center"/>
          </w:tcPr>
          <w:p w14:paraId="19EC9A4D"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1132D4C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2017-07-31</w:t>
            </w:r>
          </w:p>
        </w:tc>
        <w:tc>
          <w:tcPr>
            <w:tcW w:w="1560" w:type="dxa"/>
            <w:vAlign w:val="center"/>
          </w:tcPr>
          <w:p w14:paraId="3D314DE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社交</w:t>
            </w:r>
          </w:p>
        </w:tc>
        <w:tc>
          <w:tcPr>
            <w:tcW w:w="3685" w:type="dxa"/>
            <w:vAlign w:val="center"/>
          </w:tcPr>
          <w:p w14:paraId="0EB7363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 Combinator</w:t>
            </w:r>
          </w:p>
          <w:p w14:paraId="1B6DB0E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56E3A2A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Coatue Management</w:t>
            </w:r>
          </w:p>
        </w:tc>
      </w:tr>
      <w:tr w:rsidR="00167C18" w:rsidRPr="00AC47D6" w14:paraId="1F789030" w14:textId="77777777" w:rsidTr="7BDB66AF">
        <w:tc>
          <w:tcPr>
            <w:tcW w:w="1135" w:type="dxa"/>
            <w:vAlign w:val="center"/>
          </w:tcPr>
          <w:p w14:paraId="1F9DFC4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80</w:t>
            </w:r>
          </w:p>
        </w:tc>
        <w:tc>
          <w:tcPr>
            <w:tcW w:w="1559" w:type="dxa"/>
            <w:vAlign w:val="center"/>
          </w:tcPr>
          <w:p w14:paraId="5936911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17</w:t>
            </w:r>
            <w:r w:rsidRPr="00AC47D6">
              <w:rPr>
                <w:rFonts w:ascii="Times New Roman" w:eastAsia="標楷體" w:hAnsi="Times New Roman" w:cs="Times New Roman"/>
                <w:color w:val="333333"/>
                <w:szCs w:val="24"/>
              </w:rPr>
              <w:t>億美元</w:t>
            </w:r>
          </w:p>
        </w:tc>
        <w:tc>
          <w:tcPr>
            <w:tcW w:w="1134" w:type="dxa"/>
            <w:vAlign w:val="center"/>
          </w:tcPr>
          <w:p w14:paraId="33AC8CD9"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8352" behindDoc="0" locked="0" layoutInCell="1" allowOverlap="1" wp14:anchorId="494A9813" wp14:editId="07777777">
                  <wp:simplePos x="0" y="0"/>
                  <wp:positionH relativeFrom="column">
                    <wp:posOffset>-3175</wp:posOffset>
                  </wp:positionH>
                  <wp:positionV relativeFrom="paragraph">
                    <wp:posOffset>43180</wp:posOffset>
                  </wp:positionV>
                  <wp:extent cx="582930" cy="582930"/>
                  <wp:effectExtent l="0" t="0" r="7620" b="7620"/>
                  <wp:wrapNone/>
                  <wp:docPr id="557" name="圖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onest Company.png"/>
                          <pic:cNvPicPr/>
                        </pic:nvPicPr>
                        <pic:blipFill>
                          <a:blip r:embed="rId173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00B12A5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The Honest Company</w:t>
            </w:r>
          </w:p>
        </w:tc>
        <w:tc>
          <w:tcPr>
            <w:tcW w:w="1134" w:type="dxa"/>
            <w:vAlign w:val="center"/>
          </w:tcPr>
          <w:p w14:paraId="6D65E6F7"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4444CE5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2015-08-13</w:t>
            </w:r>
          </w:p>
        </w:tc>
        <w:tc>
          <w:tcPr>
            <w:tcW w:w="1560" w:type="dxa"/>
            <w:vAlign w:val="center"/>
          </w:tcPr>
          <w:p w14:paraId="01CC9EC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308C6A7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Catalyst Partners</w:t>
            </w:r>
          </w:p>
          <w:p w14:paraId="740F16B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Iconiq Capital</w:t>
            </w:r>
          </w:p>
          <w:p w14:paraId="0952111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Lightspeed Venture Partners</w:t>
            </w:r>
          </w:p>
        </w:tc>
      </w:tr>
      <w:tr w:rsidR="00167C18" w:rsidRPr="00AC47D6" w14:paraId="3D94EAD2" w14:textId="77777777" w:rsidTr="7BDB66AF">
        <w:tc>
          <w:tcPr>
            <w:tcW w:w="1135" w:type="dxa"/>
            <w:vAlign w:val="center"/>
          </w:tcPr>
          <w:p w14:paraId="6EAD5F6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81</w:t>
            </w:r>
          </w:p>
        </w:tc>
        <w:tc>
          <w:tcPr>
            <w:tcW w:w="1559" w:type="dxa"/>
            <w:vAlign w:val="center"/>
          </w:tcPr>
          <w:p w14:paraId="2196172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17</w:t>
            </w:r>
            <w:r w:rsidRPr="00AC47D6">
              <w:rPr>
                <w:rFonts w:ascii="Times New Roman" w:eastAsia="標楷體" w:hAnsi="Times New Roman" w:cs="Times New Roman"/>
                <w:color w:val="333333"/>
                <w:szCs w:val="24"/>
              </w:rPr>
              <w:t>億美元</w:t>
            </w:r>
          </w:p>
        </w:tc>
        <w:tc>
          <w:tcPr>
            <w:tcW w:w="1134" w:type="dxa"/>
            <w:vAlign w:val="center"/>
          </w:tcPr>
          <w:p w14:paraId="0C260917"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9376" behindDoc="0" locked="0" layoutInCell="1" allowOverlap="1" wp14:anchorId="1C7A7C1E" wp14:editId="07777777">
                  <wp:simplePos x="0" y="0"/>
                  <wp:positionH relativeFrom="column">
                    <wp:posOffset>-3175</wp:posOffset>
                  </wp:positionH>
                  <wp:positionV relativeFrom="paragraph">
                    <wp:posOffset>46355</wp:posOffset>
                  </wp:positionV>
                  <wp:extent cx="582930" cy="582930"/>
                  <wp:effectExtent l="0" t="0" r="7620" b="7620"/>
                  <wp:wrapNone/>
                  <wp:docPr id="558" name="圖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zzfeed.jpg"/>
                          <pic:cNvPicPr/>
                        </pic:nvPicPr>
                        <pic:blipFill>
                          <a:blip r:embed="rId173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204B78D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Buzzfeed</w:t>
            </w:r>
          </w:p>
        </w:tc>
        <w:tc>
          <w:tcPr>
            <w:tcW w:w="1134" w:type="dxa"/>
            <w:vAlign w:val="center"/>
          </w:tcPr>
          <w:p w14:paraId="187FE61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09748B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2015-08-18</w:t>
            </w:r>
          </w:p>
        </w:tc>
        <w:tc>
          <w:tcPr>
            <w:tcW w:w="1560" w:type="dxa"/>
            <w:vAlign w:val="center"/>
          </w:tcPr>
          <w:p w14:paraId="562DAA4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媒體</w:t>
            </w:r>
          </w:p>
        </w:tc>
        <w:tc>
          <w:tcPr>
            <w:tcW w:w="3685" w:type="dxa"/>
            <w:vAlign w:val="center"/>
          </w:tcPr>
          <w:p w14:paraId="51CA352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p w14:paraId="54E60F1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RRE Ventures</w:t>
            </w:r>
          </w:p>
          <w:p w14:paraId="2A4435B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tc>
      </w:tr>
      <w:tr w:rsidR="00167C18" w:rsidRPr="00AC47D6" w14:paraId="766D8BA3" w14:textId="77777777" w:rsidTr="7BDB66AF">
        <w:tc>
          <w:tcPr>
            <w:tcW w:w="1135" w:type="dxa"/>
            <w:vAlign w:val="center"/>
          </w:tcPr>
          <w:p w14:paraId="297601E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82</w:t>
            </w:r>
          </w:p>
        </w:tc>
        <w:tc>
          <w:tcPr>
            <w:tcW w:w="1559" w:type="dxa"/>
            <w:vAlign w:val="center"/>
          </w:tcPr>
          <w:p w14:paraId="6BF2783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16.5</w:t>
            </w:r>
            <w:r w:rsidRPr="00AC47D6">
              <w:rPr>
                <w:rFonts w:ascii="Times New Roman" w:eastAsia="標楷體" w:hAnsi="Times New Roman" w:cs="Times New Roman"/>
                <w:color w:val="333333"/>
                <w:szCs w:val="24"/>
              </w:rPr>
              <w:t>億美元</w:t>
            </w:r>
          </w:p>
        </w:tc>
        <w:tc>
          <w:tcPr>
            <w:tcW w:w="1134" w:type="dxa"/>
            <w:vAlign w:val="center"/>
          </w:tcPr>
          <w:p w14:paraId="3B6BAE5A"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0400" behindDoc="0" locked="0" layoutInCell="1" allowOverlap="1" wp14:anchorId="3B1E5CC0" wp14:editId="07777777">
                  <wp:simplePos x="0" y="0"/>
                  <wp:positionH relativeFrom="column">
                    <wp:posOffset>-3175</wp:posOffset>
                  </wp:positionH>
                  <wp:positionV relativeFrom="paragraph">
                    <wp:posOffset>278130</wp:posOffset>
                  </wp:positionV>
                  <wp:extent cx="582930" cy="203835"/>
                  <wp:effectExtent l="0" t="0" r="7620" b="5715"/>
                  <wp:wrapNone/>
                  <wp:docPr id="559" name="圖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eVac.png"/>
                          <pic:cNvPicPr/>
                        </pic:nvPicPr>
                        <pic:blipFill>
                          <a:blip r:embed="rId1734" cstate="print">
                            <a:extLst>
                              <a:ext uri="{28A0092B-C50C-407E-A947-70E740481C1C}">
                                <a14:useLocalDpi xmlns:a14="http://schemas.microsoft.com/office/drawing/2010/main" val="0"/>
                              </a:ext>
                            </a:extLst>
                          </a:blip>
                          <a:stretch>
                            <a:fillRect/>
                          </a:stretch>
                        </pic:blipFill>
                        <pic:spPr>
                          <a:xfrm>
                            <a:off x="0" y="0"/>
                            <a:ext cx="582930" cy="203835"/>
                          </a:xfrm>
                          <a:prstGeom prst="rect">
                            <a:avLst/>
                          </a:prstGeom>
                        </pic:spPr>
                      </pic:pic>
                    </a:graphicData>
                  </a:graphic>
                </wp:anchor>
              </w:drawing>
            </w:r>
          </w:p>
        </w:tc>
        <w:tc>
          <w:tcPr>
            <w:tcW w:w="2126" w:type="dxa"/>
            <w:vAlign w:val="center"/>
          </w:tcPr>
          <w:p w14:paraId="72FDB73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CureVac</w:t>
            </w:r>
          </w:p>
        </w:tc>
        <w:tc>
          <w:tcPr>
            <w:tcW w:w="1134" w:type="dxa"/>
            <w:vAlign w:val="center"/>
          </w:tcPr>
          <w:p w14:paraId="7D0DBCD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14:paraId="245F9A4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2015-03-05</w:t>
            </w:r>
          </w:p>
        </w:tc>
        <w:tc>
          <w:tcPr>
            <w:tcW w:w="1560" w:type="dxa"/>
            <w:vAlign w:val="center"/>
          </w:tcPr>
          <w:p w14:paraId="4C5D61F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5BEACA4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Northview Ventures</w:t>
            </w:r>
          </w:p>
          <w:p w14:paraId="4374A46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dieviniHoppBioTech Holding &amp;Co.m Baillie Gifford &amp; Co.</w:t>
            </w:r>
          </w:p>
        </w:tc>
      </w:tr>
      <w:tr w:rsidR="00167C18" w:rsidRPr="00AC47D6" w14:paraId="27C0CBD8" w14:textId="77777777" w:rsidTr="7BDB66AF">
        <w:tc>
          <w:tcPr>
            <w:tcW w:w="1135" w:type="dxa"/>
            <w:vAlign w:val="center"/>
          </w:tcPr>
          <w:p w14:paraId="034DF2F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83</w:t>
            </w:r>
          </w:p>
        </w:tc>
        <w:tc>
          <w:tcPr>
            <w:tcW w:w="1559" w:type="dxa"/>
            <w:vAlign w:val="center"/>
          </w:tcPr>
          <w:p w14:paraId="2B2D634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14:paraId="2692FB2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1424" behindDoc="0" locked="0" layoutInCell="1" allowOverlap="1" wp14:anchorId="381DF0AA" wp14:editId="07777777">
                  <wp:simplePos x="0" y="0"/>
                  <wp:positionH relativeFrom="column">
                    <wp:posOffset>-3175</wp:posOffset>
                  </wp:positionH>
                  <wp:positionV relativeFrom="paragraph">
                    <wp:posOffset>147955</wp:posOffset>
                  </wp:positionV>
                  <wp:extent cx="582930" cy="436880"/>
                  <wp:effectExtent l="0" t="0" r="7620" b="1270"/>
                  <wp:wrapNone/>
                  <wp:docPr id="560" name="圖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拉卡拉.jpg"/>
                          <pic:cNvPicPr/>
                        </pic:nvPicPr>
                        <pic:blipFill>
                          <a:blip r:embed="rId1735" cstate="print">
                            <a:extLst>
                              <a:ext uri="{28A0092B-C50C-407E-A947-70E740481C1C}">
                                <a14:useLocalDpi xmlns:a14="http://schemas.microsoft.com/office/drawing/2010/main" val="0"/>
                              </a:ext>
                            </a:extLst>
                          </a:blip>
                          <a:stretch>
                            <a:fillRect/>
                          </a:stretch>
                        </pic:blipFill>
                        <pic:spPr>
                          <a:xfrm>
                            <a:off x="0" y="0"/>
                            <a:ext cx="582930" cy="436880"/>
                          </a:xfrm>
                          <a:prstGeom prst="rect">
                            <a:avLst/>
                          </a:prstGeom>
                        </pic:spPr>
                      </pic:pic>
                    </a:graphicData>
                  </a:graphic>
                </wp:anchor>
              </w:drawing>
            </w:r>
          </w:p>
        </w:tc>
        <w:tc>
          <w:tcPr>
            <w:tcW w:w="2126" w:type="dxa"/>
            <w:vAlign w:val="center"/>
          </w:tcPr>
          <w:p w14:paraId="600BDD0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拉卡拉</w:t>
            </w:r>
          </w:p>
        </w:tc>
        <w:tc>
          <w:tcPr>
            <w:tcW w:w="1134" w:type="dxa"/>
            <w:vAlign w:val="center"/>
          </w:tcPr>
          <w:p w14:paraId="11218596"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50C23BF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2015-06-23</w:t>
            </w:r>
          </w:p>
        </w:tc>
        <w:tc>
          <w:tcPr>
            <w:tcW w:w="1560" w:type="dxa"/>
            <w:vAlign w:val="center"/>
          </w:tcPr>
          <w:p w14:paraId="0F74323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4DCC33D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中國大地財產保險</w:t>
            </w:r>
          </w:p>
          <w:p w14:paraId="690CDD6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中國華興資本</w:t>
            </w:r>
          </w:p>
          <w:p w14:paraId="2E17D26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中國太平保險</w:t>
            </w:r>
          </w:p>
        </w:tc>
      </w:tr>
      <w:tr w:rsidR="00167C18" w:rsidRPr="00AC47D6" w14:paraId="67472FFB" w14:textId="77777777" w:rsidTr="7BDB66AF">
        <w:trPr>
          <w:trHeight w:val="1012"/>
        </w:trPr>
        <w:tc>
          <w:tcPr>
            <w:tcW w:w="1135" w:type="dxa"/>
            <w:vAlign w:val="center"/>
          </w:tcPr>
          <w:p w14:paraId="0678C42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84</w:t>
            </w:r>
          </w:p>
        </w:tc>
        <w:tc>
          <w:tcPr>
            <w:tcW w:w="1559" w:type="dxa"/>
            <w:vAlign w:val="center"/>
          </w:tcPr>
          <w:p w14:paraId="0DC6913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14:paraId="74B858A3"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2448" behindDoc="0" locked="0" layoutInCell="1" allowOverlap="1" wp14:anchorId="1CE5D509" wp14:editId="07777777">
                  <wp:simplePos x="0" y="0"/>
                  <wp:positionH relativeFrom="column">
                    <wp:posOffset>-3175</wp:posOffset>
                  </wp:positionH>
                  <wp:positionV relativeFrom="paragraph">
                    <wp:posOffset>262255</wp:posOffset>
                  </wp:positionV>
                  <wp:extent cx="582930" cy="142875"/>
                  <wp:effectExtent l="0" t="0" r="7620" b="9525"/>
                  <wp:wrapNone/>
                  <wp:docPr id="561" name="圖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BlaCar.png"/>
                          <pic:cNvPicPr/>
                        </pic:nvPicPr>
                        <pic:blipFill>
                          <a:blip r:embed="rId1736" cstate="print">
                            <a:extLst>
                              <a:ext uri="{28A0092B-C50C-407E-A947-70E740481C1C}">
                                <a14:useLocalDpi xmlns:a14="http://schemas.microsoft.com/office/drawing/2010/main" val="0"/>
                              </a:ext>
                            </a:extLst>
                          </a:blip>
                          <a:stretch>
                            <a:fillRect/>
                          </a:stretch>
                        </pic:blipFill>
                        <pic:spPr>
                          <a:xfrm>
                            <a:off x="0" y="0"/>
                            <a:ext cx="582930" cy="142875"/>
                          </a:xfrm>
                          <a:prstGeom prst="rect">
                            <a:avLst/>
                          </a:prstGeom>
                        </pic:spPr>
                      </pic:pic>
                    </a:graphicData>
                  </a:graphic>
                </wp:anchor>
              </w:drawing>
            </w:r>
          </w:p>
        </w:tc>
        <w:tc>
          <w:tcPr>
            <w:tcW w:w="2126" w:type="dxa"/>
            <w:vAlign w:val="center"/>
          </w:tcPr>
          <w:p w14:paraId="7637501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BlaBlaCar</w:t>
            </w:r>
          </w:p>
        </w:tc>
        <w:tc>
          <w:tcPr>
            <w:tcW w:w="1134" w:type="dxa"/>
            <w:vAlign w:val="center"/>
          </w:tcPr>
          <w:p w14:paraId="7AD6683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法國</w:t>
            </w:r>
          </w:p>
        </w:tc>
        <w:tc>
          <w:tcPr>
            <w:tcW w:w="2126" w:type="dxa"/>
            <w:vAlign w:val="center"/>
          </w:tcPr>
          <w:p w14:paraId="00B5F86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2015-09-16</w:t>
            </w:r>
          </w:p>
        </w:tc>
        <w:tc>
          <w:tcPr>
            <w:tcW w:w="1560" w:type="dxa"/>
            <w:vAlign w:val="center"/>
          </w:tcPr>
          <w:p w14:paraId="4DAE5B0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4AB7ED2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2EF25B5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p w14:paraId="3D3F013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Insight Venture Partners</w:t>
            </w:r>
          </w:p>
        </w:tc>
      </w:tr>
      <w:tr w:rsidR="00167C18" w:rsidRPr="00AC47D6" w14:paraId="1FD4962E" w14:textId="77777777" w:rsidTr="7BDB66AF">
        <w:tc>
          <w:tcPr>
            <w:tcW w:w="1135" w:type="dxa"/>
            <w:vAlign w:val="center"/>
          </w:tcPr>
          <w:p w14:paraId="14BEB22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85</w:t>
            </w:r>
          </w:p>
        </w:tc>
        <w:tc>
          <w:tcPr>
            <w:tcW w:w="1559" w:type="dxa"/>
            <w:vAlign w:val="center"/>
          </w:tcPr>
          <w:p w14:paraId="31FA389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14:paraId="09267194"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3472" behindDoc="0" locked="0" layoutInCell="1" allowOverlap="1" wp14:anchorId="0ECEE785" wp14:editId="07777777">
                  <wp:simplePos x="0" y="0"/>
                  <wp:positionH relativeFrom="column">
                    <wp:posOffset>-3175</wp:posOffset>
                  </wp:positionH>
                  <wp:positionV relativeFrom="paragraph">
                    <wp:posOffset>303530</wp:posOffset>
                  </wp:positionV>
                  <wp:extent cx="582930" cy="153670"/>
                  <wp:effectExtent l="0" t="0" r="7620" b="0"/>
                  <wp:wrapNone/>
                  <wp:docPr id="562" name="圖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goDB.jpg"/>
                          <pic:cNvPicPr/>
                        </pic:nvPicPr>
                        <pic:blipFill>
                          <a:blip r:embed="rId1737" cstate="print">
                            <a:extLst>
                              <a:ext uri="{28A0092B-C50C-407E-A947-70E740481C1C}">
                                <a14:useLocalDpi xmlns:a14="http://schemas.microsoft.com/office/drawing/2010/main" val="0"/>
                              </a:ext>
                            </a:extLst>
                          </a:blip>
                          <a:stretch>
                            <a:fillRect/>
                          </a:stretch>
                        </pic:blipFill>
                        <pic:spPr>
                          <a:xfrm>
                            <a:off x="0" y="0"/>
                            <a:ext cx="582930" cy="153670"/>
                          </a:xfrm>
                          <a:prstGeom prst="rect">
                            <a:avLst/>
                          </a:prstGeom>
                        </pic:spPr>
                      </pic:pic>
                    </a:graphicData>
                  </a:graphic>
                </wp:anchor>
              </w:drawing>
            </w:r>
          </w:p>
        </w:tc>
        <w:tc>
          <w:tcPr>
            <w:tcW w:w="2126" w:type="dxa"/>
            <w:vAlign w:val="center"/>
          </w:tcPr>
          <w:p w14:paraId="337EAD9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MongoDB</w:t>
            </w:r>
          </w:p>
        </w:tc>
        <w:tc>
          <w:tcPr>
            <w:tcW w:w="1134" w:type="dxa"/>
            <w:vAlign w:val="center"/>
          </w:tcPr>
          <w:p w14:paraId="4FAF7C6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3CF4AF1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2013-10-04</w:t>
            </w:r>
          </w:p>
        </w:tc>
        <w:tc>
          <w:tcPr>
            <w:tcW w:w="1560" w:type="dxa"/>
            <w:vAlign w:val="center"/>
          </w:tcPr>
          <w:p w14:paraId="61AA208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14:paraId="2B38BAF2" w14:textId="77777777" w:rsidR="00167C18" w:rsidRPr="00AC47D6" w:rsidRDefault="00AE441F" w:rsidP="000474C2">
            <w:pPr>
              <w:pStyle w:val="ac"/>
              <w:jc w:val="center"/>
              <w:rPr>
                <w:rFonts w:ascii="Times New Roman" w:eastAsia="標楷體" w:hAnsi="Times New Roman" w:cs="Times New Roman"/>
                <w:b/>
                <w:szCs w:val="24"/>
              </w:rPr>
            </w:pPr>
            <w:hyperlink r:id="rId1738" w:history="1">
              <w:r w:rsidR="00167C18" w:rsidRPr="00AC47D6">
                <w:rPr>
                  <w:rFonts w:ascii="Times New Roman" w:eastAsia="標楷體" w:hAnsi="Times New Roman" w:cs="Times New Roman"/>
                  <w:b/>
                  <w:szCs w:val="24"/>
                </w:rPr>
                <w:t>Intel Capital</w:t>
              </w:r>
            </w:hyperlink>
          </w:p>
          <w:p w14:paraId="79D54B5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Salesforce Ventures</w:t>
            </w:r>
          </w:p>
          <w:p w14:paraId="08D8162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Union Square Ventures</w:t>
            </w:r>
          </w:p>
        </w:tc>
      </w:tr>
      <w:tr w:rsidR="00167C18" w:rsidRPr="00AC47D6" w14:paraId="714D18D2" w14:textId="77777777" w:rsidTr="7BDB66AF">
        <w:tc>
          <w:tcPr>
            <w:tcW w:w="1135" w:type="dxa"/>
            <w:vAlign w:val="center"/>
          </w:tcPr>
          <w:p w14:paraId="79B87DB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86</w:t>
            </w:r>
          </w:p>
        </w:tc>
        <w:tc>
          <w:tcPr>
            <w:tcW w:w="1559" w:type="dxa"/>
            <w:vAlign w:val="center"/>
          </w:tcPr>
          <w:p w14:paraId="6061F57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14:paraId="408B6BA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4496" behindDoc="0" locked="0" layoutInCell="1" allowOverlap="1" wp14:anchorId="450C24B6" wp14:editId="07777777">
                  <wp:simplePos x="0" y="0"/>
                  <wp:positionH relativeFrom="column">
                    <wp:posOffset>-3175</wp:posOffset>
                  </wp:positionH>
                  <wp:positionV relativeFrom="paragraph">
                    <wp:posOffset>211455</wp:posOffset>
                  </wp:positionV>
                  <wp:extent cx="582930" cy="203835"/>
                  <wp:effectExtent l="0" t="0" r="7620" b="5715"/>
                  <wp:wrapNone/>
                  <wp:docPr id="563" name="圖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e.png"/>
                          <pic:cNvPicPr/>
                        </pic:nvPicPr>
                        <pic:blipFill>
                          <a:blip r:embed="rId1739" cstate="print">
                            <a:extLst>
                              <a:ext uri="{28A0092B-C50C-407E-A947-70E740481C1C}">
                                <a14:useLocalDpi xmlns:a14="http://schemas.microsoft.com/office/drawing/2010/main" val="0"/>
                              </a:ext>
                            </a:extLst>
                          </a:blip>
                          <a:stretch>
                            <a:fillRect/>
                          </a:stretch>
                        </pic:blipFill>
                        <pic:spPr>
                          <a:xfrm>
                            <a:off x="0" y="0"/>
                            <a:ext cx="582930" cy="203835"/>
                          </a:xfrm>
                          <a:prstGeom prst="rect">
                            <a:avLst/>
                          </a:prstGeom>
                        </pic:spPr>
                      </pic:pic>
                    </a:graphicData>
                  </a:graphic>
                </wp:anchor>
              </w:drawing>
            </w:r>
          </w:p>
        </w:tc>
        <w:tc>
          <w:tcPr>
            <w:tcW w:w="2126" w:type="dxa"/>
            <w:vAlign w:val="center"/>
          </w:tcPr>
          <w:p w14:paraId="0107F93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Coinbase</w:t>
            </w:r>
          </w:p>
        </w:tc>
        <w:tc>
          <w:tcPr>
            <w:tcW w:w="1134" w:type="dxa"/>
            <w:vAlign w:val="center"/>
          </w:tcPr>
          <w:p w14:paraId="4571DCE0"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5C7801D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2017-08-10</w:t>
            </w:r>
          </w:p>
        </w:tc>
        <w:tc>
          <w:tcPr>
            <w:tcW w:w="1560" w:type="dxa"/>
            <w:vAlign w:val="center"/>
          </w:tcPr>
          <w:p w14:paraId="0D60AE4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7B5E2F7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 Combinator</w:t>
            </w:r>
          </w:p>
          <w:p w14:paraId="04AB483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Union Square Ventures</w:t>
            </w:r>
          </w:p>
          <w:p w14:paraId="34F2EA2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DFJ Growth</w:t>
            </w:r>
          </w:p>
        </w:tc>
      </w:tr>
      <w:tr w:rsidR="00167C18" w:rsidRPr="00AC47D6" w14:paraId="2D57CB8A" w14:textId="77777777" w:rsidTr="7BDB66AF">
        <w:trPr>
          <w:trHeight w:val="1106"/>
        </w:trPr>
        <w:tc>
          <w:tcPr>
            <w:tcW w:w="1135" w:type="dxa"/>
            <w:vAlign w:val="center"/>
          </w:tcPr>
          <w:p w14:paraId="7E455E9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87</w:t>
            </w:r>
          </w:p>
        </w:tc>
        <w:tc>
          <w:tcPr>
            <w:tcW w:w="1559" w:type="dxa"/>
            <w:vAlign w:val="center"/>
          </w:tcPr>
          <w:p w14:paraId="6027E7D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14:paraId="2E284A2E"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5520" behindDoc="0" locked="0" layoutInCell="1" allowOverlap="1" wp14:anchorId="5186F9C3" wp14:editId="07777777">
                  <wp:simplePos x="0" y="0"/>
                  <wp:positionH relativeFrom="column">
                    <wp:posOffset>-3175</wp:posOffset>
                  </wp:positionH>
                  <wp:positionV relativeFrom="paragraph">
                    <wp:posOffset>43180</wp:posOffset>
                  </wp:positionV>
                  <wp:extent cx="582930" cy="582930"/>
                  <wp:effectExtent l="0" t="0" r="7620" b="7620"/>
                  <wp:wrapNone/>
                  <wp:docPr id="564" name="圖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niti.jpg"/>
                          <pic:cNvPicPr/>
                        </pic:nvPicPr>
                        <pic:blipFill>
                          <a:blip r:embed="rId174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5B34D1E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Afiniti</w:t>
            </w:r>
          </w:p>
        </w:tc>
        <w:tc>
          <w:tcPr>
            <w:tcW w:w="1134" w:type="dxa"/>
            <w:vAlign w:val="center"/>
          </w:tcPr>
          <w:p w14:paraId="75C6496C"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5D08DEA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2017-04-14</w:t>
            </w:r>
          </w:p>
        </w:tc>
        <w:tc>
          <w:tcPr>
            <w:tcW w:w="1560" w:type="dxa"/>
            <w:vAlign w:val="center"/>
          </w:tcPr>
          <w:p w14:paraId="545B979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6DEE621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GAM Holding</w:t>
            </w:r>
          </w:p>
        </w:tc>
      </w:tr>
      <w:tr w:rsidR="00167C18" w:rsidRPr="00AC47D6" w14:paraId="06BE64FA" w14:textId="77777777" w:rsidTr="7BDB66AF">
        <w:tc>
          <w:tcPr>
            <w:tcW w:w="1135" w:type="dxa"/>
            <w:vAlign w:val="center"/>
          </w:tcPr>
          <w:p w14:paraId="235F3E8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88</w:t>
            </w:r>
          </w:p>
        </w:tc>
        <w:tc>
          <w:tcPr>
            <w:tcW w:w="1559" w:type="dxa"/>
            <w:vAlign w:val="center"/>
          </w:tcPr>
          <w:p w14:paraId="2E11A46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15.9</w:t>
            </w:r>
            <w:r w:rsidRPr="00AC47D6">
              <w:rPr>
                <w:rFonts w:ascii="Times New Roman" w:eastAsia="標楷體" w:hAnsi="Times New Roman" w:cs="Times New Roman"/>
                <w:color w:val="333333"/>
                <w:szCs w:val="24"/>
              </w:rPr>
              <w:t>億美元</w:t>
            </w:r>
          </w:p>
        </w:tc>
        <w:tc>
          <w:tcPr>
            <w:tcW w:w="1134" w:type="dxa"/>
            <w:vAlign w:val="center"/>
          </w:tcPr>
          <w:p w14:paraId="07FB1402"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6544" behindDoc="0" locked="0" layoutInCell="1" allowOverlap="1" wp14:anchorId="41F35470" wp14:editId="07777777">
                  <wp:simplePos x="0" y="0"/>
                  <wp:positionH relativeFrom="column">
                    <wp:posOffset>-3175</wp:posOffset>
                  </wp:positionH>
                  <wp:positionV relativeFrom="paragraph">
                    <wp:posOffset>220345</wp:posOffset>
                  </wp:positionV>
                  <wp:extent cx="582930" cy="269875"/>
                  <wp:effectExtent l="0" t="0" r="7620" b="0"/>
                  <wp:wrapNone/>
                  <wp:docPr id="565" name="圖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ergy Systems.jpg"/>
                          <pic:cNvPicPr/>
                        </pic:nvPicPr>
                        <pic:blipFill>
                          <a:blip r:embed="rId1741" cstate="print">
                            <a:extLst>
                              <a:ext uri="{28A0092B-C50C-407E-A947-70E740481C1C}">
                                <a14:useLocalDpi xmlns:a14="http://schemas.microsoft.com/office/drawing/2010/main" val="0"/>
                              </a:ext>
                            </a:extLst>
                          </a:blip>
                          <a:stretch>
                            <a:fillRect/>
                          </a:stretch>
                        </pic:blipFill>
                        <pic:spPr>
                          <a:xfrm>
                            <a:off x="0" y="0"/>
                            <a:ext cx="582930" cy="269875"/>
                          </a:xfrm>
                          <a:prstGeom prst="rect">
                            <a:avLst/>
                          </a:prstGeom>
                        </pic:spPr>
                      </pic:pic>
                    </a:graphicData>
                  </a:graphic>
                </wp:anchor>
              </w:drawing>
            </w:r>
          </w:p>
        </w:tc>
        <w:tc>
          <w:tcPr>
            <w:tcW w:w="2126" w:type="dxa"/>
            <w:vAlign w:val="center"/>
          </w:tcPr>
          <w:p w14:paraId="5BF5849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Quanergy Systems</w:t>
            </w:r>
          </w:p>
        </w:tc>
        <w:tc>
          <w:tcPr>
            <w:tcW w:w="1134" w:type="dxa"/>
            <w:vAlign w:val="center"/>
          </w:tcPr>
          <w:p w14:paraId="7E1CB76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C182E4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2016-08-24</w:t>
            </w:r>
          </w:p>
        </w:tc>
        <w:tc>
          <w:tcPr>
            <w:tcW w:w="1560" w:type="dxa"/>
            <w:vAlign w:val="center"/>
          </w:tcPr>
          <w:p w14:paraId="4C6DB1E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汽車科技</w:t>
            </w:r>
          </w:p>
        </w:tc>
        <w:tc>
          <w:tcPr>
            <w:tcW w:w="3685" w:type="dxa"/>
            <w:vAlign w:val="center"/>
          </w:tcPr>
          <w:p w14:paraId="3C0E750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Delphi Automotive</w:t>
            </w:r>
          </w:p>
          <w:p w14:paraId="0CA378D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Samsung Ventures</w:t>
            </w:r>
          </w:p>
          <w:p w14:paraId="04EE7B0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Motus Ventures</w:t>
            </w:r>
          </w:p>
        </w:tc>
      </w:tr>
      <w:tr w:rsidR="00167C18" w:rsidRPr="00AC47D6" w14:paraId="036B3FD1" w14:textId="77777777" w:rsidTr="7BDB66AF">
        <w:tc>
          <w:tcPr>
            <w:tcW w:w="1135" w:type="dxa"/>
            <w:vAlign w:val="center"/>
          </w:tcPr>
          <w:p w14:paraId="232D575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89</w:t>
            </w:r>
          </w:p>
        </w:tc>
        <w:tc>
          <w:tcPr>
            <w:tcW w:w="1559" w:type="dxa"/>
            <w:vAlign w:val="center"/>
          </w:tcPr>
          <w:p w14:paraId="15D55AA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15.8</w:t>
            </w:r>
            <w:r w:rsidRPr="00AC47D6">
              <w:rPr>
                <w:rFonts w:ascii="Times New Roman" w:eastAsia="標楷體" w:hAnsi="Times New Roman" w:cs="Times New Roman"/>
                <w:color w:val="333333"/>
                <w:szCs w:val="24"/>
              </w:rPr>
              <w:t>億美元</w:t>
            </w:r>
          </w:p>
        </w:tc>
        <w:tc>
          <w:tcPr>
            <w:tcW w:w="1134" w:type="dxa"/>
            <w:vAlign w:val="center"/>
          </w:tcPr>
          <w:p w14:paraId="3A4AFC86"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7568" behindDoc="0" locked="0" layoutInCell="1" allowOverlap="1" wp14:anchorId="3BA9D3AB" wp14:editId="07777777">
                  <wp:simplePos x="0" y="0"/>
                  <wp:positionH relativeFrom="column">
                    <wp:posOffset>-3175</wp:posOffset>
                  </wp:positionH>
                  <wp:positionV relativeFrom="paragraph">
                    <wp:posOffset>33020</wp:posOffset>
                  </wp:positionV>
                  <wp:extent cx="582930" cy="387985"/>
                  <wp:effectExtent l="0" t="0" r="7620" b="0"/>
                  <wp:wrapNone/>
                  <wp:docPr id="566" name="圖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asidor Holdings.png"/>
                          <pic:cNvPicPr/>
                        </pic:nvPicPr>
                        <pic:blipFill>
                          <a:blip r:embed="rId1742" cstate="print">
                            <a:extLst>
                              <a:ext uri="{28A0092B-C50C-407E-A947-70E740481C1C}">
                                <a14:useLocalDpi xmlns:a14="http://schemas.microsoft.com/office/drawing/2010/main" val="0"/>
                              </a:ext>
                            </a:extLst>
                          </a:blip>
                          <a:stretch>
                            <a:fillRect/>
                          </a:stretch>
                        </pic:blipFill>
                        <pic:spPr>
                          <a:xfrm>
                            <a:off x="0" y="0"/>
                            <a:ext cx="582930" cy="387985"/>
                          </a:xfrm>
                          <a:prstGeom prst="rect">
                            <a:avLst/>
                          </a:prstGeom>
                        </pic:spPr>
                      </pic:pic>
                    </a:graphicData>
                  </a:graphic>
                </wp:anchor>
              </w:drawing>
            </w:r>
          </w:p>
        </w:tc>
        <w:tc>
          <w:tcPr>
            <w:tcW w:w="2126" w:type="dxa"/>
            <w:vAlign w:val="center"/>
          </w:tcPr>
          <w:p w14:paraId="4CA661C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Promasidor Holdings</w:t>
            </w:r>
          </w:p>
        </w:tc>
        <w:tc>
          <w:tcPr>
            <w:tcW w:w="1134" w:type="dxa"/>
            <w:vAlign w:val="center"/>
          </w:tcPr>
          <w:p w14:paraId="0546104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南非</w:t>
            </w:r>
          </w:p>
        </w:tc>
        <w:tc>
          <w:tcPr>
            <w:tcW w:w="2126" w:type="dxa"/>
            <w:vAlign w:val="center"/>
          </w:tcPr>
          <w:p w14:paraId="527A597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2016-11-08</w:t>
            </w:r>
          </w:p>
        </w:tc>
        <w:tc>
          <w:tcPr>
            <w:tcW w:w="1560" w:type="dxa"/>
            <w:vAlign w:val="center"/>
          </w:tcPr>
          <w:p w14:paraId="2FDE52F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食品與飲料</w:t>
            </w:r>
          </w:p>
        </w:tc>
        <w:tc>
          <w:tcPr>
            <w:tcW w:w="3685" w:type="dxa"/>
            <w:vAlign w:val="center"/>
          </w:tcPr>
          <w:p w14:paraId="247666B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IFC</w:t>
            </w:r>
          </w:p>
          <w:p w14:paraId="101369E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Ajinomoto</w:t>
            </w:r>
          </w:p>
        </w:tc>
      </w:tr>
      <w:tr w:rsidR="00167C18" w:rsidRPr="00AC47D6" w14:paraId="7D074E6D" w14:textId="77777777" w:rsidTr="7BDB66AF">
        <w:tc>
          <w:tcPr>
            <w:tcW w:w="1135" w:type="dxa"/>
            <w:vAlign w:val="center"/>
          </w:tcPr>
          <w:p w14:paraId="5BCEA60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90</w:t>
            </w:r>
          </w:p>
        </w:tc>
        <w:tc>
          <w:tcPr>
            <w:tcW w:w="1559" w:type="dxa"/>
            <w:vAlign w:val="center"/>
          </w:tcPr>
          <w:p w14:paraId="108988E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15.5</w:t>
            </w:r>
            <w:r w:rsidRPr="00AC47D6">
              <w:rPr>
                <w:rFonts w:ascii="Times New Roman" w:eastAsia="標楷體" w:hAnsi="Times New Roman" w:cs="Times New Roman"/>
                <w:color w:val="333333"/>
                <w:szCs w:val="24"/>
              </w:rPr>
              <w:t>億美元</w:t>
            </w:r>
          </w:p>
        </w:tc>
        <w:tc>
          <w:tcPr>
            <w:tcW w:w="1134" w:type="dxa"/>
            <w:vAlign w:val="center"/>
          </w:tcPr>
          <w:p w14:paraId="5356C5C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8592" behindDoc="0" locked="0" layoutInCell="1" allowOverlap="1" wp14:anchorId="21873240" wp14:editId="07777777">
                  <wp:simplePos x="0" y="0"/>
                  <wp:positionH relativeFrom="column">
                    <wp:posOffset>-3175</wp:posOffset>
                  </wp:positionH>
                  <wp:positionV relativeFrom="paragraph">
                    <wp:posOffset>293370</wp:posOffset>
                  </wp:positionV>
                  <wp:extent cx="582930" cy="97790"/>
                  <wp:effectExtent l="0" t="0" r="7620" b="0"/>
                  <wp:wrapNone/>
                  <wp:docPr id="567" name="圖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ord Nanopore Technologies.jpg"/>
                          <pic:cNvPicPr/>
                        </pic:nvPicPr>
                        <pic:blipFill>
                          <a:blip r:embed="rId1743" cstate="print">
                            <a:extLst>
                              <a:ext uri="{28A0092B-C50C-407E-A947-70E740481C1C}">
                                <a14:useLocalDpi xmlns:a14="http://schemas.microsoft.com/office/drawing/2010/main" val="0"/>
                              </a:ext>
                            </a:extLst>
                          </a:blip>
                          <a:stretch>
                            <a:fillRect/>
                          </a:stretch>
                        </pic:blipFill>
                        <pic:spPr>
                          <a:xfrm>
                            <a:off x="0" y="0"/>
                            <a:ext cx="582930" cy="97790"/>
                          </a:xfrm>
                          <a:prstGeom prst="rect">
                            <a:avLst/>
                          </a:prstGeom>
                        </pic:spPr>
                      </pic:pic>
                    </a:graphicData>
                  </a:graphic>
                </wp:anchor>
              </w:drawing>
            </w:r>
          </w:p>
        </w:tc>
        <w:tc>
          <w:tcPr>
            <w:tcW w:w="2126" w:type="dxa"/>
            <w:vAlign w:val="center"/>
          </w:tcPr>
          <w:p w14:paraId="6B6DB55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Oxford Nanopore Technologies</w:t>
            </w:r>
          </w:p>
        </w:tc>
        <w:tc>
          <w:tcPr>
            <w:tcW w:w="1134" w:type="dxa"/>
            <w:vAlign w:val="center"/>
          </w:tcPr>
          <w:p w14:paraId="06754E97"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英國</w:t>
            </w:r>
          </w:p>
        </w:tc>
        <w:tc>
          <w:tcPr>
            <w:tcW w:w="2126" w:type="dxa"/>
            <w:vAlign w:val="center"/>
          </w:tcPr>
          <w:p w14:paraId="3572718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2015-07-21</w:t>
            </w:r>
          </w:p>
        </w:tc>
        <w:tc>
          <w:tcPr>
            <w:tcW w:w="1560" w:type="dxa"/>
            <w:vAlign w:val="center"/>
          </w:tcPr>
          <w:p w14:paraId="1CCC6CA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347C7E8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Illumina</w:t>
            </w:r>
          </w:p>
          <w:p w14:paraId="035EB6B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Invesco Perpetual</w:t>
            </w:r>
          </w:p>
          <w:p w14:paraId="72FA18B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IP Group</w:t>
            </w:r>
          </w:p>
        </w:tc>
      </w:tr>
      <w:tr w:rsidR="00167C18" w:rsidRPr="00AC47D6" w14:paraId="3D02B6E6" w14:textId="77777777" w:rsidTr="7BDB66AF">
        <w:trPr>
          <w:trHeight w:val="1258"/>
        </w:trPr>
        <w:tc>
          <w:tcPr>
            <w:tcW w:w="1135" w:type="dxa"/>
            <w:vAlign w:val="center"/>
          </w:tcPr>
          <w:p w14:paraId="1279C74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91</w:t>
            </w:r>
          </w:p>
        </w:tc>
        <w:tc>
          <w:tcPr>
            <w:tcW w:w="1559" w:type="dxa"/>
            <w:vAlign w:val="center"/>
          </w:tcPr>
          <w:p w14:paraId="3D1110B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15.5</w:t>
            </w:r>
            <w:r w:rsidRPr="00AC47D6">
              <w:rPr>
                <w:rFonts w:ascii="Times New Roman" w:eastAsia="標楷體" w:hAnsi="Times New Roman" w:cs="Times New Roman"/>
                <w:color w:val="333333"/>
                <w:szCs w:val="24"/>
              </w:rPr>
              <w:t>億美元</w:t>
            </w:r>
          </w:p>
        </w:tc>
        <w:tc>
          <w:tcPr>
            <w:tcW w:w="1134" w:type="dxa"/>
            <w:vAlign w:val="center"/>
          </w:tcPr>
          <w:p w14:paraId="3F14A4C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9616" behindDoc="0" locked="0" layoutInCell="1" allowOverlap="1" wp14:anchorId="697C5845" wp14:editId="07777777">
                  <wp:simplePos x="0" y="0"/>
                  <wp:positionH relativeFrom="column">
                    <wp:posOffset>-3175</wp:posOffset>
                  </wp:positionH>
                  <wp:positionV relativeFrom="paragraph">
                    <wp:posOffset>119380</wp:posOffset>
                  </wp:positionV>
                  <wp:extent cx="582930" cy="582930"/>
                  <wp:effectExtent l="0" t="0" r="7620" b="7620"/>
                  <wp:wrapNone/>
                  <wp:docPr id="568" name="圖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x.png"/>
                          <pic:cNvPicPr/>
                        </pic:nvPicPr>
                        <pic:blipFill>
                          <a:blip r:embed="rId174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5E5B4A6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Zoox</w:t>
            </w:r>
          </w:p>
        </w:tc>
        <w:tc>
          <w:tcPr>
            <w:tcW w:w="1134" w:type="dxa"/>
            <w:vAlign w:val="center"/>
          </w:tcPr>
          <w:p w14:paraId="61487FFC"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EF07D9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2016-05-27</w:t>
            </w:r>
          </w:p>
        </w:tc>
        <w:tc>
          <w:tcPr>
            <w:tcW w:w="1560" w:type="dxa"/>
            <w:vAlign w:val="center"/>
          </w:tcPr>
          <w:p w14:paraId="489CD32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汽車科技</w:t>
            </w:r>
          </w:p>
        </w:tc>
        <w:tc>
          <w:tcPr>
            <w:tcW w:w="3685" w:type="dxa"/>
            <w:vAlign w:val="center"/>
          </w:tcPr>
          <w:p w14:paraId="284F715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AID Partners</w:t>
            </w:r>
          </w:p>
          <w:p w14:paraId="2869507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Draper Fisher Jurvetson</w:t>
            </w:r>
          </w:p>
        </w:tc>
      </w:tr>
      <w:tr w:rsidR="00167C18" w:rsidRPr="00AC47D6" w14:paraId="7ADA1EC6" w14:textId="77777777" w:rsidTr="7BDB66AF">
        <w:tc>
          <w:tcPr>
            <w:tcW w:w="1135" w:type="dxa"/>
            <w:vAlign w:val="center"/>
          </w:tcPr>
          <w:p w14:paraId="3CFA907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92</w:t>
            </w:r>
          </w:p>
        </w:tc>
        <w:tc>
          <w:tcPr>
            <w:tcW w:w="1559" w:type="dxa"/>
            <w:vAlign w:val="center"/>
          </w:tcPr>
          <w:p w14:paraId="1852EF8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173BFD3D"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0640" behindDoc="0" locked="0" layoutInCell="1" allowOverlap="1" wp14:anchorId="1F8AFE41" wp14:editId="07777777">
                  <wp:simplePos x="0" y="0"/>
                  <wp:positionH relativeFrom="column">
                    <wp:posOffset>-3175</wp:posOffset>
                  </wp:positionH>
                  <wp:positionV relativeFrom="paragraph">
                    <wp:posOffset>171450</wp:posOffset>
                  </wp:positionV>
                  <wp:extent cx="582930" cy="403860"/>
                  <wp:effectExtent l="0" t="0" r="7620" b="0"/>
                  <wp:wrapNone/>
                  <wp:docPr id="569" name="圖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拼多多.png"/>
                          <pic:cNvPicPr/>
                        </pic:nvPicPr>
                        <pic:blipFill>
                          <a:blip r:embed="rId1745" cstate="print">
                            <a:extLst>
                              <a:ext uri="{28A0092B-C50C-407E-A947-70E740481C1C}">
                                <a14:useLocalDpi xmlns:a14="http://schemas.microsoft.com/office/drawing/2010/main" val="0"/>
                              </a:ext>
                            </a:extLst>
                          </a:blip>
                          <a:stretch>
                            <a:fillRect/>
                          </a:stretch>
                        </pic:blipFill>
                        <pic:spPr>
                          <a:xfrm>
                            <a:off x="0" y="0"/>
                            <a:ext cx="582930" cy="403860"/>
                          </a:xfrm>
                          <a:prstGeom prst="rect">
                            <a:avLst/>
                          </a:prstGeom>
                        </pic:spPr>
                      </pic:pic>
                    </a:graphicData>
                  </a:graphic>
                </wp:anchor>
              </w:drawing>
            </w:r>
          </w:p>
        </w:tc>
        <w:tc>
          <w:tcPr>
            <w:tcW w:w="2126" w:type="dxa"/>
            <w:vAlign w:val="center"/>
          </w:tcPr>
          <w:p w14:paraId="291FE7A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拼多多</w:t>
            </w:r>
          </w:p>
        </w:tc>
        <w:tc>
          <w:tcPr>
            <w:tcW w:w="1134" w:type="dxa"/>
            <w:vAlign w:val="center"/>
          </w:tcPr>
          <w:p w14:paraId="57C2CE61"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01E13E2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2016-07-20</w:t>
            </w:r>
          </w:p>
        </w:tc>
        <w:tc>
          <w:tcPr>
            <w:tcW w:w="1560" w:type="dxa"/>
            <w:vAlign w:val="center"/>
          </w:tcPr>
          <w:p w14:paraId="3E100F2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6247FE4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14:paraId="134BD4A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高榕資本</w:t>
            </w:r>
          </w:p>
          <w:p w14:paraId="310A55F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Cathy Innovation</w:t>
            </w:r>
          </w:p>
        </w:tc>
      </w:tr>
      <w:tr w:rsidR="00167C18" w:rsidRPr="00AC47D6" w14:paraId="2C2C6DF8" w14:textId="77777777" w:rsidTr="7BDB66AF">
        <w:tc>
          <w:tcPr>
            <w:tcW w:w="1135" w:type="dxa"/>
            <w:vAlign w:val="center"/>
          </w:tcPr>
          <w:p w14:paraId="3169CB8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93</w:t>
            </w:r>
          </w:p>
        </w:tc>
        <w:tc>
          <w:tcPr>
            <w:tcW w:w="1559" w:type="dxa"/>
            <w:vAlign w:val="center"/>
          </w:tcPr>
          <w:p w14:paraId="089EBED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5C95852E"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1664" behindDoc="0" locked="0" layoutInCell="1" allowOverlap="1" wp14:anchorId="40AA78EC" wp14:editId="07777777">
                  <wp:simplePos x="0" y="0"/>
                  <wp:positionH relativeFrom="column">
                    <wp:posOffset>-3175</wp:posOffset>
                  </wp:positionH>
                  <wp:positionV relativeFrom="paragraph">
                    <wp:posOffset>50800</wp:posOffset>
                  </wp:positionV>
                  <wp:extent cx="582930" cy="582930"/>
                  <wp:effectExtent l="0" t="0" r="7620" b="7620"/>
                  <wp:wrapNone/>
                  <wp:docPr id="570" name="圖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kid.jpg"/>
                          <pic:cNvPicPr/>
                        </pic:nvPicPr>
                        <pic:blipFill>
                          <a:blip r:embed="rId1746"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45F8634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Vipkid</w:t>
            </w:r>
          </w:p>
        </w:tc>
        <w:tc>
          <w:tcPr>
            <w:tcW w:w="1134" w:type="dxa"/>
            <w:vAlign w:val="center"/>
          </w:tcPr>
          <w:p w14:paraId="069C0384"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6FD70C3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2017-08-23</w:t>
            </w:r>
          </w:p>
        </w:tc>
        <w:tc>
          <w:tcPr>
            <w:tcW w:w="1560" w:type="dxa"/>
            <w:vAlign w:val="center"/>
          </w:tcPr>
          <w:p w14:paraId="5071FC8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教育科技</w:t>
            </w:r>
          </w:p>
        </w:tc>
        <w:tc>
          <w:tcPr>
            <w:tcW w:w="3685" w:type="dxa"/>
            <w:vAlign w:val="center"/>
          </w:tcPr>
          <w:p w14:paraId="000C891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 China</w:t>
            </w:r>
          </w:p>
          <w:p w14:paraId="30333E9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14:paraId="58D2A3C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創新工場</w:t>
            </w:r>
          </w:p>
        </w:tc>
      </w:tr>
      <w:tr w:rsidR="00167C18" w:rsidRPr="00AC47D6" w14:paraId="27D1353E" w14:textId="77777777" w:rsidTr="7BDB66AF">
        <w:tc>
          <w:tcPr>
            <w:tcW w:w="1135" w:type="dxa"/>
            <w:vAlign w:val="center"/>
          </w:tcPr>
          <w:p w14:paraId="7E98C2F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94</w:t>
            </w:r>
          </w:p>
        </w:tc>
        <w:tc>
          <w:tcPr>
            <w:tcW w:w="1559" w:type="dxa"/>
            <w:vAlign w:val="center"/>
          </w:tcPr>
          <w:p w14:paraId="0D91BD0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1BC9B805"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2688" behindDoc="0" locked="0" layoutInCell="1" allowOverlap="1" wp14:anchorId="741F0F08" wp14:editId="07777777">
                  <wp:simplePos x="0" y="0"/>
                  <wp:positionH relativeFrom="column">
                    <wp:posOffset>-3175</wp:posOffset>
                  </wp:positionH>
                  <wp:positionV relativeFrom="paragraph">
                    <wp:posOffset>53975</wp:posOffset>
                  </wp:positionV>
                  <wp:extent cx="582930" cy="340995"/>
                  <wp:effectExtent l="0" t="0" r="7620" b="1905"/>
                  <wp:wrapNone/>
                  <wp:docPr id="571" name="圖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挂號網.png"/>
                          <pic:cNvPicPr/>
                        </pic:nvPicPr>
                        <pic:blipFill>
                          <a:blip r:embed="rId1747" cstate="print">
                            <a:extLst>
                              <a:ext uri="{28A0092B-C50C-407E-A947-70E740481C1C}">
                                <a14:useLocalDpi xmlns:a14="http://schemas.microsoft.com/office/drawing/2010/main" val="0"/>
                              </a:ext>
                            </a:extLst>
                          </a:blip>
                          <a:stretch>
                            <a:fillRect/>
                          </a:stretch>
                        </pic:blipFill>
                        <pic:spPr>
                          <a:xfrm>
                            <a:off x="0" y="0"/>
                            <a:ext cx="582930" cy="340995"/>
                          </a:xfrm>
                          <a:prstGeom prst="rect">
                            <a:avLst/>
                          </a:prstGeom>
                        </pic:spPr>
                      </pic:pic>
                    </a:graphicData>
                  </a:graphic>
                </wp:anchor>
              </w:drawing>
            </w:r>
          </w:p>
        </w:tc>
        <w:tc>
          <w:tcPr>
            <w:tcW w:w="2126" w:type="dxa"/>
            <w:vAlign w:val="center"/>
          </w:tcPr>
          <w:p w14:paraId="4E95D2F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挂號網</w:t>
            </w:r>
          </w:p>
        </w:tc>
        <w:tc>
          <w:tcPr>
            <w:tcW w:w="1134" w:type="dxa"/>
            <w:vAlign w:val="center"/>
          </w:tcPr>
          <w:p w14:paraId="7585E91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477696B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2015-09-22</w:t>
            </w:r>
          </w:p>
        </w:tc>
        <w:tc>
          <w:tcPr>
            <w:tcW w:w="1560" w:type="dxa"/>
            <w:vAlign w:val="center"/>
          </w:tcPr>
          <w:p w14:paraId="54B7DD1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3365558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14:paraId="15AF6A2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晨興集團</w:t>
            </w:r>
          </w:p>
        </w:tc>
      </w:tr>
      <w:tr w:rsidR="00167C18" w:rsidRPr="00AC47D6" w14:paraId="165C3549" w14:textId="77777777" w:rsidTr="7BDB66AF">
        <w:tc>
          <w:tcPr>
            <w:tcW w:w="1135" w:type="dxa"/>
            <w:vAlign w:val="center"/>
          </w:tcPr>
          <w:p w14:paraId="093442B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95</w:t>
            </w:r>
          </w:p>
        </w:tc>
        <w:tc>
          <w:tcPr>
            <w:tcW w:w="1559" w:type="dxa"/>
            <w:vAlign w:val="center"/>
          </w:tcPr>
          <w:p w14:paraId="5431B81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66EA5055"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3712" behindDoc="0" locked="0" layoutInCell="1" allowOverlap="1" wp14:anchorId="0C5289E1" wp14:editId="07777777">
                  <wp:simplePos x="0" y="0"/>
                  <wp:positionH relativeFrom="column">
                    <wp:posOffset>-3175</wp:posOffset>
                  </wp:positionH>
                  <wp:positionV relativeFrom="paragraph">
                    <wp:posOffset>171450</wp:posOffset>
                  </wp:positionV>
                  <wp:extent cx="582930" cy="116205"/>
                  <wp:effectExtent l="0" t="0" r="7620" b="0"/>
                  <wp:wrapNone/>
                  <wp:docPr id="572" name="圖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nSource.png"/>
                          <pic:cNvPicPr/>
                        </pic:nvPicPr>
                        <pic:blipFill>
                          <a:blip r:embed="rId1748" cstate="print">
                            <a:extLst>
                              <a:ext uri="{28A0092B-C50C-407E-A947-70E740481C1C}">
                                <a14:useLocalDpi xmlns:a14="http://schemas.microsoft.com/office/drawing/2010/main" val="0"/>
                              </a:ext>
                            </a:extLst>
                          </a:blip>
                          <a:stretch>
                            <a:fillRect/>
                          </a:stretch>
                        </pic:blipFill>
                        <pic:spPr>
                          <a:xfrm>
                            <a:off x="0" y="0"/>
                            <a:ext cx="582930" cy="116205"/>
                          </a:xfrm>
                          <a:prstGeom prst="rect">
                            <a:avLst/>
                          </a:prstGeom>
                        </pic:spPr>
                      </pic:pic>
                    </a:graphicData>
                  </a:graphic>
                </wp:anchor>
              </w:drawing>
            </w:r>
          </w:p>
        </w:tc>
        <w:tc>
          <w:tcPr>
            <w:tcW w:w="2126" w:type="dxa"/>
            <w:vAlign w:val="center"/>
          </w:tcPr>
          <w:p w14:paraId="45099E4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ironSource</w:t>
            </w:r>
          </w:p>
        </w:tc>
        <w:tc>
          <w:tcPr>
            <w:tcW w:w="1134" w:type="dxa"/>
            <w:vAlign w:val="center"/>
          </w:tcPr>
          <w:p w14:paraId="329B4069"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以色列</w:t>
            </w:r>
          </w:p>
        </w:tc>
        <w:tc>
          <w:tcPr>
            <w:tcW w:w="2126" w:type="dxa"/>
            <w:vAlign w:val="center"/>
          </w:tcPr>
          <w:p w14:paraId="454EA79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2014-08-11</w:t>
            </w:r>
          </w:p>
        </w:tc>
        <w:tc>
          <w:tcPr>
            <w:tcW w:w="1560" w:type="dxa"/>
            <w:vAlign w:val="center"/>
          </w:tcPr>
          <w:p w14:paraId="10B21A7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行動應用軟體與服務</w:t>
            </w:r>
          </w:p>
        </w:tc>
        <w:tc>
          <w:tcPr>
            <w:tcW w:w="3685" w:type="dxa"/>
            <w:vAlign w:val="center"/>
          </w:tcPr>
          <w:p w14:paraId="29B6E24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Access Industries</w:t>
            </w:r>
          </w:p>
          <w:p w14:paraId="616F714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Clal Industries and Investments</w:t>
            </w:r>
          </w:p>
        </w:tc>
      </w:tr>
      <w:tr w:rsidR="00167C18" w:rsidRPr="00AC47D6" w14:paraId="10E4A2BC" w14:textId="77777777" w:rsidTr="7BDB66AF">
        <w:trPr>
          <w:trHeight w:val="1144"/>
        </w:trPr>
        <w:tc>
          <w:tcPr>
            <w:tcW w:w="1135" w:type="dxa"/>
            <w:vAlign w:val="center"/>
          </w:tcPr>
          <w:p w14:paraId="0DAAD94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96</w:t>
            </w:r>
          </w:p>
        </w:tc>
        <w:tc>
          <w:tcPr>
            <w:tcW w:w="1559" w:type="dxa"/>
            <w:vAlign w:val="center"/>
          </w:tcPr>
          <w:p w14:paraId="60DD997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01C5C540"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4736" behindDoc="0" locked="0" layoutInCell="1" allowOverlap="1" wp14:anchorId="209E0710" wp14:editId="07777777">
                  <wp:simplePos x="0" y="0"/>
                  <wp:positionH relativeFrom="column">
                    <wp:posOffset>-3175</wp:posOffset>
                  </wp:positionH>
                  <wp:positionV relativeFrom="paragraph">
                    <wp:posOffset>50800</wp:posOffset>
                  </wp:positionV>
                  <wp:extent cx="582930" cy="582930"/>
                  <wp:effectExtent l="0" t="0" r="7620" b="7620"/>
                  <wp:wrapNone/>
                  <wp:docPr id="573" name="圖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 Sigma.jpg"/>
                          <pic:cNvPicPr/>
                        </pic:nvPicPr>
                        <pic:blipFill>
                          <a:blip r:embed="rId174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68F81A4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Mu Sigma</w:t>
            </w:r>
          </w:p>
        </w:tc>
        <w:tc>
          <w:tcPr>
            <w:tcW w:w="1134" w:type="dxa"/>
            <w:vAlign w:val="center"/>
          </w:tcPr>
          <w:p w14:paraId="4200CFA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3878652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2013-02-07</w:t>
            </w:r>
          </w:p>
        </w:tc>
        <w:tc>
          <w:tcPr>
            <w:tcW w:w="1560" w:type="dxa"/>
            <w:vAlign w:val="center"/>
          </w:tcPr>
          <w:p w14:paraId="57F753F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14:paraId="7ACD95B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0CC751E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Atlantic</w:t>
            </w:r>
          </w:p>
        </w:tc>
      </w:tr>
      <w:tr w:rsidR="00167C18" w:rsidRPr="00AC47D6" w14:paraId="3F804BC2" w14:textId="77777777" w:rsidTr="7BDB66AF">
        <w:tc>
          <w:tcPr>
            <w:tcW w:w="1135" w:type="dxa"/>
            <w:vAlign w:val="center"/>
          </w:tcPr>
          <w:p w14:paraId="6F6AC7F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97</w:t>
            </w:r>
          </w:p>
        </w:tc>
        <w:tc>
          <w:tcPr>
            <w:tcW w:w="1559" w:type="dxa"/>
            <w:vAlign w:val="center"/>
          </w:tcPr>
          <w:p w14:paraId="20F23B4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1B8E2AA4"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5760" behindDoc="0" locked="0" layoutInCell="1" allowOverlap="1" wp14:anchorId="3BF9165C" wp14:editId="07777777">
                  <wp:simplePos x="0" y="0"/>
                  <wp:positionH relativeFrom="column">
                    <wp:posOffset>-3175</wp:posOffset>
                  </wp:positionH>
                  <wp:positionV relativeFrom="paragraph">
                    <wp:posOffset>51435</wp:posOffset>
                  </wp:positionV>
                  <wp:extent cx="582930" cy="582930"/>
                  <wp:effectExtent l="0" t="0" r="7620" b="7620"/>
                  <wp:wrapNone/>
                  <wp:docPr id="574" name="圖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sales.com"/>
                          <pic:cNvPicPr/>
                        </pic:nvPicPr>
                        <pic:blipFill>
                          <a:blip r:embed="rId175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0DC22F1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Insidesales.com</w:t>
            </w:r>
          </w:p>
        </w:tc>
        <w:tc>
          <w:tcPr>
            <w:tcW w:w="1134" w:type="dxa"/>
            <w:vAlign w:val="center"/>
          </w:tcPr>
          <w:p w14:paraId="6F7A3C2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CC2152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2014-04-28</w:t>
            </w:r>
          </w:p>
        </w:tc>
        <w:tc>
          <w:tcPr>
            <w:tcW w:w="1560" w:type="dxa"/>
            <w:vAlign w:val="center"/>
          </w:tcPr>
          <w:p w14:paraId="4BD53DE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14:paraId="5C5278E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Microsoft Ventures</w:t>
            </w:r>
          </w:p>
          <w:p w14:paraId="78C7186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US Venture Partners</w:t>
            </w:r>
          </w:p>
          <w:p w14:paraId="1BBA615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Kleiner Perkins Caufield&amp; Byers</w:t>
            </w:r>
          </w:p>
        </w:tc>
      </w:tr>
      <w:tr w:rsidR="00167C18" w:rsidRPr="00AC47D6" w14:paraId="72428988" w14:textId="77777777" w:rsidTr="7BDB66AF">
        <w:tc>
          <w:tcPr>
            <w:tcW w:w="1135" w:type="dxa"/>
            <w:vAlign w:val="center"/>
          </w:tcPr>
          <w:p w14:paraId="5361427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98</w:t>
            </w:r>
          </w:p>
        </w:tc>
        <w:tc>
          <w:tcPr>
            <w:tcW w:w="1559" w:type="dxa"/>
            <w:vAlign w:val="center"/>
          </w:tcPr>
          <w:p w14:paraId="6C78C0D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5F0E12F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6784" behindDoc="0" locked="0" layoutInCell="1" allowOverlap="1" wp14:anchorId="7A4979A2" wp14:editId="07777777">
                  <wp:simplePos x="0" y="0"/>
                  <wp:positionH relativeFrom="column">
                    <wp:posOffset>-3175</wp:posOffset>
                  </wp:positionH>
                  <wp:positionV relativeFrom="paragraph">
                    <wp:posOffset>64135</wp:posOffset>
                  </wp:positionV>
                  <wp:extent cx="582930" cy="332105"/>
                  <wp:effectExtent l="0" t="0" r="7620" b="0"/>
                  <wp:wrapNone/>
                  <wp:docPr id="575" name="圖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X Entertainment.jpg"/>
                          <pic:cNvPicPr/>
                        </pic:nvPicPr>
                        <pic:blipFill>
                          <a:blip r:embed="rId1751" cstate="print">
                            <a:extLst>
                              <a:ext uri="{28A0092B-C50C-407E-A947-70E740481C1C}">
                                <a14:useLocalDpi xmlns:a14="http://schemas.microsoft.com/office/drawing/2010/main" val="0"/>
                              </a:ext>
                            </a:extLst>
                          </a:blip>
                          <a:stretch>
                            <a:fillRect/>
                          </a:stretch>
                        </pic:blipFill>
                        <pic:spPr>
                          <a:xfrm>
                            <a:off x="0" y="0"/>
                            <a:ext cx="582930" cy="332105"/>
                          </a:xfrm>
                          <a:prstGeom prst="rect">
                            <a:avLst/>
                          </a:prstGeom>
                        </pic:spPr>
                      </pic:pic>
                    </a:graphicData>
                  </a:graphic>
                </wp:anchor>
              </w:drawing>
            </w:r>
          </w:p>
        </w:tc>
        <w:tc>
          <w:tcPr>
            <w:tcW w:w="2126" w:type="dxa"/>
            <w:vAlign w:val="center"/>
          </w:tcPr>
          <w:p w14:paraId="2ACD6DE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STX Entertainment</w:t>
            </w:r>
          </w:p>
        </w:tc>
        <w:tc>
          <w:tcPr>
            <w:tcW w:w="1134" w:type="dxa"/>
            <w:vAlign w:val="center"/>
          </w:tcPr>
          <w:p w14:paraId="1DD6BC19"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3ABDE17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2016-08-10</w:t>
            </w:r>
          </w:p>
        </w:tc>
        <w:tc>
          <w:tcPr>
            <w:tcW w:w="1560" w:type="dxa"/>
            <w:vAlign w:val="center"/>
          </w:tcPr>
          <w:p w14:paraId="1F81242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娛樂</w:t>
            </w:r>
          </w:p>
        </w:tc>
        <w:tc>
          <w:tcPr>
            <w:tcW w:w="3685" w:type="dxa"/>
            <w:vAlign w:val="center"/>
          </w:tcPr>
          <w:p w14:paraId="2F1BC17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14:paraId="4661C3E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Growth</w:t>
            </w:r>
          </w:p>
        </w:tc>
      </w:tr>
      <w:tr w:rsidR="00167C18" w:rsidRPr="00AC47D6" w14:paraId="6DB4203A" w14:textId="77777777" w:rsidTr="7BDB66AF">
        <w:trPr>
          <w:trHeight w:val="1117"/>
        </w:trPr>
        <w:tc>
          <w:tcPr>
            <w:tcW w:w="1135" w:type="dxa"/>
            <w:vAlign w:val="center"/>
          </w:tcPr>
          <w:p w14:paraId="7FE6E3B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99</w:t>
            </w:r>
          </w:p>
        </w:tc>
        <w:tc>
          <w:tcPr>
            <w:tcW w:w="1559" w:type="dxa"/>
            <w:vAlign w:val="center"/>
          </w:tcPr>
          <w:p w14:paraId="3AEC1E9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725949C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7808" behindDoc="0" locked="0" layoutInCell="1" allowOverlap="1" wp14:anchorId="2DF7CBE6" wp14:editId="07777777">
                  <wp:simplePos x="0" y="0"/>
                  <wp:positionH relativeFrom="column">
                    <wp:posOffset>-3175</wp:posOffset>
                  </wp:positionH>
                  <wp:positionV relativeFrom="paragraph">
                    <wp:posOffset>43180</wp:posOffset>
                  </wp:positionV>
                  <wp:extent cx="582930" cy="582930"/>
                  <wp:effectExtent l="0" t="0" r="7620" b="7620"/>
                  <wp:wrapNone/>
                  <wp:docPr id="576" name="圖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er.png"/>
                          <pic:cNvPicPr/>
                        </pic:nvPicPr>
                        <pic:blipFill>
                          <a:blip r:embed="rId175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0C8DCED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Razer</w:t>
            </w:r>
          </w:p>
        </w:tc>
        <w:tc>
          <w:tcPr>
            <w:tcW w:w="1134" w:type="dxa"/>
            <w:vAlign w:val="center"/>
          </w:tcPr>
          <w:p w14:paraId="0575C71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1C3F77F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2014-10-15</w:t>
            </w:r>
          </w:p>
        </w:tc>
        <w:tc>
          <w:tcPr>
            <w:tcW w:w="1560" w:type="dxa"/>
            <w:vAlign w:val="center"/>
          </w:tcPr>
          <w:p w14:paraId="5B6E019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14:paraId="1AE1D47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0994E367" w14:textId="77777777" w:rsidR="00167C18" w:rsidRPr="00AC47D6" w:rsidRDefault="00AE441F" w:rsidP="000474C2">
            <w:pPr>
              <w:pStyle w:val="ac"/>
              <w:jc w:val="center"/>
              <w:rPr>
                <w:rFonts w:ascii="Times New Roman" w:eastAsia="標楷體" w:hAnsi="Times New Roman" w:cs="Times New Roman"/>
                <w:b/>
                <w:szCs w:val="24"/>
              </w:rPr>
            </w:pPr>
            <w:hyperlink r:id="rId1753" w:history="1">
              <w:r w:rsidR="00167C18" w:rsidRPr="00AC47D6">
                <w:rPr>
                  <w:rFonts w:ascii="Times New Roman" w:eastAsia="標楷體" w:hAnsi="Times New Roman" w:cs="Times New Roman"/>
                  <w:b/>
                  <w:szCs w:val="24"/>
                </w:rPr>
                <w:t>Intel Capital</w:t>
              </w:r>
            </w:hyperlink>
          </w:p>
        </w:tc>
      </w:tr>
      <w:tr w:rsidR="00167C18" w:rsidRPr="00AC47D6" w14:paraId="49B3F6F8" w14:textId="77777777" w:rsidTr="7BDB66AF">
        <w:tc>
          <w:tcPr>
            <w:tcW w:w="1135" w:type="dxa"/>
            <w:vAlign w:val="center"/>
          </w:tcPr>
          <w:p w14:paraId="64C6F01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100</w:t>
            </w:r>
          </w:p>
        </w:tc>
        <w:tc>
          <w:tcPr>
            <w:tcW w:w="1559" w:type="dxa"/>
            <w:vAlign w:val="center"/>
          </w:tcPr>
          <w:p w14:paraId="45F8150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70C45F3C"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8832" behindDoc="0" locked="0" layoutInCell="1" allowOverlap="1" wp14:anchorId="091087E8" wp14:editId="07777777">
                  <wp:simplePos x="0" y="0"/>
                  <wp:positionH relativeFrom="column">
                    <wp:posOffset>-3175</wp:posOffset>
                  </wp:positionH>
                  <wp:positionV relativeFrom="paragraph">
                    <wp:posOffset>51435</wp:posOffset>
                  </wp:positionV>
                  <wp:extent cx="582930" cy="582930"/>
                  <wp:effectExtent l="0" t="0" r="7620" b="7620"/>
                  <wp:wrapNone/>
                  <wp:docPr id="577" name="圖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andMe.jpg"/>
                          <pic:cNvPicPr/>
                        </pic:nvPicPr>
                        <pic:blipFill>
                          <a:blip r:embed="rId175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24D9114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23andMe</w:t>
            </w:r>
          </w:p>
        </w:tc>
        <w:tc>
          <w:tcPr>
            <w:tcW w:w="1134" w:type="dxa"/>
            <w:vAlign w:val="center"/>
          </w:tcPr>
          <w:p w14:paraId="55D46B6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3F0054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2015-07-03</w:t>
            </w:r>
          </w:p>
        </w:tc>
        <w:tc>
          <w:tcPr>
            <w:tcW w:w="1560" w:type="dxa"/>
            <w:vAlign w:val="center"/>
          </w:tcPr>
          <w:p w14:paraId="5DE1A46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051CF86C" w14:textId="77777777" w:rsidR="00167C18" w:rsidRPr="00AC47D6" w:rsidRDefault="00AE441F" w:rsidP="000474C2">
            <w:pPr>
              <w:pStyle w:val="ac"/>
              <w:jc w:val="center"/>
              <w:rPr>
                <w:rFonts w:ascii="Times New Roman" w:eastAsia="標楷體" w:hAnsi="Times New Roman" w:cs="Times New Roman"/>
                <w:b/>
                <w:szCs w:val="24"/>
              </w:rPr>
            </w:pPr>
            <w:hyperlink r:id="rId1755" w:history="1">
              <w:r w:rsidR="00167C18" w:rsidRPr="00AC47D6">
                <w:rPr>
                  <w:rFonts w:ascii="Times New Roman" w:eastAsia="標楷體" w:hAnsi="Times New Roman" w:cs="Times New Roman"/>
                  <w:b/>
                  <w:szCs w:val="24"/>
                </w:rPr>
                <w:t>Google Ventures</w:t>
              </w:r>
            </w:hyperlink>
          </w:p>
          <w:p w14:paraId="181D8A5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14:paraId="71F077E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MPM Capital</w:t>
            </w:r>
          </w:p>
        </w:tc>
      </w:tr>
    </w:tbl>
    <w:p w14:paraId="6E9B0FEA" w14:textId="77777777" w:rsidR="00167C18" w:rsidRPr="00AC47D6" w:rsidRDefault="00167C18" w:rsidP="00167C18">
      <w:pPr>
        <w:widowControl/>
        <w:rPr>
          <w:rFonts w:ascii="Times New Roman" w:eastAsia="標楷體" w:hAnsi="Times New Roman" w:cs="Times New Roman"/>
          <w:szCs w:val="24"/>
        </w:rPr>
      </w:pPr>
    </w:p>
    <w:p w14:paraId="2E6482CC" w14:textId="77777777" w:rsidR="00167C18" w:rsidRPr="00AC47D6" w:rsidRDefault="00167C18" w:rsidP="00167C18">
      <w:pPr>
        <w:widowControl/>
        <w:rPr>
          <w:rFonts w:ascii="Times New Roman" w:eastAsia="標楷體" w:hAnsi="Times New Roman" w:cs="Times New Roman"/>
          <w:szCs w:val="24"/>
        </w:rPr>
      </w:pPr>
    </w:p>
    <w:p w14:paraId="3425463F" w14:textId="77777777" w:rsidR="00167C18" w:rsidRPr="00AC47D6" w:rsidRDefault="00167C18" w:rsidP="00167C18">
      <w:pPr>
        <w:ind w:leftChars="300" w:left="720" w:firstLineChars="200" w:firstLine="480"/>
        <w:rPr>
          <w:rFonts w:ascii="Times New Roman" w:eastAsia="標楷體" w:hAnsi="Times New Roman" w:cs="Times New Roman"/>
          <w:szCs w:val="24"/>
        </w:rPr>
      </w:pPr>
    </w:p>
    <w:sectPr w:rsidR="00167C18" w:rsidRPr="00AC47D6" w:rsidSect="002B0303">
      <w:headerReference w:type="default" r:id="rId1756"/>
      <w:pgSz w:w="16838" w:h="11906" w:orient="landscape"/>
      <w:pgMar w:top="1797" w:right="1440" w:bottom="1797" w:left="144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202165" w14:textId="77777777" w:rsidR="00484C31" w:rsidRDefault="00484C31" w:rsidP="006727F7">
      <w:r>
        <w:separator/>
      </w:r>
    </w:p>
  </w:endnote>
  <w:endnote w:type="continuationSeparator" w:id="0">
    <w:p w14:paraId="0242B683" w14:textId="77777777" w:rsidR="00484C31" w:rsidRDefault="00484C31" w:rsidP="00672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altName w:val="宋体"/>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633139"/>
      <w:docPartObj>
        <w:docPartGallery w:val="Page Numbers (Bottom of Page)"/>
        <w:docPartUnique/>
      </w:docPartObj>
    </w:sdtPr>
    <w:sdtEndPr>
      <w:rPr>
        <w:rFonts w:ascii="Times New Roman" w:hAnsi="Times New Roman" w:cs="Times New Roman"/>
      </w:rPr>
    </w:sdtEndPr>
    <w:sdtContent>
      <w:p w14:paraId="6102C108" w14:textId="387B8D02" w:rsidR="00AE441F" w:rsidRPr="00AE441F" w:rsidRDefault="00AE441F">
        <w:pPr>
          <w:pStyle w:val="a7"/>
          <w:jc w:val="center"/>
          <w:rPr>
            <w:rFonts w:ascii="Times New Roman" w:hAnsi="Times New Roman" w:cs="Times New Roman"/>
          </w:rPr>
        </w:pPr>
        <w:r w:rsidRPr="00AE441F">
          <w:rPr>
            <w:rFonts w:ascii="Times New Roman" w:hAnsi="Times New Roman" w:cs="Times New Roman"/>
          </w:rPr>
          <w:fldChar w:fldCharType="begin"/>
        </w:r>
        <w:r w:rsidRPr="00AE441F">
          <w:rPr>
            <w:rFonts w:ascii="Times New Roman" w:hAnsi="Times New Roman" w:cs="Times New Roman"/>
          </w:rPr>
          <w:instrText>PAGE   \* MERGEFORMAT</w:instrText>
        </w:r>
        <w:r w:rsidRPr="00AE441F">
          <w:rPr>
            <w:rFonts w:ascii="Times New Roman" w:hAnsi="Times New Roman" w:cs="Times New Roman"/>
          </w:rPr>
          <w:fldChar w:fldCharType="separate"/>
        </w:r>
        <w:r w:rsidR="00166796" w:rsidRPr="00166796">
          <w:rPr>
            <w:rFonts w:ascii="Times New Roman" w:hAnsi="Times New Roman" w:cs="Times New Roman"/>
            <w:noProof/>
            <w:lang w:val="zh-TW"/>
          </w:rPr>
          <w:t>3</w:t>
        </w:r>
        <w:r w:rsidRPr="00AE441F">
          <w:rPr>
            <w:rFonts w:ascii="Times New Roman" w:hAnsi="Times New Roman" w:cs="Times New Roman"/>
          </w:rPr>
          <w:fldChar w:fldCharType="end"/>
        </w:r>
      </w:p>
    </w:sdtContent>
  </w:sdt>
  <w:p w14:paraId="2FDD6546" w14:textId="77777777" w:rsidR="00AE441F" w:rsidRDefault="00AE441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6B857A" w14:textId="77777777" w:rsidR="00484C31" w:rsidRDefault="00484C31" w:rsidP="006727F7">
      <w:r>
        <w:separator/>
      </w:r>
    </w:p>
  </w:footnote>
  <w:footnote w:type="continuationSeparator" w:id="0">
    <w:p w14:paraId="0DD114A5" w14:textId="77777777" w:rsidR="00484C31" w:rsidRDefault="00484C31" w:rsidP="006727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62DB5" w14:textId="6F41829D" w:rsidR="00AE441F" w:rsidRDefault="00166796">
    <w:pPr>
      <w:pStyle w:val="a5"/>
    </w:pPr>
    <w:r>
      <w:rPr>
        <w:noProof/>
      </w:rPr>
      <w:drawing>
        <wp:anchor distT="0" distB="0" distL="114300" distR="114300" simplePos="0" relativeHeight="251661824" behindDoc="0" locked="0" layoutInCell="1" allowOverlap="1" wp14:anchorId="337C0BB6" wp14:editId="219E794F">
          <wp:simplePos x="0" y="0"/>
          <wp:positionH relativeFrom="column">
            <wp:posOffset>-1017905</wp:posOffset>
          </wp:positionH>
          <wp:positionV relativeFrom="paragraph">
            <wp:posOffset>-493395</wp:posOffset>
          </wp:positionV>
          <wp:extent cx="866775" cy="866775"/>
          <wp:effectExtent l="0" t="0" r="9525" b="9525"/>
          <wp:wrapTopAndBottom/>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FB439" w14:textId="77777777" w:rsidR="00AE441F" w:rsidRDefault="00AE441F">
    <w:pPr>
      <w:pStyle w:val="a5"/>
    </w:pPr>
    <w:r>
      <w:rPr>
        <w:noProof/>
      </w:rPr>
      <w:drawing>
        <wp:anchor distT="0" distB="0" distL="114300" distR="114300" simplePos="0" relativeHeight="251660800" behindDoc="0" locked="0" layoutInCell="1" allowOverlap="1" wp14:anchorId="24D9114F" wp14:editId="07777777">
          <wp:simplePos x="0" y="0"/>
          <wp:positionH relativeFrom="column">
            <wp:posOffset>-1024339</wp:posOffset>
          </wp:positionH>
          <wp:positionV relativeFrom="paragraph">
            <wp:posOffset>-534186</wp:posOffset>
          </wp:positionV>
          <wp:extent cx="2084705" cy="847725"/>
          <wp:effectExtent l="0" t="0" r="0" b="9525"/>
          <wp:wrapThrough wrapText="bothSides">
            <wp:wrapPolygon edited="0">
              <wp:start x="0" y="0"/>
              <wp:lineTo x="0" y="21357"/>
              <wp:lineTo x="21317" y="21357"/>
              <wp:lineTo x="21317" y="0"/>
              <wp:lineTo x="0" y="0"/>
            </wp:wrapPolygon>
          </wp:wrapThrough>
          <wp:docPr id="51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4705" cy="84772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C3FA6"/>
    <w:multiLevelType w:val="hybridMultilevel"/>
    <w:tmpl w:val="DCF08A3A"/>
    <w:lvl w:ilvl="0" w:tplc="9D1E239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73952DA"/>
    <w:multiLevelType w:val="hybridMultilevel"/>
    <w:tmpl w:val="37DC561A"/>
    <w:lvl w:ilvl="0" w:tplc="878A23D0">
      <w:start w:val="1"/>
      <w:numFmt w:val="taiwaneseCountingThousand"/>
      <w:lvlText w:val="(%1)"/>
      <w:lvlJc w:val="left"/>
      <w:pPr>
        <w:ind w:left="870" w:hanging="390"/>
      </w:pPr>
      <w:rPr>
        <w:rFonts w:ascii="Times New Roman" w:eastAsia="標楷體" w:hAnsi="標楷體"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ADE0534"/>
    <w:multiLevelType w:val="multilevel"/>
    <w:tmpl w:val="91C4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0D5671"/>
    <w:multiLevelType w:val="hybridMultilevel"/>
    <w:tmpl w:val="9FF2AC78"/>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FD63555"/>
    <w:multiLevelType w:val="hybridMultilevel"/>
    <w:tmpl w:val="05AC0D28"/>
    <w:lvl w:ilvl="0" w:tplc="954E682E">
      <w:start w:val="1"/>
      <w:numFmt w:val="decimal"/>
      <w:lvlText w:val="%1."/>
      <w:lvlJc w:val="left"/>
      <w:pPr>
        <w:ind w:left="360" w:hanging="360"/>
      </w:pPr>
      <w:rPr>
        <w:rFonts w:eastAsia="標楷體" w:hint="default"/>
        <w:color w:val="auto"/>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01062D0"/>
    <w:multiLevelType w:val="hybridMultilevel"/>
    <w:tmpl w:val="82C68C3A"/>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19371EE"/>
    <w:multiLevelType w:val="hybridMultilevel"/>
    <w:tmpl w:val="3A8C82FA"/>
    <w:lvl w:ilvl="0" w:tplc="11AA0652">
      <w:start w:val="1"/>
      <w:numFmt w:val="decimal"/>
      <w:lvlText w:val="%1."/>
      <w:lvlJc w:val="left"/>
      <w:pPr>
        <w:ind w:left="360" w:hanging="360"/>
      </w:pPr>
      <w:rPr>
        <w:rFonts w:hint="default"/>
      </w:rPr>
    </w:lvl>
    <w:lvl w:ilvl="1" w:tplc="252EA16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1D264EC"/>
    <w:multiLevelType w:val="hybridMultilevel"/>
    <w:tmpl w:val="6D9EC8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125039EA"/>
    <w:multiLevelType w:val="hybridMultilevel"/>
    <w:tmpl w:val="7E88C534"/>
    <w:lvl w:ilvl="0" w:tplc="3B86E4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307236A"/>
    <w:multiLevelType w:val="hybridMultilevel"/>
    <w:tmpl w:val="5A189D9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13932F2D"/>
    <w:multiLevelType w:val="hybridMultilevel"/>
    <w:tmpl w:val="D38C3426"/>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6241AF9"/>
    <w:multiLevelType w:val="hybridMultilevel"/>
    <w:tmpl w:val="A280A4F2"/>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21E803CC"/>
    <w:multiLevelType w:val="hybridMultilevel"/>
    <w:tmpl w:val="C4767684"/>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26FD7F74"/>
    <w:multiLevelType w:val="hybridMultilevel"/>
    <w:tmpl w:val="D8DE805C"/>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28CE1B67"/>
    <w:multiLevelType w:val="hybridMultilevel"/>
    <w:tmpl w:val="2F9A8D6E"/>
    <w:lvl w:ilvl="0" w:tplc="FA4E2B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8D1110C"/>
    <w:multiLevelType w:val="hybridMultilevel"/>
    <w:tmpl w:val="54D84824"/>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298931DB"/>
    <w:multiLevelType w:val="hybridMultilevel"/>
    <w:tmpl w:val="7084CFF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B923D4C"/>
    <w:multiLevelType w:val="hybridMultilevel"/>
    <w:tmpl w:val="2306FF70"/>
    <w:lvl w:ilvl="0" w:tplc="04BCE288">
      <w:start w:val="1"/>
      <w:numFmt w:val="bullet"/>
      <w:lvlText w:val="•"/>
      <w:lvlJc w:val="left"/>
      <w:pPr>
        <w:tabs>
          <w:tab w:val="num" w:pos="480"/>
        </w:tabs>
        <w:ind w:left="480" w:hanging="480"/>
      </w:pPr>
      <w:rPr>
        <w:rFonts w:ascii="Arial"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30A14910"/>
    <w:multiLevelType w:val="hybridMultilevel"/>
    <w:tmpl w:val="48568870"/>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331579E4"/>
    <w:multiLevelType w:val="hybridMultilevel"/>
    <w:tmpl w:val="F176BF8A"/>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35583B04"/>
    <w:multiLevelType w:val="hybridMultilevel"/>
    <w:tmpl w:val="8C867B1E"/>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37352A36"/>
    <w:multiLevelType w:val="hybridMultilevel"/>
    <w:tmpl w:val="3AB6DDDA"/>
    <w:lvl w:ilvl="0" w:tplc="E5C201E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37E3342F"/>
    <w:multiLevelType w:val="hybridMultilevel"/>
    <w:tmpl w:val="87D201F0"/>
    <w:lvl w:ilvl="0" w:tplc="8826B1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E910E66"/>
    <w:multiLevelType w:val="hybridMultilevel"/>
    <w:tmpl w:val="1B922896"/>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3FEB58B6"/>
    <w:multiLevelType w:val="hybridMultilevel"/>
    <w:tmpl w:val="EF9CF722"/>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46223FC1"/>
    <w:multiLevelType w:val="hybridMultilevel"/>
    <w:tmpl w:val="3CD655BA"/>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48367CC2"/>
    <w:multiLevelType w:val="hybridMultilevel"/>
    <w:tmpl w:val="007E3600"/>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57E41D1E"/>
    <w:multiLevelType w:val="hybridMultilevel"/>
    <w:tmpl w:val="FB044F18"/>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59375F2E"/>
    <w:multiLevelType w:val="hybridMultilevel"/>
    <w:tmpl w:val="4740DE40"/>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59A729D3"/>
    <w:multiLevelType w:val="hybridMultilevel"/>
    <w:tmpl w:val="8146C194"/>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60014E0C"/>
    <w:multiLevelType w:val="hybridMultilevel"/>
    <w:tmpl w:val="2042C84E"/>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612D41CC"/>
    <w:multiLevelType w:val="multilevel"/>
    <w:tmpl w:val="067C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3E65C7"/>
    <w:multiLevelType w:val="hybridMultilevel"/>
    <w:tmpl w:val="71B83340"/>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65C61D1F"/>
    <w:multiLevelType w:val="hybridMultilevel"/>
    <w:tmpl w:val="B8A6444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66AD430D"/>
    <w:multiLevelType w:val="hybridMultilevel"/>
    <w:tmpl w:val="3A8C82FA"/>
    <w:lvl w:ilvl="0" w:tplc="11AA0652">
      <w:start w:val="1"/>
      <w:numFmt w:val="decimal"/>
      <w:lvlText w:val="%1."/>
      <w:lvlJc w:val="left"/>
      <w:pPr>
        <w:ind w:left="360" w:hanging="360"/>
      </w:pPr>
      <w:rPr>
        <w:rFonts w:hint="default"/>
      </w:rPr>
    </w:lvl>
    <w:lvl w:ilvl="1" w:tplc="252EA16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B8758E1"/>
    <w:multiLevelType w:val="hybridMultilevel"/>
    <w:tmpl w:val="3E082A72"/>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6E3B1C71"/>
    <w:multiLevelType w:val="hybridMultilevel"/>
    <w:tmpl w:val="AF94311A"/>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nsid w:val="73FE3B2D"/>
    <w:multiLevelType w:val="hybridMultilevel"/>
    <w:tmpl w:val="EA7C2F90"/>
    <w:lvl w:ilvl="0" w:tplc="04BCE288">
      <w:start w:val="1"/>
      <w:numFmt w:val="bullet"/>
      <w:lvlText w:val="•"/>
      <w:lvlJc w:val="left"/>
      <w:pPr>
        <w:ind w:left="905" w:hanging="480"/>
      </w:pPr>
      <w:rPr>
        <w:rFonts w:ascii="Arial" w:hAnsi="Arial"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38">
    <w:nsid w:val="77F01384"/>
    <w:multiLevelType w:val="hybridMultilevel"/>
    <w:tmpl w:val="E8FEFD2C"/>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nsid w:val="789E0BE9"/>
    <w:multiLevelType w:val="hybridMultilevel"/>
    <w:tmpl w:val="45EE12E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nsid w:val="793D6145"/>
    <w:multiLevelType w:val="hybridMultilevel"/>
    <w:tmpl w:val="41FE0932"/>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nsid w:val="796609A8"/>
    <w:multiLevelType w:val="hybridMultilevel"/>
    <w:tmpl w:val="5A5C0006"/>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nsid w:val="7B36143F"/>
    <w:multiLevelType w:val="hybridMultilevel"/>
    <w:tmpl w:val="7E88C534"/>
    <w:lvl w:ilvl="0" w:tplc="3B86E4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C161CC6"/>
    <w:multiLevelType w:val="hybridMultilevel"/>
    <w:tmpl w:val="FCBAFB40"/>
    <w:lvl w:ilvl="0" w:tplc="04BCE288">
      <w:start w:val="1"/>
      <w:numFmt w:val="bullet"/>
      <w:lvlText w:val="•"/>
      <w:lvlJc w:val="left"/>
      <w:pPr>
        <w:ind w:left="273" w:hanging="480"/>
      </w:pPr>
      <w:rPr>
        <w:rFonts w:ascii="Arial" w:hAnsi="Arial" w:hint="default"/>
      </w:rPr>
    </w:lvl>
    <w:lvl w:ilvl="1" w:tplc="04090003" w:tentative="1">
      <w:start w:val="1"/>
      <w:numFmt w:val="bullet"/>
      <w:lvlText w:val=""/>
      <w:lvlJc w:val="left"/>
      <w:pPr>
        <w:ind w:left="753" w:hanging="480"/>
      </w:pPr>
      <w:rPr>
        <w:rFonts w:ascii="Wingdings" w:hAnsi="Wingdings" w:hint="default"/>
      </w:rPr>
    </w:lvl>
    <w:lvl w:ilvl="2" w:tplc="04090005" w:tentative="1">
      <w:start w:val="1"/>
      <w:numFmt w:val="bullet"/>
      <w:lvlText w:val=""/>
      <w:lvlJc w:val="left"/>
      <w:pPr>
        <w:ind w:left="1233" w:hanging="480"/>
      </w:pPr>
      <w:rPr>
        <w:rFonts w:ascii="Wingdings" w:hAnsi="Wingdings" w:hint="default"/>
      </w:rPr>
    </w:lvl>
    <w:lvl w:ilvl="3" w:tplc="04090001" w:tentative="1">
      <w:start w:val="1"/>
      <w:numFmt w:val="bullet"/>
      <w:lvlText w:val=""/>
      <w:lvlJc w:val="left"/>
      <w:pPr>
        <w:ind w:left="1713" w:hanging="480"/>
      </w:pPr>
      <w:rPr>
        <w:rFonts w:ascii="Wingdings" w:hAnsi="Wingdings" w:hint="default"/>
      </w:rPr>
    </w:lvl>
    <w:lvl w:ilvl="4" w:tplc="04090003" w:tentative="1">
      <w:start w:val="1"/>
      <w:numFmt w:val="bullet"/>
      <w:lvlText w:val=""/>
      <w:lvlJc w:val="left"/>
      <w:pPr>
        <w:ind w:left="2193" w:hanging="480"/>
      </w:pPr>
      <w:rPr>
        <w:rFonts w:ascii="Wingdings" w:hAnsi="Wingdings" w:hint="default"/>
      </w:rPr>
    </w:lvl>
    <w:lvl w:ilvl="5" w:tplc="04090005" w:tentative="1">
      <w:start w:val="1"/>
      <w:numFmt w:val="bullet"/>
      <w:lvlText w:val=""/>
      <w:lvlJc w:val="left"/>
      <w:pPr>
        <w:ind w:left="2673" w:hanging="480"/>
      </w:pPr>
      <w:rPr>
        <w:rFonts w:ascii="Wingdings" w:hAnsi="Wingdings" w:hint="default"/>
      </w:rPr>
    </w:lvl>
    <w:lvl w:ilvl="6" w:tplc="04090001" w:tentative="1">
      <w:start w:val="1"/>
      <w:numFmt w:val="bullet"/>
      <w:lvlText w:val=""/>
      <w:lvlJc w:val="left"/>
      <w:pPr>
        <w:ind w:left="3153" w:hanging="480"/>
      </w:pPr>
      <w:rPr>
        <w:rFonts w:ascii="Wingdings" w:hAnsi="Wingdings" w:hint="default"/>
      </w:rPr>
    </w:lvl>
    <w:lvl w:ilvl="7" w:tplc="04090003" w:tentative="1">
      <w:start w:val="1"/>
      <w:numFmt w:val="bullet"/>
      <w:lvlText w:val=""/>
      <w:lvlJc w:val="left"/>
      <w:pPr>
        <w:ind w:left="3633" w:hanging="480"/>
      </w:pPr>
      <w:rPr>
        <w:rFonts w:ascii="Wingdings" w:hAnsi="Wingdings" w:hint="default"/>
      </w:rPr>
    </w:lvl>
    <w:lvl w:ilvl="8" w:tplc="04090005" w:tentative="1">
      <w:start w:val="1"/>
      <w:numFmt w:val="bullet"/>
      <w:lvlText w:val=""/>
      <w:lvlJc w:val="left"/>
      <w:pPr>
        <w:ind w:left="4113" w:hanging="480"/>
      </w:pPr>
      <w:rPr>
        <w:rFonts w:ascii="Wingdings" w:hAnsi="Wingdings" w:hint="default"/>
      </w:rPr>
    </w:lvl>
  </w:abstractNum>
  <w:abstractNum w:abstractNumId="44">
    <w:nsid w:val="7C952912"/>
    <w:multiLevelType w:val="hybridMultilevel"/>
    <w:tmpl w:val="A816F2CE"/>
    <w:lvl w:ilvl="0" w:tplc="04090003">
      <w:start w:val="1"/>
      <w:numFmt w:val="bullet"/>
      <w:lvlText w:val=""/>
      <w:lvlJc w:val="left"/>
      <w:pPr>
        <w:ind w:left="273" w:hanging="480"/>
      </w:pPr>
      <w:rPr>
        <w:rFonts w:ascii="Wingdings" w:hAnsi="Wingdings" w:hint="default"/>
      </w:rPr>
    </w:lvl>
    <w:lvl w:ilvl="1" w:tplc="04090003" w:tentative="1">
      <w:start w:val="1"/>
      <w:numFmt w:val="bullet"/>
      <w:lvlText w:val=""/>
      <w:lvlJc w:val="left"/>
      <w:pPr>
        <w:ind w:left="753" w:hanging="480"/>
      </w:pPr>
      <w:rPr>
        <w:rFonts w:ascii="Wingdings" w:hAnsi="Wingdings" w:hint="default"/>
      </w:rPr>
    </w:lvl>
    <w:lvl w:ilvl="2" w:tplc="04090005" w:tentative="1">
      <w:start w:val="1"/>
      <w:numFmt w:val="bullet"/>
      <w:lvlText w:val=""/>
      <w:lvlJc w:val="left"/>
      <w:pPr>
        <w:ind w:left="1233" w:hanging="480"/>
      </w:pPr>
      <w:rPr>
        <w:rFonts w:ascii="Wingdings" w:hAnsi="Wingdings" w:hint="default"/>
      </w:rPr>
    </w:lvl>
    <w:lvl w:ilvl="3" w:tplc="04090001" w:tentative="1">
      <w:start w:val="1"/>
      <w:numFmt w:val="bullet"/>
      <w:lvlText w:val=""/>
      <w:lvlJc w:val="left"/>
      <w:pPr>
        <w:ind w:left="1713" w:hanging="480"/>
      </w:pPr>
      <w:rPr>
        <w:rFonts w:ascii="Wingdings" w:hAnsi="Wingdings" w:hint="default"/>
      </w:rPr>
    </w:lvl>
    <w:lvl w:ilvl="4" w:tplc="04090003" w:tentative="1">
      <w:start w:val="1"/>
      <w:numFmt w:val="bullet"/>
      <w:lvlText w:val=""/>
      <w:lvlJc w:val="left"/>
      <w:pPr>
        <w:ind w:left="2193" w:hanging="480"/>
      </w:pPr>
      <w:rPr>
        <w:rFonts w:ascii="Wingdings" w:hAnsi="Wingdings" w:hint="default"/>
      </w:rPr>
    </w:lvl>
    <w:lvl w:ilvl="5" w:tplc="04090005" w:tentative="1">
      <w:start w:val="1"/>
      <w:numFmt w:val="bullet"/>
      <w:lvlText w:val=""/>
      <w:lvlJc w:val="left"/>
      <w:pPr>
        <w:ind w:left="2673" w:hanging="480"/>
      </w:pPr>
      <w:rPr>
        <w:rFonts w:ascii="Wingdings" w:hAnsi="Wingdings" w:hint="default"/>
      </w:rPr>
    </w:lvl>
    <w:lvl w:ilvl="6" w:tplc="04090001" w:tentative="1">
      <w:start w:val="1"/>
      <w:numFmt w:val="bullet"/>
      <w:lvlText w:val=""/>
      <w:lvlJc w:val="left"/>
      <w:pPr>
        <w:ind w:left="3153" w:hanging="480"/>
      </w:pPr>
      <w:rPr>
        <w:rFonts w:ascii="Wingdings" w:hAnsi="Wingdings" w:hint="default"/>
      </w:rPr>
    </w:lvl>
    <w:lvl w:ilvl="7" w:tplc="04090003" w:tentative="1">
      <w:start w:val="1"/>
      <w:numFmt w:val="bullet"/>
      <w:lvlText w:val=""/>
      <w:lvlJc w:val="left"/>
      <w:pPr>
        <w:ind w:left="3633" w:hanging="480"/>
      </w:pPr>
      <w:rPr>
        <w:rFonts w:ascii="Wingdings" w:hAnsi="Wingdings" w:hint="default"/>
      </w:rPr>
    </w:lvl>
    <w:lvl w:ilvl="8" w:tplc="04090005" w:tentative="1">
      <w:start w:val="1"/>
      <w:numFmt w:val="bullet"/>
      <w:lvlText w:val=""/>
      <w:lvlJc w:val="left"/>
      <w:pPr>
        <w:ind w:left="4113" w:hanging="480"/>
      </w:pPr>
      <w:rPr>
        <w:rFonts w:ascii="Wingdings" w:hAnsi="Wingdings" w:hint="default"/>
      </w:rPr>
    </w:lvl>
  </w:abstractNum>
  <w:num w:numId="1">
    <w:abstractNumId w:val="16"/>
  </w:num>
  <w:num w:numId="2">
    <w:abstractNumId w:val="26"/>
  </w:num>
  <w:num w:numId="3">
    <w:abstractNumId w:val="30"/>
  </w:num>
  <w:num w:numId="4">
    <w:abstractNumId w:val="23"/>
  </w:num>
  <w:num w:numId="5">
    <w:abstractNumId w:val="24"/>
  </w:num>
  <w:num w:numId="6">
    <w:abstractNumId w:val="3"/>
  </w:num>
  <w:num w:numId="7">
    <w:abstractNumId w:val="11"/>
  </w:num>
  <w:num w:numId="8">
    <w:abstractNumId w:val="17"/>
  </w:num>
  <w:num w:numId="9">
    <w:abstractNumId w:val="25"/>
  </w:num>
  <w:num w:numId="10">
    <w:abstractNumId w:val="14"/>
  </w:num>
  <w:num w:numId="11">
    <w:abstractNumId w:val="34"/>
  </w:num>
  <w:num w:numId="12">
    <w:abstractNumId w:val="8"/>
  </w:num>
  <w:num w:numId="13">
    <w:abstractNumId w:val="7"/>
  </w:num>
  <w:num w:numId="14">
    <w:abstractNumId w:val="1"/>
  </w:num>
  <w:num w:numId="15">
    <w:abstractNumId w:val="21"/>
  </w:num>
  <w:num w:numId="16">
    <w:abstractNumId w:val="9"/>
  </w:num>
  <w:num w:numId="17">
    <w:abstractNumId w:val="39"/>
  </w:num>
  <w:num w:numId="18">
    <w:abstractNumId w:val="44"/>
  </w:num>
  <w:num w:numId="19">
    <w:abstractNumId w:val="33"/>
  </w:num>
  <w:num w:numId="20">
    <w:abstractNumId w:val="38"/>
  </w:num>
  <w:num w:numId="21">
    <w:abstractNumId w:val="19"/>
  </w:num>
  <w:num w:numId="22">
    <w:abstractNumId w:val="43"/>
  </w:num>
  <w:num w:numId="23">
    <w:abstractNumId w:val="15"/>
  </w:num>
  <w:num w:numId="24">
    <w:abstractNumId w:val="18"/>
  </w:num>
  <w:num w:numId="25">
    <w:abstractNumId w:val="28"/>
  </w:num>
  <w:num w:numId="26">
    <w:abstractNumId w:val="37"/>
  </w:num>
  <w:num w:numId="27">
    <w:abstractNumId w:val="10"/>
  </w:num>
  <w:num w:numId="28">
    <w:abstractNumId w:val="27"/>
  </w:num>
  <w:num w:numId="29">
    <w:abstractNumId w:val="35"/>
  </w:num>
  <w:num w:numId="30">
    <w:abstractNumId w:val="12"/>
  </w:num>
  <w:num w:numId="31">
    <w:abstractNumId w:val="13"/>
  </w:num>
  <w:num w:numId="32">
    <w:abstractNumId w:val="29"/>
  </w:num>
  <w:num w:numId="33">
    <w:abstractNumId w:val="40"/>
  </w:num>
  <w:num w:numId="34">
    <w:abstractNumId w:val="20"/>
  </w:num>
  <w:num w:numId="35">
    <w:abstractNumId w:val="5"/>
  </w:num>
  <w:num w:numId="36">
    <w:abstractNumId w:val="22"/>
  </w:num>
  <w:num w:numId="37">
    <w:abstractNumId w:val="0"/>
  </w:num>
  <w:num w:numId="38">
    <w:abstractNumId w:val="4"/>
  </w:num>
  <w:num w:numId="39">
    <w:abstractNumId w:val="2"/>
  </w:num>
  <w:num w:numId="40">
    <w:abstractNumId w:val="6"/>
  </w:num>
  <w:num w:numId="41">
    <w:abstractNumId w:val="42"/>
  </w:num>
  <w:num w:numId="42">
    <w:abstractNumId w:val="36"/>
  </w:num>
  <w:num w:numId="43">
    <w:abstractNumId w:val="32"/>
  </w:num>
  <w:num w:numId="44">
    <w:abstractNumId w:val="41"/>
  </w:num>
  <w:num w:numId="45">
    <w:abstractNumId w:val="31"/>
  </w:num>
  <w:numIdMacAtCleanup w:val="45"/>
</w:numbering>
</file>

<file path=word/people.xml><?xml version="1.0" encoding="utf-8"?>
<w15:people xmlns:mc="http://schemas.openxmlformats.org/markup-compatibility/2006" xmlns:w15="http://schemas.microsoft.com/office/word/2012/wordml" mc:Ignorable="w15">
  <w15:person w15:author="彭上瑋">
    <w15:presenceInfo w15:providerId=""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902"/>
    <w:rsid w:val="00000EA6"/>
    <w:rsid w:val="00003CA8"/>
    <w:rsid w:val="0000429A"/>
    <w:rsid w:val="00004E47"/>
    <w:rsid w:val="000053F7"/>
    <w:rsid w:val="00005C7E"/>
    <w:rsid w:val="00006600"/>
    <w:rsid w:val="000079BE"/>
    <w:rsid w:val="00011593"/>
    <w:rsid w:val="0001195D"/>
    <w:rsid w:val="000125E7"/>
    <w:rsid w:val="00012807"/>
    <w:rsid w:val="00012F9F"/>
    <w:rsid w:val="00013C24"/>
    <w:rsid w:val="00015906"/>
    <w:rsid w:val="00016301"/>
    <w:rsid w:val="00017243"/>
    <w:rsid w:val="000212EB"/>
    <w:rsid w:val="00024232"/>
    <w:rsid w:val="00024976"/>
    <w:rsid w:val="00026074"/>
    <w:rsid w:val="00027A97"/>
    <w:rsid w:val="00030FB4"/>
    <w:rsid w:val="0003281D"/>
    <w:rsid w:val="0003381F"/>
    <w:rsid w:val="000365DC"/>
    <w:rsid w:val="00036E2B"/>
    <w:rsid w:val="00037D1B"/>
    <w:rsid w:val="0004114D"/>
    <w:rsid w:val="0004155D"/>
    <w:rsid w:val="000419D2"/>
    <w:rsid w:val="00041F99"/>
    <w:rsid w:val="00041FA9"/>
    <w:rsid w:val="00043AFC"/>
    <w:rsid w:val="0004411D"/>
    <w:rsid w:val="0004437A"/>
    <w:rsid w:val="00044765"/>
    <w:rsid w:val="00045181"/>
    <w:rsid w:val="00045449"/>
    <w:rsid w:val="00046324"/>
    <w:rsid w:val="0004688B"/>
    <w:rsid w:val="000474C2"/>
    <w:rsid w:val="00047AFA"/>
    <w:rsid w:val="000521D1"/>
    <w:rsid w:val="00052619"/>
    <w:rsid w:val="000531B4"/>
    <w:rsid w:val="0005354E"/>
    <w:rsid w:val="00054A93"/>
    <w:rsid w:val="000563EA"/>
    <w:rsid w:val="00056A20"/>
    <w:rsid w:val="00057191"/>
    <w:rsid w:val="00057C62"/>
    <w:rsid w:val="00060A6F"/>
    <w:rsid w:val="00060F24"/>
    <w:rsid w:val="000612F0"/>
    <w:rsid w:val="00061521"/>
    <w:rsid w:val="0006355A"/>
    <w:rsid w:val="00064045"/>
    <w:rsid w:val="00064142"/>
    <w:rsid w:val="00064300"/>
    <w:rsid w:val="00064574"/>
    <w:rsid w:val="000709D9"/>
    <w:rsid w:val="00070FD0"/>
    <w:rsid w:val="0007111B"/>
    <w:rsid w:val="000737F2"/>
    <w:rsid w:val="00074482"/>
    <w:rsid w:val="00074A4F"/>
    <w:rsid w:val="00081BA8"/>
    <w:rsid w:val="00081FCB"/>
    <w:rsid w:val="000820D3"/>
    <w:rsid w:val="0008247A"/>
    <w:rsid w:val="000841E2"/>
    <w:rsid w:val="000851CD"/>
    <w:rsid w:val="00086F77"/>
    <w:rsid w:val="00087377"/>
    <w:rsid w:val="000901D7"/>
    <w:rsid w:val="000919FD"/>
    <w:rsid w:val="00094110"/>
    <w:rsid w:val="00095002"/>
    <w:rsid w:val="0009560A"/>
    <w:rsid w:val="00096194"/>
    <w:rsid w:val="000961DC"/>
    <w:rsid w:val="00096F2F"/>
    <w:rsid w:val="00097098"/>
    <w:rsid w:val="000977D1"/>
    <w:rsid w:val="00097EE7"/>
    <w:rsid w:val="000A05E9"/>
    <w:rsid w:val="000A3859"/>
    <w:rsid w:val="000A38D4"/>
    <w:rsid w:val="000A4F18"/>
    <w:rsid w:val="000A5302"/>
    <w:rsid w:val="000A547F"/>
    <w:rsid w:val="000B0D15"/>
    <w:rsid w:val="000B26C3"/>
    <w:rsid w:val="000B32C2"/>
    <w:rsid w:val="000B3347"/>
    <w:rsid w:val="000B4FBD"/>
    <w:rsid w:val="000B523D"/>
    <w:rsid w:val="000B652F"/>
    <w:rsid w:val="000C03D5"/>
    <w:rsid w:val="000C070A"/>
    <w:rsid w:val="000C0CEA"/>
    <w:rsid w:val="000C262A"/>
    <w:rsid w:val="000C3815"/>
    <w:rsid w:val="000C4465"/>
    <w:rsid w:val="000C4913"/>
    <w:rsid w:val="000C4E5A"/>
    <w:rsid w:val="000C52CE"/>
    <w:rsid w:val="000C55E2"/>
    <w:rsid w:val="000C5BF2"/>
    <w:rsid w:val="000C6E1C"/>
    <w:rsid w:val="000C7CE8"/>
    <w:rsid w:val="000D0A03"/>
    <w:rsid w:val="000D1D74"/>
    <w:rsid w:val="000D1FAA"/>
    <w:rsid w:val="000D215B"/>
    <w:rsid w:val="000D325E"/>
    <w:rsid w:val="000D32DF"/>
    <w:rsid w:val="000D351E"/>
    <w:rsid w:val="000D3EBA"/>
    <w:rsid w:val="000D431B"/>
    <w:rsid w:val="000D5E81"/>
    <w:rsid w:val="000D5ED0"/>
    <w:rsid w:val="000D6004"/>
    <w:rsid w:val="000E0BFE"/>
    <w:rsid w:val="000E11CE"/>
    <w:rsid w:val="000E3354"/>
    <w:rsid w:val="000E4013"/>
    <w:rsid w:val="000E4237"/>
    <w:rsid w:val="000E4321"/>
    <w:rsid w:val="000E4C7A"/>
    <w:rsid w:val="000E5045"/>
    <w:rsid w:val="000E5BE7"/>
    <w:rsid w:val="000E6500"/>
    <w:rsid w:val="000E7CCE"/>
    <w:rsid w:val="000F0DBB"/>
    <w:rsid w:val="000F2A23"/>
    <w:rsid w:val="000F2F0E"/>
    <w:rsid w:val="000F3968"/>
    <w:rsid w:val="000F4AF6"/>
    <w:rsid w:val="000F4FBF"/>
    <w:rsid w:val="000F51C9"/>
    <w:rsid w:val="000F5F5C"/>
    <w:rsid w:val="000F62A2"/>
    <w:rsid w:val="000F7D1B"/>
    <w:rsid w:val="00100F3C"/>
    <w:rsid w:val="00101D5A"/>
    <w:rsid w:val="00102A55"/>
    <w:rsid w:val="00102C31"/>
    <w:rsid w:val="00103AD8"/>
    <w:rsid w:val="00105500"/>
    <w:rsid w:val="0011002F"/>
    <w:rsid w:val="00110A5C"/>
    <w:rsid w:val="00112B80"/>
    <w:rsid w:val="00114235"/>
    <w:rsid w:val="00114CBD"/>
    <w:rsid w:val="001160FF"/>
    <w:rsid w:val="00117B43"/>
    <w:rsid w:val="00120490"/>
    <w:rsid w:val="00121660"/>
    <w:rsid w:val="00121C41"/>
    <w:rsid w:val="001224B2"/>
    <w:rsid w:val="00123CE5"/>
    <w:rsid w:val="0012500C"/>
    <w:rsid w:val="0012734E"/>
    <w:rsid w:val="001278C9"/>
    <w:rsid w:val="0013064A"/>
    <w:rsid w:val="00130E70"/>
    <w:rsid w:val="00130F58"/>
    <w:rsid w:val="0013163A"/>
    <w:rsid w:val="00131EDB"/>
    <w:rsid w:val="00132645"/>
    <w:rsid w:val="0013274E"/>
    <w:rsid w:val="00133BB7"/>
    <w:rsid w:val="0013430E"/>
    <w:rsid w:val="00135733"/>
    <w:rsid w:val="00135E7E"/>
    <w:rsid w:val="00135F2C"/>
    <w:rsid w:val="001364E2"/>
    <w:rsid w:val="001369E1"/>
    <w:rsid w:val="0013709E"/>
    <w:rsid w:val="001400DC"/>
    <w:rsid w:val="00140D15"/>
    <w:rsid w:val="0014132C"/>
    <w:rsid w:val="00142488"/>
    <w:rsid w:val="00142807"/>
    <w:rsid w:val="001438F4"/>
    <w:rsid w:val="001462F7"/>
    <w:rsid w:val="0015176F"/>
    <w:rsid w:val="0015199F"/>
    <w:rsid w:val="00152E53"/>
    <w:rsid w:val="00154031"/>
    <w:rsid w:val="00154693"/>
    <w:rsid w:val="001552A7"/>
    <w:rsid w:val="00155533"/>
    <w:rsid w:val="001562A6"/>
    <w:rsid w:val="00156320"/>
    <w:rsid w:val="00156463"/>
    <w:rsid w:val="001607EF"/>
    <w:rsid w:val="00160FD2"/>
    <w:rsid w:val="00161141"/>
    <w:rsid w:val="00161452"/>
    <w:rsid w:val="00161B2C"/>
    <w:rsid w:val="001627B0"/>
    <w:rsid w:val="0016283C"/>
    <w:rsid w:val="001645C5"/>
    <w:rsid w:val="001647EE"/>
    <w:rsid w:val="00164CA7"/>
    <w:rsid w:val="00165CE6"/>
    <w:rsid w:val="00166796"/>
    <w:rsid w:val="00166B04"/>
    <w:rsid w:val="00166F3C"/>
    <w:rsid w:val="001678C6"/>
    <w:rsid w:val="00167C18"/>
    <w:rsid w:val="00170560"/>
    <w:rsid w:val="001716F5"/>
    <w:rsid w:val="00171750"/>
    <w:rsid w:val="00172CEC"/>
    <w:rsid w:val="0017306E"/>
    <w:rsid w:val="0017448E"/>
    <w:rsid w:val="001763C8"/>
    <w:rsid w:val="001778F2"/>
    <w:rsid w:val="00180443"/>
    <w:rsid w:val="00181FAF"/>
    <w:rsid w:val="00183A11"/>
    <w:rsid w:val="00186B77"/>
    <w:rsid w:val="00191184"/>
    <w:rsid w:val="00193673"/>
    <w:rsid w:val="001937EC"/>
    <w:rsid w:val="00193AD3"/>
    <w:rsid w:val="00193F93"/>
    <w:rsid w:val="00195662"/>
    <w:rsid w:val="00196DDE"/>
    <w:rsid w:val="001A0301"/>
    <w:rsid w:val="001A054F"/>
    <w:rsid w:val="001A0BD4"/>
    <w:rsid w:val="001A162B"/>
    <w:rsid w:val="001A2C40"/>
    <w:rsid w:val="001A5E58"/>
    <w:rsid w:val="001A5E67"/>
    <w:rsid w:val="001A635F"/>
    <w:rsid w:val="001A636D"/>
    <w:rsid w:val="001B0B26"/>
    <w:rsid w:val="001B0C89"/>
    <w:rsid w:val="001B18B8"/>
    <w:rsid w:val="001B1945"/>
    <w:rsid w:val="001B1D7E"/>
    <w:rsid w:val="001B1FDF"/>
    <w:rsid w:val="001B20A1"/>
    <w:rsid w:val="001B3491"/>
    <w:rsid w:val="001B38D8"/>
    <w:rsid w:val="001B4352"/>
    <w:rsid w:val="001B44F7"/>
    <w:rsid w:val="001B5377"/>
    <w:rsid w:val="001B64E6"/>
    <w:rsid w:val="001B6B2F"/>
    <w:rsid w:val="001C0CCA"/>
    <w:rsid w:val="001C11D4"/>
    <w:rsid w:val="001C39EB"/>
    <w:rsid w:val="001C3A4E"/>
    <w:rsid w:val="001C3B2D"/>
    <w:rsid w:val="001C3C75"/>
    <w:rsid w:val="001C3CB2"/>
    <w:rsid w:val="001C4E5D"/>
    <w:rsid w:val="001C5193"/>
    <w:rsid w:val="001C5BA9"/>
    <w:rsid w:val="001C5EE7"/>
    <w:rsid w:val="001C6824"/>
    <w:rsid w:val="001C70D9"/>
    <w:rsid w:val="001C7A2C"/>
    <w:rsid w:val="001D0070"/>
    <w:rsid w:val="001D0D6B"/>
    <w:rsid w:val="001D0F3A"/>
    <w:rsid w:val="001D2148"/>
    <w:rsid w:val="001D3AEE"/>
    <w:rsid w:val="001D3BE7"/>
    <w:rsid w:val="001D3D14"/>
    <w:rsid w:val="001D3E00"/>
    <w:rsid w:val="001D45FE"/>
    <w:rsid w:val="001D4F41"/>
    <w:rsid w:val="001D6920"/>
    <w:rsid w:val="001E2782"/>
    <w:rsid w:val="001E2EF9"/>
    <w:rsid w:val="001E4449"/>
    <w:rsid w:val="001E52F9"/>
    <w:rsid w:val="001E624A"/>
    <w:rsid w:val="001E78DE"/>
    <w:rsid w:val="001F01E1"/>
    <w:rsid w:val="001F0A9B"/>
    <w:rsid w:val="001F0C15"/>
    <w:rsid w:val="001F184F"/>
    <w:rsid w:val="001F1B60"/>
    <w:rsid w:val="001F1C77"/>
    <w:rsid w:val="001F2FB5"/>
    <w:rsid w:val="001F41CC"/>
    <w:rsid w:val="001F4D00"/>
    <w:rsid w:val="001F5C44"/>
    <w:rsid w:val="001F7C15"/>
    <w:rsid w:val="00200DEF"/>
    <w:rsid w:val="0020366F"/>
    <w:rsid w:val="0020659B"/>
    <w:rsid w:val="00207D26"/>
    <w:rsid w:val="00207FE6"/>
    <w:rsid w:val="0021085F"/>
    <w:rsid w:val="00211ED5"/>
    <w:rsid w:val="002122B0"/>
    <w:rsid w:val="002131A1"/>
    <w:rsid w:val="002131B9"/>
    <w:rsid w:val="00215EBE"/>
    <w:rsid w:val="00215FE3"/>
    <w:rsid w:val="002168B7"/>
    <w:rsid w:val="002179BC"/>
    <w:rsid w:val="002213C6"/>
    <w:rsid w:val="0022177A"/>
    <w:rsid w:val="002222DA"/>
    <w:rsid w:val="002229CD"/>
    <w:rsid w:val="00223BD4"/>
    <w:rsid w:val="0022579C"/>
    <w:rsid w:val="002260F1"/>
    <w:rsid w:val="00227E64"/>
    <w:rsid w:val="002302B2"/>
    <w:rsid w:val="002304AB"/>
    <w:rsid w:val="00230A21"/>
    <w:rsid w:val="002347FF"/>
    <w:rsid w:val="00235743"/>
    <w:rsid w:val="002358E7"/>
    <w:rsid w:val="00235DB5"/>
    <w:rsid w:val="002362A3"/>
    <w:rsid w:val="0023632F"/>
    <w:rsid w:val="002364FC"/>
    <w:rsid w:val="0023652A"/>
    <w:rsid w:val="0023718B"/>
    <w:rsid w:val="00243310"/>
    <w:rsid w:val="0024466D"/>
    <w:rsid w:val="0024600D"/>
    <w:rsid w:val="002466BB"/>
    <w:rsid w:val="00246CE6"/>
    <w:rsid w:val="0024738D"/>
    <w:rsid w:val="00251832"/>
    <w:rsid w:val="00253377"/>
    <w:rsid w:val="002538FB"/>
    <w:rsid w:val="00253AC1"/>
    <w:rsid w:val="002549FE"/>
    <w:rsid w:val="002572FC"/>
    <w:rsid w:val="0026111C"/>
    <w:rsid w:val="00261801"/>
    <w:rsid w:val="00261B38"/>
    <w:rsid w:val="00262857"/>
    <w:rsid w:val="002641E6"/>
    <w:rsid w:val="0026493C"/>
    <w:rsid w:val="00265EEE"/>
    <w:rsid w:val="00266227"/>
    <w:rsid w:val="00266D12"/>
    <w:rsid w:val="002705CA"/>
    <w:rsid w:val="002708AE"/>
    <w:rsid w:val="00271FCC"/>
    <w:rsid w:val="00274072"/>
    <w:rsid w:val="002748E5"/>
    <w:rsid w:val="0027571C"/>
    <w:rsid w:val="00281D3D"/>
    <w:rsid w:val="00281DB3"/>
    <w:rsid w:val="00282B23"/>
    <w:rsid w:val="0028346A"/>
    <w:rsid w:val="00283649"/>
    <w:rsid w:val="00283A4A"/>
    <w:rsid w:val="00283F58"/>
    <w:rsid w:val="00283F66"/>
    <w:rsid w:val="00284995"/>
    <w:rsid w:val="00285615"/>
    <w:rsid w:val="00285EC9"/>
    <w:rsid w:val="00286310"/>
    <w:rsid w:val="00286A59"/>
    <w:rsid w:val="00287354"/>
    <w:rsid w:val="0028763D"/>
    <w:rsid w:val="00292088"/>
    <w:rsid w:val="00292910"/>
    <w:rsid w:val="002940DB"/>
    <w:rsid w:val="002977BA"/>
    <w:rsid w:val="00297EC4"/>
    <w:rsid w:val="002A0D1B"/>
    <w:rsid w:val="002A16FB"/>
    <w:rsid w:val="002A414E"/>
    <w:rsid w:val="002A52E5"/>
    <w:rsid w:val="002A6A3F"/>
    <w:rsid w:val="002B0303"/>
    <w:rsid w:val="002B0851"/>
    <w:rsid w:val="002B1BF5"/>
    <w:rsid w:val="002B2055"/>
    <w:rsid w:val="002B294C"/>
    <w:rsid w:val="002B2F27"/>
    <w:rsid w:val="002B2FA4"/>
    <w:rsid w:val="002B335B"/>
    <w:rsid w:val="002B4C34"/>
    <w:rsid w:val="002B51D1"/>
    <w:rsid w:val="002B522A"/>
    <w:rsid w:val="002B7A0D"/>
    <w:rsid w:val="002B7F29"/>
    <w:rsid w:val="002C1425"/>
    <w:rsid w:val="002C15A2"/>
    <w:rsid w:val="002C1E97"/>
    <w:rsid w:val="002C3A67"/>
    <w:rsid w:val="002C5456"/>
    <w:rsid w:val="002C7398"/>
    <w:rsid w:val="002C73E8"/>
    <w:rsid w:val="002C7C27"/>
    <w:rsid w:val="002D09CF"/>
    <w:rsid w:val="002D1D93"/>
    <w:rsid w:val="002D34E4"/>
    <w:rsid w:val="002D3523"/>
    <w:rsid w:val="002D37CB"/>
    <w:rsid w:val="002D48A6"/>
    <w:rsid w:val="002D5150"/>
    <w:rsid w:val="002D6A5E"/>
    <w:rsid w:val="002E584B"/>
    <w:rsid w:val="002E5B0F"/>
    <w:rsid w:val="002E5DA0"/>
    <w:rsid w:val="002E642D"/>
    <w:rsid w:val="002E6C26"/>
    <w:rsid w:val="002E6FFC"/>
    <w:rsid w:val="002E7285"/>
    <w:rsid w:val="002F0227"/>
    <w:rsid w:val="002F12DF"/>
    <w:rsid w:val="002F1F27"/>
    <w:rsid w:val="002F23A0"/>
    <w:rsid w:val="002F2613"/>
    <w:rsid w:val="002F3D92"/>
    <w:rsid w:val="002F4537"/>
    <w:rsid w:val="002F4A49"/>
    <w:rsid w:val="002F7A48"/>
    <w:rsid w:val="002F7F5E"/>
    <w:rsid w:val="00301DFD"/>
    <w:rsid w:val="00303875"/>
    <w:rsid w:val="003039AB"/>
    <w:rsid w:val="00303B58"/>
    <w:rsid w:val="00305F0A"/>
    <w:rsid w:val="00306882"/>
    <w:rsid w:val="00307935"/>
    <w:rsid w:val="0031046E"/>
    <w:rsid w:val="00314207"/>
    <w:rsid w:val="00315355"/>
    <w:rsid w:val="00315A45"/>
    <w:rsid w:val="0031629C"/>
    <w:rsid w:val="003172D9"/>
    <w:rsid w:val="003172FB"/>
    <w:rsid w:val="00317C43"/>
    <w:rsid w:val="00320EB2"/>
    <w:rsid w:val="00320EC7"/>
    <w:rsid w:val="0032340A"/>
    <w:rsid w:val="003247EA"/>
    <w:rsid w:val="003251FE"/>
    <w:rsid w:val="003259AC"/>
    <w:rsid w:val="003275B8"/>
    <w:rsid w:val="003304A7"/>
    <w:rsid w:val="00332B9A"/>
    <w:rsid w:val="00334352"/>
    <w:rsid w:val="003356CD"/>
    <w:rsid w:val="00335749"/>
    <w:rsid w:val="00335837"/>
    <w:rsid w:val="0033592F"/>
    <w:rsid w:val="00335D35"/>
    <w:rsid w:val="00336227"/>
    <w:rsid w:val="003368E6"/>
    <w:rsid w:val="00337A35"/>
    <w:rsid w:val="00337AB0"/>
    <w:rsid w:val="00340788"/>
    <w:rsid w:val="00340F7A"/>
    <w:rsid w:val="003414FE"/>
    <w:rsid w:val="003417B4"/>
    <w:rsid w:val="003420D9"/>
    <w:rsid w:val="00343416"/>
    <w:rsid w:val="00343693"/>
    <w:rsid w:val="0034369B"/>
    <w:rsid w:val="00344201"/>
    <w:rsid w:val="0034490C"/>
    <w:rsid w:val="00345321"/>
    <w:rsid w:val="00345742"/>
    <w:rsid w:val="003461B0"/>
    <w:rsid w:val="003471DB"/>
    <w:rsid w:val="00347364"/>
    <w:rsid w:val="00347B28"/>
    <w:rsid w:val="0035186A"/>
    <w:rsid w:val="0035365A"/>
    <w:rsid w:val="00353E00"/>
    <w:rsid w:val="00355CB1"/>
    <w:rsid w:val="00356303"/>
    <w:rsid w:val="00356C73"/>
    <w:rsid w:val="003577A8"/>
    <w:rsid w:val="00360DD9"/>
    <w:rsid w:val="003621A1"/>
    <w:rsid w:val="00362E83"/>
    <w:rsid w:val="00365861"/>
    <w:rsid w:val="00365F45"/>
    <w:rsid w:val="00367AEC"/>
    <w:rsid w:val="00370087"/>
    <w:rsid w:val="0037176A"/>
    <w:rsid w:val="00371C6B"/>
    <w:rsid w:val="003728AE"/>
    <w:rsid w:val="003731EC"/>
    <w:rsid w:val="00373592"/>
    <w:rsid w:val="003750A0"/>
    <w:rsid w:val="003757D3"/>
    <w:rsid w:val="003762D7"/>
    <w:rsid w:val="003766BA"/>
    <w:rsid w:val="00376F0D"/>
    <w:rsid w:val="00376F49"/>
    <w:rsid w:val="003770F3"/>
    <w:rsid w:val="00377E9E"/>
    <w:rsid w:val="00382D55"/>
    <w:rsid w:val="0038312C"/>
    <w:rsid w:val="003836CF"/>
    <w:rsid w:val="0038631A"/>
    <w:rsid w:val="00386A45"/>
    <w:rsid w:val="0038759D"/>
    <w:rsid w:val="00387771"/>
    <w:rsid w:val="003916B0"/>
    <w:rsid w:val="003918A5"/>
    <w:rsid w:val="00391EF7"/>
    <w:rsid w:val="0039292F"/>
    <w:rsid w:val="003934D1"/>
    <w:rsid w:val="003958DF"/>
    <w:rsid w:val="003A036E"/>
    <w:rsid w:val="003A181A"/>
    <w:rsid w:val="003A1E99"/>
    <w:rsid w:val="003A21B1"/>
    <w:rsid w:val="003A23B7"/>
    <w:rsid w:val="003A24F1"/>
    <w:rsid w:val="003A34ED"/>
    <w:rsid w:val="003A36D9"/>
    <w:rsid w:val="003A4C49"/>
    <w:rsid w:val="003A55F9"/>
    <w:rsid w:val="003A765A"/>
    <w:rsid w:val="003B1EDC"/>
    <w:rsid w:val="003B2149"/>
    <w:rsid w:val="003B23BB"/>
    <w:rsid w:val="003B2884"/>
    <w:rsid w:val="003B3037"/>
    <w:rsid w:val="003B38CB"/>
    <w:rsid w:val="003B74E5"/>
    <w:rsid w:val="003C28A3"/>
    <w:rsid w:val="003C2BCA"/>
    <w:rsid w:val="003C2DDF"/>
    <w:rsid w:val="003C2F9E"/>
    <w:rsid w:val="003C4EF6"/>
    <w:rsid w:val="003C5395"/>
    <w:rsid w:val="003C7392"/>
    <w:rsid w:val="003C74B2"/>
    <w:rsid w:val="003C7C5D"/>
    <w:rsid w:val="003D1787"/>
    <w:rsid w:val="003D32B3"/>
    <w:rsid w:val="003D33AD"/>
    <w:rsid w:val="003D3A7C"/>
    <w:rsid w:val="003D5057"/>
    <w:rsid w:val="003D51F2"/>
    <w:rsid w:val="003D6D7E"/>
    <w:rsid w:val="003D7613"/>
    <w:rsid w:val="003D787F"/>
    <w:rsid w:val="003E15FE"/>
    <w:rsid w:val="003E3D2B"/>
    <w:rsid w:val="003E3F8A"/>
    <w:rsid w:val="003E3FEE"/>
    <w:rsid w:val="003E4733"/>
    <w:rsid w:val="003E5D3C"/>
    <w:rsid w:val="003E6313"/>
    <w:rsid w:val="003E661B"/>
    <w:rsid w:val="003F0DF8"/>
    <w:rsid w:val="003F1E36"/>
    <w:rsid w:val="003F1FA4"/>
    <w:rsid w:val="003F273D"/>
    <w:rsid w:val="003F2982"/>
    <w:rsid w:val="003F2B9B"/>
    <w:rsid w:val="003F36FE"/>
    <w:rsid w:val="003F38BD"/>
    <w:rsid w:val="003F4746"/>
    <w:rsid w:val="003F57EC"/>
    <w:rsid w:val="003F7359"/>
    <w:rsid w:val="003F73E3"/>
    <w:rsid w:val="00401863"/>
    <w:rsid w:val="00403357"/>
    <w:rsid w:val="00403569"/>
    <w:rsid w:val="00403FD9"/>
    <w:rsid w:val="0040401B"/>
    <w:rsid w:val="00404923"/>
    <w:rsid w:val="00405860"/>
    <w:rsid w:val="0040637D"/>
    <w:rsid w:val="00406C5E"/>
    <w:rsid w:val="00406EF3"/>
    <w:rsid w:val="00407518"/>
    <w:rsid w:val="00411AD6"/>
    <w:rsid w:val="00411F83"/>
    <w:rsid w:val="00413D8B"/>
    <w:rsid w:val="00416E85"/>
    <w:rsid w:val="00417D5B"/>
    <w:rsid w:val="00417DD8"/>
    <w:rsid w:val="00417F96"/>
    <w:rsid w:val="004204EA"/>
    <w:rsid w:val="00421359"/>
    <w:rsid w:val="00421BB1"/>
    <w:rsid w:val="004221B7"/>
    <w:rsid w:val="0042302E"/>
    <w:rsid w:val="004231F2"/>
    <w:rsid w:val="0042468B"/>
    <w:rsid w:val="00424A83"/>
    <w:rsid w:val="00424CD7"/>
    <w:rsid w:val="00425578"/>
    <w:rsid w:val="00425E76"/>
    <w:rsid w:val="00427768"/>
    <w:rsid w:val="00427879"/>
    <w:rsid w:val="00432BE6"/>
    <w:rsid w:val="0043359C"/>
    <w:rsid w:val="00433D6B"/>
    <w:rsid w:val="00436EC4"/>
    <w:rsid w:val="004378B9"/>
    <w:rsid w:val="004379C1"/>
    <w:rsid w:val="00440F25"/>
    <w:rsid w:val="00441827"/>
    <w:rsid w:val="00441962"/>
    <w:rsid w:val="00441F60"/>
    <w:rsid w:val="004423B2"/>
    <w:rsid w:val="004436A9"/>
    <w:rsid w:val="00443BFB"/>
    <w:rsid w:val="00444A15"/>
    <w:rsid w:val="004467C2"/>
    <w:rsid w:val="0044749B"/>
    <w:rsid w:val="0045002D"/>
    <w:rsid w:val="004521F6"/>
    <w:rsid w:val="00452594"/>
    <w:rsid w:val="0045297A"/>
    <w:rsid w:val="0045370E"/>
    <w:rsid w:val="004540F0"/>
    <w:rsid w:val="00454937"/>
    <w:rsid w:val="00455E0B"/>
    <w:rsid w:val="00455FE1"/>
    <w:rsid w:val="00456065"/>
    <w:rsid w:val="00460C66"/>
    <w:rsid w:val="004648AC"/>
    <w:rsid w:val="004667CB"/>
    <w:rsid w:val="00467485"/>
    <w:rsid w:val="00467621"/>
    <w:rsid w:val="00467E22"/>
    <w:rsid w:val="0047177C"/>
    <w:rsid w:val="00471862"/>
    <w:rsid w:val="004741A7"/>
    <w:rsid w:val="00474A67"/>
    <w:rsid w:val="00474B56"/>
    <w:rsid w:val="00475EF7"/>
    <w:rsid w:val="00476405"/>
    <w:rsid w:val="0047778E"/>
    <w:rsid w:val="00480F7D"/>
    <w:rsid w:val="00481BE4"/>
    <w:rsid w:val="00482317"/>
    <w:rsid w:val="00482D17"/>
    <w:rsid w:val="00483499"/>
    <w:rsid w:val="00483BB8"/>
    <w:rsid w:val="00483C24"/>
    <w:rsid w:val="00484C31"/>
    <w:rsid w:val="0048573E"/>
    <w:rsid w:val="00486317"/>
    <w:rsid w:val="00487AB3"/>
    <w:rsid w:val="00492361"/>
    <w:rsid w:val="00494D98"/>
    <w:rsid w:val="00495950"/>
    <w:rsid w:val="004A0F1B"/>
    <w:rsid w:val="004A0FA6"/>
    <w:rsid w:val="004A1239"/>
    <w:rsid w:val="004A3367"/>
    <w:rsid w:val="004A4C63"/>
    <w:rsid w:val="004A552E"/>
    <w:rsid w:val="004A674C"/>
    <w:rsid w:val="004A70BB"/>
    <w:rsid w:val="004A7B52"/>
    <w:rsid w:val="004B1EE4"/>
    <w:rsid w:val="004B3B9C"/>
    <w:rsid w:val="004B491C"/>
    <w:rsid w:val="004B5A85"/>
    <w:rsid w:val="004B7204"/>
    <w:rsid w:val="004B7AC9"/>
    <w:rsid w:val="004C0206"/>
    <w:rsid w:val="004C1014"/>
    <w:rsid w:val="004C150F"/>
    <w:rsid w:val="004C24EE"/>
    <w:rsid w:val="004C3173"/>
    <w:rsid w:val="004C3DB9"/>
    <w:rsid w:val="004C42A1"/>
    <w:rsid w:val="004C4925"/>
    <w:rsid w:val="004C7C8D"/>
    <w:rsid w:val="004D10FF"/>
    <w:rsid w:val="004D2736"/>
    <w:rsid w:val="004D3A42"/>
    <w:rsid w:val="004D4817"/>
    <w:rsid w:val="004D4E69"/>
    <w:rsid w:val="004D770B"/>
    <w:rsid w:val="004D7DF2"/>
    <w:rsid w:val="004D7EF3"/>
    <w:rsid w:val="004E050B"/>
    <w:rsid w:val="004E0E71"/>
    <w:rsid w:val="004E19DD"/>
    <w:rsid w:val="004E418A"/>
    <w:rsid w:val="004E4EFE"/>
    <w:rsid w:val="004E5DC2"/>
    <w:rsid w:val="004E6165"/>
    <w:rsid w:val="004E736B"/>
    <w:rsid w:val="004F131A"/>
    <w:rsid w:val="004F19AE"/>
    <w:rsid w:val="004F1F80"/>
    <w:rsid w:val="004F35DE"/>
    <w:rsid w:val="004F3845"/>
    <w:rsid w:val="004F59FB"/>
    <w:rsid w:val="004F70FD"/>
    <w:rsid w:val="004F772E"/>
    <w:rsid w:val="004F79F3"/>
    <w:rsid w:val="0050036A"/>
    <w:rsid w:val="005020D4"/>
    <w:rsid w:val="005036FA"/>
    <w:rsid w:val="00505DBF"/>
    <w:rsid w:val="005075F3"/>
    <w:rsid w:val="00510A06"/>
    <w:rsid w:val="00511500"/>
    <w:rsid w:val="00511C71"/>
    <w:rsid w:val="00511E8D"/>
    <w:rsid w:val="00512FA0"/>
    <w:rsid w:val="00513AD9"/>
    <w:rsid w:val="00514093"/>
    <w:rsid w:val="0051519A"/>
    <w:rsid w:val="00515367"/>
    <w:rsid w:val="00515661"/>
    <w:rsid w:val="00516484"/>
    <w:rsid w:val="00516CF0"/>
    <w:rsid w:val="00516DD8"/>
    <w:rsid w:val="00517992"/>
    <w:rsid w:val="0052094D"/>
    <w:rsid w:val="00522E8E"/>
    <w:rsid w:val="00525278"/>
    <w:rsid w:val="005252D7"/>
    <w:rsid w:val="005264C5"/>
    <w:rsid w:val="005270C2"/>
    <w:rsid w:val="005271CE"/>
    <w:rsid w:val="00527771"/>
    <w:rsid w:val="005300C6"/>
    <w:rsid w:val="0053039B"/>
    <w:rsid w:val="005314AF"/>
    <w:rsid w:val="00531BFD"/>
    <w:rsid w:val="00531DA7"/>
    <w:rsid w:val="005342B2"/>
    <w:rsid w:val="00534DBA"/>
    <w:rsid w:val="00534DC1"/>
    <w:rsid w:val="0053557D"/>
    <w:rsid w:val="00536FCA"/>
    <w:rsid w:val="00537379"/>
    <w:rsid w:val="00537ACC"/>
    <w:rsid w:val="00537D36"/>
    <w:rsid w:val="00541482"/>
    <w:rsid w:val="00543E0B"/>
    <w:rsid w:val="00545396"/>
    <w:rsid w:val="00546702"/>
    <w:rsid w:val="005468F1"/>
    <w:rsid w:val="00546907"/>
    <w:rsid w:val="00547318"/>
    <w:rsid w:val="00547C73"/>
    <w:rsid w:val="00550225"/>
    <w:rsid w:val="00550FE1"/>
    <w:rsid w:val="00551386"/>
    <w:rsid w:val="00552306"/>
    <w:rsid w:val="0055437C"/>
    <w:rsid w:val="0055621A"/>
    <w:rsid w:val="005564D9"/>
    <w:rsid w:val="005612BC"/>
    <w:rsid w:val="00561BD0"/>
    <w:rsid w:val="00561FD2"/>
    <w:rsid w:val="00563E1D"/>
    <w:rsid w:val="00564E82"/>
    <w:rsid w:val="0056610D"/>
    <w:rsid w:val="005707ED"/>
    <w:rsid w:val="00571035"/>
    <w:rsid w:val="0057215D"/>
    <w:rsid w:val="00573141"/>
    <w:rsid w:val="005732CE"/>
    <w:rsid w:val="00573623"/>
    <w:rsid w:val="00573DED"/>
    <w:rsid w:val="00573E15"/>
    <w:rsid w:val="005746B5"/>
    <w:rsid w:val="00574ACF"/>
    <w:rsid w:val="00574C0B"/>
    <w:rsid w:val="00575131"/>
    <w:rsid w:val="00576B0F"/>
    <w:rsid w:val="00576E69"/>
    <w:rsid w:val="00577391"/>
    <w:rsid w:val="005777F3"/>
    <w:rsid w:val="00581FDC"/>
    <w:rsid w:val="005822E8"/>
    <w:rsid w:val="0058246A"/>
    <w:rsid w:val="00582BD0"/>
    <w:rsid w:val="005837DE"/>
    <w:rsid w:val="00584165"/>
    <w:rsid w:val="00584626"/>
    <w:rsid w:val="00585DD0"/>
    <w:rsid w:val="005862BD"/>
    <w:rsid w:val="00586544"/>
    <w:rsid w:val="00586625"/>
    <w:rsid w:val="005876DB"/>
    <w:rsid w:val="00587F97"/>
    <w:rsid w:val="00587FEB"/>
    <w:rsid w:val="005908B3"/>
    <w:rsid w:val="00592AFB"/>
    <w:rsid w:val="005939E3"/>
    <w:rsid w:val="00595FBB"/>
    <w:rsid w:val="005969A4"/>
    <w:rsid w:val="005A0595"/>
    <w:rsid w:val="005A1259"/>
    <w:rsid w:val="005A330B"/>
    <w:rsid w:val="005A33B8"/>
    <w:rsid w:val="005A5944"/>
    <w:rsid w:val="005A6401"/>
    <w:rsid w:val="005A663C"/>
    <w:rsid w:val="005B01AE"/>
    <w:rsid w:val="005B16A4"/>
    <w:rsid w:val="005B1C9A"/>
    <w:rsid w:val="005B29EC"/>
    <w:rsid w:val="005B6541"/>
    <w:rsid w:val="005B7EF9"/>
    <w:rsid w:val="005C1862"/>
    <w:rsid w:val="005C228C"/>
    <w:rsid w:val="005C2694"/>
    <w:rsid w:val="005C3EFA"/>
    <w:rsid w:val="005C45E0"/>
    <w:rsid w:val="005C53AF"/>
    <w:rsid w:val="005D0320"/>
    <w:rsid w:val="005D1353"/>
    <w:rsid w:val="005D2BB7"/>
    <w:rsid w:val="005D2FAB"/>
    <w:rsid w:val="005D30EC"/>
    <w:rsid w:val="005D5A52"/>
    <w:rsid w:val="005D5EEC"/>
    <w:rsid w:val="005D719F"/>
    <w:rsid w:val="005E2195"/>
    <w:rsid w:val="005E250C"/>
    <w:rsid w:val="005E35E8"/>
    <w:rsid w:val="005E367C"/>
    <w:rsid w:val="005E5644"/>
    <w:rsid w:val="005E5ACA"/>
    <w:rsid w:val="005E5E85"/>
    <w:rsid w:val="005E6F4C"/>
    <w:rsid w:val="005F084A"/>
    <w:rsid w:val="005F1C08"/>
    <w:rsid w:val="005F2CC2"/>
    <w:rsid w:val="005F4A1D"/>
    <w:rsid w:val="005F58EE"/>
    <w:rsid w:val="005F78CB"/>
    <w:rsid w:val="006033BC"/>
    <w:rsid w:val="00605C8F"/>
    <w:rsid w:val="00610414"/>
    <w:rsid w:val="0061073D"/>
    <w:rsid w:val="006108A2"/>
    <w:rsid w:val="00614C57"/>
    <w:rsid w:val="00614CFE"/>
    <w:rsid w:val="0061523B"/>
    <w:rsid w:val="00615B27"/>
    <w:rsid w:val="00615CAB"/>
    <w:rsid w:val="00617A75"/>
    <w:rsid w:val="00621BEC"/>
    <w:rsid w:val="00622961"/>
    <w:rsid w:val="00622DC5"/>
    <w:rsid w:val="0062384E"/>
    <w:rsid w:val="00623986"/>
    <w:rsid w:val="00623AA3"/>
    <w:rsid w:val="006257C4"/>
    <w:rsid w:val="00627E3F"/>
    <w:rsid w:val="00630CAE"/>
    <w:rsid w:val="00630E70"/>
    <w:rsid w:val="00633B26"/>
    <w:rsid w:val="006341E3"/>
    <w:rsid w:val="00634293"/>
    <w:rsid w:val="006348DA"/>
    <w:rsid w:val="00635799"/>
    <w:rsid w:val="006371E9"/>
    <w:rsid w:val="0063785F"/>
    <w:rsid w:val="006379FB"/>
    <w:rsid w:val="00640417"/>
    <w:rsid w:val="0064291D"/>
    <w:rsid w:val="006443DF"/>
    <w:rsid w:val="00650EA2"/>
    <w:rsid w:val="00651A87"/>
    <w:rsid w:val="00651FA2"/>
    <w:rsid w:val="00652DF1"/>
    <w:rsid w:val="0065376A"/>
    <w:rsid w:val="00653796"/>
    <w:rsid w:val="00656A78"/>
    <w:rsid w:val="0065749C"/>
    <w:rsid w:val="006575DC"/>
    <w:rsid w:val="0066068C"/>
    <w:rsid w:val="00660848"/>
    <w:rsid w:val="00661D32"/>
    <w:rsid w:val="0066354A"/>
    <w:rsid w:val="006637E6"/>
    <w:rsid w:val="006639D1"/>
    <w:rsid w:val="00664453"/>
    <w:rsid w:val="006666DA"/>
    <w:rsid w:val="0066672E"/>
    <w:rsid w:val="00666B10"/>
    <w:rsid w:val="0066705A"/>
    <w:rsid w:val="00667EF6"/>
    <w:rsid w:val="00670504"/>
    <w:rsid w:val="00671ED1"/>
    <w:rsid w:val="006727F7"/>
    <w:rsid w:val="00673313"/>
    <w:rsid w:val="006739F4"/>
    <w:rsid w:val="00673E43"/>
    <w:rsid w:val="006741DC"/>
    <w:rsid w:val="006756F4"/>
    <w:rsid w:val="00675B07"/>
    <w:rsid w:val="00675C99"/>
    <w:rsid w:val="00676359"/>
    <w:rsid w:val="00676382"/>
    <w:rsid w:val="00676997"/>
    <w:rsid w:val="00680083"/>
    <w:rsid w:val="006801D0"/>
    <w:rsid w:val="00680216"/>
    <w:rsid w:val="00680571"/>
    <w:rsid w:val="00680818"/>
    <w:rsid w:val="00682014"/>
    <w:rsid w:val="0068218B"/>
    <w:rsid w:val="00683CB5"/>
    <w:rsid w:val="00684AC0"/>
    <w:rsid w:val="00685947"/>
    <w:rsid w:val="006906E2"/>
    <w:rsid w:val="00690ACB"/>
    <w:rsid w:val="006926DD"/>
    <w:rsid w:val="006932D6"/>
    <w:rsid w:val="006933DA"/>
    <w:rsid w:val="0069378F"/>
    <w:rsid w:val="006950E3"/>
    <w:rsid w:val="00696658"/>
    <w:rsid w:val="00696A9C"/>
    <w:rsid w:val="00696C81"/>
    <w:rsid w:val="006A00B1"/>
    <w:rsid w:val="006A020D"/>
    <w:rsid w:val="006A15AE"/>
    <w:rsid w:val="006A2D88"/>
    <w:rsid w:val="006A4AA2"/>
    <w:rsid w:val="006A5829"/>
    <w:rsid w:val="006A5F5C"/>
    <w:rsid w:val="006A602B"/>
    <w:rsid w:val="006A6C82"/>
    <w:rsid w:val="006A6CFC"/>
    <w:rsid w:val="006A763D"/>
    <w:rsid w:val="006B0C51"/>
    <w:rsid w:val="006B0EF8"/>
    <w:rsid w:val="006B0FE6"/>
    <w:rsid w:val="006B1B03"/>
    <w:rsid w:val="006B4570"/>
    <w:rsid w:val="006B488B"/>
    <w:rsid w:val="006B70B9"/>
    <w:rsid w:val="006B7120"/>
    <w:rsid w:val="006C363D"/>
    <w:rsid w:val="006C3BB6"/>
    <w:rsid w:val="006C4357"/>
    <w:rsid w:val="006C4581"/>
    <w:rsid w:val="006C52EB"/>
    <w:rsid w:val="006C69C3"/>
    <w:rsid w:val="006C71BA"/>
    <w:rsid w:val="006C71DE"/>
    <w:rsid w:val="006D10A8"/>
    <w:rsid w:val="006D1456"/>
    <w:rsid w:val="006D2355"/>
    <w:rsid w:val="006D2893"/>
    <w:rsid w:val="006D2CFB"/>
    <w:rsid w:val="006D34D9"/>
    <w:rsid w:val="006D3812"/>
    <w:rsid w:val="006D4B31"/>
    <w:rsid w:val="006D58D1"/>
    <w:rsid w:val="006D5A71"/>
    <w:rsid w:val="006D7249"/>
    <w:rsid w:val="006D72BD"/>
    <w:rsid w:val="006D7C45"/>
    <w:rsid w:val="006E1705"/>
    <w:rsid w:val="006E2A77"/>
    <w:rsid w:val="006E2C13"/>
    <w:rsid w:val="006E4CAB"/>
    <w:rsid w:val="006E5CC2"/>
    <w:rsid w:val="006F1317"/>
    <w:rsid w:val="006F2774"/>
    <w:rsid w:val="006F2B9C"/>
    <w:rsid w:val="006F3259"/>
    <w:rsid w:val="006F3507"/>
    <w:rsid w:val="006F36FC"/>
    <w:rsid w:val="006F53CA"/>
    <w:rsid w:val="006F5EA1"/>
    <w:rsid w:val="006F6497"/>
    <w:rsid w:val="006F6B66"/>
    <w:rsid w:val="006F7828"/>
    <w:rsid w:val="006F7AA1"/>
    <w:rsid w:val="0070089A"/>
    <w:rsid w:val="00700B99"/>
    <w:rsid w:val="00701127"/>
    <w:rsid w:val="0070148B"/>
    <w:rsid w:val="007028EF"/>
    <w:rsid w:val="00702E07"/>
    <w:rsid w:val="00703156"/>
    <w:rsid w:val="00703A3F"/>
    <w:rsid w:val="00703E41"/>
    <w:rsid w:val="0071008A"/>
    <w:rsid w:val="00712ED4"/>
    <w:rsid w:val="00713AC9"/>
    <w:rsid w:val="007156C5"/>
    <w:rsid w:val="00715C52"/>
    <w:rsid w:val="0072031D"/>
    <w:rsid w:val="00720E8A"/>
    <w:rsid w:val="00721142"/>
    <w:rsid w:val="00721471"/>
    <w:rsid w:val="00721B30"/>
    <w:rsid w:val="00722383"/>
    <w:rsid w:val="007230C5"/>
    <w:rsid w:val="00723EFB"/>
    <w:rsid w:val="00727CAF"/>
    <w:rsid w:val="00730636"/>
    <w:rsid w:val="00730F62"/>
    <w:rsid w:val="00731FE6"/>
    <w:rsid w:val="00734B2B"/>
    <w:rsid w:val="00734BD3"/>
    <w:rsid w:val="00735990"/>
    <w:rsid w:val="00735DE6"/>
    <w:rsid w:val="00737B3B"/>
    <w:rsid w:val="007406B6"/>
    <w:rsid w:val="00740BE7"/>
    <w:rsid w:val="00741569"/>
    <w:rsid w:val="007442F0"/>
    <w:rsid w:val="00744CD5"/>
    <w:rsid w:val="00746754"/>
    <w:rsid w:val="00746830"/>
    <w:rsid w:val="00747886"/>
    <w:rsid w:val="007512E1"/>
    <w:rsid w:val="00753B03"/>
    <w:rsid w:val="00754506"/>
    <w:rsid w:val="00754B83"/>
    <w:rsid w:val="00754EDB"/>
    <w:rsid w:val="007559BB"/>
    <w:rsid w:val="00757578"/>
    <w:rsid w:val="00757A55"/>
    <w:rsid w:val="00757AA7"/>
    <w:rsid w:val="0076156B"/>
    <w:rsid w:val="0076237E"/>
    <w:rsid w:val="00762655"/>
    <w:rsid w:val="007635BF"/>
    <w:rsid w:val="007640A1"/>
    <w:rsid w:val="00764D4F"/>
    <w:rsid w:val="00765888"/>
    <w:rsid w:val="00767197"/>
    <w:rsid w:val="00767473"/>
    <w:rsid w:val="00767E9C"/>
    <w:rsid w:val="00770BC7"/>
    <w:rsid w:val="007723EF"/>
    <w:rsid w:val="007748BF"/>
    <w:rsid w:val="00775280"/>
    <w:rsid w:val="00776025"/>
    <w:rsid w:val="00780BCA"/>
    <w:rsid w:val="0078352B"/>
    <w:rsid w:val="00784A25"/>
    <w:rsid w:val="007856F0"/>
    <w:rsid w:val="0078668D"/>
    <w:rsid w:val="00787147"/>
    <w:rsid w:val="007876D9"/>
    <w:rsid w:val="00791B58"/>
    <w:rsid w:val="007932DD"/>
    <w:rsid w:val="00793A44"/>
    <w:rsid w:val="00794D43"/>
    <w:rsid w:val="00795647"/>
    <w:rsid w:val="00796895"/>
    <w:rsid w:val="007A0D08"/>
    <w:rsid w:val="007A0E5F"/>
    <w:rsid w:val="007A1776"/>
    <w:rsid w:val="007A2904"/>
    <w:rsid w:val="007A33D7"/>
    <w:rsid w:val="007A355A"/>
    <w:rsid w:val="007A3F0C"/>
    <w:rsid w:val="007A4810"/>
    <w:rsid w:val="007A6A21"/>
    <w:rsid w:val="007A6C95"/>
    <w:rsid w:val="007A777D"/>
    <w:rsid w:val="007A7E57"/>
    <w:rsid w:val="007B075C"/>
    <w:rsid w:val="007B0B8B"/>
    <w:rsid w:val="007B1D56"/>
    <w:rsid w:val="007B3185"/>
    <w:rsid w:val="007B335B"/>
    <w:rsid w:val="007B5E62"/>
    <w:rsid w:val="007C029E"/>
    <w:rsid w:val="007C08D7"/>
    <w:rsid w:val="007C123F"/>
    <w:rsid w:val="007C2009"/>
    <w:rsid w:val="007C25E3"/>
    <w:rsid w:val="007C2F2F"/>
    <w:rsid w:val="007C3A9A"/>
    <w:rsid w:val="007C401A"/>
    <w:rsid w:val="007C53E2"/>
    <w:rsid w:val="007C5A3C"/>
    <w:rsid w:val="007C6323"/>
    <w:rsid w:val="007C6B2E"/>
    <w:rsid w:val="007C6D96"/>
    <w:rsid w:val="007C7648"/>
    <w:rsid w:val="007C7A5B"/>
    <w:rsid w:val="007C7BF5"/>
    <w:rsid w:val="007D0D11"/>
    <w:rsid w:val="007D1559"/>
    <w:rsid w:val="007D2389"/>
    <w:rsid w:val="007D45C2"/>
    <w:rsid w:val="007D59F7"/>
    <w:rsid w:val="007D738E"/>
    <w:rsid w:val="007D7891"/>
    <w:rsid w:val="007E1622"/>
    <w:rsid w:val="007E20A5"/>
    <w:rsid w:val="007E2509"/>
    <w:rsid w:val="007E2A0A"/>
    <w:rsid w:val="007E31A1"/>
    <w:rsid w:val="007E4916"/>
    <w:rsid w:val="007E4E6C"/>
    <w:rsid w:val="007E5EF7"/>
    <w:rsid w:val="007E62BC"/>
    <w:rsid w:val="007E7C27"/>
    <w:rsid w:val="007F099E"/>
    <w:rsid w:val="007F0FEE"/>
    <w:rsid w:val="007F13D3"/>
    <w:rsid w:val="007F1976"/>
    <w:rsid w:val="007F1FAD"/>
    <w:rsid w:val="007F1FD1"/>
    <w:rsid w:val="007F2052"/>
    <w:rsid w:val="007F2B0C"/>
    <w:rsid w:val="007F3384"/>
    <w:rsid w:val="007F358F"/>
    <w:rsid w:val="007F454E"/>
    <w:rsid w:val="007F529D"/>
    <w:rsid w:val="007F52C3"/>
    <w:rsid w:val="007F6534"/>
    <w:rsid w:val="007F71BF"/>
    <w:rsid w:val="007F7816"/>
    <w:rsid w:val="008009E1"/>
    <w:rsid w:val="0080211C"/>
    <w:rsid w:val="00802545"/>
    <w:rsid w:val="0080417F"/>
    <w:rsid w:val="0080492E"/>
    <w:rsid w:val="00804D23"/>
    <w:rsid w:val="00804DCD"/>
    <w:rsid w:val="0080513A"/>
    <w:rsid w:val="008058D6"/>
    <w:rsid w:val="00805CB2"/>
    <w:rsid w:val="00806805"/>
    <w:rsid w:val="00810FCD"/>
    <w:rsid w:val="00812673"/>
    <w:rsid w:val="00812CC4"/>
    <w:rsid w:val="00813220"/>
    <w:rsid w:val="00816C83"/>
    <w:rsid w:val="008176BF"/>
    <w:rsid w:val="00820837"/>
    <w:rsid w:val="00821ECD"/>
    <w:rsid w:val="008221FC"/>
    <w:rsid w:val="00823616"/>
    <w:rsid w:val="00824620"/>
    <w:rsid w:val="00824F44"/>
    <w:rsid w:val="008267C8"/>
    <w:rsid w:val="00827F03"/>
    <w:rsid w:val="00830608"/>
    <w:rsid w:val="008306DC"/>
    <w:rsid w:val="00831483"/>
    <w:rsid w:val="00831E8C"/>
    <w:rsid w:val="00832392"/>
    <w:rsid w:val="00832E0F"/>
    <w:rsid w:val="0083363E"/>
    <w:rsid w:val="008349B0"/>
    <w:rsid w:val="008351CB"/>
    <w:rsid w:val="00835215"/>
    <w:rsid w:val="00835E75"/>
    <w:rsid w:val="0083679B"/>
    <w:rsid w:val="00837A1E"/>
    <w:rsid w:val="0084025C"/>
    <w:rsid w:val="00842148"/>
    <w:rsid w:val="0084277E"/>
    <w:rsid w:val="00844095"/>
    <w:rsid w:val="00846A26"/>
    <w:rsid w:val="00852F43"/>
    <w:rsid w:val="008533BE"/>
    <w:rsid w:val="008538E2"/>
    <w:rsid w:val="008546E8"/>
    <w:rsid w:val="00854D79"/>
    <w:rsid w:val="00856196"/>
    <w:rsid w:val="008564AF"/>
    <w:rsid w:val="00860145"/>
    <w:rsid w:val="008614CF"/>
    <w:rsid w:val="00862347"/>
    <w:rsid w:val="00864A76"/>
    <w:rsid w:val="0086505A"/>
    <w:rsid w:val="0086528D"/>
    <w:rsid w:val="00865A46"/>
    <w:rsid w:val="008720A0"/>
    <w:rsid w:val="00874450"/>
    <w:rsid w:val="0087718B"/>
    <w:rsid w:val="00877902"/>
    <w:rsid w:val="008807F9"/>
    <w:rsid w:val="00881E39"/>
    <w:rsid w:val="00881FDA"/>
    <w:rsid w:val="008836EF"/>
    <w:rsid w:val="00883DFF"/>
    <w:rsid w:val="008842D7"/>
    <w:rsid w:val="008856AE"/>
    <w:rsid w:val="00885FAF"/>
    <w:rsid w:val="008875C1"/>
    <w:rsid w:val="00887A72"/>
    <w:rsid w:val="008922B3"/>
    <w:rsid w:val="008925FB"/>
    <w:rsid w:val="00893A02"/>
    <w:rsid w:val="0089488A"/>
    <w:rsid w:val="00896BEC"/>
    <w:rsid w:val="00897044"/>
    <w:rsid w:val="00897663"/>
    <w:rsid w:val="008A02CB"/>
    <w:rsid w:val="008A2272"/>
    <w:rsid w:val="008A51D7"/>
    <w:rsid w:val="008A556F"/>
    <w:rsid w:val="008A5A47"/>
    <w:rsid w:val="008A6398"/>
    <w:rsid w:val="008A7F21"/>
    <w:rsid w:val="008B10A2"/>
    <w:rsid w:val="008B42F3"/>
    <w:rsid w:val="008B4E7C"/>
    <w:rsid w:val="008B5895"/>
    <w:rsid w:val="008B7B77"/>
    <w:rsid w:val="008C0F84"/>
    <w:rsid w:val="008C1F7B"/>
    <w:rsid w:val="008C262E"/>
    <w:rsid w:val="008C757D"/>
    <w:rsid w:val="008D06AA"/>
    <w:rsid w:val="008D22A6"/>
    <w:rsid w:val="008D3A48"/>
    <w:rsid w:val="008D3DE3"/>
    <w:rsid w:val="008D4066"/>
    <w:rsid w:val="008D5256"/>
    <w:rsid w:val="008D6DAA"/>
    <w:rsid w:val="008E110A"/>
    <w:rsid w:val="008E13DF"/>
    <w:rsid w:val="008E204B"/>
    <w:rsid w:val="008E3855"/>
    <w:rsid w:val="008E4504"/>
    <w:rsid w:val="008E60A1"/>
    <w:rsid w:val="008F0044"/>
    <w:rsid w:val="008F030D"/>
    <w:rsid w:val="008F03F9"/>
    <w:rsid w:val="008F0C29"/>
    <w:rsid w:val="008F16CD"/>
    <w:rsid w:val="008F1991"/>
    <w:rsid w:val="008F3B6F"/>
    <w:rsid w:val="008F3CC9"/>
    <w:rsid w:val="008F493A"/>
    <w:rsid w:val="008F6594"/>
    <w:rsid w:val="008F7049"/>
    <w:rsid w:val="008F72D7"/>
    <w:rsid w:val="00900541"/>
    <w:rsid w:val="009043E8"/>
    <w:rsid w:val="00905491"/>
    <w:rsid w:val="00906226"/>
    <w:rsid w:val="00906D5E"/>
    <w:rsid w:val="009078B7"/>
    <w:rsid w:val="0091063F"/>
    <w:rsid w:val="00910A02"/>
    <w:rsid w:val="00910EC9"/>
    <w:rsid w:val="009134C5"/>
    <w:rsid w:val="009138E7"/>
    <w:rsid w:val="009164CC"/>
    <w:rsid w:val="00917125"/>
    <w:rsid w:val="0091750D"/>
    <w:rsid w:val="00921641"/>
    <w:rsid w:val="00922057"/>
    <w:rsid w:val="00922752"/>
    <w:rsid w:val="00923E52"/>
    <w:rsid w:val="0092571F"/>
    <w:rsid w:val="00927F63"/>
    <w:rsid w:val="00930FC4"/>
    <w:rsid w:val="00932CF8"/>
    <w:rsid w:val="0093359C"/>
    <w:rsid w:val="00935AF1"/>
    <w:rsid w:val="0093603E"/>
    <w:rsid w:val="0093701A"/>
    <w:rsid w:val="00937938"/>
    <w:rsid w:val="00937F0D"/>
    <w:rsid w:val="00937FF2"/>
    <w:rsid w:val="00942780"/>
    <w:rsid w:val="00943423"/>
    <w:rsid w:val="0094400F"/>
    <w:rsid w:val="00944416"/>
    <w:rsid w:val="009444FD"/>
    <w:rsid w:val="0094461F"/>
    <w:rsid w:val="00946388"/>
    <w:rsid w:val="00946EDE"/>
    <w:rsid w:val="009511D8"/>
    <w:rsid w:val="00951C50"/>
    <w:rsid w:val="00953E4C"/>
    <w:rsid w:val="00954385"/>
    <w:rsid w:val="0095695F"/>
    <w:rsid w:val="009571C2"/>
    <w:rsid w:val="00957372"/>
    <w:rsid w:val="0096030B"/>
    <w:rsid w:val="00960714"/>
    <w:rsid w:val="0096179C"/>
    <w:rsid w:val="00963A65"/>
    <w:rsid w:val="009644D1"/>
    <w:rsid w:val="00966019"/>
    <w:rsid w:val="0096773E"/>
    <w:rsid w:val="00971005"/>
    <w:rsid w:val="009738CB"/>
    <w:rsid w:val="00974042"/>
    <w:rsid w:val="00975792"/>
    <w:rsid w:val="009815C6"/>
    <w:rsid w:val="009816C9"/>
    <w:rsid w:val="00981AFA"/>
    <w:rsid w:val="00983C58"/>
    <w:rsid w:val="00984414"/>
    <w:rsid w:val="00984F5C"/>
    <w:rsid w:val="00986559"/>
    <w:rsid w:val="0099188A"/>
    <w:rsid w:val="009918A1"/>
    <w:rsid w:val="009933B8"/>
    <w:rsid w:val="00995DB0"/>
    <w:rsid w:val="00996C4E"/>
    <w:rsid w:val="00996F7B"/>
    <w:rsid w:val="009979C5"/>
    <w:rsid w:val="009A05A3"/>
    <w:rsid w:val="009A0E9B"/>
    <w:rsid w:val="009A1808"/>
    <w:rsid w:val="009A252A"/>
    <w:rsid w:val="009A39FA"/>
    <w:rsid w:val="009A5B4B"/>
    <w:rsid w:val="009A6446"/>
    <w:rsid w:val="009A6C31"/>
    <w:rsid w:val="009A6CB4"/>
    <w:rsid w:val="009A7C2E"/>
    <w:rsid w:val="009B274C"/>
    <w:rsid w:val="009B2EF2"/>
    <w:rsid w:val="009B55DA"/>
    <w:rsid w:val="009B6A3C"/>
    <w:rsid w:val="009B70CE"/>
    <w:rsid w:val="009C0F14"/>
    <w:rsid w:val="009C16BF"/>
    <w:rsid w:val="009C1C03"/>
    <w:rsid w:val="009C2CFC"/>
    <w:rsid w:val="009C3233"/>
    <w:rsid w:val="009C3496"/>
    <w:rsid w:val="009C3916"/>
    <w:rsid w:val="009C5DBF"/>
    <w:rsid w:val="009C6319"/>
    <w:rsid w:val="009C7A00"/>
    <w:rsid w:val="009D221E"/>
    <w:rsid w:val="009D22C9"/>
    <w:rsid w:val="009D234B"/>
    <w:rsid w:val="009D27C3"/>
    <w:rsid w:val="009D2D7A"/>
    <w:rsid w:val="009D42B8"/>
    <w:rsid w:val="009D4927"/>
    <w:rsid w:val="009D541A"/>
    <w:rsid w:val="009E1961"/>
    <w:rsid w:val="009E19CC"/>
    <w:rsid w:val="009E31AD"/>
    <w:rsid w:val="009E3BA7"/>
    <w:rsid w:val="009E460E"/>
    <w:rsid w:val="009E489E"/>
    <w:rsid w:val="009E752C"/>
    <w:rsid w:val="009F0796"/>
    <w:rsid w:val="009F0812"/>
    <w:rsid w:val="009F1034"/>
    <w:rsid w:val="009F2BCA"/>
    <w:rsid w:val="009F2E6F"/>
    <w:rsid w:val="009F3151"/>
    <w:rsid w:val="009F340F"/>
    <w:rsid w:val="009F724B"/>
    <w:rsid w:val="00A01C62"/>
    <w:rsid w:val="00A04A57"/>
    <w:rsid w:val="00A106A1"/>
    <w:rsid w:val="00A10D12"/>
    <w:rsid w:val="00A114F5"/>
    <w:rsid w:val="00A11ED7"/>
    <w:rsid w:val="00A12413"/>
    <w:rsid w:val="00A130E9"/>
    <w:rsid w:val="00A170FF"/>
    <w:rsid w:val="00A1755E"/>
    <w:rsid w:val="00A20BF2"/>
    <w:rsid w:val="00A21615"/>
    <w:rsid w:val="00A223F8"/>
    <w:rsid w:val="00A23181"/>
    <w:rsid w:val="00A235B7"/>
    <w:rsid w:val="00A238F7"/>
    <w:rsid w:val="00A245A5"/>
    <w:rsid w:val="00A25C17"/>
    <w:rsid w:val="00A260D3"/>
    <w:rsid w:val="00A26922"/>
    <w:rsid w:val="00A26DE5"/>
    <w:rsid w:val="00A272AA"/>
    <w:rsid w:val="00A275EA"/>
    <w:rsid w:val="00A277C7"/>
    <w:rsid w:val="00A315D7"/>
    <w:rsid w:val="00A31BCF"/>
    <w:rsid w:val="00A31D5A"/>
    <w:rsid w:val="00A32C94"/>
    <w:rsid w:val="00A33072"/>
    <w:rsid w:val="00A33C1E"/>
    <w:rsid w:val="00A34915"/>
    <w:rsid w:val="00A358AD"/>
    <w:rsid w:val="00A36376"/>
    <w:rsid w:val="00A3674F"/>
    <w:rsid w:val="00A37363"/>
    <w:rsid w:val="00A401CD"/>
    <w:rsid w:val="00A41817"/>
    <w:rsid w:val="00A41E8A"/>
    <w:rsid w:val="00A422CD"/>
    <w:rsid w:val="00A42D99"/>
    <w:rsid w:val="00A432DC"/>
    <w:rsid w:val="00A4409E"/>
    <w:rsid w:val="00A46583"/>
    <w:rsid w:val="00A4784C"/>
    <w:rsid w:val="00A50224"/>
    <w:rsid w:val="00A507B4"/>
    <w:rsid w:val="00A50CAF"/>
    <w:rsid w:val="00A52583"/>
    <w:rsid w:val="00A54146"/>
    <w:rsid w:val="00A54FF7"/>
    <w:rsid w:val="00A55E12"/>
    <w:rsid w:val="00A55F39"/>
    <w:rsid w:val="00A565DC"/>
    <w:rsid w:val="00A569D5"/>
    <w:rsid w:val="00A56B81"/>
    <w:rsid w:val="00A605DD"/>
    <w:rsid w:val="00A612D4"/>
    <w:rsid w:val="00A64AB1"/>
    <w:rsid w:val="00A64B70"/>
    <w:rsid w:val="00A6521F"/>
    <w:rsid w:val="00A65A1C"/>
    <w:rsid w:val="00A65FEF"/>
    <w:rsid w:val="00A67EDC"/>
    <w:rsid w:val="00A70107"/>
    <w:rsid w:val="00A71C69"/>
    <w:rsid w:val="00A727E4"/>
    <w:rsid w:val="00A73EE5"/>
    <w:rsid w:val="00A74024"/>
    <w:rsid w:val="00A74D84"/>
    <w:rsid w:val="00A75076"/>
    <w:rsid w:val="00A76E3E"/>
    <w:rsid w:val="00A80825"/>
    <w:rsid w:val="00A80E55"/>
    <w:rsid w:val="00A83861"/>
    <w:rsid w:val="00A83DC3"/>
    <w:rsid w:val="00A856A7"/>
    <w:rsid w:val="00A85A35"/>
    <w:rsid w:val="00A86D57"/>
    <w:rsid w:val="00A90104"/>
    <w:rsid w:val="00A91A98"/>
    <w:rsid w:val="00A91EEA"/>
    <w:rsid w:val="00A91F13"/>
    <w:rsid w:val="00A9423F"/>
    <w:rsid w:val="00A9544F"/>
    <w:rsid w:val="00A957FD"/>
    <w:rsid w:val="00A95E2E"/>
    <w:rsid w:val="00A96D7F"/>
    <w:rsid w:val="00A972C4"/>
    <w:rsid w:val="00A97528"/>
    <w:rsid w:val="00A977CB"/>
    <w:rsid w:val="00AA294F"/>
    <w:rsid w:val="00AA2C1D"/>
    <w:rsid w:val="00AA38EA"/>
    <w:rsid w:val="00AA60CA"/>
    <w:rsid w:val="00AA63A7"/>
    <w:rsid w:val="00AA6611"/>
    <w:rsid w:val="00AA75AC"/>
    <w:rsid w:val="00AB027C"/>
    <w:rsid w:val="00AB0444"/>
    <w:rsid w:val="00AB0CAF"/>
    <w:rsid w:val="00AB29D7"/>
    <w:rsid w:val="00AB408B"/>
    <w:rsid w:val="00AB4A48"/>
    <w:rsid w:val="00AB69F7"/>
    <w:rsid w:val="00AB7A1D"/>
    <w:rsid w:val="00AC200B"/>
    <w:rsid w:val="00AC2E29"/>
    <w:rsid w:val="00AC47D6"/>
    <w:rsid w:val="00AC47FC"/>
    <w:rsid w:val="00AC62B6"/>
    <w:rsid w:val="00AD148F"/>
    <w:rsid w:val="00AD1835"/>
    <w:rsid w:val="00AD3CD4"/>
    <w:rsid w:val="00AD4B8E"/>
    <w:rsid w:val="00AD68CB"/>
    <w:rsid w:val="00AE0CA2"/>
    <w:rsid w:val="00AE1FE2"/>
    <w:rsid w:val="00AE243F"/>
    <w:rsid w:val="00AE441F"/>
    <w:rsid w:val="00AE7A2C"/>
    <w:rsid w:val="00AF3F1A"/>
    <w:rsid w:val="00AF4519"/>
    <w:rsid w:val="00AF4E55"/>
    <w:rsid w:val="00AF5474"/>
    <w:rsid w:val="00AF6627"/>
    <w:rsid w:val="00AF6A98"/>
    <w:rsid w:val="00AF6D83"/>
    <w:rsid w:val="00B00E05"/>
    <w:rsid w:val="00B020D4"/>
    <w:rsid w:val="00B023F2"/>
    <w:rsid w:val="00B03B32"/>
    <w:rsid w:val="00B05EC0"/>
    <w:rsid w:val="00B07A28"/>
    <w:rsid w:val="00B10B7D"/>
    <w:rsid w:val="00B15B68"/>
    <w:rsid w:val="00B15C23"/>
    <w:rsid w:val="00B16E2E"/>
    <w:rsid w:val="00B17D8C"/>
    <w:rsid w:val="00B206FE"/>
    <w:rsid w:val="00B21340"/>
    <w:rsid w:val="00B219E2"/>
    <w:rsid w:val="00B2485A"/>
    <w:rsid w:val="00B256C7"/>
    <w:rsid w:val="00B26D3B"/>
    <w:rsid w:val="00B270D7"/>
    <w:rsid w:val="00B31817"/>
    <w:rsid w:val="00B33603"/>
    <w:rsid w:val="00B336CE"/>
    <w:rsid w:val="00B33FD4"/>
    <w:rsid w:val="00B3432E"/>
    <w:rsid w:val="00B34649"/>
    <w:rsid w:val="00B355F3"/>
    <w:rsid w:val="00B3752F"/>
    <w:rsid w:val="00B376FA"/>
    <w:rsid w:val="00B41249"/>
    <w:rsid w:val="00B4278A"/>
    <w:rsid w:val="00B4278C"/>
    <w:rsid w:val="00B429DD"/>
    <w:rsid w:val="00B44670"/>
    <w:rsid w:val="00B46E63"/>
    <w:rsid w:val="00B47276"/>
    <w:rsid w:val="00B47F00"/>
    <w:rsid w:val="00B501D0"/>
    <w:rsid w:val="00B51B9B"/>
    <w:rsid w:val="00B530B8"/>
    <w:rsid w:val="00B53D92"/>
    <w:rsid w:val="00B54A4E"/>
    <w:rsid w:val="00B55CEE"/>
    <w:rsid w:val="00B55EA0"/>
    <w:rsid w:val="00B57590"/>
    <w:rsid w:val="00B57D2A"/>
    <w:rsid w:val="00B61A6E"/>
    <w:rsid w:val="00B61EDC"/>
    <w:rsid w:val="00B624AD"/>
    <w:rsid w:val="00B63006"/>
    <w:rsid w:val="00B638E0"/>
    <w:rsid w:val="00B64308"/>
    <w:rsid w:val="00B65866"/>
    <w:rsid w:val="00B70859"/>
    <w:rsid w:val="00B70982"/>
    <w:rsid w:val="00B723BB"/>
    <w:rsid w:val="00B72AA0"/>
    <w:rsid w:val="00B72AEA"/>
    <w:rsid w:val="00B74E1D"/>
    <w:rsid w:val="00B752F2"/>
    <w:rsid w:val="00B779A8"/>
    <w:rsid w:val="00B77A10"/>
    <w:rsid w:val="00B77B47"/>
    <w:rsid w:val="00B80259"/>
    <w:rsid w:val="00B80E23"/>
    <w:rsid w:val="00B80EE7"/>
    <w:rsid w:val="00B81046"/>
    <w:rsid w:val="00B813B5"/>
    <w:rsid w:val="00B83025"/>
    <w:rsid w:val="00B84EC4"/>
    <w:rsid w:val="00B8598C"/>
    <w:rsid w:val="00B86086"/>
    <w:rsid w:val="00B86956"/>
    <w:rsid w:val="00B87C21"/>
    <w:rsid w:val="00B90AA4"/>
    <w:rsid w:val="00B91A21"/>
    <w:rsid w:val="00B92140"/>
    <w:rsid w:val="00B93B02"/>
    <w:rsid w:val="00B94311"/>
    <w:rsid w:val="00B96873"/>
    <w:rsid w:val="00B96879"/>
    <w:rsid w:val="00B975E1"/>
    <w:rsid w:val="00BA0AF6"/>
    <w:rsid w:val="00BA0B3D"/>
    <w:rsid w:val="00BA0B4B"/>
    <w:rsid w:val="00BA45DF"/>
    <w:rsid w:val="00BA49BC"/>
    <w:rsid w:val="00BA5A0C"/>
    <w:rsid w:val="00BA6275"/>
    <w:rsid w:val="00BB0201"/>
    <w:rsid w:val="00BB034B"/>
    <w:rsid w:val="00BB177C"/>
    <w:rsid w:val="00BB2F44"/>
    <w:rsid w:val="00BB31C6"/>
    <w:rsid w:val="00BB3F9F"/>
    <w:rsid w:val="00BB464D"/>
    <w:rsid w:val="00BB5136"/>
    <w:rsid w:val="00BC0096"/>
    <w:rsid w:val="00BC0135"/>
    <w:rsid w:val="00BC197B"/>
    <w:rsid w:val="00BC1DCD"/>
    <w:rsid w:val="00BC1F96"/>
    <w:rsid w:val="00BC25CE"/>
    <w:rsid w:val="00BC40C3"/>
    <w:rsid w:val="00BC4D65"/>
    <w:rsid w:val="00BD0060"/>
    <w:rsid w:val="00BD02C7"/>
    <w:rsid w:val="00BD0637"/>
    <w:rsid w:val="00BD0EEE"/>
    <w:rsid w:val="00BD4043"/>
    <w:rsid w:val="00BD490C"/>
    <w:rsid w:val="00BD4E64"/>
    <w:rsid w:val="00BD5F9C"/>
    <w:rsid w:val="00BD6069"/>
    <w:rsid w:val="00BD64B7"/>
    <w:rsid w:val="00BE04AE"/>
    <w:rsid w:val="00BE3424"/>
    <w:rsid w:val="00BE5002"/>
    <w:rsid w:val="00BE6135"/>
    <w:rsid w:val="00BE6B7D"/>
    <w:rsid w:val="00BF078B"/>
    <w:rsid w:val="00BF0847"/>
    <w:rsid w:val="00BF31E4"/>
    <w:rsid w:val="00BF3872"/>
    <w:rsid w:val="00C00296"/>
    <w:rsid w:val="00C0072C"/>
    <w:rsid w:val="00C01819"/>
    <w:rsid w:val="00C0387C"/>
    <w:rsid w:val="00C03F67"/>
    <w:rsid w:val="00C042A4"/>
    <w:rsid w:val="00C05A06"/>
    <w:rsid w:val="00C1011A"/>
    <w:rsid w:val="00C11407"/>
    <w:rsid w:val="00C126E6"/>
    <w:rsid w:val="00C128B7"/>
    <w:rsid w:val="00C153EA"/>
    <w:rsid w:val="00C2071E"/>
    <w:rsid w:val="00C211BF"/>
    <w:rsid w:val="00C222D9"/>
    <w:rsid w:val="00C22560"/>
    <w:rsid w:val="00C227D8"/>
    <w:rsid w:val="00C22ECF"/>
    <w:rsid w:val="00C25608"/>
    <w:rsid w:val="00C25E36"/>
    <w:rsid w:val="00C26111"/>
    <w:rsid w:val="00C26295"/>
    <w:rsid w:val="00C27428"/>
    <w:rsid w:val="00C316B5"/>
    <w:rsid w:val="00C31B6A"/>
    <w:rsid w:val="00C325B9"/>
    <w:rsid w:val="00C32C06"/>
    <w:rsid w:val="00C32C08"/>
    <w:rsid w:val="00C3463F"/>
    <w:rsid w:val="00C3698D"/>
    <w:rsid w:val="00C36F6E"/>
    <w:rsid w:val="00C37523"/>
    <w:rsid w:val="00C37683"/>
    <w:rsid w:val="00C40200"/>
    <w:rsid w:val="00C41B20"/>
    <w:rsid w:val="00C41DAF"/>
    <w:rsid w:val="00C4241C"/>
    <w:rsid w:val="00C430B2"/>
    <w:rsid w:val="00C45552"/>
    <w:rsid w:val="00C45BB5"/>
    <w:rsid w:val="00C47337"/>
    <w:rsid w:val="00C500E8"/>
    <w:rsid w:val="00C5074C"/>
    <w:rsid w:val="00C517A7"/>
    <w:rsid w:val="00C517AD"/>
    <w:rsid w:val="00C5267A"/>
    <w:rsid w:val="00C53CA7"/>
    <w:rsid w:val="00C54D4D"/>
    <w:rsid w:val="00C57189"/>
    <w:rsid w:val="00C577C1"/>
    <w:rsid w:val="00C57CE8"/>
    <w:rsid w:val="00C60022"/>
    <w:rsid w:val="00C6011C"/>
    <w:rsid w:val="00C60218"/>
    <w:rsid w:val="00C60DB4"/>
    <w:rsid w:val="00C61A89"/>
    <w:rsid w:val="00C67651"/>
    <w:rsid w:val="00C6775F"/>
    <w:rsid w:val="00C7147F"/>
    <w:rsid w:val="00C71AC5"/>
    <w:rsid w:val="00C71F9B"/>
    <w:rsid w:val="00C73D97"/>
    <w:rsid w:val="00C756B8"/>
    <w:rsid w:val="00C76F68"/>
    <w:rsid w:val="00C77BDD"/>
    <w:rsid w:val="00C803C2"/>
    <w:rsid w:val="00C823E8"/>
    <w:rsid w:val="00C82C50"/>
    <w:rsid w:val="00C83509"/>
    <w:rsid w:val="00C84271"/>
    <w:rsid w:val="00C84320"/>
    <w:rsid w:val="00C84B61"/>
    <w:rsid w:val="00C85E22"/>
    <w:rsid w:val="00C861BE"/>
    <w:rsid w:val="00C8756E"/>
    <w:rsid w:val="00C90121"/>
    <w:rsid w:val="00C918C0"/>
    <w:rsid w:val="00C93230"/>
    <w:rsid w:val="00C9350E"/>
    <w:rsid w:val="00C93EE1"/>
    <w:rsid w:val="00C94D79"/>
    <w:rsid w:val="00C95131"/>
    <w:rsid w:val="00C97053"/>
    <w:rsid w:val="00C97695"/>
    <w:rsid w:val="00C9798C"/>
    <w:rsid w:val="00CA01CF"/>
    <w:rsid w:val="00CA0C7C"/>
    <w:rsid w:val="00CA1A42"/>
    <w:rsid w:val="00CA2953"/>
    <w:rsid w:val="00CA3BE7"/>
    <w:rsid w:val="00CA3F4C"/>
    <w:rsid w:val="00CA4FF8"/>
    <w:rsid w:val="00CA5737"/>
    <w:rsid w:val="00CA5B39"/>
    <w:rsid w:val="00CA5D0B"/>
    <w:rsid w:val="00CA654D"/>
    <w:rsid w:val="00CA6B36"/>
    <w:rsid w:val="00CB0C90"/>
    <w:rsid w:val="00CB25F3"/>
    <w:rsid w:val="00CB2F0C"/>
    <w:rsid w:val="00CC0500"/>
    <w:rsid w:val="00CC14EB"/>
    <w:rsid w:val="00CC1776"/>
    <w:rsid w:val="00CC1E8A"/>
    <w:rsid w:val="00CC2156"/>
    <w:rsid w:val="00CC28FB"/>
    <w:rsid w:val="00CC35EE"/>
    <w:rsid w:val="00CC3AD1"/>
    <w:rsid w:val="00CD0556"/>
    <w:rsid w:val="00CD3E25"/>
    <w:rsid w:val="00CD4C11"/>
    <w:rsid w:val="00CD530B"/>
    <w:rsid w:val="00CD58C6"/>
    <w:rsid w:val="00CD63C3"/>
    <w:rsid w:val="00CD6513"/>
    <w:rsid w:val="00CD7074"/>
    <w:rsid w:val="00CD7712"/>
    <w:rsid w:val="00CE1929"/>
    <w:rsid w:val="00CE1DA6"/>
    <w:rsid w:val="00CE3CC5"/>
    <w:rsid w:val="00CE4037"/>
    <w:rsid w:val="00CE5638"/>
    <w:rsid w:val="00CE631A"/>
    <w:rsid w:val="00CF07B4"/>
    <w:rsid w:val="00CF129B"/>
    <w:rsid w:val="00CF3A57"/>
    <w:rsid w:val="00CF3B1F"/>
    <w:rsid w:val="00CF4906"/>
    <w:rsid w:val="00CF5189"/>
    <w:rsid w:val="00CF5626"/>
    <w:rsid w:val="00CF6D0F"/>
    <w:rsid w:val="00CF6D77"/>
    <w:rsid w:val="00CF758F"/>
    <w:rsid w:val="00CF75A8"/>
    <w:rsid w:val="00D0032A"/>
    <w:rsid w:val="00D0161B"/>
    <w:rsid w:val="00D03799"/>
    <w:rsid w:val="00D03E90"/>
    <w:rsid w:val="00D040C9"/>
    <w:rsid w:val="00D04ABD"/>
    <w:rsid w:val="00D06800"/>
    <w:rsid w:val="00D06BEA"/>
    <w:rsid w:val="00D11A02"/>
    <w:rsid w:val="00D1509D"/>
    <w:rsid w:val="00D16094"/>
    <w:rsid w:val="00D160D0"/>
    <w:rsid w:val="00D166C3"/>
    <w:rsid w:val="00D16F6E"/>
    <w:rsid w:val="00D20539"/>
    <w:rsid w:val="00D21BE8"/>
    <w:rsid w:val="00D2282B"/>
    <w:rsid w:val="00D23EB9"/>
    <w:rsid w:val="00D259B5"/>
    <w:rsid w:val="00D25EA3"/>
    <w:rsid w:val="00D27AAB"/>
    <w:rsid w:val="00D27C22"/>
    <w:rsid w:val="00D30257"/>
    <w:rsid w:val="00D322ED"/>
    <w:rsid w:val="00D3391A"/>
    <w:rsid w:val="00D342F2"/>
    <w:rsid w:val="00D34DE0"/>
    <w:rsid w:val="00D3590C"/>
    <w:rsid w:val="00D400B8"/>
    <w:rsid w:val="00D41B68"/>
    <w:rsid w:val="00D41E98"/>
    <w:rsid w:val="00D42E0F"/>
    <w:rsid w:val="00D43540"/>
    <w:rsid w:val="00D4373E"/>
    <w:rsid w:val="00D44919"/>
    <w:rsid w:val="00D45BB1"/>
    <w:rsid w:val="00D46401"/>
    <w:rsid w:val="00D468D9"/>
    <w:rsid w:val="00D47002"/>
    <w:rsid w:val="00D47288"/>
    <w:rsid w:val="00D477AB"/>
    <w:rsid w:val="00D509F5"/>
    <w:rsid w:val="00D514D6"/>
    <w:rsid w:val="00D57283"/>
    <w:rsid w:val="00D57FFD"/>
    <w:rsid w:val="00D61559"/>
    <w:rsid w:val="00D631E3"/>
    <w:rsid w:val="00D63991"/>
    <w:rsid w:val="00D64503"/>
    <w:rsid w:val="00D649B9"/>
    <w:rsid w:val="00D65B46"/>
    <w:rsid w:val="00D725B1"/>
    <w:rsid w:val="00D72664"/>
    <w:rsid w:val="00D824E2"/>
    <w:rsid w:val="00D8436C"/>
    <w:rsid w:val="00D93136"/>
    <w:rsid w:val="00D93BC0"/>
    <w:rsid w:val="00D94294"/>
    <w:rsid w:val="00D96A96"/>
    <w:rsid w:val="00DA083F"/>
    <w:rsid w:val="00DA0ECB"/>
    <w:rsid w:val="00DA1B23"/>
    <w:rsid w:val="00DA3CC3"/>
    <w:rsid w:val="00DA454A"/>
    <w:rsid w:val="00DA6E55"/>
    <w:rsid w:val="00DA7BC8"/>
    <w:rsid w:val="00DB3F70"/>
    <w:rsid w:val="00DB5F1F"/>
    <w:rsid w:val="00DB6127"/>
    <w:rsid w:val="00DB67D0"/>
    <w:rsid w:val="00DB67D4"/>
    <w:rsid w:val="00DC146A"/>
    <w:rsid w:val="00DC33F7"/>
    <w:rsid w:val="00DC3F27"/>
    <w:rsid w:val="00DC4AE0"/>
    <w:rsid w:val="00DC54A2"/>
    <w:rsid w:val="00DD0878"/>
    <w:rsid w:val="00DD09B1"/>
    <w:rsid w:val="00DD2B20"/>
    <w:rsid w:val="00DD2DBB"/>
    <w:rsid w:val="00DD4B85"/>
    <w:rsid w:val="00DD4CDC"/>
    <w:rsid w:val="00DD6CAF"/>
    <w:rsid w:val="00DD70B0"/>
    <w:rsid w:val="00DD72CE"/>
    <w:rsid w:val="00DE049D"/>
    <w:rsid w:val="00DE0533"/>
    <w:rsid w:val="00DE2F5B"/>
    <w:rsid w:val="00DE3909"/>
    <w:rsid w:val="00DE61EC"/>
    <w:rsid w:val="00DE68DA"/>
    <w:rsid w:val="00DE6E7B"/>
    <w:rsid w:val="00DE7423"/>
    <w:rsid w:val="00DE7B04"/>
    <w:rsid w:val="00DF0EA9"/>
    <w:rsid w:val="00DF17C6"/>
    <w:rsid w:val="00DF2F2F"/>
    <w:rsid w:val="00DF38E0"/>
    <w:rsid w:val="00DF60CD"/>
    <w:rsid w:val="00DF6111"/>
    <w:rsid w:val="00DF69AB"/>
    <w:rsid w:val="00DF74D6"/>
    <w:rsid w:val="00DF79C4"/>
    <w:rsid w:val="00E009A6"/>
    <w:rsid w:val="00E00D37"/>
    <w:rsid w:val="00E0162A"/>
    <w:rsid w:val="00E02307"/>
    <w:rsid w:val="00E0466B"/>
    <w:rsid w:val="00E05509"/>
    <w:rsid w:val="00E063BB"/>
    <w:rsid w:val="00E063FD"/>
    <w:rsid w:val="00E0660E"/>
    <w:rsid w:val="00E0686F"/>
    <w:rsid w:val="00E11076"/>
    <w:rsid w:val="00E11338"/>
    <w:rsid w:val="00E148AD"/>
    <w:rsid w:val="00E15349"/>
    <w:rsid w:val="00E15AB4"/>
    <w:rsid w:val="00E15C29"/>
    <w:rsid w:val="00E163C9"/>
    <w:rsid w:val="00E16553"/>
    <w:rsid w:val="00E17406"/>
    <w:rsid w:val="00E218B3"/>
    <w:rsid w:val="00E22C60"/>
    <w:rsid w:val="00E23EE2"/>
    <w:rsid w:val="00E24DA4"/>
    <w:rsid w:val="00E25543"/>
    <w:rsid w:val="00E26424"/>
    <w:rsid w:val="00E269D4"/>
    <w:rsid w:val="00E27575"/>
    <w:rsid w:val="00E2771B"/>
    <w:rsid w:val="00E27EB2"/>
    <w:rsid w:val="00E30C40"/>
    <w:rsid w:val="00E31047"/>
    <w:rsid w:val="00E3110A"/>
    <w:rsid w:val="00E32816"/>
    <w:rsid w:val="00E32842"/>
    <w:rsid w:val="00E34D9E"/>
    <w:rsid w:val="00E34EAF"/>
    <w:rsid w:val="00E35C51"/>
    <w:rsid w:val="00E35E18"/>
    <w:rsid w:val="00E368FA"/>
    <w:rsid w:val="00E36DC0"/>
    <w:rsid w:val="00E37152"/>
    <w:rsid w:val="00E422E2"/>
    <w:rsid w:val="00E4310A"/>
    <w:rsid w:val="00E44CE4"/>
    <w:rsid w:val="00E45954"/>
    <w:rsid w:val="00E4645E"/>
    <w:rsid w:val="00E465E6"/>
    <w:rsid w:val="00E4724A"/>
    <w:rsid w:val="00E5088F"/>
    <w:rsid w:val="00E515FD"/>
    <w:rsid w:val="00E51CC4"/>
    <w:rsid w:val="00E52036"/>
    <w:rsid w:val="00E526C1"/>
    <w:rsid w:val="00E53D0A"/>
    <w:rsid w:val="00E54166"/>
    <w:rsid w:val="00E55D53"/>
    <w:rsid w:val="00E56D44"/>
    <w:rsid w:val="00E602B2"/>
    <w:rsid w:val="00E636EA"/>
    <w:rsid w:val="00E64117"/>
    <w:rsid w:val="00E66E1E"/>
    <w:rsid w:val="00E67094"/>
    <w:rsid w:val="00E67241"/>
    <w:rsid w:val="00E70406"/>
    <w:rsid w:val="00E71323"/>
    <w:rsid w:val="00E71572"/>
    <w:rsid w:val="00E71A54"/>
    <w:rsid w:val="00E72954"/>
    <w:rsid w:val="00E7405E"/>
    <w:rsid w:val="00E74074"/>
    <w:rsid w:val="00E74112"/>
    <w:rsid w:val="00E7621D"/>
    <w:rsid w:val="00E77449"/>
    <w:rsid w:val="00E81C7C"/>
    <w:rsid w:val="00E81EA1"/>
    <w:rsid w:val="00E84189"/>
    <w:rsid w:val="00E859AA"/>
    <w:rsid w:val="00E86FA9"/>
    <w:rsid w:val="00E87466"/>
    <w:rsid w:val="00E87719"/>
    <w:rsid w:val="00E90160"/>
    <w:rsid w:val="00E90201"/>
    <w:rsid w:val="00E9116B"/>
    <w:rsid w:val="00E91ACC"/>
    <w:rsid w:val="00E94C22"/>
    <w:rsid w:val="00E971EA"/>
    <w:rsid w:val="00EA3A6D"/>
    <w:rsid w:val="00EA480D"/>
    <w:rsid w:val="00EA4B58"/>
    <w:rsid w:val="00EA5734"/>
    <w:rsid w:val="00EA5C5B"/>
    <w:rsid w:val="00EA7110"/>
    <w:rsid w:val="00EA7C56"/>
    <w:rsid w:val="00EB2DF6"/>
    <w:rsid w:val="00EB5954"/>
    <w:rsid w:val="00EB629B"/>
    <w:rsid w:val="00EB630E"/>
    <w:rsid w:val="00EB64AF"/>
    <w:rsid w:val="00EB7E22"/>
    <w:rsid w:val="00EC05A0"/>
    <w:rsid w:val="00EC0AB6"/>
    <w:rsid w:val="00EC1158"/>
    <w:rsid w:val="00EC193C"/>
    <w:rsid w:val="00EC279F"/>
    <w:rsid w:val="00EC39A8"/>
    <w:rsid w:val="00EC3D53"/>
    <w:rsid w:val="00EC5AF7"/>
    <w:rsid w:val="00EC630B"/>
    <w:rsid w:val="00ED1B3A"/>
    <w:rsid w:val="00ED22ED"/>
    <w:rsid w:val="00ED2970"/>
    <w:rsid w:val="00ED2A45"/>
    <w:rsid w:val="00ED41C6"/>
    <w:rsid w:val="00ED5C3A"/>
    <w:rsid w:val="00ED5EFC"/>
    <w:rsid w:val="00ED5F18"/>
    <w:rsid w:val="00ED7857"/>
    <w:rsid w:val="00EE0402"/>
    <w:rsid w:val="00EE2FD5"/>
    <w:rsid w:val="00EE3B48"/>
    <w:rsid w:val="00EE3D13"/>
    <w:rsid w:val="00EE4FF0"/>
    <w:rsid w:val="00EF0E39"/>
    <w:rsid w:val="00EF1F0E"/>
    <w:rsid w:val="00EF29DA"/>
    <w:rsid w:val="00EF3687"/>
    <w:rsid w:val="00EF44BF"/>
    <w:rsid w:val="00EF4C0D"/>
    <w:rsid w:val="00EF589D"/>
    <w:rsid w:val="00EF5FE6"/>
    <w:rsid w:val="00EF70B6"/>
    <w:rsid w:val="00EF730A"/>
    <w:rsid w:val="00F002BE"/>
    <w:rsid w:val="00F00B6E"/>
    <w:rsid w:val="00F01034"/>
    <w:rsid w:val="00F033C7"/>
    <w:rsid w:val="00F03538"/>
    <w:rsid w:val="00F03907"/>
    <w:rsid w:val="00F04A0C"/>
    <w:rsid w:val="00F04AA1"/>
    <w:rsid w:val="00F0510B"/>
    <w:rsid w:val="00F05A4C"/>
    <w:rsid w:val="00F07752"/>
    <w:rsid w:val="00F07D29"/>
    <w:rsid w:val="00F1562B"/>
    <w:rsid w:val="00F157B2"/>
    <w:rsid w:val="00F16421"/>
    <w:rsid w:val="00F17073"/>
    <w:rsid w:val="00F21118"/>
    <w:rsid w:val="00F2172C"/>
    <w:rsid w:val="00F21FEF"/>
    <w:rsid w:val="00F22AC4"/>
    <w:rsid w:val="00F23E17"/>
    <w:rsid w:val="00F249DD"/>
    <w:rsid w:val="00F25FC1"/>
    <w:rsid w:val="00F30788"/>
    <w:rsid w:val="00F30985"/>
    <w:rsid w:val="00F30BFD"/>
    <w:rsid w:val="00F30CD1"/>
    <w:rsid w:val="00F31088"/>
    <w:rsid w:val="00F318D4"/>
    <w:rsid w:val="00F31F35"/>
    <w:rsid w:val="00F3356C"/>
    <w:rsid w:val="00F36270"/>
    <w:rsid w:val="00F36A9F"/>
    <w:rsid w:val="00F37387"/>
    <w:rsid w:val="00F3769B"/>
    <w:rsid w:val="00F4125B"/>
    <w:rsid w:val="00F427BB"/>
    <w:rsid w:val="00F4287B"/>
    <w:rsid w:val="00F43540"/>
    <w:rsid w:val="00F4397B"/>
    <w:rsid w:val="00F4414C"/>
    <w:rsid w:val="00F44E7C"/>
    <w:rsid w:val="00F45FE1"/>
    <w:rsid w:val="00F46317"/>
    <w:rsid w:val="00F47357"/>
    <w:rsid w:val="00F47F69"/>
    <w:rsid w:val="00F50F6A"/>
    <w:rsid w:val="00F53524"/>
    <w:rsid w:val="00F53DFB"/>
    <w:rsid w:val="00F549C6"/>
    <w:rsid w:val="00F55389"/>
    <w:rsid w:val="00F566E9"/>
    <w:rsid w:val="00F57AE7"/>
    <w:rsid w:val="00F60E9D"/>
    <w:rsid w:val="00F61FC6"/>
    <w:rsid w:val="00F630E0"/>
    <w:rsid w:val="00F637C0"/>
    <w:rsid w:val="00F6552C"/>
    <w:rsid w:val="00F6561C"/>
    <w:rsid w:val="00F6571F"/>
    <w:rsid w:val="00F65797"/>
    <w:rsid w:val="00F65D3C"/>
    <w:rsid w:val="00F669C5"/>
    <w:rsid w:val="00F67745"/>
    <w:rsid w:val="00F67D02"/>
    <w:rsid w:val="00F67E23"/>
    <w:rsid w:val="00F728C8"/>
    <w:rsid w:val="00F734AB"/>
    <w:rsid w:val="00F73CE0"/>
    <w:rsid w:val="00F740E2"/>
    <w:rsid w:val="00F7564A"/>
    <w:rsid w:val="00F77840"/>
    <w:rsid w:val="00F77F58"/>
    <w:rsid w:val="00F82A5E"/>
    <w:rsid w:val="00F83C36"/>
    <w:rsid w:val="00F83E8A"/>
    <w:rsid w:val="00F85951"/>
    <w:rsid w:val="00F8648B"/>
    <w:rsid w:val="00F86D54"/>
    <w:rsid w:val="00F872BD"/>
    <w:rsid w:val="00F87DF8"/>
    <w:rsid w:val="00F90B6B"/>
    <w:rsid w:val="00F917ED"/>
    <w:rsid w:val="00F91A5E"/>
    <w:rsid w:val="00F91EE2"/>
    <w:rsid w:val="00F9314A"/>
    <w:rsid w:val="00F93FCA"/>
    <w:rsid w:val="00F94AC5"/>
    <w:rsid w:val="00F94C7C"/>
    <w:rsid w:val="00F94C86"/>
    <w:rsid w:val="00F963F8"/>
    <w:rsid w:val="00F969FA"/>
    <w:rsid w:val="00F96A5B"/>
    <w:rsid w:val="00FA08AB"/>
    <w:rsid w:val="00FA1FDC"/>
    <w:rsid w:val="00FA3FFB"/>
    <w:rsid w:val="00FA4548"/>
    <w:rsid w:val="00FA654F"/>
    <w:rsid w:val="00FA6F48"/>
    <w:rsid w:val="00FA7EE8"/>
    <w:rsid w:val="00FB0002"/>
    <w:rsid w:val="00FB06A6"/>
    <w:rsid w:val="00FB174C"/>
    <w:rsid w:val="00FB18DE"/>
    <w:rsid w:val="00FB3D8F"/>
    <w:rsid w:val="00FB4224"/>
    <w:rsid w:val="00FB4E23"/>
    <w:rsid w:val="00FB4F36"/>
    <w:rsid w:val="00FB53F0"/>
    <w:rsid w:val="00FB5CFA"/>
    <w:rsid w:val="00FB7D80"/>
    <w:rsid w:val="00FC017A"/>
    <w:rsid w:val="00FC02B6"/>
    <w:rsid w:val="00FC090A"/>
    <w:rsid w:val="00FC104F"/>
    <w:rsid w:val="00FC214D"/>
    <w:rsid w:val="00FC2B46"/>
    <w:rsid w:val="00FC588D"/>
    <w:rsid w:val="00FC5DC2"/>
    <w:rsid w:val="00FC60C3"/>
    <w:rsid w:val="00FC6812"/>
    <w:rsid w:val="00FC785F"/>
    <w:rsid w:val="00FC7A2C"/>
    <w:rsid w:val="00FC7B28"/>
    <w:rsid w:val="00FD0AD5"/>
    <w:rsid w:val="00FD15B9"/>
    <w:rsid w:val="00FD1FDD"/>
    <w:rsid w:val="00FD29AB"/>
    <w:rsid w:val="00FD2D7D"/>
    <w:rsid w:val="00FD41D9"/>
    <w:rsid w:val="00FD5769"/>
    <w:rsid w:val="00FD6E48"/>
    <w:rsid w:val="00FD7042"/>
    <w:rsid w:val="00FE3556"/>
    <w:rsid w:val="00FE3D18"/>
    <w:rsid w:val="00FE44C4"/>
    <w:rsid w:val="00FE5388"/>
    <w:rsid w:val="00FE5692"/>
    <w:rsid w:val="00FE5BC0"/>
    <w:rsid w:val="00FE6F31"/>
    <w:rsid w:val="00FE72C8"/>
    <w:rsid w:val="00FE7429"/>
    <w:rsid w:val="00FF1045"/>
    <w:rsid w:val="00FF10B2"/>
    <w:rsid w:val="00FF1508"/>
    <w:rsid w:val="00FF1C27"/>
    <w:rsid w:val="00FF1E7C"/>
    <w:rsid w:val="00FF244A"/>
    <w:rsid w:val="00FF47A6"/>
    <w:rsid w:val="5A5F9BB7"/>
    <w:rsid w:val="7BDB66A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5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4A7"/>
    <w:pPr>
      <w:widowControl w:val="0"/>
    </w:pPr>
  </w:style>
  <w:style w:type="paragraph" w:styleId="1">
    <w:name w:val="heading 1"/>
    <w:basedOn w:val="a"/>
    <w:next w:val="a"/>
    <w:link w:val="10"/>
    <w:uiPriority w:val="9"/>
    <w:qFormat/>
    <w:rsid w:val="00B624A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B355F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9E489E"/>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4">
    <w:name w:val="heading 4"/>
    <w:basedOn w:val="a"/>
    <w:next w:val="a"/>
    <w:link w:val="40"/>
    <w:uiPriority w:val="9"/>
    <w:unhideWhenUsed/>
    <w:qFormat/>
    <w:rsid w:val="001C3B2D"/>
    <w:pPr>
      <w:keepNext/>
      <w:spacing w:line="720" w:lineRule="auto"/>
      <w:outlineLvl w:val="3"/>
    </w:pPr>
    <w:rPr>
      <w:rFonts w:asciiTheme="majorHAnsi" w:eastAsiaTheme="majorEastAsia" w:hAnsiTheme="majorHAnsi" w:cstheme="majorBidi"/>
      <w:sz w:val="36"/>
      <w:szCs w:val="36"/>
    </w:rPr>
  </w:style>
  <w:style w:type="paragraph" w:styleId="6">
    <w:name w:val="heading 6"/>
    <w:basedOn w:val="a"/>
    <w:next w:val="a"/>
    <w:link w:val="60"/>
    <w:uiPriority w:val="9"/>
    <w:semiHidden/>
    <w:unhideWhenUsed/>
    <w:qFormat/>
    <w:rsid w:val="008D3A48"/>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B624AD"/>
    <w:rPr>
      <w:rFonts w:asciiTheme="majorHAnsi" w:eastAsiaTheme="majorEastAsia" w:hAnsiTheme="majorHAnsi" w:cstheme="majorBidi"/>
      <w:b/>
      <w:bCs/>
      <w:kern w:val="52"/>
      <w:sz w:val="52"/>
      <w:szCs w:val="52"/>
    </w:rPr>
  </w:style>
  <w:style w:type="table" w:styleId="a3">
    <w:name w:val="Table Grid"/>
    <w:basedOn w:val="a1"/>
    <w:uiPriority w:val="39"/>
    <w:rsid w:val="00877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77902"/>
    <w:pPr>
      <w:ind w:leftChars="200" w:left="480"/>
    </w:pPr>
  </w:style>
  <w:style w:type="paragraph" w:styleId="a5">
    <w:name w:val="header"/>
    <w:basedOn w:val="a"/>
    <w:link w:val="a6"/>
    <w:uiPriority w:val="99"/>
    <w:unhideWhenUsed/>
    <w:rsid w:val="006727F7"/>
    <w:pPr>
      <w:tabs>
        <w:tab w:val="center" w:pos="4153"/>
        <w:tab w:val="right" w:pos="8306"/>
      </w:tabs>
      <w:snapToGrid w:val="0"/>
    </w:pPr>
    <w:rPr>
      <w:sz w:val="20"/>
      <w:szCs w:val="20"/>
    </w:rPr>
  </w:style>
  <w:style w:type="character" w:customStyle="1" w:styleId="a6">
    <w:name w:val="頁首 字元"/>
    <w:basedOn w:val="a0"/>
    <w:link w:val="a5"/>
    <w:uiPriority w:val="99"/>
    <w:rsid w:val="006727F7"/>
    <w:rPr>
      <w:sz w:val="20"/>
      <w:szCs w:val="20"/>
    </w:rPr>
  </w:style>
  <w:style w:type="paragraph" w:styleId="a7">
    <w:name w:val="footer"/>
    <w:basedOn w:val="a"/>
    <w:link w:val="a8"/>
    <w:uiPriority w:val="99"/>
    <w:unhideWhenUsed/>
    <w:rsid w:val="006727F7"/>
    <w:pPr>
      <w:tabs>
        <w:tab w:val="center" w:pos="4153"/>
        <w:tab w:val="right" w:pos="8306"/>
      </w:tabs>
      <w:snapToGrid w:val="0"/>
    </w:pPr>
    <w:rPr>
      <w:sz w:val="20"/>
      <w:szCs w:val="20"/>
    </w:rPr>
  </w:style>
  <w:style w:type="character" w:customStyle="1" w:styleId="a8">
    <w:name w:val="頁尾 字元"/>
    <w:basedOn w:val="a0"/>
    <w:link w:val="a7"/>
    <w:uiPriority w:val="99"/>
    <w:rsid w:val="006727F7"/>
    <w:rPr>
      <w:sz w:val="20"/>
      <w:szCs w:val="20"/>
    </w:rPr>
  </w:style>
  <w:style w:type="character" w:styleId="a9">
    <w:name w:val="Hyperlink"/>
    <w:basedOn w:val="a0"/>
    <w:uiPriority w:val="99"/>
    <w:unhideWhenUsed/>
    <w:rsid w:val="00B624AD"/>
    <w:rPr>
      <w:color w:val="0563C1" w:themeColor="hyperlink"/>
      <w:u w:val="single"/>
    </w:rPr>
  </w:style>
  <w:style w:type="character" w:styleId="aa">
    <w:name w:val="Strong"/>
    <w:basedOn w:val="a0"/>
    <w:uiPriority w:val="22"/>
    <w:qFormat/>
    <w:rsid w:val="00B624AD"/>
    <w:rPr>
      <w:b/>
      <w:bCs/>
    </w:rPr>
  </w:style>
  <w:style w:type="paragraph" w:styleId="Web">
    <w:name w:val="Normal (Web)"/>
    <w:basedOn w:val="a"/>
    <w:uiPriority w:val="99"/>
    <w:unhideWhenUsed/>
    <w:rsid w:val="00B624AD"/>
    <w:pPr>
      <w:widowControl/>
      <w:spacing w:before="100" w:beforeAutospacing="1" w:after="100" w:afterAutospacing="1"/>
    </w:pPr>
    <w:rPr>
      <w:rFonts w:ascii="新細明體" w:eastAsia="新細明體" w:hAnsi="新細明體" w:cs="新細明體"/>
      <w:kern w:val="0"/>
      <w:szCs w:val="24"/>
    </w:rPr>
  </w:style>
  <w:style w:type="table" w:customStyle="1" w:styleId="61">
    <w:name w:val="表格格線61"/>
    <w:basedOn w:val="a1"/>
    <w:next w:val="a3"/>
    <w:uiPriority w:val="59"/>
    <w:rsid w:val="00AF6A98"/>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1"/>
    <w:basedOn w:val="a1"/>
    <w:next w:val="a3"/>
    <w:uiPriority w:val="59"/>
    <w:rsid w:val="00AF6A98"/>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表格格線711"/>
    <w:basedOn w:val="a1"/>
    <w:next w:val="a3"/>
    <w:uiPriority w:val="59"/>
    <w:rsid w:val="004C150F"/>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3"/>
    <w:uiPriority w:val="59"/>
    <w:rsid w:val="00A245A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534DBA"/>
    <w:rPr>
      <w:color w:val="954F72" w:themeColor="followedHyperlink"/>
      <w:u w:val="single"/>
    </w:rPr>
  </w:style>
  <w:style w:type="character" w:customStyle="1" w:styleId="apple-converted-space">
    <w:name w:val="apple-converted-space"/>
    <w:basedOn w:val="a0"/>
    <w:rsid w:val="00211ED5"/>
  </w:style>
  <w:style w:type="paragraph" w:styleId="ac">
    <w:name w:val="No Spacing"/>
    <w:uiPriority w:val="1"/>
    <w:qFormat/>
    <w:rsid w:val="00FF10B2"/>
    <w:pPr>
      <w:widowControl w:val="0"/>
    </w:pPr>
  </w:style>
  <w:style w:type="paragraph" w:styleId="ad">
    <w:name w:val="caption"/>
    <w:basedOn w:val="a"/>
    <w:next w:val="a"/>
    <w:uiPriority w:val="35"/>
    <w:unhideWhenUsed/>
    <w:qFormat/>
    <w:rsid w:val="008B42F3"/>
    <w:rPr>
      <w:sz w:val="20"/>
      <w:szCs w:val="20"/>
    </w:rPr>
  </w:style>
  <w:style w:type="paragraph" w:styleId="ae">
    <w:name w:val="Document Map"/>
    <w:basedOn w:val="a"/>
    <w:link w:val="af"/>
    <w:uiPriority w:val="99"/>
    <w:semiHidden/>
    <w:unhideWhenUsed/>
    <w:rsid w:val="009E489E"/>
    <w:rPr>
      <w:rFonts w:ascii="新細明體" w:eastAsia="新細明體"/>
      <w:sz w:val="18"/>
      <w:szCs w:val="18"/>
    </w:rPr>
  </w:style>
  <w:style w:type="character" w:customStyle="1" w:styleId="af">
    <w:name w:val="文件引導模式 字元"/>
    <w:basedOn w:val="a0"/>
    <w:link w:val="ae"/>
    <w:uiPriority w:val="99"/>
    <w:semiHidden/>
    <w:rsid w:val="009E489E"/>
    <w:rPr>
      <w:rFonts w:ascii="新細明體" w:eastAsia="新細明體"/>
      <w:sz w:val="18"/>
      <w:szCs w:val="18"/>
    </w:rPr>
  </w:style>
  <w:style w:type="character" w:customStyle="1" w:styleId="30">
    <w:name w:val="標題 3 字元"/>
    <w:basedOn w:val="a0"/>
    <w:link w:val="3"/>
    <w:uiPriority w:val="9"/>
    <w:rsid w:val="009E489E"/>
    <w:rPr>
      <w:rFonts w:ascii="新細明體" w:eastAsia="新細明體" w:hAnsi="新細明體" w:cs="新細明體"/>
      <w:b/>
      <w:bCs/>
      <w:kern w:val="0"/>
      <w:sz w:val="27"/>
      <w:szCs w:val="27"/>
    </w:rPr>
  </w:style>
  <w:style w:type="character" w:customStyle="1" w:styleId="20">
    <w:name w:val="標題 2 字元"/>
    <w:basedOn w:val="a0"/>
    <w:link w:val="2"/>
    <w:uiPriority w:val="9"/>
    <w:rsid w:val="00B355F3"/>
    <w:rPr>
      <w:rFonts w:asciiTheme="majorHAnsi" w:eastAsiaTheme="majorEastAsia" w:hAnsiTheme="majorHAnsi" w:cstheme="majorBidi"/>
      <w:b/>
      <w:bCs/>
      <w:sz w:val="48"/>
      <w:szCs w:val="48"/>
    </w:rPr>
  </w:style>
  <w:style w:type="paragraph" w:styleId="af0">
    <w:name w:val="Revision"/>
    <w:hidden/>
    <w:uiPriority w:val="99"/>
    <w:semiHidden/>
    <w:rsid w:val="00832E0F"/>
  </w:style>
  <w:style w:type="paragraph" w:styleId="af1">
    <w:name w:val="Balloon Text"/>
    <w:basedOn w:val="a"/>
    <w:link w:val="af2"/>
    <w:uiPriority w:val="99"/>
    <w:semiHidden/>
    <w:unhideWhenUsed/>
    <w:rsid w:val="00832E0F"/>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832E0F"/>
    <w:rPr>
      <w:rFonts w:asciiTheme="majorHAnsi" w:eastAsiaTheme="majorEastAsia" w:hAnsiTheme="majorHAnsi" w:cstheme="majorBidi"/>
      <w:sz w:val="18"/>
      <w:szCs w:val="18"/>
    </w:rPr>
  </w:style>
  <w:style w:type="character" w:customStyle="1" w:styleId="7oe">
    <w:name w:val="_7oe"/>
    <w:basedOn w:val="a0"/>
    <w:rsid w:val="00B64308"/>
  </w:style>
  <w:style w:type="paragraph" w:customStyle="1" w:styleId="pmbdtext2">
    <w:name w:val="pm_bd_text2"/>
    <w:basedOn w:val="a"/>
    <w:rsid w:val="00284995"/>
    <w:pPr>
      <w:widowControl/>
      <w:spacing w:before="100" w:beforeAutospacing="1" w:after="100" w:afterAutospacing="1"/>
    </w:pPr>
    <w:rPr>
      <w:rFonts w:ascii="新細明體" w:eastAsia="新細明體" w:hAnsi="新細明體" w:cs="新細明體"/>
      <w:kern w:val="0"/>
      <w:szCs w:val="24"/>
    </w:rPr>
  </w:style>
  <w:style w:type="paragraph" w:styleId="af3">
    <w:name w:val="TOC Heading"/>
    <w:basedOn w:val="1"/>
    <w:next w:val="a"/>
    <w:uiPriority w:val="39"/>
    <w:semiHidden/>
    <w:unhideWhenUsed/>
    <w:qFormat/>
    <w:rsid w:val="001D4F41"/>
    <w:pPr>
      <w:keepLines/>
      <w:widowControl/>
      <w:spacing w:before="480" w:after="0" w:line="276" w:lineRule="auto"/>
      <w:outlineLvl w:val="9"/>
    </w:pPr>
    <w:rPr>
      <w:color w:val="2E74B5" w:themeColor="accent1" w:themeShade="BF"/>
      <w:kern w:val="0"/>
      <w:sz w:val="28"/>
      <w:szCs w:val="28"/>
    </w:rPr>
  </w:style>
  <w:style w:type="paragraph" w:styleId="21">
    <w:name w:val="toc 2"/>
    <w:basedOn w:val="a"/>
    <w:next w:val="a"/>
    <w:autoRedefine/>
    <w:uiPriority w:val="39"/>
    <w:semiHidden/>
    <w:unhideWhenUsed/>
    <w:qFormat/>
    <w:rsid w:val="001D4F41"/>
    <w:pPr>
      <w:widowControl/>
      <w:spacing w:after="100" w:line="276" w:lineRule="auto"/>
      <w:ind w:left="220"/>
    </w:pPr>
    <w:rPr>
      <w:kern w:val="0"/>
      <w:sz w:val="22"/>
    </w:rPr>
  </w:style>
  <w:style w:type="paragraph" w:styleId="11">
    <w:name w:val="toc 1"/>
    <w:basedOn w:val="a"/>
    <w:next w:val="a"/>
    <w:autoRedefine/>
    <w:uiPriority w:val="39"/>
    <w:semiHidden/>
    <w:unhideWhenUsed/>
    <w:qFormat/>
    <w:rsid w:val="001D4F41"/>
    <w:pPr>
      <w:widowControl/>
      <w:spacing w:after="100" w:line="276" w:lineRule="auto"/>
    </w:pPr>
    <w:rPr>
      <w:kern w:val="0"/>
      <w:sz w:val="22"/>
    </w:rPr>
  </w:style>
  <w:style w:type="paragraph" w:styleId="31">
    <w:name w:val="toc 3"/>
    <w:basedOn w:val="a"/>
    <w:next w:val="a"/>
    <w:autoRedefine/>
    <w:uiPriority w:val="39"/>
    <w:semiHidden/>
    <w:unhideWhenUsed/>
    <w:qFormat/>
    <w:rsid w:val="001D4F41"/>
    <w:pPr>
      <w:widowControl/>
      <w:spacing w:after="100" w:line="276" w:lineRule="auto"/>
      <w:ind w:left="440"/>
    </w:pPr>
    <w:rPr>
      <w:kern w:val="0"/>
      <w:sz w:val="22"/>
    </w:rPr>
  </w:style>
  <w:style w:type="paragraph" w:styleId="af4">
    <w:name w:val="footnote text"/>
    <w:basedOn w:val="a"/>
    <w:link w:val="af5"/>
    <w:uiPriority w:val="99"/>
    <w:semiHidden/>
    <w:unhideWhenUsed/>
    <w:rsid w:val="00BB0201"/>
    <w:pPr>
      <w:snapToGrid w:val="0"/>
    </w:pPr>
    <w:rPr>
      <w:sz w:val="20"/>
      <w:szCs w:val="20"/>
    </w:rPr>
  </w:style>
  <w:style w:type="character" w:customStyle="1" w:styleId="af5">
    <w:name w:val="註腳文字 字元"/>
    <w:basedOn w:val="a0"/>
    <w:link w:val="af4"/>
    <w:uiPriority w:val="99"/>
    <w:semiHidden/>
    <w:rsid w:val="00BB0201"/>
    <w:rPr>
      <w:sz w:val="20"/>
      <w:szCs w:val="20"/>
    </w:rPr>
  </w:style>
  <w:style w:type="character" w:styleId="af6">
    <w:name w:val="footnote reference"/>
    <w:basedOn w:val="a0"/>
    <w:uiPriority w:val="99"/>
    <w:semiHidden/>
    <w:unhideWhenUsed/>
    <w:rsid w:val="00BB0201"/>
    <w:rPr>
      <w:vertAlign w:val="superscript"/>
    </w:rPr>
  </w:style>
  <w:style w:type="paragraph" w:customStyle="1" w:styleId="gmail-msolistparagraph">
    <w:name w:val="gmail-msolistparagraph"/>
    <w:basedOn w:val="a"/>
    <w:rsid w:val="00531DA7"/>
    <w:pPr>
      <w:widowControl/>
      <w:spacing w:before="100" w:beforeAutospacing="1" w:after="100" w:afterAutospacing="1"/>
    </w:pPr>
    <w:rPr>
      <w:rFonts w:ascii="新細明體" w:eastAsia="新細明體" w:hAnsi="新細明體" w:cs="新細明體"/>
      <w:kern w:val="0"/>
      <w:szCs w:val="24"/>
    </w:rPr>
  </w:style>
  <w:style w:type="character" w:styleId="af7">
    <w:name w:val="Placeholder Text"/>
    <w:basedOn w:val="a0"/>
    <w:uiPriority w:val="99"/>
    <w:semiHidden/>
    <w:rsid w:val="00D20539"/>
    <w:rPr>
      <w:color w:val="808080"/>
    </w:rPr>
  </w:style>
  <w:style w:type="character" w:styleId="af8">
    <w:name w:val="annotation reference"/>
    <w:basedOn w:val="a0"/>
    <w:uiPriority w:val="99"/>
    <w:semiHidden/>
    <w:unhideWhenUsed/>
    <w:rsid w:val="008856AE"/>
    <w:rPr>
      <w:sz w:val="18"/>
      <w:szCs w:val="18"/>
    </w:rPr>
  </w:style>
  <w:style w:type="paragraph" w:styleId="af9">
    <w:name w:val="annotation text"/>
    <w:basedOn w:val="a"/>
    <w:link w:val="afa"/>
    <w:uiPriority w:val="99"/>
    <w:semiHidden/>
    <w:unhideWhenUsed/>
    <w:rsid w:val="008856AE"/>
  </w:style>
  <w:style w:type="character" w:customStyle="1" w:styleId="afa">
    <w:name w:val="註解文字 字元"/>
    <w:basedOn w:val="a0"/>
    <w:link w:val="af9"/>
    <w:uiPriority w:val="99"/>
    <w:semiHidden/>
    <w:rsid w:val="008856AE"/>
  </w:style>
  <w:style w:type="paragraph" w:styleId="afb">
    <w:name w:val="annotation subject"/>
    <w:basedOn w:val="af9"/>
    <w:next w:val="af9"/>
    <w:link w:val="afc"/>
    <w:uiPriority w:val="99"/>
    <w:semiHidden/>
    <w:unhideWhenUsed/>
    <w:rsid w:val="008856AE"/>
    <w:rPr>
      <w:b/>
      <w:bCs/>
    </w:rPr>
  </w:style>
  <w:style w:type="character" w:customStyle="1" w:styleId="afc">
    <w:name w:val="註解主旨 字元"/>
    <w:basedOn w:val="afa"/>
    <w:link w:val="afb"/>
    <w:uiPriority w:val="99"/>
    <w:semiHidden/>
    <w:rsid w:val="008856AE"/>
    <w:rPr>
      <w:b/>
      <w:bCs/>
    </w:rPr>
  </w:style>
  <w:style w:type="paragraph" w:customStyle="1" w:styleId="font8">
    <w:name w:val="font_8"/>
    <w:basedOn w:val="a"/>
    <w:rsid w:val="005020D4"/>
    <w:pPr>
      <w:widowControl/>
      <w:spacing w:before="100" w:beforeAutospacing="1" w:after="100" w:afterAutospacing="1"/>
    </w:pPr>
    <w:rPr>
      <w:rFonts w:ascii="新細明體" w:eastAsia="新細明體" w:hAnsi="新細明體" w:cs="新細明體"/>
      <w:kern w:val="0"/>
      <w:szCs w:val="24"/>
    </w:rPr>
  </w:style>
  <w:style w:type="character" w:customStyle="1" w:styleId="textfontsizelarge">
    <w:name w:val="text_fontsizelarge"/>
    <w:basedOn w:val="a0"/>
    <w:rsid w:val="00FC5DC2"/>
  </w:style>
  <w:style w:type="character" w:customStyle="1" w:styleId="notranslate">
    <w:name w:val="notranslate"/>
    <w:basedOn w:val="a0"/>
    <w:rsid w:val="00292910"/>
  </w:style>
  <w:style w:type="paragraph" w:styleId="HTML">
    <w:name w:val="HTML Preformatted"/>
    <w:basedOn w:val="a"/>
    <w:link w:val="HTML0"/>
    <w:uiPriority w:val="99"/>
    <w:unhideWhenUsed/>
    <w:rsid w:val="00B813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B813B5"/>
    <w:rPr>
      <w:rFonts w:ascii="細明體" w:eastAsia="細明體" w:hAnsi="細明體" w:cs="細明體"/>
      <w:kern w:val="0"/>
      <w:szCs w:val="24"/>
    </w:rPr>
  </w:style>
  <w:style w:type="character" w:styleId="afd">
    <w:name w:val="Emphasis"/>
    <w:basedOn w:val="a0"/>
    <w:uiPriority w:val="20"/>
    <w:qFormat/>
    <w:rsid w:val="00167C18"/>
    <w:rPr>
      <w:i/>
      <w:iCs/>
    </w:rPr>
  </w:style>
  <w:style w:type="character" w:customStyle="1" w:styleId="60">
    <w:name w:val="標題 6 字元"/>
    <w:basedOn w:val="a0"/>
    <w:link w:val="6"/>
    <w:uiPriority w:val="9"/>
    <w:semiHidden/>
    <w:rsid w:val="008D3A48"/>
    <w:rPr>
      <w:rFonts w:asciiTheme="majorHAnsi" w:eastAsiaTheme="majorEastAsia" w:hAnsiTheme="majorHAnsi" w:cstheme="majorBidi"/>
      <w:sz w:val="36"/>
      <w:szCs w:val="36"/>
    </w:rPr>
  </w:style>
  <w:style w:type="character" w:customStyle="1" w:styleId="wixguard">
    <w:name w:val="wixguard"/>
    <w:basedOn w:val="a0"/>
    <w:rsid w:val="008D3A48"/>
  </w:style>
  <w:style w:type="character" w:customStyle="1" w:styleId="color11">
    <w:name w:val="color_11"/>
    <w:basedOn w:val="a0"/>
    <w:rsid w:val="008D3A48"/>
  </w:style>
  <w:style w:type="paragraph" w:customStyle="1" w:styleId="font7">
    <w:name w:val="font_7"/>
    <w:basedOn w:val="a"/>
    <w:rsid w:val="008D3A48"/>
    <w:pPr>
      <w:widowControl/>
      <w:spacing w:before="100" w:beforeAutospacing="1" w:after="100" w:afterAutospacing="1"/>
    </w:pPr>
    <w:rPr>
      <w:rFonts w:ascii="新細明體" w:eastAsia="新細明體" w:hAnsi="新細明體" w:cs="新細明體"/>
      <w:kern w:val="0"/>
      <w:szCs w:val="24"/>
    </w:rPr>
  </w:style>
  <w:style w:type="character" w:customStyle="1" w:styleId="40">
    <w:name w:val="標題 4 字元"/>
    <w:basedOn w:val="a0"/>
    <w:link w:val="4"/>
    <w:uiPriority w:val="9"/>
    <w:rsid w:val="001C3B2D"/>
    <w:rPr>
      <w:rFonts w:asciiTheme="majorHAnsi" w:eastAsiaTheme="majorEastAsia" w:hAnsiTheme="majorHAnsi" w:cstheme="majorBidi"/>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4A7"/>
    <w:pPr>
      <w:widowControl w:val="0"/>
    </w:pPr>
  </w:style>
  <w:style w:type="paragraph" w:styleId="1">
    <w:name w:val="heading 1"/>
    <w:basedOn w:val="a"/>
    <w:next w:val="a"/>
    <w:link w:val="10"/>
    <w:uiPriority w:val="9"/>
    <w:qFormat/>
    <w:rsid w:val="00B624A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B355F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9E489E"/>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4">
    <w:name w:val="heading 4"/>
    <w:basedOn w:val="a"/>
    <w:next w:val="a"/>
    <w:link w:val="40"/>
    <w:uiPriority w:val="9"/>
    <w:unhideWhenUsed/>
    <w:qFormat/>
    <w:rsid w:val="001C3B2D"/>
    <w:pPr>
      <w:keepNext/>
      <w:spacing w:line="720" w:lineRule="auto"/>
      <w:outlineLvl w:val="3"/>
    </w:pPr>
    <w:rPr>
      <w:rFonts w:asciiTheme="majorHAnsi" w:eastAsiaTheme="majorEastAsia" w:hAnsiTheme="majorHAnsi" w:cstheme="majorBidi"/>
      <w:sz w:val="36"/>
      <w:szCs w:val="36"/>
    </w:rPr>
  </w:style>
  <w:style w:type="paragraph" w:styleId="6">
    <w:name w:val="heading 6"/>
    <w:basedOn w:val="a"/>
    <w:next w:val="a"/>
    <w:link w:val="60"/>
    <w:uiPriority w:val="9"/>
    <w:semiHidden/>
    <w:unhideWhenUsed/>
    <w:qFormat/>
    <w:rsid w:val="008D3A48"/>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B624AD"/>
    <w:rPr>
      <w:rFonts w:asciiTheme="majorHAnsi" w:eastAsiaTheme="majorEastAsia" w:hAnsiTheme="majorHAnsi" w:cstheme="majorBidi"/>
      <w:b/>
      <w:bCs/>
      <w:kern w:val="52"/>
      <w:sz w:val="52"/>
      <w:szCs w:val="52"/>
    </w:rPr>
  </w:style>
  <w:style w:type="table" w:styleId="a3">
    <w:name w:val="Table Grid"/>
    <w:basedOn w:val="a1"/>
    <w:uiPriority w:val="39"/>
    <w:rsid w:val="00877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77902"/>
    <w:pPr>
      <w:ind w:leftChars="200" w:left="480"/>
    </w:pPr>
  </w:style>
  <w:style w:type="paragraph" w:styleId="a5">
    <w:name w:val="header"/>
    <w:basedOn w:val="a"/>
    <w:link w:val="a6"/>
    <w:uiPriority w:val="99"/>
    <w:unhideWhenUsed/>
    <w:rsid w:val="006727F7"/>
    <w:pPr>
      <w:tabs>
        <w:tab w:val="center" w:pos="4153"/>
        <w:tab w:val="right" w:pos="8306"/>
      </w:tabs>
      <w:snapToGrid w:val="0"/>
    </w:pPr>
    <w:rPr>
      <w:sz w:val="20"/>
      <w:szCs w:val="20"/>
    </w:rPr>
  </w:style>
  <w:style w:type="character" w:customStyle="1" w:styleId="a6">
    <w:name w:val="頁首 字元"/>
    <w:basedOn w:val="a0"/>
    <w:link w:val="a5"/>
    <w:uiPriority w:val="99"/>
    <w:rsid w:val="006727F7"/>
    <w:rPr>
      <w:sz w:val="20"/>
      <w:szCs w:val="20"/>
    </w:rPr>
  </w:style>
  <w:style w:type="paragraph" w:styleId="a7">
    <w:name w:val="footer"/>
    <w:basedOn w:val="a"/>
    <w:link w:val="a8"/>
    <w:uiPriority w:val="99"/>
    <w:unhideWhenUsed/>
    <w:rsid w:val="006727F7"/>
    <w:pPr>
      <w:tabs>
        <w:tab w:val="center" w:pos="4153"/>
        <w:tab w:val="right" w:pos="8306"/>
      </w:tabs>
      <w:snapToGrid w:val="0"/>
    </w:pPr>
    <w:rPr>
      <w:sz w:val="20"/>
      <w:szCs w:val="20"/>
    </w:rPr>
  </w:style>
  <w:style w:type="character" w:customStyle="1" w:styleId="a8">
    <w:name w:val="頁尾 字元"/>
    <w:basedOn w:val="a0"/>
    <w:link w:val="a7"/>
    <w:uiPriority w:val="99"/>
    <w:rsid w:val="006727F7"/>
    <w:rPr>
      <w:sz w:val="20"/>
      <w:szCs w:val="20"/>
    </w:rPr>
  </w:style>
  <w:style w:type="character" w:styleId="a9">
    <w:name w:val="Hyperlink"/>
    <w:basedOn w:val="a0"/>
    <w:uiPriority w:val="99"/>
    <w:unhideWhenUsed/>
    <w:rsid w:val="00B624AD"/>
    <w:rPr>
      <w:color w:val="0563C1" w:themeColor="hyperlink"/>
      <w:u w:val="single"/>
    </w:rPr>
  </w:style>
  <w:style w:type="character" w:styleId="aa">
    <w:name w:val="Strong"/>
    <w:basedOn w:val="a0"/>
    <w:uiPriority w:val="22"/>
    <w:qFormat/>
    <w:rsid w:val="00B624AD"/>
    <w:rPr>
      <w:b/>
      <w:bCs/>
    </w:rPr>
  </w:style>
  <w:style w:type="paragraph" w:styleId="Web">
    <w:name w:val="Normal (Web)"/>
    <w:basedOn w:val="a"/>
    <w:uiPriority w:val="99"/>
    <w:unhideWhenUsed/>
    <w:rsid w:val="00B624AD"/>
    <w:pPr>
      <w:widowControl/>
      <w:spacing w:before="100" w:beforeAutospacing="1" w:after="100" w:afterAutospacing="1"/>
    </w:pPr>
    <w:rPr>
      <w:rFonts w:ascii="新細明體" w:eastAsia="新細明體" w:hAnsi="新細明體" w:cs="新細明體"/>
      <w:kern w:val="0"/>
      <w:szCs w:val="24"/>
    </w:rPr>
  </w:style>
  <w:style w:type="table" w:customStyle="1" w:styleId="61">
    <w:name w:val="表格格線61"/>
    <w:basedOn w:val="a1"/>
    <w:next w:val="a3"/>
    <w:uiPriority w:val="59"/>
    <w:rsid w:val="00AF6A98"/>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1"/>
    <w:basedOn w:val="a1"/>
    <w:next w:val="a3"/>
    <w:uiPriority w:val="59"/>
    <w:rsid w:val="00AF6A98"/>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表格格線711"/>
    <w:basedOn w:val="a1"/>
    <w:next w:val="a3"/>
    <w:uiPriority w:val="59"/>
    <w:rsid w:val="004C150F"/>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3"/>
    <w:uiPriority w:val="59"/>
    <w:rsid w:val="00A245A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534DBA"/>
    <w:rPr>
      <w:color w:val="954F72" w:themeColor="followedHyperlink"/>
      <w:u w:val="single"/>
    </w:rPr>
  </w:style>
  <w:style w:type="character" w:customStyle="1" w:styleId="apple-converted-space">
    <w:name w:val="apple-converted-space"/>
    <w:basedOn w:val="a0"/>
    <w:rsid w:val="00211ED5"/>
  </w:style>
  <w:style w:type="paragraph" w:styleId="ac">
    <w:name w:val="No Spacing"/>
    <w:uiPriority w:val="1"/>
    <w:qFormat/>
    <w:rsid w:val="00FF10B2"/>
    <w:pPr>
      <w:widowControl w:val="0"/>
    </w:pPr>
  </w:style>
  <w:style w:type="paragraph" w:styleId="ad">
    <w:name w:val="caption"/>
    <w:basedOn w:val="a"/>
    <w:next w:val="a"/>
    <w:uiPriority w:val="35"/>
    <w:unhideWhenUsed/>
    <w:qFormat/>
    <w:rsid w:val="008B42F3"/>
    <w:rPr>
      <w:sz w:val="20"/>
      <w:szCs w:val="20"/>
    </w:rPr>
  </w:style>
  <w:style w:type="paragraph" w:styleId="ae">
    <w:name w:val="Document Map"/>
    <w:basedOn w:val="a"/>
    <w:link w:val="af"/>
    <w:uiPriority w:val="99"/>
    <w:semiHidden/>
    <w:unhideWhenUsed/>
    <w:rsid w:val="009E489E"/>
    <w:rPr>
      <w:rFonts w:ascii="新細明體" w:eastAsia="新細明體"/>
      <w:sz w:val="18"/>
      <w:szCs w:val="18"/>
    </w:rPr>
  </w:style>
  <w:style w:type="character" w:customStyle="1" w:styleId="af">
    <w:name w:val="文件引導模式 字元"/>
    <w:basedOn w:val="a0"/>
    <w:link w:val="ae"/>
    <w:uiPriority w:val="99"/>
    <w:semiHidden/>
    <w:rsid w:val="009E489E"/>
    <w:rPr>
      <w:rFonts w:ascii="新細明體" w:eastAsia="新細明體"/>
      <w:sz w:val="18"/>
      <w:szCs w:val="18"/>
    </w:rPr>
  </w:style>
  <w:style w:type="character" w:customStyle="1" w:styleId="30">
    <w:name w:val="標題 3 字元"/>
    <w:basedOn w:val="a0"/>
    <w:link w:val="3"/>
    <w:uiPriority w:val="9"/>
    <w:rsid w:val="009E489E"/>
    <w:rPr>
      <w:rFonts w:ascii="新細明體" w:eastAsia="新細明體" w:hAnsi="新細明體" w:cs="新細明體"/>
      <w:b/>
      <w:bCs/>
      <w:kern w:val="0"/>
      <w:sz w:val="27"/>
      <w:szCs w:val="27"/>
    </w:rPr>
  </w:style>
  <w:style w:type="character" w:customStyle="1" w:styleId="20">
    <w:name w:val="標題 2 字元"/>
    <w:basedOn w:val="a0"/>
    <w:link w:val="2"/>
    <w:uiPriority w:val="9"/>
    <w:rsid w:val="00B355F3"/>
    <w:rPr>
      <w:rFonts w:asciiTheme="majorHAnsi" w:eastAsiaTheme="majorEastAsia" w:hAnsiTheme="majorHAnsi" w:cstheme="majorBidi"/>
      <w:b/>
      <w:bCs/>
      <w:sz w:val="48"/>
      <w:szCs w:val="48"/>
    </w:rPr>
  </w:style>
  <w:style w:type="paragraph" w:styleId="af0">
    <w:name w:val="Revision"/>
    <w:hidden/>
    <w:uiPriority w:val="99"/>
    <w:semiHidden/>
    <w:rsid w:val="00832E0F"/>
  </w:style>
  <w:style w:type="paragraph" w:styleId="af1">
    <w:name w:val="Balloon Text"/>
    <w:basedOn w:val="a"/>
    <w:link w:val="af2"/>
    <w:uiPriority w:val="99"/>
    <w:semiHidden/>
    <w:unhideWhenUsed/>
    <w:rsid w:val="00832E0F"/>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832E0F"/>
    <w:rPr>
      <w:rFonts w:asciiTheme="majorHAnsi" w:eastAsiaTheme="majorEastAsia" w:hAnsiTheme="majorHAnsi" w:cstheme="majorBidi"/>
      <w:sz w:val="18"/>
      <w:szCs w:val="18"/>
    </w:rPr>
  </w:style>
  <w:style w:type="character" w:customStyle="1" w:styleId="7oe">
    <w:name w:val="_7oe"/>
    <w:basedOn w:val="a0"/>
    <w:rsid w:val="00B64308"/>
  </w:style>
  <w:style w:type="paragraph" w:customStyle="1" w:styleId="pmbdtext2">
    <w:name w:val="pm_bd_text2"/>
    <w:basedOn w:val="a"/>
    <w:rsid w:val="00284995"/>
    <w:pPr>
      <w:widowControl/>
      <w:spacing w:before="100" w:beforeAutospacing="1" w:after="100" w:afterAutospacing="1"/>
    </w:pPr>
    <w:rPr>
      <w:rFonts w:ascii="新細明體" w:eastAsia="新細明體" w:hAnsi="新細明體" w:cs="新細明體"/>
      <w:kern w:val="0"/>
      <w:szCs w:val="24"/>
    </w:rPr>
  </w:style>
  <w:style w:type="paragraph" w:styleId="af3">
    <w:name w:val="TOC Heading"/>
    <w:basedOn w:val="1"/>
    <w:next w:val="a"/>
    <w:uiPriority w:val="39"/>
    <w:semiHidden/>
    <w:unhideWhenUsed/>
    <w:qFormat/>
    <w:rsid w:val="001D4F41"/>
    <w:pPr>
      <w:keepLines/>
      <w:widowControl/>
      <w:spacing w:before="480" w:after="0" w:line="276" w:lineRule="auto"/>
      <w:outlineLvl w:val="9"/>
    </w:pPr>
    <w:rPr>
      <w:color w:val="2E74B5" w:themeColor="accent1" w:themeShade="BF"/>
      <w:kern w:val="0"/>
      <w:sz w:val="28"/>
      <w:szCs w:val="28"/>
    </w:rPr>
  </w:style>
  <w:style w:type="paragraph" w:styleId="21">
    <w:name w:val="toc 2"/>
    <w:basedOn w:val="a"/>
    <w:next w:val="a"/>
    <w:autoRedefine/>
    <w:uiPriority w:val="39"/>
    <w:semiHidden/>
    <w:unhideWhenUsed/>
    <w:qFormat/>
    <w:rsid w:val="001D4F41"/>
    <w:pPr>
      <w:widowControl/>
      <w:spacing w:after="100" w:line="276" w:lineRule="auto"/>
      <w:ind w:left="220"/>
    </w:pPr>
    <w:rPr>
      <w:kern w:val="0"/>
      <w:sz w:val="22"/>
    </w:rPr>
  </w:style>
  <w:style w:type="paragraph" w:styleId="11">
    <w:name w:val="toc 1"/>
    <w:basedOn w:val="a"/>
    <w:next w:val="a"/>
    <w:autoRedefine/>
    <w:uiPriority w:val="39"/>
    <w:semiHidden/>
    <w:unhideWhenUsed/>
    <w:qFormat/>
    <w:rsid w:val="001D4F41"/>
    <w:pPr>
      <w:widowControl/>
      <w:spacing w:after="100" w:line="276" w:lineRule="auto"/>
    </w:pPr>
    <w:rPr>
      <w:kern w:val="0"/>
      <w:sz w:val="22"/>
    </w:rPr>
  </w:style>
  <w:style w:type="paragraph" w:styleId="31">
    <w:name w:val="toc 3"/>
    <w:basedOn w:val="a"/>
    <w:next w:val="a"/>
    <w:autoRedefine/>
    <w:uiPriority w:val="39"/>
    <w:semiHidden/>
    <w:unhideWhenUsed/>
    <w:qFormat/>
    <w:rsid w:val="001D4F41"/>
    <w:pPr>
      <w:widowControl/>
      <w:spacing w:after="100" w:line="276" w:lineRule="auto"/>
      <w:ind w:left="440"/>
    </w:pPr>
    <w:rPr>
      <w:kern w:val="0"/>
      <w:sz w:val="22"/>
    </w:rPr>
  </w:style>
  <w:style w:type="paragraph" w:styleId="af4">
    <w:name w:val="footnote text"/>
    <w:basedOn w:val="a"/>
    <w:link w:val="af5"/>
    <w:uiPriority w:val="99"/>
    <w:semiHidden/>
    <w:unhideWhenUsed/>
    <w:rsid w:val="00BB0201"/>
    <w:pPr>
      <w:snapToGrid w:val="0"/>
    </w:pPr>
    <w:rPr>
      <w:sz w:val="20"/>
      <w:szCs w:val="20"/>
    </w:rPr>
  </w:style>
  <w:style w:type="character" w:customStyle="1" w:styleId="af5">
    <w:name w:val="註腳文字 字元"/>
    <w:basedOn w:val="a0"/>
    <w:link w:val="af4"/>
    <w:uiPriority w:val="99"/>
    <w:semiHidden/>
    <w:rsid w:val="00BB0201"/>
    <w:rPr>
      <w:sz w:val="20"/>
      <w:szCs w:val="20"/>
    </w:rPr>
  </w:style>
  <w:style w:type="character" w:styleId="af6">
    <w:name w:val="footnote reference"/>
    <w:basedOn w:val="a0"/>
    <w:uiPriority w:val="99"/>
    <w:semiHidden/>
    <w:unhideWhenUsed/>
    <w:rsid w:val="00BB0201"/>
    <w:rPr>
      <w:vertAlign w:val="superscript"/>
    </w:rPr>
  </w:style>
  <w:style w:type="paragraph" w:customStyle="1" w:styleId="gmail-msolistparagraph">
    <w:name w:val="gmail-msolistparagraph"/>
    <w:basedOn w:val="a"/>
    <w:rsid w:val="00531DA7"/>
    <w:pPr>
      <w:widowControl/>
      <w:spacing w:before="100" w:beforeAutospacing="1" w:after="100" w:afterAutospacing="1"/>
    </w:pPr>
    <w:rPr>
      <w:rFonts w:ascii="新細明體" w:eastAsia="新細明體" w:hAnsi="新細明體" w:cs="新細明體"/>
      <w:kern w:val="0"/>
      <w:szCs w:val="24"/>
    </w:rPr>
  </w:style>
  <w:style w:type="character" w:styleId="af7">
    <w:name w:val="Placeholder Text"/>
    <w:basedOn w:val="a0"/>
    <w:uiPriority w:val="99"/>
    <w:semiHidden/>
    <w:rsid w:val="00D20539"/>
    <w:rPr>
      <w:color w:val="808080"/>
    </w:rPr>
  </w:style>
  <w:style w:type="character" w:styleId="af8">
    <w:name w:val="annotation reference"/>
    <w:basedOn w:val="a0"/>
    <w:uiPriority w:val="99"/>
    <w:semiHidden/>
    <w:unhideWhenUsed/>
    <w:rsid w:val="008856AE"/>
    <w:rPr>
      <w:sz w:val="18"/>
      <w:szCs w:val="18"/>
    </w:rPr>
  </w:style>
  <w:style w:type="paragraph" w:styleId="af9">
    <w:name w:val="annotation text"/>
    <w:basedOn w:val="a"/>
    <w:link w:val="afa"/>
    <w:uiPriority w:val="99"/>
    <w:semiHidden/>
    <w:unhideWhenUsed/>
    <w:rsid w:val="008856AE"/>
  </w:style>
  <w:style w:type="character" w:customStyle="1" w:styleId="afa">
    <w:name w:val="註解文字 字元"/>
    <w:basedOn w:val="a0"/>
    <w:link w:val="af9"/>
    <w:uiPriority w:val="99"/>
    <w:semiHidden/>
    <w:rsid w:val="008856AE"/>
  </w:style>
  <w:style w:type="paragraph" w:styleId="afb">
    <w:name w:val="annotation subject"/>
    <w:basedOn w:val="af9"/>
    <w:next w:val="af9"/>
    <w:link w:val="afc"/>
    <w:uiPriority w:val="99"/>
    <w:semiHidden/>
    <w:unhideWhenUsed/>
    <w:rsid w:val="008856AE"/>
    <w:rPr>
      <w:b/>
      <w:bCs/>
    </w:rPr>
  </w:style>
  <w:style w:type="character" w:customStyle="1" w:styleId="afc">
    <w:name w:val="註解主旨 字元"/>
    <w:basedOn w:val="afa"/>
    <w:link w:val="afb"/>
    <w:uiPriority w:val="99"/>
    <w:semiHidden/>
    <w:rsid w:val="008856AE"/>
    <w:rPr>
      <w:b/>
      <w:bCs/>
    </w:rPr>
  </w:style>
  <w:style w:type="paragraph" w:customStyle="1" w:styleId="font8">
    <w:name w:val="font_8"/>
    <w:basedOn w:val="a"/>
    <w:rsid w:val="005020D4"/>
    <w:pPr>
      <w:widowControl/>
      <w:spacing w:before="100" w:beforeAutospacing="1" w:after="100" w:afterAutospacing="1"/>
    </w:pPr>
    <w:rPr>
      <w:rFonts w:ascii="新細明體" w:eastAsia="新細明體" w:hAnsi="新細明體" w:cs="新細明體"/>
      <w:kern w:val="0"/>
      <w:szCs w:val="24"/>
    </w:rPr>
  </w:style>
  <w:style w:type="character" w:customStyle="1" w:styleId="textfontsizelarge">
    <w:name w:val="text_fontsizelarge"/>
    <w:basedOn w:val="a0"/>
    <w:rsid w:val="00FC5DC2"/>
  </w:style>
  <w:style w:type="character" w:customStyle="1" w:styleId="notranslate">
    <w:name w:val="notranslate"/>
    <w:basedOn w:val="a0"/>
    <w:rsid w:val="00292910"/>
  </w:style>
  <w:style w:type="paragraph" w:styleId="HTML">
    <w:name w:val="HTML Preformatted"/>
    <w:basedOn w:val="a"/>
    <w:link w:val="HTML0"/>
    <w:uiPriority w:val="99"/>
    <w:unhideWhenUsed/>
    <w:rsid w:val="00B813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B813B5"/>
    <w:rPr>
      <w:rFonts w:ascii="細明體" w:eastAsia="細明體" w:hAnsi="細明體" w:cs="細明體"/>
      <w:kern w:val="0"/>
      <w:szCs w:val="24"/>
    </w:rPr>
  </w:style>
  <w:style w:type="character" w:styleId="afd">
    <w:name w:val="Emphasis"/>
    <w:basedOn w:val="a0"/>
    <w:uiPriority w:val="20"/>
    <w:qFormat/>
    <w:rsid w:val="00167C18"/>
    <w:rPr>
      <w:i/>
      <w:iCs/>
    </w:rPr>
  </w:style>
  <w:style w:type="character" w:customStyle="1" w:styleId="60">
    <w:name w:val="標題 6 字元"/>
    <w:basedOn w:val="a0"/>
    <w:link w:val="6"/>
    <w:uiPriority w:val="9"/>
    <w:semiHidden/>
    <w:rsid w:val="008D3A48"/>
    <w:rPr>
      <w:rFonts w:asciiTheme="majorHAnsi" w:eastAsiaTheme="majorEastAsia" w:hAnsiTheme="majorHAnsi" w:cstheme="majorBidi"/>
      <w:sz w:val="36"/>
      <w:szCs w:val="36"/>
    </w:rPr>
  </w:style>
  <w:style w:type="character" w:customStyle="1" w:styleId="wixguard">
    <w:name w:val="wixguard"/>
    <w:basedOn w:val="a0"/>
    <w:rsid w:val="008D3A48"/>
  </w:style>
  <w:style w:type="character" w:customStyle="1" w:styleId="color11">
    <w:name w:val="color_11"/>
    <w:basedOn w:val="a0"/>
    <w:rsid w:val="008D3A48"/>
  </w:style>
  <w:style w:type="paragraph" w:customStyle="1" w:styleId="font7">
    <w:name w:val="font_7"/>
    <w:basedOn w:val="a"/>
    <w:rsid w:val="008D3A48"/>
    <w:pPr>
      <w:widowControl/>
      <w:spacing w:before="100" w:beforeAutospacing="1" w:after="100" w:afterAutospacing="1"/>
    </w:pPr>
    <w:rPr>
      <w:rFonts w:ascii="新細明體" w:eastAsia="新細明體" w:hAnsi="新細明體" w:cs="新細明體"/>
      <w:kern w:val="0"/>
      <w:szCs w:val="24"/>
    </w:rPr>
  </w:style>
  <w:style w:type="character" w:customStyle="1" w:styleId="40">
    <w:name w:val="標題 4 字元"/>
    <w:basedOn w:val="a0"/>
    <w:link w:val="4"/>
    <w:uiPriority w:val="9"/>
    <w:rsid w:val="001C3B2D"/>
    <w:rPr>
      <w:rFonts w:asciiTheme="majorHAnsi" w:eastAsiaTheme="majorEastAsia" w:hAnsiTheme="majorHAnsi" w:cstheme="majorBidi"/>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6504">
      <w:bodyDiv w:val="1"/>
      <w:marLeft w:val="0"/>
      <w:marRight w:val="0"/>
      <w:marTop w:val="0"/>
      <w:marBottom w:val="0"/>
      <w:divBdr>
        <w:top w:val="none" w:sz="0" w:space="0" w:color="auto"/>
        <w:left w:val="none" w:sz="0" w:space="0" w:color="auto"/>
        <w:bottom w:val="none" w:sz="0" w:space="0" w:color="auto"/>
        <w:right w:val="none" w:sz="0" w:space="0" w:color="auto"/>
      </w:divBdr>
    </w:div>
    <w:div w:id="22024038">
      <w:bodyDiv w:val="1"/>
      <w:marLeft w:val="0"/>
      <w:marRight w:val="0"/>
      <w:marTop w:val="0"/>
      <w:marBottom w:val="0"/>
      <w:divBdr>
        <w:top w:val="none" w:sz="0" w:space="0" w:color="auto"/>
        <w:left w:val="none" w:sz="0" w:space="0" w:color="auto"/>
        <w:bottom w:val="none" w:sz="0" w:space="0" w:color="auto"/>
        <w:right w:val="none" w:sz="0" w:space="0" w:color="auto"/>
      </w:divBdr>
    </w:div>
    <w:div w:id="30081571">
      <w:bodyDiv w:val="1"/>
      <w:marLeft w:val="0"/>
      <w:marRight w:val="0"/>
      <w:marTop w:val="0"/>
      <w:marBottom w:val="0"/>
      <w:divBdr>
        <w:top w:val="none" w:sz="0" w:space="0" w:color="auto"/>
        <w:left w:val="none" w:sz="0" w:space="0" w:color="auto"/>
        <w:bottom w:val="none" w:sz="0" w:space="0" w:color="auto"/>
        <w:right w:val="none" w:sz="0" w:space="0" w:color="auto"/>
      </w:divBdr>
    </w:div>
    <w:div w:id="48114873">
      <w:bodyDiv w:val="1"/>
      <w:marLeft w:val="0"/>
      <w:marRight w:val="0"/>
      <w:marTop w:val="0"/>
      <w:marBottom w:val="0"/>
      <w:divBdr>
        <w:top w:val="none" w:sz="0" w:space="0" w:color="auto"/>
        <w:left w:val="none" w:sz="0" w:space="0" w:color="auto"/>
        <w:bottom w:val="none" w:sz="0" w:space="0" w:color="auto"/>
        <w:right w:val="none" w:sz="0" w:space="0" w:color="auto"/>
      </w:divBdr>
    </w:div>
    <w:div w:id="50806892">
      <w:bodyDiv w:val="1"/>
      <w:marLeft w:val="0"/>
      <w:marRight w:val="0"/>
      <w:marTop w:val="0"/>
      <w:marBottom w:val="0"/>
      <w:divBdr>
        <w:top w:val="none" w:sz="0" w:space="0" w:color="auto"/>
        <w:left w:val="none" w:sz="0" w:space="0" w:color="auto"/>
        <w:bottom w:val="none" w:sz="0" w:space="0" w:color="auto"/>
        <w:right w:val="none" w:sz="0" w:space="0" w:color="auto"/>
      </w:divBdr>
    </w:div>
    <w:div w:id="52850409">
      <w:bodyDiv w:val="1"/>
      <w:marLeft w:val="0"/>
      <w:marRight w:val="0"/>
      <w:marTop w:val="0"/>
      <w:marBottom w:val="0"/>
      <w:divBdr>
        <w:top w:val="none" w:sz="0" w:space="0" w:color="auto"/>
        <w:left w:val="none" w:sz="0" w:space="0" w:color="auto"/>
        <w:bottom w:val="none" w:sz="0" w:space="0" w:color="auto"/>
        <w:right w:val="none" w:sz="0" w:space="0" w:color="auto"/>
      </w:divBdr>
    </w:div>
    <w:div w:id="102305469">
      <w:bodyDiv w:val="1"/>
      <w:marLeft w:val="0"/>
      <w:marRight w:val="0"/>
      <w:marTop w:val="0"/>
      <w:marBottom w:val="0"/>
      <w:divBdr>
        <w:top w:val="none" w:sz="0" w:space="0" w:color="auto"/>
        <w:left w:val="none" w:sz="0" w:space="0" w:color="auto"/>
        <w:bottom w:val="none" w:sz="0" w:space="0" w:color="auto"/>
        <w:right w:val="none" w:sz="0" w:space="0" w:color="auto"/>
      </w:divBdr>
    </w:div>
    <w:div w:id="105737117">
      <w:bodyDiv w:val="1"/>
      <w:marLeft w:val="0"/>
      <w:marRight w:val="0"/>
      <w:marTop w:val="0"/>
      <w:marBottom w:val="0"/>
      <w:divBdr>
        <w:top w:val="none" w:sz="0" w:space="0" w:color="auto"/>
        <w:left w:val="none" w:sz="0" w:space="0" w:color="auto"/>
        <w:bottom w:val="none" w:sz="0" w:space="0" w:color="auto"/>
        <w:right w:val="none" w:sz="0" w:space="0" w:color="auto"/>
      </w:divBdr>
    </w:div>
    <w:div w:id="113066564">
      <w:bodyDiv w:val="1"/>
      <w:marLeft w:val="0"/>
      <w:marRight w:val="0"/>
      <w:marTop w:val="0"/>
      <w:marBottom w:val="0"/>
      <w:divBdr>
        <w:top w:val="none" w:sz="0" w:space="0" w:color="auto"/>
        <w:left w:val="none" w:sz="0" w:space="0" w:color="auto"/>
        <w:bottom w:val="none" w:sz="0" w:space="0" w:color="auto"/>
        <w:right w:val="none" w:sz="0" w:space="0" w:color="auto"/>
      </w:divBdr>
    </w:div>
    <w:div w:id="127480022">
      <w:bodyDiv w:val="1"/>
      <w:marLeft w:val="0"/>
      <w:marRight w:val="0"/>
      <w:marTop w:val="0"/>
      <w:marBottom w:val="0"/>
      <w:divBdr>
        <w:top w:val="none" w:sz="0" w:space="0" w:color="auto"/>
        <w:left w:val="none" w:sz="0" w:space="0" w:color="auto"/>
        <w:bottom w:val="none" w:sz="0" w:space="0" w:color="auto"/>
        <w:right w:val="none" w:sz="0" w:space="0" w:color="auto"/>
      </w:divBdr>
    </w:div>
    <w:div w:id="134688222">
      <w:bodyDiv w:val="1"/>
      <w:marLeft w:val="0"/>
      <w:marRight w:val="0"/>
      <w:marTop w:val="0"/>
      <w:marBottom w:val="0"/>
      <w:divBdr>
        <w:top w:val="none" w:sz="0" w:space="0" w:color="auto"/>
        <w:left w:val="none" w:sz="0" w:space="0" w:color="auto"/>
        <w:bottom w:val="none" w:sz="0" w:space="0" w:color="auto"/>
        <w:right w:val="none" w:sz="0" w:space="0" w:color="auto"/>
      </w:divBdr>
    </w:div>
    <w:div w:id="141625565">
      <w:bodyDiv w:val="1"/>
      <w:marLeft w:val="0"/>
      <w:marRight w:val="0"/>
      <w:marTop w:val="0"/>
      <w:marBottom w:val="0"/>
      <w:divBdr>
        <w:top w:val="none" w:sz="0" w:space="0" w:color="auto"/>
        <w:left w:val="none" w:sz="0" w:space="0" w:color="auto"/>
        <w:bottom w:val="none" w:sz="0" w:space="0" w:color="auto"/>
        <w:right w:val="none" w:sz="0" w:space="0" w:color="auto"/>
      </w:divBdr>
      <w:divsChild>
        <w:div w:id="462233589">
          <w:marLeft w:val="0"/>
          <w:marRight w:val="0"/>
          <w:marTop w:val="0"/>
          <w:marBottom w:val="0"/>
          <w:divBdr>
            <w:top w:val="none" w:sz="0" w:space="0" w:color="auto"/>
            <w:left w:val="none" w:sz="0" w:space="0" w:color="auto"/>
            <w:bottom w:val="none" w:sz="0" w:space="0" w:color="auto"/>
            <w:right w:val="none" w:sz="0" w:space="0" w:color="auto"/>
          </w:divBdr>
          <w:divsChild>
            <w:div w:id="1024476823">
              <w:marLeft w:val="0"/>
              <w:marRight w:val="0"/>
              <w:marTop w:val="0"/>
              <w:marBottom w:val="0"/>
              <w:divBdr>
                <w:top w:val="none" w:sz="0" w:space="0" w:color="auto"/>
                <w:left w:val="none" w:sz="0" w:space="0" w:color="auto"/>
                <w:bottom w:val="none" w:sz="0" w:space="0" w:color="auto"/>
                <w:right w:val="none" w:sz="0" w:space="0" w:color="auto"/>
              </w:divBdr>
              <w:divsChild>
                <w:div w:id="1234506822">
                  <w:marLeft w:val="0"/>
                  <w:marRight w:val="0"/>
                  <w:marTop w:val="0"/>
                  <w:marBottom w:val="0"/>
                  <w:divBdr>
                    <w:top w:val="none" w:sz="0" w:space="0" w:color="auto"/>
                    <w:left w:val="none" w:sz="0" w:space="0" w:color="auto"/>
                    <w:bottom w:val="none" w:sz="0" w:space="0" w:color="auto"/>
                    <w:right w:val="none" w:sz="0" w:space="0" w:color="auto"/>
                  </w:divBdr>
                  <w:divsChild>
                    <w:div w:id="2030403431">
                      <w:marLeft w:val="0"/>
                      <w:marRight w:val="0"/>
                      <w:marTop w:val="0"/>
                      <w:marBottom w:val="0"/>
                      <w:divBdr>
                        <w:top w:val="none" w:sz="0" w:space="0" w:color="auto"/>
                        <w:left w:val="none" w:sz="0" w:space="0" w:color="auto"/>
                        <w:bottom w:val="none" w:sz="0" w:space="0" w:color="auto"/>
                        <w:right w:val="none" w:sz="0" w:space="0" w:color="auto"/>
                      </w:divBdr>
                      <w:divsChild>
                        <w:div w:id="16865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210836">
          <w:marLeft w:val="0"/>
          <w:marRight w:val="0"/>
          <w:marTop w:val="0"/>
          <w:marBottom w:val="0"/>
          <w:divBdr>
            <w:top w:val="none" w:sz="0" w:space="0" w:color="auto"/>
            <w:left w:val="none" w:sz="0" w:space="0" w:color="auto"/>
            <w:bottom w:val="none" w:sz="0" w:space="0" w:color="auto"/>
            <w:right w:val="none" w:sz="0" w:space="0" w:color="auto"/>
          </w:divBdr>
        </w:div>
        <w:div w:id="1713572636">
          <w:marLeft w:val="0"/>
          <w:marRight w:val="0"/>
          <w:marTop w:val="0"/>
          <w:marBottom w:val="0"/>
          <w:divBdr>
            <w:top w:val="none" w:sz="0" w:space="0" w:color="auto"/>
            <w:left w:val="none" w:sz="0" w:space="0" w:color="auto"/>
            <w:bottom w:val="none" w:sz="0" w:space="0" w:color="auto"/>
            <w:right w:val="none" w:sz="0" w:space="0" w:color="auto"/>
          </w:divBdr>
        </w:div>
      </w:divsChild>
    </w:div>
    <w:div w:id="159127855">
      <w:bodyDiv w:val="1"/>
      <w:marLeft w:val="0"/>
      <w:marRight w:val="0"/>
      <w:marTop w:val="0"/>
      <w:marBottom w:val="0"/>
      <w:divBdr>
        <w:top w:val="none" w:sz="0" w:space="0" w:color="auto"/>
        <w:left w:val="none" w:sz="0" w:space="0" w:color="auto"/>
        <w:bottom w:val="none" w:sz="0" w:space="0" w:color="auto"/>
        <w:right w:val="none" w:sz="0" w:space="0" w:color="auto"/>
      </w:divBdr>
    </w:div>
    <w:div w:id="168058645">
      <w:bodyDiv w:val="1"/>
      <w:marLeft w:val="0"/>
      <w:marRight w:val="0"/>
      <w:marTop w:val="0"/>
      <w:marBottom w:val="0"/>
      <w:divBdr>
        <w:top w:val="none" w:sz="0" w:space="0" w:color="auto"/>
        <w:left w:val="none" w:sz="0" w:space="0" w:color="auto"/>
        <w:bottom w:val="none" w:sz="0" w:space="0" w:color="auto"/>
        <w:right w:val="none" w:sz="0" w:space="0" w:color="auto"/>
      </w:divBdr>
    </w:div>
    <w:div w:id="168521433">
      <w:bodyDiv w:val="1"/>
      <w:marLeft w:val="0"/>
      <w:marRight w:val="0"/>
      <w:marTop w:val="0"/>
      <w:marBottom w:val="0"/>
      <w:divBdr>
        <w:top w:val="none" w:sz="0" w:space="0" w:color="auto"/>
        <w:left w:val="none" w:sz="0" w:space="0" w:color="auto"/>
        <w:bottom w:val="none" w:sz="0" w:space="0" w:color="auto"/>
        <w:right w:val="none" w:sz="0" w:space="0" w:color="auto"/>
      </w:divBdr>
    </w:div>
    <w:div w:id="172231201">
      <w:bodyDiv w:val="1"/>
      <w:marLeft w:val="0"/>
      <w:marRight w:val="0"/>
      <w:marTop w:val="0"/>
      <w:marBottom w:val="0"/>
      <w:divBdr>
        <w:top w:val="none" w:sz="0" w:space="0" w:color="auto"/>
        <w:left w:val="none" w:sz="0" w:space="0" w:color="auto"/>
        <w:bottom w:val="none" w:sz="0" w:space="0" w:color="auto"/>
        <w:right w:val="none" w:sz="0" w:space="0" w:color="auto"/>
      </w:divBdr>
    </w:div>
    <w:div w:id="216551468">
      <w:bodyDiv w:val="1"/>
      <w:marLeft w:val="0"/>
      <w:marRight w:val="0"/>
      <w:marTop w:val="0"/>
      <w:marBottom w:val="0"/>
      <w:divBdr>
        <w:top w:val="none" w:sz="0" w:space="0" w:color="auto"/>
        <w:left w:val="none" w:sz="0" w:space="0" w:color="auto"/>
        <w:bottom w:val="none" w:sz="0" w:space="0" w:color="auto"/>
        <w:right w:val="none" w:sz="0" w:space="0" w:color="auto"/>
      </w:divBdr>
    </w:div>
    <w:div w:id="222453268">
      <w:bodyDiv w:val="1"/>
      <w:marLeft w:val="0"/>
      <w:marRight w:val="0"/>
      <w:marTop w:val="0"/>
      <w:marBottom w:val="0"/>
      <w:divBdr>
        <w:top w:val="none" w:sz="0" w:space="0" w:color="auto"/>
        <w:left w:val="none" w:sz="0" w:space="0" w:color="auto"/>
        <w:bottom w:val="none" w:sz="0" w:space="0" w:color="auto"/>
        <w:right w:val="none" w:sz="0" w:space="0" w:color="auto"/>
      </w:divBdr>
    </w:div>
    <w:div w:id="223025931">
      <w:bodyDiv w:val="1"/>
      <w:marLeft w:val="0"/>
      <w:marRight w:val="0"/>
      <w:marTop w:val="0"/>
      <w:marBottom w:val="0"/>
      <w:divBdr>
        <w:top w:val="none" w:sz="0" w:space="0" w:color="auto"/>
        <w:left w:val="none" w:sz="0" w:space="0" w:color="auto"/>
        <w:bottom w:val="none" w:sz="0" w:space="0" w:color="auto"/>
        <w:right w:val="none" w:sz="0" w:space="0" w:color="auto"/>
      </w:divBdr>
    </w:div>
    <w:div w:id="225069288">
      <w:bodyDiv w:val="1"/>
      <w:marLeft w:val="0"/>
      <w:marRight w:val="0"/>
      <w:marTop w:val="0"/>
      <w:marBottom w:val="0"/>
      <w:divBdr>
        <w:top w:val="none" w:sz="0" w:space="0" w:color="auto"/>
        <w:left w:val="none" w:sz="0" w:space="0" w:color="auto"/>
        <w:bottom w:val="none" w:sz="0" w:space="0" w:color="auto"/>
        <w:right w:val="none" w:sz="0" w:space="0" w:color="auto"/>
      </w:divBdr>
    </w:div>
    <w:div w:id="233053866">
      <w:bodyDiv w:val="1"/>
      <w:marLeft w:val="0"/>
      <w:marRight w:val="0"/>
      <w:marTop w:val="0"/>
      <w:marBottom w:val="0"/>
      <w:divBdr>
        <w:top w:val="none" w:sz="0" w:space="0" w:color="auto"/>
        <w:left w:val="none" w:sz="0" w:space="0" w:color="auto"/>
        <w:bottom w:val="none" w:sz="0" w:space="0" w:color="auto"/>
        <w:right w:val="none" w:sz="0" w:space="0" w:color="auto"/>
      </w:divBdr>
    </w:div>
    <w:div w:id="237441832">
      <w:bodyDiv w:val="1"/>
      <w:marLeft w:val="0"/>
      <w:marRight w:val="0"/>
      <w:marTop w:val="0"/>
      <w:marBottom w:val="0"/>
      <w:divBdr>
        <w:top w:val="none" w:sz="0" w:space="0" w:color="auto"/>
        <w:left w:val="none" w:sz="0" w:space="0" w:color="auto"/>
        <w:bottom w:val="none" w:sz="0" w:space="0" w:color="auto"/>
        <w:right w:val="none" w:sz="0" w:space="0" w:color="auto"/>
      </w:divBdr>
    </w:div>
    <w:div w:id="238370271">
      <w:bodyDiv w:val="1"/>
      <w:marLeft w:val="0"/>
      <w:marRight w:val="0"/>
      <w:marTop w:val="0"/>
      <w:marBottom w:val="0"/>
      <w:divBdr>
        <w:top w:val="none" w:sz="0" w:space="0" w:color="auto"/>
        <w:left w:val="none" w:sz="0" w:space="0" w:color="auto"/>
        <w:bottom w:val="none" w:sz="0" w:space="0" w:color="auto"/>
        <w:right w:val="none" w:sz="0" w:space="0" w:color="auto"/>
      </w:divBdr>
    </w:div>
    <w:div w:id="255208678">
      <w:bodyDiv w:val="1"/>
      <w:marLeft w:val="0"/>
      <w:marRight w:val="0"/>
      <w:marTop w:val="0"/>
      <w:marBottom w:val="0"/>
      <w:divBdr>
        <w:top w:val="none" w:sz="0" w:space="0" w:color="auto"/>
        <w:left w:val="none" w:sz="0" w:space="0" w:color="auto"/>
        <w:bottom w:val="none" w:sz="0" w:space="0" w:color="auto"/>
        <w:right w:val="none" w:sz="0" w:space="0" w:color="auto"/>
      </w:divBdr>
    </w:div>
    <w:div w:id="256792443">
      <w:bodyDiv w:val="1"/>
      <w:marLeft w:val="0"/>
      <w:marRight w:val="0"/>
      <w:marTop w:val="0"/>
      <w:marBottom w:val="0"/>
      <w:divBdr>
        <w:top w:val="none" w:sz="0" w:space="0" w:color="auto"/>
        <w:left w:val="none" w:sz="0" w:space="0" w:color="auto"/>
        <w:bottom w:val="none" w:sz="0" w:space="0" w:color="auto"/>
        <w:right w:val="none" w:sz="0" w:space="0" w:color="auto"/>
      </w:divBdr>
    </w:div>
    <w:div w:id="266886453">
      <w:bodyDiv w:val="1"/>
      <w:marLeft w:val="0"/>
      <w:marRight w:val="0"/>
      <w:marTop w:val="0"/>
      <w:marBottom w:val="0"/>
      <w:divBdr>
        <w:top w:val="none" w:sz="0" w:space="0" w:color="auto"/>
        <w:left w:val="none" w:sz="0" w:space="0" w:color="auto"/>
        <w:bottom w:val="none" w:sz="0" w:space="0" w:color="auto"/>
        <w:right w:val="none" w:sz="0" w:space="0" w:color="auto"/>
      </w:divBdr>
    </w:div>
    <w:div w:id="271403206">
      <w:bodyDiv w:val="1"/>
      <w:marLeft w:val="0"/>
      <w:marRight w:val="0"/>
      <w:marTop w:val="0"/>
      <w:marBottom w:val="0"/>
      <w:divBdr>
        <w:top w:val="none" w:sz="0" w:space="0" w:color="auto"/>
        <w:left w:val="none" w:sz="0" w:space="0" w:color="auto"/>
        <w:bottom w:val="none" w:sz="0" w:space="0" w:color="auto"/>
        <w:right w:val="none" w:sz="0" w:space="0" w:color="auto"/>
      </w:divBdr>
    </w:div>
    <w:div w:id="271478973">
      <w:bodyDiv w:val="1"/>
      <w:marLeft w:val="0"/>
      <w:marRight w:val="0"/>
      <w:marTop w:val="0"/>
      <w:marBottom w:val="0"/>
      <w:divBdr>
        <w:top w:val="none" w:sz="0" w:space="0" w:color="auto"/>
        <w:left w:val="none" w:sz="0" w:space="0" w:color="auto"/>
        <w:bottom w:val="none" w:sz="0" w:space="0" w:color="auto"/>
        <w:right w:val="none" w:sz="0" w:space="0" w:color="auto"/>
      </w:divBdr>
    </w:div>
    <w:div w:id="293633808">
      <w:bodyDiv w:val="1"/>
      <w:marLeft w:val="0"/>
      <w:marRight w:val="0"/>
      <w:marTop w:val="0"/>
      <w:marBottom w:val="0"/>
      <w:divBdr>
        <w:top w:val="none" w:sz="0" w:space="0" w:color="auto"/>
        <w:left w:val="none" w:sz="0" w:space="0" w:color="auto"/>
        <w:bottom w:val="none" w:sz="0" w:space="0" w:color="auto"/>
        <w:right w:val="none" w:sz="0" w:space="0" w:color="auto"/>
      </w:divBdr>
    </w:div>
    <w:div w:id="308481333">
      <w:bodyDiv w:val="1"/>
      <w:marLeft w:val="0"/>
      <w:marRight w:val="0"/>
      <w:marTop w:val="0"/>
      <w:marBottom w:val="0"/>
      <w:divBdr>
        <w:top w:val="none" w:sz="0" w:space="0" w:color="auto"/>
        <w:left w:val="none" w:sz="0" w:space="0" w:color="auto"/>
        <w:bottom w:val="none" w:sz="0" w:space="0" w:color="auto"/>
        <w:right w:val="none" w:sz="0" w:space="0" w:color="auto"/>
      </w:divBdr>
    </w:div>
    <w:div w:id="331032379">
      <w:bodyDiv w:val="1"/>
      <w:marLeft w:val="0"/>
      <w:marRight w:val="0"/>
      <w:marTop w:val="0"/>
      <w:marBottom w:val="0"/>
      <w:divBdr>
        <w:top w:val="none" w:sz="0" w:space="0" w:color="auto"/>
        <w:left w:val="none" w:sz="0" w:space="0" w:color="auto"/>
        <w:bottom w:val="none" w:sz="0" w:space="0" w:color="auto"/>
        <w:right w:val="none" w:sz="0" w:space="0" w:color="auto"/>
      </w:divBdr>
    </w:div>
    <w:div w:id="332222462">
      <w:bodyDiv w:val="1"/>
      <w:marLeft w:val="0"/>
      <w:marRight w:val="0"/>
      <w:marTop w:val="0"/>
      <w:marBottom w:val="0"/>
      <w:divBdr>
        <w:top w:val="none" w:sz="0" w:space="0" w:color="auto"/>
        <w:left w:val="none" w:sz="0" w:space="0" w:color="auto"/>
        <w:bottom w:val="none" w:sz="0" w:space="0" w:color="auto"/>
        <w:right w:val="none" w:sz="0" w:space="0" w:color="auto"/>
      </w:divBdr>
    </w:div>
    <w:div w:id="346176201">
      <w:bodyDiv w:val="1"/>
      <w:marLeft w:val="0"/>
      <w:marRight w:val="0"/>
      <w:marTop w:val="0"/>
      <w:marBottom w:val="0"/>
      <w:divBdr>
        <w:top w:val="none" w:sz="0" w:space="0" w:color="auto"/>
        <w:left w:val="none" w:sz="0" w:space="0" w:color="auto"/>
        <w:bottom w:val="none" w:sz="0" w:space="0" w:color="auto"/>
        <w:right w:val="none" w:sz="0" w:space="0" w:color="auto"/>
      </w:divBdr>
    </w:div>
    <w:div w:id="379595021">
      <w:bodyDiv w:val="1"/>
      <w:marLeft w:val="0"/>
      <w:marRight w:val="0"/>
      <w:marTop w:val="0"/>
      <w:marBottom w:val="0"/>
      <w:divBdr>
        <w:top w:val="none" w:sz="0" w:space="0" w:color="auto"/>
        <w:left w:val="none" w:sz="0" w:space="0" w:color="auto"/>
        <w:bottom w:val="none" w:sz="0" w:space="0" w:color="auto"/>
        <w:right w:val="none" w:sz="0" w:space="0" w:color="auto"/>
      </w:divBdr>
    </w:div>
    <w:div w:id="381029211">
      <w:bodyDiv w:val="1"/>
      <w:marLeft w:val="0"/>
      <w:marRight w:val="0"/>
      <w:marTop w:val="0"/>
      <w:marBottom w:val="0"/>
      <w:divBdr>
        <w:top w:val="none" w:sz="0" w:space="0" w:color="auto"/>
        <w:left w:val="none" w:sz="0" w:space="0" w:color="auto"/>
        <w:bottom w:val="none" w:sz="0" w:space="0" w:color="auto"/>
        <w:right w:val="none" w:sz="0" w:space="0" w:color="auto"/>
      </w:divBdr>
    </w:div>
    <w:div w:id="393084993">
      <w:bodyDiv w:val="1"/>
      <w:marLeft w:val="0"/>
      <w:marRight w:val="0"/>
      <w:marTop w:val="0"/>
      <w:marBottom w:val="0"/>
      <w:divBdr>
        <w:top w:val="none" w:sz="0" w:space="0" w:color="auto"/>
        <w:left w:val="none" w:sz="0" w:space="0" w:color="auto"/>
        <w:bottom w:val="none" w:sz="0" w:space="0" w:color="auto"/>
        <w:right w:val="none" w:sz="0" w:space="0" w:color="auto"/>
      </w:divBdr>
    </w:div>
    <w:div w:id="448285361">
      <w:bodyDiv w:val="1"/>
      <w:marLeft w:val="0"/>
      <w:marRight w:val="0"/>
      <w:marTop w:val="0"/>
      <w:marBottom w:val="0"/>
      <w:divBdr>
        <w:top w:val="none" w:sz="0" w:space="0" w:color="auto"/>
        <w:left w:val="none" w:sz="0" w:space="0" w:color="auto"/>
        <w:bottom w:val="none" w:sz="0" w:space="0" w:color="auto"/>
        <w:right w:val="none" w:sz="0" w:space="0" w:color="auto"/>
      </w:divBdr>
    </w:div>
    <w:div w:id="457067583">
      <w:bodyDiv w:val="1"/>
      <w:marLeft w:val="0"/>
      <w:marRight w:val="0"/>
      <w:marTop w:val="0"/>
      <w:marBottom w:val="0"/>
      <w:divBdr>
        <w:top w:val="none" w:sz="0" w:space="0" w:color="auto"/>
        <w:left w:val="none" w:sz="0" w:space="0" w:color="auto"/>
        <w:bottom w:val="none" w:sz="0" w:space="0" w:color="auto"/>
        <w:right w:val="none" w:sz="0" w:space="0" w:color="auto"/>
      </w:divBdr>
    </w:div>
    <w:div w:id="462039665">
      <w:bodyDiv w:val="1"/>
      <w:marLeft w:val="0"/>
      <w:marRight w:val="0"/>
      <w:marTop w:val="0"/>
      <w:marBottom w:val="0"/>
      <w:divBdr>
        <w:top w:val="none" w:sz="0" w:space="0" w:color="auto"/>
        <w:left w:val="none" w:sz="0" w:space="0" w:color="auto"/>
        <w:bottom w:val="none" w:sz="0" w:space="0" w:color="auto"/>
        <w:right w:val="none" w:sz="0" w:space="0" w:color="auto"/>
      </w:divBdr>
    </w:div>
    <w:div w:id="488399585">
      <w:bodyDiv w:val="1"/>
      <w:marLeft w:val="0"/>
      <w:marRight w:val="0"/>
      <w:marTop w:val="0"/>
      <w:marBottom w:val="0"/>
      <w:divBdr>
        <w:top w:val="none" w:sz="0" w:space="0" w:color="auto"/>
        <w:left w:val="none" w:sz="0" w:space="0" w:color="auto"/>
        <w:bottom w:val="none" w:sz="0" w:space="0" w:color="auto"/>
        <w:right w:val="none" w:sz="0" w:space="0" w:color="auto"/>
      </w:divBdr>
    </w:div>
    <w:div w:id="506292530">
      <w:bodyDiv w:val="1"/>
      <w:marLeft w:val="0"/>
      <w:marRight w:val="0"/>
      <w:marTop w:val="0"/>
      <w:marBottom w:val="0"/>
      <w:divBdr>
        <w:top w:val="none" w:sz="0" w:space="0" w:color="auto"/>
        <w:left w:val="none" w:sz="0" w:space="0" w:color="auto"/>
        <w:bottom w:val="none" w:sz="0" w:space="0" w:color="auto"/>
        <w:right w:val="none" w:sz="0" w:space="0" w:color="auto"/>
      </w:divBdr>
    </w:div>
    <w:div w:id="520822921">
      <w:bodyDiv w:val="1"/>
      <w:marLeft w:val="0"/>
      <w:marRight w:val="0"/>
      <w:marTop w:val="0"/>
      <w:marBottom w:val="0"/>
      <w:divBdr>
        <w:top w:val="none" w:sz="0" w:space="0" w:color="auto"/>
        <w:left w:val="none" w:sz="0" w:space="0" w:color="auto"/>
        <w:bottom w:val="none" w:sz="0" w:space="0" w:color="auto"/>
        <w:right w:val="none" w:sz="0" w:space="0" w:color="auto"/>
      </w:divBdr>
    </w:div>
    <w:div w:id="525216780">
      <w:bodyDiv w:val="1"/>
      <w:marLeft w:val="0"/>
      <w:marRight w:val="0"/>
      <w:marTop w:val="0"/>
      <w:marBottom w:val="0"/>
      <w:divBdr>
        <w:top w:val="none" w:sz="0" w:space="0" w:color="auto"/>
        <w:left w:val="none" w:sz="0" w:space="0" w:color="auto"/>
        <w:bottom w:val="none" w:sz="0" w:space="0" w:color="auto"/>
        <w:right w:val="none" w:sz="0" w:space="0" w:color="auto"/>
      </w:divBdr>
    </w:div>
    <w:div w:id="588150334">
      <w:bodyDiv w:val="1"/>
      <w:marLeft w:val="0"/>
      <w:marRight w:val="0"/>
      <w:marTop w:val="0"/>
      <w:marBottom w:val="0"/>
      <w:divBdr>
        <w:top w:val="none" w:sz="0" w:space="0" w:color="auto"/>
        <w:left w:val="none" w:sz="0" w:space="0" w:color="auto"/>
        <w:bottom w:val="none" w:sz="0" w:space="0" w:color="auto"/>
        <w:right w:val="none" w:sz="0" w:space="0" w:color="auto"/>
      </w:divBdr>
    </w:div>
    <w:div w:id="593438652">
      <w:bodyDiv w:val="1"/>
      <w:marLeft w:val="0"/>
      <w:marRight w:val="0"/>
      <w:marTop w:val="0"/>
      <w:marBottom w:val="0"/>
      <w:divBdr>
        <w:top w:val="none" w:sz="0" w:space="0" w:color="auto"/>
        <w:left w:val="none" w:sz="0" w:space="0" w:color="auto"/>
        <w:bottom w:val="none" w:sz="0" w:space="0" w:color="auto"/>
        <w:right w:val="none" w:sz="0" w:space="0" w:color="auto"/>
      </w:divBdr>
    </w:div>
    <w:div w:id="596868913">
      <w:bodyDiv w:val="1"/>
      <w:marLeft w:val="0"/>
      <w:marRight w:val="0"/>
      <w:marTop w:val="0"/>
      <w:marBottom w:val="0"/>
      <w:divBdr>
        <w:top w:val="none" w:sz="0" w:space="0" w:color="auto"/>
        <w:left w:val="none" w:sz="0" w:space="0" w:color="auto"/>
        <w:bottom w:val="none" w:sz="0" w:space="0" w:color="auto"/>
        <w:right w:val="none" w:sz="0" w:space="0" w:color="auto"/>
      </w:divBdr>
    </w:div>
    <w:div w:id="598880164">
      <w:bodyDiv w:val="1"/>
      <w:marLeft w:val="0"/>
      <w:marRight w:val="0"/>
      <w:marTop w:val="0"/>
      <w:marBottom w:val="0"/>
      <w:divBdr>
        <w:top w:val="none" w:sz="0" w:space="0" w:color="auto"/>
        <w:left w:val="none" w:sz="0" w:space="0" w:color="auto"/>
        <w:bottom w:val="none" w:sz="0" w:space="0" w:color="auto"/>
        <w:right w:val="none" w:sz="0" w:space="0" w:color="auto"/>
      </w:divBdr>
    </w:div>
    <w:div w:id="618875323">
      <w:bodyDiv w:val="1"/>
      <w:marLeft w:val="0"/>
      <w:marRight w:val="0"/>
      <w:marTop w:val="0"/>
      <w:marBottom w:val="0"/>
      <w:divBdr>
        <w:top w:val="none" w:sz="0" w:space="0" w:color="auto"/>
        <w:left w:val="none" w:sz="0" w:space="0" w:color="auto"/>
        <w:bottom w:val="none" w:sz="0" w:space="0" w:color="auto"/>
        <w:right w:val="none" w:sz="0" w:space="0" w:color="auto"/>
      </w:divBdr>
    </w:div>
    <w:div w:id="626471539">
      <w:bodyDiv w:val="1"/>
      <w:marLeft w:val="0"/>
      <w:marRight w:val="0"/>
      <w:marTop w:val="0"/>
      <w:marBottom w:val="0"/>
      <w:divBdr>
        <w:top w:val="none" w:sz="0" w:space="0" w:color="auto"/>
        <w:left w:val="none" w:sz="0" w:space="0" w:color="auto"/>
        <w:bottom w:val="none" w:sz="0" w:space="0" w:color="auto"/>
        <w:right w:val="none" w:sz="0" w:space="0" w:color="auto"/>
      </w:divBdr>
    </w:div>
    <w:div w:id="631785668">
      <w:bodyDiv w:val="1"/>
      <w:marLeft w:val="0"/>
      <w:marRight w:val="0"/>
      <w:marTop w:val="0"/>
      <w:marBottom w:val="0"/>
      <w:divBdr>
        <w:top w:val="none" w:sz="0" w:space="0" w:color="auto"/>
        <w:left w:val="none" w:sz="0" w:space="0" w:color="auto"/>
        <w:bottom w:val="none" w:sz="0" w:space="0" w:color="auto"/>
        <w:right w:val="none" w:sz="0" w:space="0" w:color="auto"/>
      </w:divBdr>
    </w:div>
    <w:div w:id="635306278">
      <w:bodyDiv w:val="1"/>
      <w:marLeft w:val="0"/>
      <w:marRight w:val="0"/>
      <w:marTop w:val="0"/>
      <w:marBottom w:val="0"/>
      <w:divBdr>
        <w:top w:val="none" w:sz="0" w:space="0" w:color="auto"/>
        <w:left w:val="none" w:sz="0" w:space="0" w:color="auto"/>
        <w:bottom w:val="none" w:sz="0" w:space="0" w:color="auto"/>
        <w:right w:val="none" w:sz="0" w:space="0" w:color="auto"/>
      </w:divBdr>
    </w:div>
    <w:div w:id="635721141">
      <w:bodyDiv w:val="1"/>
      <w:marLeft w:val="0"/>
      <w:marRight w:val="0"/>
      <w:marTop w:val="0"/>
      <w:marBottom w:val="0"/>
      <w:divBdr>
        <w:top w:val="none" w:sz="0" w:space="0" w:color="auto"/>
        <w:left w:val="none" w:sz="0" w:space="0" w:color="auto"/>
        <w:bottom w:val="none" w:sz="0" w:space="0" w:color="auto"/>
        <w:right w:val="none" w:sz="0" w:space="0" w:color="auto"/>
      </w:divBdr>
    </w:div>
    <w:div w:id="655962052">
      <w:bodyDiv w:val="1"/>
      <w:marLeft w:val="0"/>
      <w:marRight w:val="0"/>
      <w:marTop w:val="0"/>
      <w:marBottom w:val="0"/>
      <w:divBdr>
        <w:top w:val="none" w:sz="0" w:space="0" w:color="auto"/>
        <w:left w:val="none" w:sz="0" w:space="0" w:color="auto"/>
        <w:bottom w:val="none" w:sz="0" w:space="0" w:color="auto"/>
        <w:right w:val="none" w:sz="0" w:space="0" w:color="auto"/>
      </w:divBdr>
    </w:div>
    <w:div w:id="663170947">
      <w:bodyDiv w:val="1"/>
      <w:marLeft w:val="0"/>
      <w:marRight w:val="0"/>
      <w:marTop w:val="0"/>
      <w:marBottom w:val="0"/>
      <w:divBdr>
        <w:top w:val="none" w:sz="0" w:space="0" w:color="auto"/>
        <w:left w:val="none" w:sz="0" w:space="0" w:color="auto"/>
        <w:bottom w:val="none" w:sz="0" w:space="0" w:color="auto"/>
        <w:right w:val="none" w:sz="0" w:space="0" w:color="auto"/>
      </w:divBdr>
    </w:div>
    <w:div w:id="673459945">
      <w:bodyDiv w:val="1"/>
      <w:marLeft w:val="0"/>
      <w:marRight w:val="0"/>
      <w:marTop w:val="0"/>
      <w:marBottom w:val="0"/>
      <w:divBdr>
        <w:top w:val="none" w:sz="0" w:space="0" w:color="auto"/>
        <w:left w:val="none" w:sz="0" w:space="0" w:color="auto"/>
        <w:bottom w:val="none" w:sz="0" w:space="0" w:color="auto"/>
        <w:right w:val="none" w:sz="0" w:space="0" w:color="auto"/>
      </w:divBdr>
    </w:div>
    <w:div w:id="695275608">
      <w:bodyDiv w:val="1"/>
      <w:marLeft w:val="0"/>
      <w:marRight w:val="0"/>
      <w:marTop w:val="0"/>
      <w:marBottom w:val="0"/>
      <w:divBdr>
        <w:top w:val="none" w:sz="0" w:space="0" w:color="auto"/>
        <w:left w:val="none" w:sz="0" w:space="0" w:color="auto"/>
        <w:bottom w:val="none" w:sz="0" w:space="0" w:color="auto"/>
        <w:right w:val="none" w:sz="0" w:space="0" w:color="auto"/>
      </w:divBdr>
    </w:div>
    <w:div w:id="707678043">
      <w:bodyDiv w:val="1"/>
      <w:marLeft w:val="0"/>
      <w:marRight w:val="0"/>
      <w:marTop w:val="0"/>
      <w:marBottom w:val="0"/>
      <w:divBdr>
        <w:top w:val="none" w:sz="0" w:space="0" w:color="auto"/>
        <w:left w:val="none" w:sz="0" w:space="0" w:color="auto"/>
        <w:bottom w:val="none" w:sz="0" w:space="0" w:color="auto"/>
        <w:right w:val="none" w:sz="0" w:space="0" w:color="auto"/>
      </w:divBdr>
    </w:div>
    <w:div w:id="709257905">
      <w:bodyDiv w:val="1"/>
      <w:marLeft w:val="0"/>
      <w:marRight w:val="0"/>
      <w:marTop w:val="0"/>
      <w:marBottom w:val="0"/>
      <w:divBdr>
        <w:top w:val="none" w:sz="0" w:space="0" w:color="auto"/>
        <w:left w:val="none" w:sz="0" w:space="0" w:color="auto"/>
        <w:bottom w:val="none" w:sz="0" w:space="0" w:color="auto"/>
        <w:right w:val="none" w:sz="0" w:space="0" w:color="auto"/>
      </w:divBdr>
    </w:div>
    <w:div w:id="710308044">
      <w:bodyDiv w:val="1"/>
      <w:marLeft w:val="0"/>
      <w:marRight w:val="0"/>
      <w:marTop w:val="0"/>
      <w:marBottom w:val="0"/>
      <w:divBdr>
        <w:top w:val="none" w:sz="0" w:space="0" w:color="auto"/>
        <w:left w:val="none" w:sz="0" w:space="0" w:color="auto"/>
        <w:bottom w:val="none" w:sz="0" w:space="0" w:color="auto"/>
        <w:right w:val="none" w:sz="0" w:space="0" w:color="auto"/>
      </w:divBdr>
    </w:div>
    <w:div w:id="732318423">
      <w:bodyDiv w:val="1"/>
      <w:marLeft w:val="0"/>
      <w:marRight w:val="0"/>
      <w:marTop w:val="0"/>
      <w:marBottom w:val="0"/>
      <w:divBdr>
        <w:top w:val="none" w:sz="0" w:space="0" w:color="auto"/>
        <w:left w:val="none" w:sz="0" w:space="0" w:color="auto"/>
        <w:bottom w:val="none" w:sz="0" w:space="0" w:color="auto"/>
        <w:right w:val="none" w:sz="0" w:space="0" w:color="auto"/>
      </w:divBdr>
    </w:div>
    <w:div w:id="752438381">
      <w:bodyDiv w:val="1"/>
      <w:marLeft w:val="0"/>
      <w:marRight w:val="0"/>
      <w:marTop w:val="0"/>
      <w:marBottom w:val="0"/>
      <w:divBdr>
        <w:top w:val="none" w:sz="0" w:space="0" w:color="auto"/>
        <w:left w:val="none" w:sz="0" w:space="0" w:color="auto"/>
        <w:bottom w:val="none" w:sz="0" w:space="0" w:color="auto"/>
        <w:right w:val="none" w:sz="0" w:space="0" w:color="auto"/>
      </w:divBdr>
    </w:div>
    <w:div w:id="784345068">
      <w:bodyDiv w:val="1"/>
      <w:marLeft w:val="0"/>
      <w:marRight w:val="0"/>
      <w:marTop w:val="0"/>
      <w:marBottom w:val="0"/>
      <w:divBdr>
        <w:top w:val="none" w:sz="0" w:space="0" w:color="auto"/>
        <w:left w:val="none" w:sz="0" w:space="0" w:color="auto"/>
        <w:bottom w:val="none" w:sz="0" w:space="0" w:color="auto"/>
        <w:right w:val="none" w:sz="0" w:space="0" w:color="auto"/>
      </w:divBdr>
    </w:div>
    <w:div w:id="793057001">
      <w:bodyDiv w:val="1"/>
      <w:marLeft w:val="0"/>
      <w:marRight w:val="0"/>
      <w:marTop w:val="0"/>
      <w:marBottom w:val="0"/>
      <w:divBdr>
        <w:top w:val="none" w:sz="0" w:space="0" w:color="auto"/>
        <w:left w:val="none" w:sz="0" w:space="0" w:color="auto"/>
        <w:bottom w:val="none" w:sz="0" w:space="0" w:color="auto"/>
        <w:right w:val="none" w:sz="0" w:space="0" w:color="auto"/>
      </w:divBdr>
    </w:div>
    <w:div w:id="815297929">
      <w:bodyDiv w:val="1"/>
      <w:marLeft w:val="0"/>
      <w:marRight w:val="0"/>
      <w:marTop w:val="0"/>
      <w:marBottom w:val="0"/>
      <w:divBdr>
        <w:top w:val="none" w:sz="0" w:space="0" w:color="auto"/>
        <w:left w:val="none" w:sz="0" w:space="0" w:color="auto"/>
        <w:bottom w:val="none" w:sz="0" w:space="0" w:color="auto"/>
        <w:right w:val="none" w:sz="0" w:space="0" w:color="auto"/>
      </w:divBdr>
    </w:div>
    <w:div w:id="838038006">
      <w:bodyDiv w:val="1"/>
      <w:marLeft w:val="0"/>
      <w:marRight w:val="0"/>
      <w:marTop w:val="0"/>
      <w:marBottom w:val="0"/>
      <w:divBdr>
        <w:top w:val="none" w:sz="0" w:space="0" w:color="auto"/>
        <w:left w:val="none" w:sz="0" w:space="0" w:color="auto"/>
        <w:bottom w:val="none" w:sz="0" w:space="0" w:color="auto"/>
        <w:right w:val="none" w:sz="0" w:space="0" w:color="auto"/>
      </w:divBdr>
    </w:div>
    <w:div w:id="861823184">
      <w:bodyDiv w:val="1"/>
      <w:marLeft w:val="0"/>
      <w:marRight w:val="0"/>
      <w:marTop w:val="0"/>
      <w:marBottom w:val="0"/>
      <w:divBdr>
        <w:top w:val="none" w:sz="0" w:space="0" w:color="auto"/>
        <w:left w:val="none" w:sz="0" w:space="0" w:color="auto"/>
        <w:bottom w:val="none" w:sz="0" w:space="0" w:color="auto"/>
        <w:right w:val="none" w:sz="0" w:space="0" w:color="auto"/>
      </w:divBdr>
      <w:divsChild>
        <w:div w:id="627012801">
          <w:marLeft w:val="0"/>
          <w:marRight w:val="0"/>
          <w:marTop w:val="0"/>
          <w:marBottom w:val="0"/>
          <w:divBdr>
            <w:top w:val="none" w:sz="0" w:space="0" w:color="auto"/>
            <w:left w:val="none" w:sz="0" w:space="0" w:color="auto"/>
            <w:bottom w:val="none" w:sz="0" w:space="0" w:color="auto"/>
            <w:right w:val="none" w:sz="0" w:space="0" w:color="auto"/>
          </w:divBdr>
          <w:divsChild>
            <w:div w:id="1718120467">
              <w:marLeft w:val="0"/>
              <w:marRight w:val="0"/>
              <w:marTop w:val="0"/>
              <w:marBottom w:val="0"/>
              <w:divBdr>
                <w:top w:val="none" w:sz="0" w:space="0" w:color="auto"/>
                <w:left w:val="none" w:sz="0" w:space="0" w:color="auto"/>
                <w:bottom w:val="none" w:sz="0" w:space="0" w:color="auto"/>
                <w:right w:val="none" w:sz="0" w:space="0" w:color="auto"/>
              </w:divBdr>
              <w:divsChild>
                <w:div w:id="1052733300">
                  <w:marLeft w:val="0"/>
                  <w:marRight w:val="0"/>
                  <w:marTop w:val="0"/>
                  <w:marBottom w:val="0"/>
                  <w:divBdr>
                    <w:top w:val="none" w:sz="0" w:space="0" w:color="auto"/>
                    <w:left w:val="none" w:sz="0" w:space="0" w:color="auto"/>
                    <w:bottom w:val="none" w:sz="0" w:space="0" w:color="auto"/>
                    <w:right w:val="none" w:sz="0" w:space="0" w:color="auto"/>
                  </w:divBdr>
                  <w:divsChild>
                    <w:div w:id="1213470046">
                      <w:marLeft w:val="0"/>
                      <w:marRight w:val="0"/>
                      <w:marTop w:val="0"/>
                      <w:marBottom w:val="0"/>
                      <w:divBdr>
                        <w:top w:val="none" w:sz="0" w:space="0" w:color="auto"/>
                        <w:left w:val="none" w:sz="0" w:space="0" w:color="auto"/>
                        <w:bottom w:val="none" w:sz="0" w:space="0" w:color="auto"/>
                        <w:right w:val="none" w:sz="0" w:space="0" w:color="auto"/>
                      </w:divBdr>
                      <w:divsChild>
                        <w:div w:id="14988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282325">
      <w:bodyDiv w:val="1"/>
      <w:marLeft w:val="0"/>
      <w:marRight w:val="0"/>
      <w:marTop w:val="0"/>
      <w:marBottom w:val="0"/>
      <w:divBdr>
        <w:top w:val="none" w:sz="0" w:space="0" w:color="auto"/>
        <w:left w:val="none" w:sz="0" w:space="0" w:color="auto"/>
        <w:bottom w:val="none" w:sz="0" w:space="0" w:color="auto"/>
        <w:right w:val="none" w:sz="0" w:space="0" w:color="auto"/>
      </w:divBdr>
    </w:div>
    <w:div w:id="882864854">
      <w:bodyDiv w:val="1"/>
      <w:marLeft w:val="0"/>
      <w:marRight w:val="0"/>
      <w:marTop w:val="0"/>
      <w:marBottom w:val="0"/>
      <w:divBdr>
        <w:top w:val="none" w:sz="0" w:space="0" w:color="auto"/>
        <w:left w:val="none" w:sz="0" w:space="0" w:color="auto"/>
        <w:bottom w:val="none" w:sz="0" w:space="0" w:color="auto"/>
        <w:right w:val="none" w:sz="0" w:space="0" w:color="auto"/>
      </w:divBdr>
    </w:div>
    <w:div w:id="884029594">
      <w:bodyDiv w:val="1"/>
      <w:marLeft w:val="0"/>
      <w:marRight w:val="0"/>
      <w:marTop w:val="0"/>
      <w:marBottom w:val="0"/>
      <w:divBdr>
        <w:top w:val="none" w:sz="0" w:space="0" w:color="auto"/>
        <w:left w:val="none" w:sz="0" w:space="0" w:color="auto"/>
        <w:bottom w:val="none" w:sz="0" w:space="0" w:color="auto"/>
        <w:right w:val="none" w:sz="0" w:space="0" w:color="auto"/>
      </w:divBdr>
    </w:div>
    <w:div w:id="913274443">
      <w:bodyDiv w:val="1"/>
      <w:marLeft w:val="0"/>
      <w:marRight w:val="0"/>
      <w:marTop w:val="0"/>
      <w:marBottom w:val="0"/>
      <w:divBdr>
        <w:top w:val="none" w:sz="0" w:space="0" w:color="auto"/>
        <w:left w:val="none" w:sz="0" w:space="0" w:color="auto"/>
        <w:bottom w:val="none" w:sz="0" w:space="0" w:color="auto"/>
        <w:right w:val="none" w:sz="0" w:space="0" w:color="auto"/>
      </w:divBdr>
    </w:div>
    <w:div w:id="913586214">
      <w:bodyDiv w:val="1"/>
      <w:marLeft w:val="0"/>
      <w:marRight w:val="0"/>
      <w:marTop w:val="0"/>
      <w:marBottom w:val="0"/>
      <w:divBdr>
        <w:top w:val="none" w:sz="0" w:space="0" w:color="auto"/>
        <w:left w:val="none" w:sz="0" w:space="0" w:color="auto"/>
        <w:bottom w:val="none" w:sz="0" w:space="0" w:color="auto"/>
        <w:right w:val="none" w:sz="0" w:space="0" w:color="auto"/>
      </w:divBdr>
    </w:div>
    <w:div w:id="931669016">
      <w:bodyDiv w:val="1"/>
      <w:marLeft w:val="0"/>
      <w:marRight w:val="0"/>
      <w:marTop w:val="0"/>
      <w:marBottom w:val="0"/>
      <w:divBdr>
        <w:top w:val="none" w:sz="0" w:space="0" w:color="auto"/>
        <w:left w:val="none" w:sz="0" w:space="0" w:color="auto"/>
        <w:bottom w:val="none" w:sz="0" w:space="0" w:color="auto"/>
        <w:right w:val="none" w:sz="0" w:space="0" w:color="auto"/>
      </w:divBdr>
    </w:div>
    <w:div w:id="934632219">
      <w:bodyDiv w:val="1"/>
      <w:marLeft w:val="0"/>
      <w:marRight w:val="0"/>
      <w:marTop w:val="0"/>
      <w:marBottom w:val="0"/>
      <w:divBdr>
        <w:top w:val="none" w:sz="0" w:space="0" w:color="auto"/>
        <w:left w:val="none" w:sz="0" w:space="0" w:color="auto"/>
        <w:bottom w:val="none" w:sz="0" w:space="0" w:color="auto"/>
        <w:right w:val="none" w:sz="0" w:space="0" w:color="auto"/>
      </w:divBdr>
    </w:div>
    <w:div w:id="940257773">
      <w:bodyDiv w:val="1"/>
      <w:marLeft w:val="0"/>
      <w:marRight w:val="0"/>
      <w:marTop w:val="0"/>
      <w:marBottom w:val="0"/>
      <w:divBdr>
        <w:top w:val="none" w:sz="0" w:space="0" w:color="auto"/>
        <w:left w:val="none" w:sz="0" w:space="0" w:color="auto"/>
        <w:bottom w:val="none" w:sz="0" w:space="0" w:color="auto"/>
        <w:right w:val="none" w:sz="0" w:space="0" w:color="auto"/>
      </w:divBdr>
    </w:div>
    <w:div w:id="971979008">
      <w:bodyDiv w:val="1"/>
      <w:marLeft w:val="0"/>
      <w:marRight w:val="0"/>
      <w:marTop w:val="0"/>
      <w:marBottom w:val="0"/>
      <w:divBdr>
        <w:top w:val="none" w:sz="0" w:space="0" w:color="auto"/>
        <w:left w:val="none" w:sz="0" w:space="0" w:color="auto"/>
        <w:bottom w:val="none" w:sz="0" w:space="0" w:color="auto"/>
        <w:right w:val="none" w:sz="0" w:space="0" w:color="auto"/>
      </w:divBdr>
    </w:div>
    <w:div w:id="978459424">
      <w:bodyDiv w:val="1"/>
      <w:marLeft w:val="0"/>
      <w:marRight w:val="0"/>
      <w:marTop w:val="0"/>
      <w:marBottom w:val="0"/>
      <w:divBdr>
        <w:top w:val="none" w:sz="0" w:space="0" w:color="auto"/>
        <w:left w:val="none" w:sz="0" w:space="0" w:color="auto"/>
        <w:bottom w:val="none" w:sz="0" w:space="0" w:color="auto"/>
        <w:right w:val="none" w:sz="0" w:space="0" w:color="auto"/>
      </w:divBdr>
    </w:div>
    <w:div w:id="997079389">
      <w:bodyDiv w:val="1"/>
      <w:marLeft w:val="0"/>
      <w:marRight w:val="0"/>
      <w:marTop w:val="0"/>
      <w:marBottom w:val="0"/>
      <w:divBdr>
        <w:top w:val="none" w:sz="0" w:space="0" w:color="auto"/>
        <w:left w:val="none" w:sz="0" w:space="0" w:color="auto"/>
        <w:bottom w:val="none" w:sz="0" w:space="0" w:color="auto"/>
        <w:right w:val="none" w:sz="0" w:space="0" w:color="auto"/>
      </w:divBdr>
    </w:div>
    <w:div w:id="1001930448">
      <w:bodyDiv w:val="1"/>
      <w:marLeft w:val="0"/>
      <w:marRight w:val="0"/>
      <w:marTop w:val="0"/>
      <w:marBottom w:val="0"/>
      <w:divBdr>
        <w:top w:val="none" w:sz="0" w:space="0" w:color="auto"/>
        <w:left w:val="none" w:sz="0" w:space="0" w:color="auto"/>
        <w:bottom w:val="none" w:sz="0" w:space="0" w:color="auto"/>
        <w:right w:val="none" w:sz="0" w:space="0" w:color="auto"/>
      </w:divBdr>
    </w:div>
    <w:div w:id="1021467592">
      <w:bodyDiv w:val="1"/>
      <w:marLeft w:val="0"/>
      <w:marRight w:val="0"/>
      <w:marTop w:val="0"/>
      <w:marBottom w:val="0"/>
      <w:divBdr>
        <w:top w:val="none" w:sz="0" w:space="0" w:color="auto"/>
        <w:left w:val="none" w:sz="0" w:space="0" w:color="auto"/>
        <w:bottom w:val="none" w:sz="0" w:space="0" w:color="auto"/>
        <w:right w:val="none" w:sz="0" w:space="0" w:color="auto"/>
      </w:divBdr>
    </w:div>
    <w:div w:id="1028599502">
      <w:bodyDiv w:val="1"/>
      <w:marLeft w:val="0"/>
      <w:marRight w:val="0"/>
      <w:marTop w:val="0"/>
      <w:marBottom w:val="0"/>
      <w:divBdr>
        <w:top w:val="none" w:sz="0" w:space="0" w:color="auto"/>
        <w:left w:val="none" w:sz="0" w:space="0" w:color="auto"/>
        <w:bottom w:val="none" w:sz="0" w:space="0" w:color="auto"/>
        <w:right w:val="none" w:sz="0" w:space="0" w:color="auto"/>
      </w:divBdr>
    </w:div>
    <w:div w:id="1031952126">
      <w:bodyDiv w:val="1"/>
      <w:marLeft w:val="0"/>
      <w:marRight w:val="0"/>
      <w:marTop w:val="0"/>
      <w:marBottom w:val="0"/>
      <w:divBdr>
        <w:top w:val="none" w:sz="0" w:space="0" w:color="auto"/>
        <w:left w:val="none" w:sz="0" w:space="0" w:color="auto"/>
        <w:bottom w:val="none" w:sz="0" w:space="0" w:color="auto"/>
        <w:right w:val="none" w:sz="0" w:space="0" w:color="auto"/>
      </w:divBdr>
    </w:div>
    <w:div w:id="1069116572">
      <w:bodyDiv w:val="1"/>
      <w:marLeft w:val="0"/>
      <w:marRight w:val="0"/>
      <w:marTop w:val="0"/>
      <w:marBottom w:val="0"/>
      <w:divBdr>
        <w:top w:val="none" w:sz="0" w:space="0" w:color="auto"/>
        <w:left w:val="none" w:sz="0" w:space="0" w:color="auto"/>
        <w:bottom w:val="none" w:sz="0" w:space="0" w:color="auto"/>
        <w:right w:val="none" w:sz="0" w:space="0" w:color="auto"/>
      </w:divBdr>
    </w:div>
    <w:div w:id="1085105545">
      <w:bodyDiv w:val="1"/>
      <w:marLeft w:val="0"/>
      <w:marRight w:val="0"/>
      <w:marTop w:val="0"/>
      <w:marBottom w:val="0"/>
      <w:divBdr>
        <w:top w:val="none" w:sz="0" w:space="0" w:color="auto"/>
        <w:left w:val="none" w:sz="0" w:space="0" w:color="auto"/>
        <w:bottom w:val="none" w:sz="0" w:space="0" w:color="auto"/>
        <w:right w:val="none" w:sz="0" w:space="0" w:color="auto"/>
      </w:divBdr>
      <w:divsChild>
        <w:div w:id="247230068">
          <w:marLeft w:val="0"/>
          <w:marRight w:val="0"/>
          <w:marTop w:val="0"/>
          <w:marBottom w:val="0"/>
          <w:divBdr>
            <w:top w:val="none" w:sz="0" w:space="0" w:color="auto"/>
            <w:left w:val="none" w:sz="0" w:space="0" w:color="auto"/>
            <w:bottom w:val="none" w:sz="0" w:space="0" w:color="auto"/>
            <w:right w:val="none" w:sz="0" w:space="0" w:color="auto"/>
          </w:divBdr>
          <w:divsChild>
            <w:div w:id="609894612">
              <w:marLeft w:val="0"/>
              <w:marRight w:val="0"/>
              <w:marTop w:val="0"/>
              <w:marBottom w:val="0"/>
              <w:divBdr>
                <w:top w:val="none" w:sz="0" w:space="0" w:color="auto"/>
                <w:left w:val="none" w:sz="0" w:space="0" w:color="auto"/>
                <w:bottom w:val="none" w:sz="0" w:space="0" w:color="auto"/>
                <w:right w:val="none" w:sz="0" w:space="0" w:color="auto"/>
              </w:divBdr>
              <w:divsChild>
                <w:div w:id="15327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5651">
          <w:marLeft w:val="0"/>
          <w:marRight w:val="0"/>
          <w:marTop w:val="0"/>
          <w:marBottom w:val="0"/>
          <w:divBdr>
            <w:top w:val="none" w:sz="0" w:space="0" w:color="auto"/>
            <w:left w:val="none" w:sz="0" w:space="0" w:color="auto"/>
            <w:bottom w:val="none" w:sz="0" w:space="0" w:color="auto"/>
            <w:right w:val="none" w:sz="0" w:space="0" w:color="auto"/>
          </w:divBdr>
          <w:divsChild>
            <w:div w:id="1230917765">
              <w:marLeft w:val="0"/>
              <w:marRight w:val="0"/>
              <w:marTop w:val="0"/>
              <w:marBottom w:val="0"/>
              <w:divBdr>
                <w:top w:val="none" w:sz="0" w:space="0" w:color="auto"/>
                <w:left w:val="none" w:sz="0" w:space="0" w:color="auto"/>
                <w:bottom w:val="none" w:sz="0" w:space="0" w:color="auto"/>
                <w:right w:val="none" w:sz="0" w:space="0" w:color="auto"/>
              </w:divBdr>
              <w:divsChild>
                <w:div w:id="19064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3192">
          <w:marLeft w:val="0"/>
          <w:marRight w:val="0"/>
          <w:marTop w:val="0"/>
          <w:marBottom w:val="0"/>
          <w:divBdr>
            <w:top w:val="none" w:sz="0" w:space="0" w:color="auto"/>
            <w:left w:val="none" w:sz="0" w:space="0" w:color="auto"/>
            <w:bottom w:val="none" w:sz="0" w:space="0" w:color="auto"/>
            <w:right w:val="none" w:sz="0" w:space="0" w:color="auto"/>
          </w:divBdr>
        </w:div>
        <w:div w:id="245499169">
          <w:marLeft w:val="0"/>
          <w:marRight w:val="0"/>
          <w:marTop w:val="0"/>
          <w:marBottom w:val="0"/>
          <w:divBdr>
            <w:top w:val="none" w:sz="0" w:space="0" w:color="auto"/>
            <w:left w:val="none" w:sz="0" w:space="0" w:color="auto"/>
            <w:bottom w:val="none" w:sz="0" w:space="0" w:color="auto"/>
            <w:right w:val="none" w:sz="0" w:space="0" w:color="auto"/>
          </w:divBdr>
        </w:div>
        <w:div w:id="1022124505">
          <w:marLeft w:val="0"/>
          <w:marRight w:val="0"/>
          <w:marTop w:val="0"/>
          <w:marBottom w:val="0"/>
          <w:divBdr>
            <w:top w:val="none" w:sz="0" w:space="0" w:color="auto"/>
            <w:left w:val="none" w:sz="0" w:space="0" w:color="auto"/>
            <w:bottom w:val="none" w:sz="0" w:space="0" w:color="auto"/>
            <w:right w:val="none" w:sz="0" w:space="0" w:color="auto"/>
          </w:divBdr>
        </w:div>
        <w:div w:id="1747221247">
          <w:marLeft w:val="0"/>
          <w:marRight w:val="0"/>
          <w:marTop w:val="0"/>
          <w:marBottom w:val="0"/>
          <w:divBdr>
            <w:top w:val="none" w:sz="0" w:space="0" w:color="auto"/>
            <w:left w:val="none" w:sz="0" w:space="0" w:color="auto"/>
            <w:bottom w:val="none" w:sz="0" w:space="0" w:color="auto"/>
            <w:right w:val="none" w:sz="0" w:space="0" w:color="auto"/>
          </w:divBdr>
        </w:div>
      </w:divsChild>
    </w:div>
    <w:div w:id="1087968633">
      <w:bodyDiv w:val="1"/>
      <w:marLeft w:val="0"/>
      <w:marRight w:val="0"/>
      <w:marTop w:val="0"/>
      <w:marBottom w:val="0"/>
      <w:divBdr>
        <w:top w:val="none" w:sz="0" w:space="0" w:color="auto"/>
        <w:left w:val="none" w:sz="0" w:space="0" w:color="auto"/>
        <w:bottom w:val="none" w:sz="0" w:space="0" w:color="auto"/>
        <w:right w:val="none" w:sz="0" w:space="0" w:color="auto"/>
      </w:divBdr>
    </w:div>
    <w:div w:id="1095517905">
      <w:bodyDiv w:val="1"/>
      <w:marLeft w:val="0"/>
      <w:marRight w:val="0"/>
      <w:marTop w:val="0"/>
      <w:marBottom w:val="0"/>
      <w:divBdr>
        <w:top w:val="none" w:sz="0" w:space="0" w:color="auto"/>
        <w:left w:val="none" w:sz="0" w:space="0" w:color="auto"/>
        <w:bottom w:val="none" w:sz="0" w:space="0" w:color="auto"/>
        <w:right w:val="none" w:sz="0" w:space="0" w:color="auto"/>
      </w:divBdr>
    </w:div>
    <w:div w:id="1095520898">
      <w:bodyDiv w:val="1"/>
      <w:marLeft w:val="0"/>
      <w:marRight w:val="0"/>
      <w:marTop w:val="0"/>
      <w:marBottom w:val="0"/>
      <w:divBdr>
        <w:top w:val="none" w:sz="0" w:space="0" w:color="auto"/>
        <w:left w:val="none" w:sz="0" w:space="0" w:color="auto"/>
        <w:bottom w:val="none" w:sz="0" w:space="0" w:color="auto"/>
        <w:right w:val="none" w:sz="0" w:space="0" w:color="auto"/>
      </w:divBdr>
    </w:div>
    <w:div w:id="1107625864">
      <w:bodyDiv w:val="1"/>
      <w:marLeft w:val="0"/>
      <w:marRight w:val="0"/>
      <w:marTop w:val="0"/>
      <w:marBottom w:val="0"/>
      <w:divBdr>
        <w:top w:val="none" w:sz="0" w:space="0" w:color="auto"/>
        <w:left w:val="none" w:sz="0" w:space="0" w:color="auto"/>
        <w:bottom w:val="none" w:sz="0" w:space="0" w:color="auto"/>
        <w:right w:val="none" w:sz="0" w:space="0" w:color="auto"/>
      </w:divBdr>
    </w:div>
    <w:div w:id="1124616062">
      <w:bodyDiv w:val="1"/>
      <w:marLeft w:val="0"/>
      <w:marRight w:val="0"/>
      <w:marTop w:val="0"/>
      <w:marBottom w:val="0"/>
      <w:divBdr>
        <w:top w:val="none" w:sz="0" w:space="0" w:color="auto"/>
        <w:left w:val="none" w:sz="0" w:space="0" w:color="auto"/>
        <w:bottom w:val="none" w:sz="0" w:space="0" w:color="auto"/>
        <w:right w:val="none" w:sz="0" w:space="0" w:color="auto"/>
      </w:divBdr>
    </w:div>
    <w:div w:id="1134835694">
      <w:bodyDiv w:val="1"/>
      <w:marLeft w:val="0"/>
      <w:marRight w:val="0"/>
      <w:marTop w:val="0"/>
      <w:marBottom w:val="0"/>
      <w:divBdr>
        <w:top w:val="none" w:sz="0" w:space="0" w:color="auto"/>
        <w:left w:val="none" w:sz="0" w:space="0" w:color="auto"/>
        <w:bottom w:val="none" w:sz="0" w:space="0" w:color="auto"/>
        <w:right w:val="none" w:sz="0" w:space="0" w:color="auto"/>
      </w:divBdr>
    </w:div>
    <w:div w:id="1146749589">
      <w:bodyDiv w:val="1"/>
      <w:marLeft w:val="0"/>
      <w:marRight w:val="0"/>
      <w:marTop w:val="0"/>
      <w:marBottom w:val="0"/>
      <w:divBdr>
        <w:top w:val="none" w:sz="0" w:space="0" w:color="auto"/>
        <w:left w:val="none" w:sz="0" w:space="0" w:color="auto"/>
        <w:bottom w:val="none" w:sz="0" w:space="0" w:color="auto"/>
        <w:right w:val="none" w:sz="0" w:space="0" w:color="auto"/>
      </w:divBdr>
    </w:div>
    <w:div w:id="1148593915">
      <w:bodyDiv w:val="1"/>
      <w:marLeft w:val="0"/>
      <w:marRight w:val="0"/>
      <w:marTop w:val="0"/>
      <w:marBottom w:val="0"/>
      <w:divBdr>
        <w:top w:val="none" w:sz="0" w:space="0" w:color="auto"/>
        <w:left w:val="none" w:sz="0" w:space="0" w:color="auto"/>
        <w:bottom w:val="none" w:sz="0" w:space="0" w:color="auto"/>
        <w:right w:val="none" w:sz="0" w:space="0" w:color="auto"/>
      </w:divBdr>
    </w:div>
    <w:div w:id="1155486782">
      <w:bodyDiv w:val="1"/>
      <w:marLeft w:val="0"/>
      <w:marRight w:val="0"/>
      <w:marTop w:val="0"/>
      <w:marBottom w:val="0"/>
      <w:divBdr>
        <w:top w:val="none" w:sz="0" w:space="0" w:color="auto"/>
        <w:left w:val="none" w:sz="0" w:space="0" w:color="auto"/>
        <w:bottom w:val="none" w:sz="0" w:space="0" w:color="auto"/>
        <w:right w:val="none" w:sz="0" w:space="0" w:color="auto"/>
      </w:divBdr>
    </w:div>
    <w:div w:id="1166169120">
      <w:bodyDiv w:val="1"/>
      <w:marLeft w:val="0"/>
      <w:marRight w:val="0"/>
      <w:marTop w:val="0"/>
      <w:marBottom w:val="0"/>
      <w:divBdr>
        <w:top w:val="none" w:sz="0" w:space="0" w:color="auto"/>
        <w:left w:val="none" w:sz="0" w:space="0" w:color="auto"/>
        <w:bottom w:val="none" w:sz="0" w:space="0" w:color="auto"/>
        <w:right w:val="none" w:sz="0" w:space="0" w:color="auto"/>
      </w:divBdr>
    </w:div>
    <w:div w:id="1171409539">
      <w:bodyDiv w:val="1"/>
      <w:marLeft w:val="0"/>
      <w:marRight w:val="0"/>
      <w:marTop w:val="0"/>
      <w:marBottom w:val="0"/>
      <w:divBdr>
        <w:top w:val="none" w:sz="0" w:space="0" w:color="auto"/>
        <w:left w:val="none" w:sz="0" w:space="0" w:color="auto"/>
        <w:bottom w:val="none" w:sz="0" w:space="0" w:color="auto"/>
        <w:right w:val="none" w:sz="0" w:space="0" w:color="auto"/>
      </w:divBdr>
    </w:div>
    <w:div w:id="1174492936">
      <w:bodyDiv w:val="1"/>
      <w:marLeft w:val="0"/>
      <w:marRight w:val="0"/>
      <w:marTop w:val="0"/>
      <w:marBottom w:val="0"/>
      <w:divBdr>
        <w:top w:val="none" w:sz="0" w:space="0" w:color="auto"/>
        <w:left w:val="none" w:sz="0" w:space="0" w:color="auto"/>
        <w:bottom w:val="none" w:sz="0" w:space="0" w:color="auto"/>
        <w:right w:val="none" w:sz="0" w:space="0" w:color="auto"/>
      </w:divBdr>
    </w:div>
    <w:div w:id="1187401490">
      <w:bodyDiv w:val="1"/>
      <w:marLeft w:val="0"/>
      <w:marRight w:val="0"/>
      <w:marTop w:val="0"/>
      <w:marBottom w:val="0"/>
      <w:divBdr>
        <w:top w:val="none" w:sz="0" w:space="0" w:color="auto"/>
        <w:left w:val="none" w:sz="0" w:space="0" w:color="auto"/>
        <w:bottom w:val="none" w:sz="0" w:space="0" w:color="auto"/>
        <w:right w:val="none" w:sz="0" w:space="0" w:color="auto"/>
      </w:divBdr>
    </w:div>
    <w:div w:id="1189103957">
      <w:bodyDiv w:val="1"/>
      <w:marLeft w:val="0"/>
      <w:marRight w:val="0"/>
      <w:marTop w:val="0"/>
      <w:marBottom w:val="0"/>
      <w:divBdr>
        <w:top w:val="none" w:sz="0" w:space="0" w:color="auto"/>
        <w:left w:val="none" w:sz="0" w:space="0" w:color="auto"/>
        <w:bottom w:val="none" w:sz="0" w:space="0" w:color="auto"/>
        <w:right w:val="none" w:sz="0" w:space="0" w:color="auto"/>
      </w:divBdr>
    </w:div>
    <w:div w:id="1189753299">
      <w:bodyDiv w:val="1"/>
      <w:marLeft w:val="0"/>
      <w:marRight w:val="0"/>
      <w:marTop w:val="0"/>
      <w:marBottom w:val="0"/>
      <w:divBdr>
        <w:top w:val="none" w:sz="0" w:space="0" w:color="auto"/>
        <w:left w:val="none" w:sz="0" w:space="0" w:color="auto"/>
        <w:bottom w:val="none" w:sz="0" w:space="0" w:color="auto"/>
        <w:right w:val="none" w:sz="0" w:space="0" w:color="auto"/>
      </w:divBdr>
    </w:div>
    <w:div w:id="1198742852">
      <w:marLeft w:val="0"/>
      <w:marRight w:val="0"/>
      <w:marTop w:val="343"/>
      <w:marBottom w:val="343"/>
      <w:divBdr>
        <w:top w:val="none" w:sz="0" w:space="0" w:color="auto"/>
        <w:left w:val="none" w:sz="0" w:space="0" w:color="auto"/>
        <w:bottom w:val="none" w:sz="0" w:space="0" w:color="auto"/>
        <w:right w:val="none" w:sz="0" w:space="0" w:color="auto"/>
      </w:divBdr>
      <w:divsChild>
        <w:div w:id="1296107292">
          <w:marLeft w:val="0"/>
          <w:marRight w:val="0"/>
          <w:marTop w:val="0"/>
          <w:marBottom w:val="0"/>
          <w:divBdr>
            <w:top w:val="none" w:sz="0" w:space="0" w:color="auto"/>
            <w:left w:val="none" w:sz="0" w:space="0" w:color="auto"/>
            <w:bottom w:val="none" w:sz="0" w:space="0" w:color="auto"/>
            <w:right w:val="none" w:sz="0" w:space="0" w:color="auto"/>
          </w:divBdr>
          <w:divsChild>
            <w:div w:id="270553676">
              <w:marLeft w:val="0"/>
              <w:marRight w:val="0"/>
              <w:marTop w:val="0"/>
              <w:marBottom w:val="0"/>
              <w:divBdr>
                <w:top w:val="none" w:sz="0" w:space="0" w:color="auto"/>
                <w:left w:val="none" w:sz="0" w:space="0" w:color="auto"/>
                <w:bottom w:val="none" w:sz="0" w:space="0" w:color="auto"/>
                <w:right w:val="none" w:sz="0" w:space="0" w:color="auto"/>
              </w:divBdr>
              <w:divsChild>
                <w:div w:id="66940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68155">
      <w:bodyDiv w:val="1"/>
      <w:marLeft w:val="0"/>
      <w:marRight w:val="0"/>
      <w:marTop w:val="0"/>
      <w:marBottom w:val="0"/>
      <w:divBdr>
        <w:top w:val="none" w:sz="0" w:space="0" w:color="auto"/>
        <w:left w:val="none" w:sz="0" w:space="0" w:color="auto"/>
        <w:bottom w:val="none" w:sz="0" w:space="0" w:color="auto"/>
        <w:right w:val="none" w:sz="0" w:space="0" w:color="auto"/>
      </w:divBdr>
    </w:div>
    <w:div w:id="1213543000">
      <w:bodyDiv w:val="1"/>
      <w:marLeft w:val="0"/>
      <w:marRight w:val="0"/>
      <w:marTop w:val="0"/>
      <w:marBottom w:val="0"/>
      <w:divBdr>
        <w:top w:val="none" w:sz="0" w:space="0" w:color="auto"/>
        <w:left w:val="none" w:sz="0" w:space="0" w:color="auto"/>
        <w:bottom w:val="none" w:sz="0" w:space="0" w:color="auto"/>
        <w:right w:val="none" w:sz="0" w:space="0" w:color="auto"/>
      </w:divBdr>
    </w:div>
    <w:div w:id="1217812407">
      <w:bodyDiv w:val="1"/>
      <w:marLeft w:val="0"/>
      <w:marRight w:val="0"/>
      <w:marTop w:val="0"/>
      <w:marBottom w:val="0"/>
      <w:divBdr>
        <w:top w:val="none" w:sz="0" w:space="0" w:color="auto"/>
        <w:left w:val="none" w:sz="0" w:space="0" w:color="auto"/>
        <w:bottom w:val="none" w:sz="0" w:space="0" w:color="auto"/>
        <w:right w:val="none" w:sz="0" w:space="0" w:color="auto"/>
      </w:divBdr>
    </w:div>
    <w:div w:id="1219055980">
      <w:bodyDiv w:val="1"/>
      <w:marLeft w:val="0"/>
      <w:marRight w:val="0"/>
      <w:marTop w:val="0"/>
      <w:marBottom w:val="0"/>
      <w:divBdr>
        <w:top w:val="none" w:sz="0" w:space="0" w:color="auto"/>
        <w:left w:val="none" w:sz="0" w:space="0" w:color="auto"/>
        <w:bottom w:val="none" w:sz="0" w:space="0" w:color="auto"/>
        <w:right w:val="none" w:sz="0" w:space="0" w:color="auto"/>
      </w:divBdr>
    </w:div>
    <w:div w:id="1221399262">
      <w:bodyDiv w:val="1"/>
      <w:marLeft w:val="0"/>
      <w:marRight w:val="0"/>
      <w:marTop w:val="0"/>
      <w:marBottom w:val="0"/>
      <w:divBdr>
        <w:top w:val="none" w:sz="0" w:space="0" w:color="auto"/>
        <w:left w:val="none" w:sz="0" w:space="0" w:color="auto"/>
        <w:bottom w:val="none" w:sz="0" w:space="0" w:color="auto"/>
        <w:right w:val="none" w:sz="0" w:space="0" w:color="auto"/>
      </w:divBdr>
    </w:div>
    <w:div w:id="1244684233">
      <w:bodyDiv w:val="1"/>
      <w:marLeft w:val="0"/>
      <w:marRight w:val="0"/>
      <w:marTop w:val="0"/>
      <w:marBottom w:val="0"/>
      <w:divBdr>
        <w:top w:val="none" w:sz="0" w:space="0" w:color="auto"/>
        <w:left w:val="none" w:sz="0" w:space="0" w:color="auto"/>
        <w:bottom w:val="none" w:sz="0" w:space="0" w:color="auto"/>
        <w:right w:val="none" w:sz="0" w:space="0" w:color="auto"/>
      </w:divBdr>
    </w:div>
    <w:div w:id="1247954677">
      <w:bodyDiv w:val="1"/>
      <w:marLeft w:val="0"/>
      <w:marRight w:val="0"/>
      <w:marTop w:val="0"/>
      <w:marBottom w:val="0"/>
      <w:divBdr>
        <w:top w:val="none" w:sz="0" w:space="0" w:color="auto"/>
        <w:left w:val="none" w:sz="0" w:space="0" w:color="auto"/>
        <w:bottom w:val="none" w:sz="0" w:space="0" w:color="auto"/>
        <w:right w:val="none" w:sz="0" w:space="0" w:color="auto"/>
      </w:divBdr>
    </w:div>
    <w:div w:id="1250121413">
      <w:bodyDiv w:val="1"/>
      <w:marLeft w:val="0"/>
      <w:marRight w:val="0"/>
      <w:marTop w:val="0"/>
      <w:marBottom w:val="0"/>
      <w:divBdr>
        <w:top w:val="none" w:sz="0" w:space="0" w:color="auto"/>
        <w:left w:val="none" w:sz="0" w:space="0" w:color="auto"/>
        <w:bottom w:val="none" w:sz="0" w:space="0" w:color="auto"/>
        <w:right w:val="none" w:sz="0" w:space="0" w:color="auto"/>
      </w:divBdr>
    </w:div>
    <w:div w:id="1262445045">
      <w:bodyDiv w:val="1"/>
      <w:marLeft w:val="0"/>
      <w:marRight w:val="0"/>
      <w:marTop w:val="0"/>
      <w:marBottom w:val="0"/>
      <w:divBdr>
        <w:top w:val="none" w:sz="0" w:space="0" w:color="auto"/>
        <w:left w:val="none" w:sz="0" w:space="0" w:color="auto"/>
        <w:bottom w:val="none" w:sz="0" w:space="0" w:color="auto"/>
        <w:right w:val="none" w:sz="0" w:space="0" w:color="auto"/>
      </w:divBdr>
    </w:div>
    <w:div w:id="1270236404">
      <w:bodyDiv w:val="1"/>
      <w:marLeft w:val="0"/>
      <w:marRight w:val="0"/>
      <w:marTop w:val="0"/>
      <w:marBottom w:val="0"/>
      <w:divBdr>
        <w:top w:val="none" w:sz="0" w:space="0" w:color="auto"/>
        <w:left w:val="none" w:sz="0" w:space="0" w:color="auto"/>
        <w:bottom w:val="none" w:sz="0" w:space="0" w:color="auto"/>
        <w:right w:val="none" w:sz="0" w:space="0" w:color="auto"/>
      </w:divBdr>
    </w:div>
    <w:div w:id="1277641683">
      <w:bodyDiv w:val="1"/>
      <w:marLeft w:val="0"/>
      <w:marRight w:val="0"/>
      <w:marTop w:val="0"/>
      <w:marBottom w:val="0"/>
      <w:divBdr>
        <w:top w:val="none" w:sz="0" w:space="0" w:color="auto"/>
        <w:left w:val="none" w:sz="0" w:space="0" w:color="auto"/>
        <w:bottom w:val="none" w:sz="0" w:space="0" w:color="auto"/>
        <w:right w:val="none" w:sz="0" w:space="0" w:color="auto"/>
      </w:divBdr>
    </w:div>
    <w:div w:id="1278873520">
      <w:bodyDiv w:val="1"/>
      <w:marLeft w:val="0"/>
      <w:marRight w:val="0"/>
      <w:marTop w:val="0"/>
      <w:marBottom w:val="0"/>
      <w:divBdr>
        <w:top w:val="none" w:sz="0" w:space="0" w:color="auto"/>
        <w:left w:val="none" w:sz="0" w:space="0" w:color="auto"/>
        <w:bottom w:val="none" w:sz="0" w:space="0" w:color="auto"/>
        <w:right w:val="none" w:sz="0" w:space="0" w:color="auto"/>
      </w:divBdr>
    </w:div>
    <w:div w:id="1323965784">
      <w:bodyDiv w:val="1"/>
      <w:marLeft w:val="0"/>
      <w:marRight w:val="0"/>
      <w:marTop w:val="0"/>
      <w:marBottom w:val="0"/>
      <w:divBdr>
        <w:top w:val="none" w:sz="0" w:space="0" w:color="auto"/>
        <w:left w:val="none" w:sz="0" w:space="0" w:color="auto"/>
        <w:bottom w:val="none" w:sz="0" w:space="0" w:color="auto"/>
        <w:right w:val="none" w:sz="0" w:space="0" w:color="auto"/>
      </w:divBdr>
      <w:divsChild>
        <w:div w:id="1706910158">
          <w:marLeft w:val="0"/>
          <w:marRight w:val="0"/>
          <w:marTop w:val="0"/>
          <w:marBottom w:val="408"/>
          <w:divBdr>
            <w:top w:val="none" w:sz="0" w:space="0" w:color="auto"/>
            <w:left w:val="none" w:sz="0" w:space="0" w:color="auto"/>
            <w:bottom w:val="none" w:sz="0" w:space="0" w:color="auto"/>
            <w:right w:val="none" w:sz="0" w:space="0" w:color="auto"/>
          </w:divBdr>
        </w:div>
      </w:divsChild>
    </w:div>
    <w:div w:id="1400397502">
      <w:bodyDiv w:val="1"/>
      <w:marLeft w:val="0"/>
      <w:marRight w:val="0"/>
      <w:marTop w:val="0"/>
      <w:marBottom w:val="0"/>
      <w:divBdr>
        <w:top w:val="none" w:sz="0" w:space="0" w:color="auto"/>
        <w:left w:val="none" w:sz="0" w:space="0" w:color="auto"/>
        <w:bottom w:val="none" w:sz="0" w:space="0" w:color="auto"/>
        <w:right w:val="none" w:sz="0" w:space="0" w:color="auto"/>
      </w:divBdr>
    </w:div>
    <w:div w:id="1409956998">
      <w:bodyDiv w:val="1"/>
      <w:marLeft w:val="0"/>
      <w:marRight w:val="0"/>
      <w:marTop w:val="0"/>
      <w:marBottom w:val="0"/>
      <w:divBdr>
        <w:top w:val="none" w:sz="0" w:space="0" w:color="auto"/>
        <w:left w:val="none" w:sz="0" w:space="0" w:color="auto"/>
        <w:bottom w:val="none" w:sz="0" w:space="0" w:color="auto"/>
        <w:right w:val="none" w:sz="0" w:space="0" w:color="auto"/>
      </w:divBdr>
    </w:div>
    <w:div w:id="1447115142">
      <w:bodyDiv w:val="1"/>
      <w:marLeft w:val="0"/>
      <w:marRight w:val="0"/>
      <w:marTop w:val="0"/>
      <w:marBottom w:val="0"/>
      <w:divBdr>
        <w:top w:val="none" w:sz="0" w:space="0" w:color="auto"/>
        <w:left w:val="none" w:sz="0" w:space="0" w:color="auto"/>
        <w:bottom w:val="none" w:sz="0" w:space="0" w:color="auto"/>
        <w:right w:val="none" w:sz="0" w:space="0" w:color="auto"/>
      </w:divBdr>
    </w:div>
    <w:div w:id="1459488898">
      <w:bodyDiv w:val="1"/>
      <w:marLeft w:val="0"/>
      <w:marRight w:val="0"/>
      <w:marTop w:val="0"/>
      <w:marBottom w:val="0"/>
      <w:divBdr>
        <w:top w:val="none" w:sz="0" w:space="0" w:color="auto"/>
        <w:left w:val="none" w:sz="0" w:space="0" w:color="auto"/>
        <w:bottom w:val="none" w:sz="0" w:space="0" w:color="auto"/>
        <w:right w:val="none" w:sz="0" w:space="0" w:color="auto"/>
      </w:divBdr>
    </w:div>
    <w:div w:id="1476488134">
      <w:bodyDiv w:val="1"/>
      <w:marLeft w:val="0"/>
      <w:marRight w:val="0"/>
      <w:marTop w:val="0"/>
      <w:marBottom w:val="0"/>
      <w:divBdr>
        <w:top w:val="none" w:sz="0" w:space="0" w:color="auto"/>
        <w:left w:val="none" w:sz="0" w:space="0" w:color="auto"/>
        <w:bottom w:val="none" w:sz="0" w:space="0" w:color="auto"/>
        <w:right w:val="none" w:sz="0" w:space="0" w:color="auto"/>
      </w:divBdr>
    </w:div>
    <w:div w:id="1480926415">
      <w:bodyDiv w:val="1"/>
      <w:marLeft w:val="0"/>
      <w:marRight w:val="0"/>
      <w:marTop w:val="0"/>
      <w:marBottom w:val="0"/>
      <w:divBdr>
        <w:top w:val="none" w:sz="0" w:space="0" w:color="auto"/>
        <w:left w:val="none" w:sz="0" w:space="0" w:color="auto"/>
        <w:bottom w:val="none" w:sz="0" w:space="0" w:color="auto"/>
        <w:right w:val="none" w:sz="0" w:space="0" w:color="auto"/>
      </w:divBdr>
    </w:div>
    <w:div w:id="1508473612">
      <w:bodyDiv w:val="1"/>
      <w:marLeft w:val="0"/>
      <w:marRight w:val="0"/>
      <w:marTop w:val="0"/>
      <w:marBottom w:val="0"/>
      <w:divBdr>
        <w:top w:val="none" w:sz="0" w:space="0" w:color="auto"/>
        <w:left w:val="none" w:sz="0" w:space="0" w:color="auto"/>
        <w:bottom w:val="none" w:sz="0" w:space="0" w:color="auto"/>
        <w:right w:val="none" w:sz="0" w:space="0" w:color="auto"/>
      </w:divBdr>
    </w:div>
    <w:div w:id="1515849134">
      <w:bodyDiv w:val="1"/>
      <w:marLeft w:val="0"/>
      <w:marRight w:val="0"/>
      <w:marTop w:val="0"/>
      <w:marBottom w:val="0"/>
      <w:divBdr>
        <w:top w:val="none" w:sz="0" w:space="0" w:color="auto"/>
        <w:left w:val="none" w:sz="0" w:space="0" w:color="auto"/>
        <w:bottom w:val="none" w:sz="0" w:space="0" w:color="auto"/>
        <w:right w:val="none" w:sz="0" w:space="0" w:color="auto"/>
      </w:divBdr>
    </w:div>
    <w:div w:id="1528760129">
      <w:bodyDiv w:val="1"/>
      <w:marLeft w:val="0"/>
      <w:marRight w:val="0"/>
      <w:marTop w:val="0"/>
      <w:marBottom w:val="0"/>
      <w:divBdr>
        <w:top w:val="none" w:sz="0" w:space="0" w:color="auto"/>
        <w:left w:val="none" w:sz="0" w:space="0" w:color="auto"/>
        <w:bottom w:val="none" w:sz="0" w:space="0" w:color="auto"/>
        <w:right w:val="none" w:sz="0" w:space="0" w:color="auto"/>
      </w:divBdr>
    </w:div>
    <w:div w:id="1538659434">
      <w:bodyDiv w:val="1"/>
      <w:marLeft w:val="0"/>
      <w:marRight w:val="0"/>
      <w:marTop w:val="0"/>
      <w:marBottom w:val="0"/>
      <w:divBdr>
        <w:top w:val="none" w:sz="0" w:space="0" w:color="auto"/>
        <w:left w:val="none" w:sz="0" w:space="0" w:color="auto"/>
        <w:bottom w:val="none" w:sz="0" w:space="0" w:color="auto"/>
        <w:right w:val="none" w:sz="0" w:space="0" w:color="auto"/>
      </w:divBdr>
    </w:div>
    <w:div w:id="1546213653">
      <w:bodyDiv w:val="1"/>
      <w:marLeft w:val="0"/>
      <w:marRight w:val="0"/>
      <w:marTop w:val="0"/>
      <w:marBottom w:val="0"/>
      <w:divBdr>
        <w:top w:val="none" w:sz="0" w:space="0" w:color="auto"/>
        <w:left w:val="none" w:sz="0" w:space="0" w:color="auto"/>
        <w:bottom w:val="none" w:sz="0" w:space="0" w:color="auto"/>
        <w:right w:val="none" w:sz="0" w:space="0" w:color="auto"/>
      </w:divBdr>
    </w:div>
    <w:div w:id="1550190148">
      <w:bodyDiv w:val="1"/>
      <w:marLeft w:val="0"/>
      <w:marRight w:val="0"/>
      <w:marTop w:val="0"/>
      <w:marBottom w:val="0"/>
      <w:divBdr>
        <w:top w:val="none" w:sz="0" w:space="0" w:color="auto"/>
        <w:left w:val="none" w:sz="0" w:space="0" w:color="auto"/>
        <w:bottom w:val="none" w:sz="0" w:space="0" w:color="auto"/>
        <w:right w:val="none" w:sz="0" w:space="0" w:color="auto"/>
      </w:divBdr>
    </w:div>
    <w:div w:id="1555313967">
      <w:bodyDiv w:val="1"/>
      <w:marLeft w:val="0"/>
      <w:marRight w:val="0"/>
      <w:marTop w:val="0"/>
      <w:marBottom w:val="0"/>
      <w:divBdr>
        <w:top w:val="none" w:sz="0" w:space="0" w:color="auto"/>
        <w:left w:val="none" w:sz="0" w:space="0" w:color="auto"/>
        <w:bottom w:val="none" w:sz="0" w:space="0" w:color="auto"/>
        <w:right w:val="none" w:sz="0" w:space="0" w:color="auto"/>
      </w:divBdr>
    </w:div>
    <w:div w:id="1556504941">
      <w:bodyDiv w:val="1"/>
      <w:marLeft w:val="0"/>
      <w:marRight w:val="0"/>
      <w:marTop w:val="0"/>
      <w:marBottom w:val="0"/>
      <w:divBdr>
        <w:top w:val="none" w:sz="0" w:space="0" w:color="auto"/>
        <w:left w:val="none" w:sz="0" w:space="0" w:color="auto"/>
        <w:bottom w:val="none" w:sz="0" w:space="0" w:color="auto"/>
        <w:right w:val="none" w:sz="0" w:space="0" w:color="auto"/>
      </w:divBdr>
    </w:div>
    <w:div w:id="1561280943">
      <w:bodyDiv w:val="1"/>
      <w:marLeft w:val="0"/>
      <w:marRight w:val="0"/>
      <w:marTop w:val="0"/>
      <w:marBottom w:val="0"/>
      <w:divBdr>
        <w:top w:val="none" w:sz="0" w:space="0" w:color="auto"/>
        <w:left w:val="none" w:sz="0" w:space="0" w:color="auto"/>
        <w:bottom w:val="none" w:sz="0" w:space="0" w:color="auto"/>
        <w:right w:val="none" w:sz="0" w:space="0" w:color="auto"/>
      </w:divBdr>
    </w:div>
    <w:div w:id="1598292077">
      <w:bodyDiv w:val="1"/>
      <w:marLeft w:val="0"/>
      <w:marRight w:val="0"/>
      <w:marTop w:val="0"/>
      <w:marBottom w:val="0"/>
      <w:divBdr>
        <w:top w:val="none" w:sz="0" w:space="0" w:color="auto"/>
        <w:left w:val="none" w:sz="0" w:space="0" w:color="auto"/>
        <w:bottom w:val="none" w:sz="0" w:space="0" w:color="auto"/>
        <w:right w:val="none" w:sz="0" w:space="0" w:color="auto"/>
      </w:divBdr>
    </w:div>
    <w:div w:id="1598752168">
      <w:bodyDiv w:val="1"/>
      <w:marLeft w:val="0"/>
      <w:marRight w:val="0"/>
      <w:marTop w:val="0"/>
      <w:marBottom w:val="0"/>
      <w:divBdr>
        <w:top w:val="none" w:sz="0" w:space="0" w:color="auto"/>
        <w:left w:val="none" w:sz="0" w:space="0" w:color="auto"/>
        <w:bottom w:val="none" w:sz="0" w:space="0" w:color="auto"/>
        <w:right w:val="none" w:sz="0" w:space="0" w:color="auto"/>
      </w:divBdr>
    </w:div>
    <w:div w:id="1610165160">
      <w:bodyDiv w:val="1"/>
      <w:marLeft w:val="0"/>
      <w:marRight w:val="0"/>
      <w:marTop w:val="0"/>
      <w:marBottom w:val="0"/>
      <w:divBdr>
        <w:top w:val="none" w:sz="0" w:space="0" w:color="auto"/>
        <w:left w:val="none" w:sz="0" w:space="0" w:color="auto"/>
        <w:bottom w:val="none" w:sz="0" w:space="0" w:color="auto"/>
        <w:right w:val="none" w:sz="0" w:space="0" w:color="auto"/>
      </w:divBdr>
    </w:div>
    <w:div w:id="1621179225">
      <w:bodyDiv w:val="1"/>
      <w:marLeft w:val="0"/>
      <w:marRight w:val="0"/>
      <w:marTop w:val="0"/>
      <w:marBottom w:val="0"/>
      <w:divBdr>
        <w:top w:val="none" w:sz="0" w:space="0" w:color="auto"/>
        <w:left w:val="none" w:sz="0" w:space="0" w:color="auto"/>
        <w:bottom w:val="none" w:sz="0" w:space="0" w:color="auto"/>
        <w:right w:val="none" w:sz="0" w:space="0" w:color="auto"/>
      </w:divBdr>
    </w:div>
    <w:div w:id="1633825879">
      <w:bodyDiv w:val="1"/>
      <w:marLeft w:val="0"/>
      <w:marRight w:val="0"/>
      <w:marTop w:val="0"/>
      <w:marBottom w:val="0"/>
      <w:divBdr>
        <w:top w:val="none" w:sz="0" w:space="0" w:color="auto"/>
        <w:left w:val="none" w:sz="0" w:space="0" w:color="auto"/>
        <w:bottom w:val="none" w:sz="0" w:space="0" w:color="auto"/>
        <w:right w:val="none" w:sz="0" w:space="0" w:color="auto"/>
      </w:divBdr>
    </w:div>
    <w:div w:id="1645158864">
      <w:bodyDiv w:val="1"/>
      <w:marLeft w:val="0"/>
      <w:marRight w:val="0"/>
      <w:marTop w:val="0"/>
      <w:marBottom w:val="0"/>
      <w:divBdr>
        <w:top w:val="none" w:sz="0" w:space="0" w:color="auto"/>
        <w:left w:val="none" w:sz="0" w:space="0" w:color="auto"/>
        <w:bottom w:val="none" w:sz="0" w:space="0" w:color="auto"/>
        <w:right w:val="none" w:sz="0" w:space="0" w:color="auto"/>
      </w:divBdr>
    </w:div>
    <w:div w:id="1647003225">
      <w:bodyDiv w:val="1"/>
      <w:marLeft w:val="0"/>
      <w:marRight w:val="0"/>
      <w:marTop w:val="0"/>
      <w:marBottom w:val="0"/>
      <w:divBdr>
        <w:top w:val="none" w:sz="0" w:space="0" w:color="auto"/>
        <w:left w:val="none" w:sz="0" w:space="0" w:color="auto"/>
        <w:bottom w:val="none" w:sz="0" w:space="0" w:color="auto"/>
        <w:right w:val="none" w:sz="0" w:space="0" w:color="auto"/>
      </w:divBdr>
    </w:div>
    <w:div w:id="1659188240">
      <w:bodyDiv w:val="1"/>
      <w:marLeft w:val="0"/>
      <w:marRight w:val="0"/>
      <w:marTop w:val="0"/>
      <w:marBottom w:val="0"/>
      <w:divBdr>
        <w:top w:val="none" w:sz="0" w:space="0" w:color="auto"/>
        <w:left w:val="none" w:sz="0" w:space="0" w:color="auto"/>
        <w:bottom w:val="none" w:sz="0" w:space="0" w:color="auto"/>
        <w:right w:val="none" w:sz="0" w:space="0" w:color="auto"/>
      </w:divBdr>
    </w:div>
    <w:div w:id="1673146296">
      <w:bodyDiv w:val="1"/>
      <w:marLeft w:val="0"/>
      <w:marRight w:val="0"/>
      <w:marTop w:val="0"/>
      <w:marBottom w:val="0"/>
      <w:divBdr>
        <w:top w:val="none" w:sz="0" w:space="0" w:color="auto"/>
        <w:left w:val="none" w:sz="0" w:space="0" w:color="auto"/>
        <w:bottom w:val="none" w:sz="0" w:space="0" w:color="auto"/>
        <w:right w:val="none" w:sz="0" w:space="0" w:color="auto"/>
      </w:divBdr>
    </w:div>
    <w:div w:id="1675298418">
      <w:bodyDiv w:val="1"/>
      <w:marLeft w:val="0"/>
      <w:marRight w:val="0"/>
      <w:marTop w:val="0"/>
      <w:marBottom w:val="0"/>
      <w:divBdr>
        <w:top w:val="none" w:sz="0" w:space="0" w:color="auto"/>
        <w:left w:val="none" w:sz="0" w:space="0" w:color="auto"/>
        <w:bottom w:val="none" w:sz="0" w:space="0" w:color="auto"/>
        <w:right w:val="none" w:sz="0" w:space="0" w:color="auto"/>
      </w:divBdr>
    </w:div>
    <w:div w:id="1686442987">
      <w:bodyDiv w:val="1"/>
      <w:marLeft w:val="0"/>
      <w:marRight w:val="0"/>
      <w:marTop w:val="0"/>
      <w:marBottom w:val="0"/>
      <w:divBdr>
        <w:top w:val="none" w:sz="0" w:space="0" w:color="auto"/>
        <w:left w:val="none" w:sz="0" w:space="0" w:color="auto"/>
        <w:bottom w:val="none" w:sz="0" w:space="0" w:color="auto"/>
        <w:right w:val="none" w:sz="0" w:space="0" w:color="auto"/>
      </w:divBdr>
    </w:div>
    <w:div w:id="1709258478">
      <w:bodyDiv w:val="1"/>
      <w:marLeft w:val="0"/>
      <w:marRight w:val="0"/>
      <w:marTop w:val="0"/>
      <w:marBottom w:val="0"/>
      <w:divBdr>
        <w:top w:val="none" w:sz="0" w:space="0" w:color="auto"/>
        <w:left w:val="none" w:sz="0" w:space="0" w:color="auto"/>
        <w:bottom w:val="none" w:sz="0" w:space="0" w:color="auto"/>
        <w:right w:val="none" w:sz="0" w:space="0" w:color="auto"/>
      </w:divBdr>
    </w:div>
    <w:div w:id="1727219417">
      <w:bodyDiv w:val="1"/>
      <w:marLeft w:val="0"/>
      <w:marRight w:val="0"/>
      <w:marTop w:val="0"/>
      <w:marBottom w:val="0"/>
      <w:divBdr>
        <w:top w:val="none" w:sz="0" w:space="0" w:color="auto"/>
        <w:left w:val="none" w:sz="0" w:space="0" w:color="auto"/>
        <w:bottom w:val="none" w:sz="0" w:space="0" w:color="auto"/>
        <w:right w:val="none" w:sz="0" w:space="0" w:color="auto"/>
      </w:divBdr>
      <w:divsChild>
        <w:div w:id="121702821">
          <w:marLeft w:val="0"/>
          <w:marRight w:val="0"/>
          <w:marTop w:val="343"/>
          <w:marBottom w:val="343"/>
          <w:divBdr>
            <w:top w:val="none" w:sz="0" w:space="0" w:color="auto"/>
            <w:left w:val="none" w:sz="0" w:space="0" w:color="auto"/>
            <w:bottom w:val="none" w:sz="0" w:space="0" w:color="auto"/>
            <w:right w:val="none" w:sz="0" w:space="0" w:color="auto"/>
          </w:divBdr>
          <w:divsChild>
            <w:div w:id="1593857060">
              <w:marLeft w:val="0"/>
              <w:marRight w:val="0"/>
              <w:marTop w:val="0"/>
              <w:marBottom w:val="0"/>
              <w:divBdr>
                <w:top w:val="none" w:sz="0" w:space="0" w:color="auto"/>
                <w:left w:val="none" w:sz="0" w:space="0" w:color="auto"/>
                <w:bottom w:val="none" w:sz="0" w:space="0" w:color="auto"/>
                <w:right w:val="none" w:sz="0" w:space="0" w:color="auto"/>
              </w:divBdr>
              <w:divsChild>
                <w:div w:id="969477947">
                  <w:marLeft w:val="0"/>
                  <w:marRight w:val="0"/>
                  <w:marTop w:val="0"/>
                  <w:marBottom w:val="0"/>
                  <w:divBdr>
                    <w:top w:val="none" w:sz="0" w:space="0" w:color="auto"/>
                    <w:left w:val="none" w:sz="0" w:space="0" w:color="auto"/>
                    <w:bottom w:val="none" w:sz="0" w:space="0" w:color="auto"/>
                    <w:right w:val="none" w:sz="0" w:space="0" w:color="auto"/>
                  </w:divBdr>
                  <w:divsChild>
                    <w:div w:id="13206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60437">
          <w:marLeft w:val="0"/>
          <w:marRight w:val="0"/>
          <w:marTop w:val="343"/>
          <w:marBottom w:val="343"/>
          <w:divBdr>
            <w:top w:val="none" w:sz="0" w:space="0" w:color="auto"/>
            <w:left w:val="none" w:sz="0" w:space="0" w:color="auto"/>
            <w:bottom w:val="none" w:sz="0" w:space="0" w:color="auto"/>
            <w:right w:val="none" w:sz="0" w:space="0" w:color="auto"/>
          </w:divBdr>
          <w:divsChild>
            <w:div w:id="18371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41927">
      <w:bodyDiv w:val="1"/>
      <w:marLeft w:val="0"/>
      <w:marRight w:val="0"/>
      <w:marTop w:val="0"/>
      <w:marBottom w:val="0"/>
      <w:divBdr>
        <w:top w:val="none" w:sz="0" w:space="0" w:color="auto"/>
        <w:left w:val="none" w:sz="0" w:space="0" w:color="auto"/>
        <w:bottom w:val="none" w:sz="0" w:space="0" w:color="auto"/>
        <w:right w:val="none" w:sz="0" w:space="0" w:color="auto"/>
      </w:divBdr>
    </w:div>
    <w:div w:id="1734809826">
      <w:bodyDiv w:val="1"/>
      <w:marLeft w:val="0"/>
      <w:marRight w:val="0"/>
      <w:marTop w:val="0"/>
      <w:marBottom w:val="0"/>
      <w:divBdr>
        <w:top w:val="none" w:sz="0" w:space="0" w:color="auto"/>
        <w:left w:val="none" w:sz="0" w:space="0" w:color="auto"/>
        <w:bottom w:val="none" w:sz="0" w:space="0" w:color="auto"/>
        <w:right w:val="none" w:sz="0" w:space="0" w:color="auto"/>
      </w:divBdr>
    </w:div>
    <w:div w:id="1738088826">
      <w:bodyDiv w:val="1"/>
      <w:marLeft w:val="0"/>
      <w:marRight w:val="0"/>
      <w:marTop w:val="0"/>
      <w:marBottom w:val="0"/>
      <w:divBdr>
        <w:top w:val="none" w:sz="0" w:space="0" w:color="auto"/>
        <w:left w:val="none" w:sz="0" w:space="0" w:color="auto"/>
        <w:bottom w:val="none" w:sz="0" w:space="0" w:color="auto"/>
        <w:right w:val="none" w:sz="0" w:space="0" w:color="auto"/>
      </w:divBdr>
    </w:div>
    <w:div w:id="1765298473">
      <w:bodyDiv w:val="1"/>
      <w:marLeft w:val="0"/>
      <w:marRight w:val="0"/>
      <w:marTop w:val="0"/>
      <w:marBottom w:val="0"/>
      <w:divBdr>
        <w:top w:val="none" w:sz="0" w:space="0" w:color="auto"/>
        <w:left w:val="none" w:sz="0" w:space="0" w:color="auto"/>
        <w:bottom w:val="none" w:sz="0" w:space="0" w:color="auto"/>
        <w:right w:val="none" w:sz="0" w:space="0" w:color="auto"/>
      </w:divBdr>
    </w:div>
    <w:div w:id="1776092979">
      <w:bodyDiv w:val="1"/>
      <w:marLeft w:val="0"/>
      <w:marRight w:val="0"/>
      <w:marTop w:val="0"/>
      <w:marBottom w:val="0"/>
      <w:divBdr>
        <w:top w:val="none" w:sz="0" w:space="0" w:color="auto"/>
        <w:left w:val="none" w:sz="0" w:space="0" w:color="auto"/>
        <w:bottom w:val="none" w:sz="0" w:space="0" w:color="auto"/>
        <w:right w:val="none" w:sz="0" w:space="0" w:color="auto"/>
      </w:divBdr>
    </w:div>
    <w:div w:id="1784959220">
      <w:bodyDiv w:val="1"/>
      <w:marLeft w:val="0"/>
      <w:marRight w:val="0"/>
      <w:marTop w:val="0"/>
      <w:marBottom w:val="0"/>
      <w:divBdr>
        <w:top w:val="none" w:sz="0" w:space="0" w:color="auto"/>
        <w:left w:val="none" w:sz="0" w:space="0" w:color="auto"/>
        <w:bottom w:val="none" w:sz="0" w:space="0" w:color="auto"/>
        <w:right w:val="none" w:sz="0" w:space="0" w:color="auto"/>
      </w:divBdr>
    </w:div>
    <w:div w:id="1798524371">
      <w:bodyDiv w:val="1"/>
      <w:marLeft w:val="0"/>
      <w:marRight w:val="0"/>
      <w:marTop w:val="0"/>
      <w:marBottom w:val="0"/>
      <w:divBdr>
        <w:top w:val="none" w:sz="0" w:space="0" w:color="auto"/>
        <w:left w:val="none" w:sz="0" w:space="0" w:color="auto"/>
        <w:bottom w:val="none" w:sz="0" w:space="0" w:color="auto"/>
        <w:right w:val="none" w:sz="0" w:space="0" w:color="auto"/>
      </w:divBdr>
    </w:div>
    <w:div w:id="1819764427">
      <w:bodyDiv w:val="1"/>
      <w:marLeft w:val="0"/>
      <w:marRight w:val="0"/>
      <w:marTop w:val="0"/>
      <w:marBottom w:val="0"/>
      <w:divBdr>
        <w:top w:val="none" w:sz="0" w:space="0" w:color="auto"/>
        <w:left w:val="none" w:sz="0" w:space="0" w:color="auto"/>
        <w:bottom w:val="none" w:sz="0" w:space="0" w:color="auto"/>
        <w:right w:val="none" w:sz="0" w:space="0" w:color="auto"/>
      </w:divBdr>
    </w:div>
    <w:div w:id="1824392216">
      <w:bodyDiv w:val="1"/>
      <w:marLeft w:val="0"/>
      <w:marRight w:val="0"/>
      <w:marTop w:val="0"/>
      <w:marBottom w:val="0"/>
      <w:divBdr>
        <w:top w:val="none" w:sz="0" w:space="0" w:color="auto"/>
        <w:left w:val="none" w:sz="0" w:space="0" w:color="auto"/>
        <w:bottom w:val="none" w:sz="0" w:space="0" w:color="auto"/>
        <w:right w:val="none" w:sz="0" w:space="0" w:color="auto"/>
      </w:divBdr>
    </w:div>
    <w:div w:id="1863932104">
      <w:bodyDiv w:val="1"/>
      <w:marLeft w:val="0"/>
      <w:marRight w:val="0"/>
      <w:marTop w:val="0"/>
      <w:marBottom w:val="0"/>
      <w:divBdr>
        <w:top w:val="none" w:sz="0" w:space="0" w:color="auto"/>
        <w:left w:val="none" w:sz="0" w:space="0" w:color="auto"/>
        <w:bottom w:val="none" w:sz="0" w:space="0" w:color="auto"/>
        <w:right w:val="none" w:sz="0" w:space="0" w:color="auto"/>
      </w:divBdr>
    </w:div>
    <w:div w:id="1866670416">
      <w:bodyDiv w:val="1"/>
      <w:marLeft w:val="0"/>
      <w:marRight w:val="0"/>
      <w:marTop w:val="0"/>
      <w:marBottom w:val="0"/>
      <w:divBdr>
        <w:top w:val="none" w:sz="0" w:space="0" w:color="auto"/>
        <w:left w:val="none" w:sz="0" w:space="0" w:color="auto"/>
        <w:bottom w:val="none" w:sz="0" w:space="0" w:color="auto"/>
        <w:right w:val="none" w:sz="0" w:space="0" w:color="auto"/>
      </w:divBdr>
    </w:div>
    <w:div w:id="1874270601">
      <w:bodyDiv w:val="1"/>
      <w:marLeft w:val="0"/>
      <w:marRight w:val="0"/>
      <w:marTop w:val="0"/>
      <w:marBottom w:val="0"/>
      <w:divBdr>
        <w:top w:val="none" w:sz="0" w:space="0" w:color="auto"/>
        <w:left w:val="none" w:sz="0" w:space="0" w:color="auto"/>
        <w:bottom w:val="none" w:sz="0" w:space="0" w:color="auto"/>
        <w:right w:val="none" w:sz="0" w:space="0" w:color="auto"/>
      </w:divBdr>
    </w:div>
    <w:div w:id="1886214237">
      <w:bodyDiv w:val="1"/>
      <w:marLeft w:val="0"/>
      <w:marRight w:val="0"/>
      <w:marTop w:val="0"/>
      <w:marBottom w:val="0"/>
      <w:divBdr>
        <w:top w:val="none" w:sz="0" w:space="0" w:color="auto"/>
        <w:left w:val="none" w:sz="0" w:space="0" w:color="auto"/>
        <w:bottom w:val="none" w:sz="0" w:space="0" w:color="auto"/>
        <w:right w:val="none" w:sz="0" w:space="0" w:color="auto"/>
      </w:divBdr>
    </w:div>
    <w:div w:id="1888491599">
      <w:bodyDiv w:val="1"/>
      <w:marLeft w:val="0"/>
      <w:marRight w:val="0"/>
      <w:marTop w:val="0"/>
      <w:marBottom w:val="0"/>
      <w:divBdr>
        <w:top w:val="none" w:sz="0" w:space="0" w:color="auto"/>
        <w:left w:val="none" w:sz="0" w:space="0" w:color="auto"/>
        <w:bottom w:val="none" w:sz="0" w:space="0" w:color="auto"/>
        <w:right w:val="none" w:sz="0" w:space="0" w:color="auto"/>
      </w:divBdr>
    </w:div>
    <w:div w:id="1905557225">
      <w:bodyDiv w:val="1"/>
      <w:marLeft w:val="0"/>
      <w:marRight w:val="0"/>
      <w:marTop w:val="0"/>
      <w:marBottom w:val="0"/>
      <w:divBdr>
        <w:top w:val="none" w:sz="0" w:space="0" w:color="auto"/>
        <w:left w:val="none" w:sz="0" w:space="0" w:color="auto"/>
        <w:bottom w:val="none" w:sz="0" w:space="0" w:color="auto"/>
        <w:right w:val="none" w:sz="0" w:space="0" w:color="auto"/>
      </w:divBdr>
    </w:div>
    <w:div w:id="1910991845">
      <w:bodyDiv w:val="1"/>
      <w:marLeft w:val="0"/>
      <w:marRight w:val="0"/>
      <w:marTop w:val="0"/>
      <w:marBottom w:val="0"/>
      <w:divBdr>
        <w:top w:val="none" w:sz="0" w:space="0" w:color="auto"/>
        <w:left w:val="none" w:sz="0" w:space="0" w:color="auto"/>
        <w:bottom w:val="none" w:sz="0" w:space="0" w:color="auto"/>
        <w:right w:val="none" w:sz="0" w:space="0" w:color="auto"/>
      </w:divBdr>
    </w:div>
    <w:div w:id="1931350404">
      <w:bodyDiv w:val="1"/>
      <w:marLeft w:val="0"/>
      <w:marRight w:val="0"/>
      <w:marTop w:val="0"/>
      <w:marBottom w:val="0"/>
      <w:divBdr>
        <w:top w:val="none" w:sz="0" w:space="0" w:color="auto"/>
        <w:left w:val="none" w:sz="0" w:space="0" w:color="auto"/>
        <w:bottom w:val="none" w:sz="0" w:space="0" w:color="auto"/>
        <w:right w:val="none" w:sz="0" w:space="0" w:color="auto"/>
      </w:divBdr>
    </w:div>
    <w:div w:id="1950509958">
      <w:bodyDiv w:val="1"/>
      <w:marLeft w:val="0"/>
      <w:marRight w:val="0"/>
      <w:marTop w:val="0"/>
      <w:marBottom w:val="0"/>
      <w:divBdr>
        <w:top w:val="none" w:sz="0" w:space="0" w:color="auto"/>
        <w:left w:val="none" w:sz="0" w:space="0" w:color="auto"/>
        <w:bottom w:val="none" w:sz="0" w:space="0" w:color="auto"/>
        <w:right w:val="none" w:sz="0" w:space="0" w:color="auto"/>
      </w:divBdr>
    </w:div>
    <w:div w:id="1951235201">
      <w:bodyDiv w:val="1"/>
      <w:marLeft w:val="0"/>
      <w:marRight w:val="0"/>
      <w:marTop w:val="0"/>
      <w:marBottom w:val="0"/>
      <w:divBdr>
        <w:top w:val="none" w:sz="0" w:space="0" w:color="auto"/>
        <w:left w:val="none" w:sz="0" w:space="0" w:color="auto"/>
        <w:bottom w:val="none" w:sz="0" w:space="0" w:color="auto"/>
        <w:right w:val="none" w:sz="0" w:space="0" w:color="auto"/>
      </w:divBdr>
    </w:div>
    <w:div w:id="1961716550">
      <w:bodyDiv w:val="1"/>
      <w:marLeft w:val="0"/>
      <w:marRight w:val="0"/>
      <w:marTop w:val="0"/>
      <w:marBottom w:val="0"/>
      <w:divBdr>
        <w:top w:val="none" w:sz="0" w:space="0" w:color="auto"/>
        <w:left w:val="none" w:sz="0" w:space="0" w:color="auto"/>
        <w:bottom w:val="none" w:sz="0" w:space="0" w:color="auto"/>
        <w:right w:val="none" w:sz="0" w:space="0" w:color="auto"/>
      </w:divBdr>
    </w:div>
    <w:div w:id="1980987724">
      <w:bodyDiv w:val="1"/>
      <w:marLeft w:val="0"/>
      <w:marRight w:val="0"/>
      <w:marTop w:val="0"/>
      <w:marBottom w:val="0"/>
      <w:divBdr>
        <w:top w:val="none" w:sz="0" w:space="0" w:color="auto"/>
        <w:left w:val="none" w:sz="0" w:space="0" w:color="auto"/>
        <w:bottom w:val="none" w:sz="0" w:space="0" w:color="auto"/>
        <w:right w:val="none" w:sz="0" w:space="0" w:color="auto"/>
      </w:divBdr>
    </w:div>
    <w:div w:id="1981959289">
      <w:bodyDiv w:val="1"/>
      <w:marLeft w:val="0"/>
      <w:marRight w:val="0"/>
      <w:marTop w:val="0"/>
      <w:marBottom w:val="0"/>
      <w:divBdr>
        <w:top w:val="none" w:sz="0" w:space="0" w:color="auto"/>
        <w:left w:val="none" w:sz="0" w:space="0" w:color="auto"/>
        <w:bottom w:val="none" w:sz="0" w:space="0" w:color="auto"/>
        <w:right w:val="none" w:sz="0" w:space="0" w:color="auto"/>
      </w:divBdr>
    </w:div>
    <w:div w:id="1990592092">
      <w:marLeft w:val="0"/>
      <w:marRight w:val="0"/>
      <w:marTop w:val="343"/>
      <w:marBottom w:val="343"/>
      <w:divBdr>
        <w:top w:val="none" w:sz="0" w:space="0" w:color="auto"/>
        <w:left w:val="none" w:sz="0" w:space="0" w:color="auto"/>
        <w:bottom w:val="none" w:sz="0" w:space="0" w:color="auto"/>
        <w:right w:val="none" w:sz="0" w:space="0" w:color="auto"/>
      </w:divBdr>
      <w:divsChild>
        <w:div w:id="965241016">
          <w:marLeft w:val="0"/>
          <w:marRight w:val="0"/>
          <w:marTop w:val="0"/>
          <w:marBottom w:val="0"/>
          <w:divBdr>
            <w:top w:val="none" w:sz="0" w:space="0" w:color="auto"/>
            <w:left w:val="none" w:sz="0" w:space="0" w:color="auto"/>
            <w:bottom w:val="none" w:sz="0" w:space="0" w:color="auto"/>
            <w:right w:val="none" w:sz="0" w:space="0" w:color="auto"/>
          </w:divBdr>
          <w:divsChild>
            <w:div w:id="695472374">
              <w:marLeft w:val="0"/>
              <w:marRight w:val="0"/>
              <w:marTop w:val="0"/>
              <w:marBottom w:val="0"/>
              <w:divBdr>
                <w:top w:val="none" w:sz="0" w:space="0" w:color="auto"/>
                <w:left w:val="none" w:sz="0" w:space="0" w:color="auto"/>
                <w:bottom w:val="none" w:sz="0" w:space="0" w:color="auto"/>
                <w:right w:val="none" w:sz="0" w:space="0" w:color="auto"/>
              </w:divBdr>
              <w:divsChild>
                <w:div w:id="1132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94486">
      <w:bodyDiv w:val="1"/>
      <w:marLeft w:val="0"/>
      <w:marRight w:val="0"/>
      <w:marTop w:val="0"/>
      <w:marBottom w:val="0"/>
      <w:divBdr>
        <w:top w:val="none" w:sz="0" w:space="0" w:color="auto"/>
        <w:left w:val="none" w:sz="0" w:space="0" w:color="auto"/>
        <w:bottom w:val="none" w:sz="0" w:space="0" w:color="auto"/>
        <w:right w:val="none" w:sz="0" w:space="0" w:color="auto"/>
      </w:divBdr>
    </w:div>
    <w:div w:id="2011250482">
      <w:bodyDiv w:val="1"/>
      <w:marLeft w:val="0"/>
      <w:marRight w:val="0"/>
      <w:marTop w:val="0"/>
      <w:marBottom w:val="0"/>
      <w:divBdr>
        <w:top w:val="none" w:sz="0" w:space="0" w:color="auto"/>
        <w:left w:val="none" w:sz="0" w:space="0" w:color="auto"/>
        <w:bottom w:val="none" w:sz="0" w:space="0" w:color="auto"/>
        <w:right w:val="none" w:sz="0" w:space="0" w:color="auto"/>
      </w:divBdr>
    </w:div>
    <w:div w:id="2013798935">
      <w:bodyDiv w:val="1"/>
      <w:marLeft w:val="0"/>
      <w:marRight w:val="0"/>
      <w:marTop w:val="0"/>
      <w:marBottom w:val="0"/>
      <w:divBdr>
        <w:top w:val="none" w:sz="0" w:space="0" w:color="auto"/>
        <w:left w:val="none" w:sz="0" w:space="0" w:color="auto"/>
        <w:bottom w:val="none" w:sz="0" w:space="0" w:color="auto"/>
        <w:right w:val="none" w:sz="0" w:space="0" w:color="auto"/>
      </w:divBdr>
      <w:divsChild>
        <w:div w:id="1259025644">
          <w:marLeft w:val="0"/>
          <w:marRight w:val="0"/>
          <w:marTop w:val="0"/>
          <w:marBottom w:val="0"/>
          <w:divBdr>
            <w:top w:val="none" w:sz="0" w:space="0" w:color="auto"/>
            <w:left w:val="none" w:sz="0" w:space="0" w:color="auto"/>
            <w:bottom w:val="none" w:sz="0" w:space="0" w:color="auto"/>
            <w:right w:val="none" w:sz="0" w:space="0" w:color="auto"/>
          </w:divBdr>
        </w:div>
        <w:div w:id="42481684">
          <w:marLeft w:val="0"/>
          <w:marRight w:val="0"/>
          <w:marTop w:val="0"/>
          <w:marBottom w:val="0"/>
          <w:divBdr>
            <w:top w:val="single" w:sz="24" w:space="0" w:color="104591"/>
            <w:left w:val="none" w:sz="0" w:space="0" w:color="auto"/>
            <w:bottom w:val="none" w:sz="0" w:space="0" w:color="auto"/>
            <w:right w:val="none" w:sz="0" w:space="0" w:color="auto"/>
          </w:divBdr>
          <w:divsChild>
            <w:div w:id="2086994515">
              <w:marLeft w:val="0"/>
              <w:marRight w:val="0"/>
              <w:marTop w:val="0"/>
              <w:marBottom w:val="0"/>
              <w:divBdr>
                <w:top w:val="none" w:sz="0" w:space="0" w:color="auto"/>
                <w:left w:val="single" w:sz="6" w:space="0" w:color="DCDCDC"/>
                <w:bottom w:val="single" w:sz="6" w:space="0" w:color="DCDCDC"/>
                <w:right w:val="single" w:sz="6" w:space="0" w:color="DCDCDC"/>
              </w:divBdr>
            </w:div>
            <w:div w:id="1771047446">
              <w:marLeft w:val="0"/>
              <w:marRight w:val="0"/>
              <w:marTop w:val="0"/>
              <w:marBottom w:val="0"/>
              <w:divBdr>
                <w:top w:val="none" w:sz="0" w:space="0" w:color="auto"/>
                <w:left w:val="single" w:sz="6" w:space="8" w:color="DCDCDC"/>
                <w:bottom w:val="single" w:sz="6" w:space="8" w:color="949DA2"/>
                <w:right w:val="single" w:sz="6" w:space="8" w:color="DCDCDC"/>
              </w:divBdr>
              <w:divsChild>
                <w:div w:id="901863584">
                  <w:marLeft w:val="0"/>
                  <w:marRight w:val="0"/>
                  <w:marTop w:val="0"/>
                  <w:marBottom w:val="0"/>
                  <w:divBdr>
                    <w:top w:val="none" w:sz="0" w:space="0" w:color="auto"/>
                    <w:left w:val="none" w:sz="0" w:space="0" w:color="auto"/>
                    <w:bottom w:val="none" w:sz="0" w:space="0" w:color="auto"/>
                    <w:right w:val="none" w:sz="0" w:space="0" w:color="auto"/>
                  </w:divBdr>
                </w:div>
                <w:div w:id="1002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20455">
      <w:bodyDiv w:val="1"/>
      <w:marLeft w:val="0"/>
      <w:marRight w:val="0"/>
      <w:marTop w:val="0"/>
      <w:marBottom w:val="0"/>
      <w:divBdr>
        <w:top w:val="none" w:sz="0" w:space="0" w:color="auto"/>
        <w:left w:val="none" w:sz="0" w:space="0" w:color="auto"/>
        <w:bottom w:val="none" w:sz="0" w:space="0" w:color="auto"/>
        <w:right w:val="none" w:sz="0" w:space="0" w:color="auto"/>
      </w:divBdr>
    </w:div>
    <w:div w:id="2029676542">
      <w:bodyDiv w:val="1"/>
      <w:marLeft w:val="0"/>
      <w:marRight w:val="0"/>
      <w:marTop w:val="0"/>
      <w:marBottom w:val="0"/>
      <w:divBdr>
        <w:top w:val="none" w:sz="0" w:space="0" w:color="auto"/>
        <w:left w:val="none" w:sz="0" w:space="0" w:color="auto"/>
        <w:bottom w:val="none" w:sz="0" w:space="0" w:color="auto"/>
        <w:right w:val="none" w:sz="0" w:space="0" w:color="auto"/>
      </w:divBdr>
    </w:div>
    <w:div w:id="2033334802">
      <w:bodyDiv w:val="1"/>
      <w:marLeft w:val="0"/>
      <w:marRight w:val="0"/>
      <w:marTop w:val="0"/>
      <w:marBottom w:val="0"/>
      <w:divBdr>
        <w:top w:val="none" w:sz="0" w:space="0" w:color="auto"/>
        <w:left w:val="none" w:sz="0" w:space="0" w:color="auto"/>
        <w:bottom w:val="none" w:sz="0" w:space="0" w:color="auto"/>
        <w:right w:val="none" w:sz="0" w:space="0" w:color="auto"/>
      </w:divBdr>
    </w:div>
    <w:div w:id="2033337212">
      <w:bodyDiv w:val="1"/>
      <w:marLeft w:val="0"/>
      <w:marRight w:val="0"/>
      <w:marTop w:val="0"/>
      <w:marBottom w:val="0"/>
      <w:divBdr>
        <w:top w:val="none" w:sz="0" w:space="0" w:color="auto"/>
        <w:left w:val="none" w:sz="0" w:space="0" w:color="auto"/>
        <w:bottom w:val="none" w:sz="0" w:space="0" w:color="auto"/>
        <w:right w:val="none" w:sz="0" w:space="0" w:color="auto"/>
      </w:divBdr>
    </w:div>
    <w:div w:id="2035302012">
      <w:bodyDiv w:val="1"/>
      <w:marLeft w:val="0"/>
      <w:marRight w:val="0"/>
      <w:marTop w:val="0"/>
      <w:marBottom w:val="0"/>
      <w:divBdr>
        <w:top w:val="none" w:sz="0" w:space="0" w:color="auto"/>
        <w:left w:val="none" w:sz="0" w:space="0" w:color="auto"/>
        <w:bottom w:val="none" w:sz="0" w:space="0" w:color="auto"/>
        <w:right w:val="none" w:sz="0" w:space="0" w:color="auto"/>
      </w:divBdr>
    </w:div>
    <w:div w:id="2058385912">
      <w:bodyDiv w:val="1"/>
      <w:marLeft w:val="0"/>
      <w:marRight w:val="0"/>
      <w:marTop w:val="0"/>
      <w:marBottom w:val="0"/>
      <w:divBdr>
        <w:top w:val="none" w:sz="0" w:space="0" w:color="auto"/>
        <w:left w:val="none" w:sz="0" w:space="0" w:color="auto"/>
        <w:bottom w:val="none" w:sz="0" w:space="0" w:color="auto"/>
        <w:right w:val="none" w:sz="0" w:space="0" w:color="auto"/>
      </w:divBdr>
    </w:div>
    <w:div w:id="2058578415">
      <w:bodyDiv w:val="1"/>
      <w:marLeft w:val="0"/>
      <w:marRight w:val="0"/>
      <w:marTop w:val="0"/>
      <w:marBottom w:val="0"/>
      <w:divBdr>
        <w:top w:val="none" w:sz="0" w:space="0" w:color="auto"/>
        <w:left w:val="none" w:sz="0" w:space="0" w:color="auto"/>
        <w:bottom w:val="none" w:sz="0" w:space="0" w:color="auto"/>
        <w:right w:val="none" w:sz="0" w:space="0" w:color="auto"/>
      </w:divBdr>
    </w:div>
    <w:div w:id="2068802567">
      <w:bodyDiv w:val="1"/>
      <w:marLeft w:val="0"/>
      <w:marRight w:val="0"/>
      <w:marTop w:val="0"/>
      <w:marBottom w:val="0"/>
      <w:divBdr>
        <w:top w:val="none" w:sz="0" w:space="0" w:color="auto"/>
        <w:left w:val="none" w:sz="0" w:space="0" w:color="auto"/>
        <w:bottom w:val="none" w:sz="0" w:space="0" w:color="auto"/>
        <w:right w:val="none" w:sz="0" w:space="0" w:color="auto"/>
      </w:divBdr>
    </w:div>
    <w:div w:id="2069836507">
      <w:bodyDiv w:val="1"/>
      <w:marLeft w:val="0"/>
      <w:marRight w:val="0"/>
      <w:marTop w:val="0"/>
      <w:marBottom w:val="0"/>
      <w:divBdr>
        <w:top w:val="none" w:sz="0" w:space="0" w:color="auto"/>
        <w:left w:val="none" w:sz="0" w:space="0" w:color="auto"/>
        <w:bottom w:val="none" w:sz="0" w:space="0" w:color="auto"/>
        <w:right w:val="none" w:sz="0" w:space="0" w:color="auto"/>
      </w:divBdr>
    </w:div>
    <w:div w:id="2070183392">
      <w:bodyDiv w:val="1"/>
      <w:marLeft w:val="0"/>
      <w:marRight w:val="0"/>
      <w:marTop w:val="0"/>
      <w:marBottom w:val="0"/>
      <w:divBdr>
        <w:top w:val="none" w:sz="0" w:space="0" w:color="auto"/>
        <w:left w:val="none" w:sz="0" w:space="0" w:color="auto"/>
        <w:bottom w:val="none" w:sz="0" w:space="0" w:color="auto"/>
        <w:right w:val="none" w:sz="0" w:space="0" w:color="auto"/>
      </w:divBdr>
    </w:div>
    <w:div w:id="2097357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org.pedata.cn/2263741.html" TargetMode="External"/><Relationship Id="rId21" Type="http://schemas.openxmlformats.org/officeDocument/2006/relationships/hyperlink" Target="http://www.smeleadership.org.tw/" TargetMode="External"/><Relationship Id="rId170" Type="http://schemas.openxmlformats.org/officeDocument/2006/relationships/hyperlink" Target="http://www.ntugarage.ntu.edu.tw/" TargetMode="External"/><Relationship Id="rId268" Type="http://schemas.openxmlformats.org/officeDocument/2006/relationships/hyperlink" Target="http://incubator.ncue.edu.tw/Home/Summary" TargetMode="External"/><Relationship Id="rId475" Type="http://schemas.openxmlformats.org/officeDocument/2006/relationships/hyperlink" Target="http://www.piratesummit.com/" TargetMode="External"/><Relationship Id="rId682" Type="http://schemas.openxmlformats.org/officeDocument/2006/relationships/hyperlink" Target="http://www.binggocafe.com/" TargetMode="External"/><Relationship Id="rId128" Type="http://schemas.openxmlformats.org/officeDocument/2006/relationships/hyperlink" Target="http://www.economic.ntpc.gov.tw/main/page_view.aspx?siteid=&amp;ver=&amp;usid=&amp;mnuid=5299&amp;modid=1400&amp;mode=" TargetMode="External"/><Relationship Id="rId335" Type="http://schemas.openxmlformats.org/officeDocument/2006/relationships/hyperlink" Target="http://iic.toko.edu.tw/bin/home.php" TargetMode="External"/><Relationship Id="rId542" Type="http://schemas.openxmlformats.org/officeDocument/2006/relationships/hyperlink" Target="https://www.communitech.ca/rev/" TargetMode="External"/><Relationship Id="rId987" Type="http://schemas.openxmlformats.org/officeDocument/2006/relationships/hyperlink" Target="https://www.cbinsights.com/investor/sequoia-capital" TargetMode="External"/><Relationship Id="rId1172" Type="http://schemas.openxmlformats.org/officeDocument/2006/relationships/hyperlink" Target="http://cbinsights.com/investor/scale-venture-partners" TargetMode="External"/><Relationship Id="rId402" Type="http://schemas.openxmlformats.org/officeDocument/2006/relationships/hyperlink" Target="http://ilab.seinsights.asia/zh-hant" TargetMode="External"/><Relationship Id="rId847" Type="http://schemas.openxmlformats.org/officeDocument/2006/relationships/hyperlink" Target="http://www.coinxgroup.com/" TargetMode="External"/><Relationship Id="rId1032" Type="http://schemas.openxmlformats.org/officeDocument/2006/relationships/image" Target="media/image38.png"/><Relationship Id="rId1477" Type="http://schemas.openxmlformats.org/officeDocument/2006/relationships/hyperlink" Target="http://org.pedata.cn/2105540.html" TargetMode="External"/><Relationship Id="rId1684" Type="http://schemas.openxmlformats.org/officeDocument/2006/relationships/image" Target="media/image132.png"/><Relationship Id="rId707" Type="http://schemas.openxmlformats.org/officeDocument/2006/relationships/hyperlink" Target="http://accelerate.dtac.co.th/en/Home" TargetMode="External"/><Relationship Id="rId914" Type="http://schemas.openxmlformats.org/officeDocument/2006/relationships/hyperlink" Target="https://fundrazr.com/" TargetMode="External"/><Relationship Id="rId1337" Type="http://schemas.openxmlformats.org/officeDocument/2006/relationships/hyperlink" Target="http://org.pedata.cn/2326147.html" TargetMode="External"/><Relationship Id="rId1544" Type="http://schemas.openxmlformats.org/officeDocument/2006/relationships/hyperlink" Target="http://org.pedata.cn/21169220.html" TargetMode="External"/><Relationship Id="rId1751" Type="http://schemas.openxmlformats.org/officeDocument/2006/relationships/image" Target="media/image196.jpeg"/><Relationship Id="rId43" Type="http://schemas.openxmlformats.org/officeDocument/2006/relationships/hyperlink" Target="http://sme.moeasmea.gov.tw/startup/modules/EntrepreneurshipNetwork/" TargetMode="External"/><Relationship Id="rId1404" Type="http://schemas.openxmlformats.org/officeDocument/2006/relationships/hyperlink" Target="http://org.pedata.cn/2498541.html" TargetMode="External"/><Relationship Id="rId1611" Type="http://schemas.openxmlformats.org/officeDocument/2006/relationships/hyperlink" Target="http://org.pedata.cn/281016.html" TargetMode="External"/><Relationship Id="rId192" Type="http://schemas.openxmlformats.org/officeDocument/2006/relationships/hyperlink" Target="http://incubation.ntunhs.edu.tw/" TargetMode="External"/><Relationship Id="rId1709" Type="http://schemas.openxmlformats.org/officeDocument/2006/relationships/image" Target="media/image156.png"/><Relationship Id="rId497" Type="http://schemas.openxmlformats.org/officeDocument/2006/relationships/hyperlink" Target="http://www.frenchtechticket.com/" TargetMode="External"/><Relationship Id="rId357" Type="http://schemas.openxmlformats.org/officeDocument/2006/relationships/hyperlink" Target="http://www.iic.nkfust.edu.tw/" TargetMode="External"/><Relationship Id="rId1194" Type="http://schemas.openxmlformats.org/officeDocument/2006/relationships/hyperlink" Target="https://www.cbinsights.com/investor/accel-partners" TargetMode="External"/><Relationship Id="rId217" Type="http://schemas.openxmlformats.org/officeDocument/2006/relationships/hyperlink" Target="http://dept.sju.edu.tw/index.html?d_no=20&amp;u_id=21" TargetMode="External"/><Relationship Id="rId564" Type="http://schemas.openxmlformats.org/officeDocument/2006/relationships/hyperlink" Target="https://www.tiectw.com/trend/ins.php?index_id=41" TargetMode="External"/><Relationship Id="rId771" Type="http://schemas.openxmlformats.org/officeDocument/2006/relationships/hyperlink" Target="http://www.fofcapital.com.cn/?c=show&amp;catid=4" TargetMode="External"/><Relationship Id="rId869" Type="http://schemas.openxmlformats.org/officeDocument/2006/relationships/hyperlink" Target="https://www.jaarvistech.com/" TargetMode="External"/><Relationship Id="rId1499" Type="http://schemas.openxmlformats.org/officeDocument/2006/relationships/hyperlink" Target="http://org.pedata.cn/2370144.html" TargetMode="External"/><Relationship Id="rId424" Type="http://schemas.openxmlformats.org/officeDocument/2006/relationships/hyperlink" Target="https://www.startup.taipei/category/%E5%87%BA%E5%9C%8B%E8%A3%9C%E5%8A%A9" TargetMode="External"/><Relationship Id="rId631" Type="http://schemas.openxmlformats.org/officeDocument/2006/relationships/hyperlink" Target="http://www.jkbp.com/" TargetMode="External"/><Relationship Id="rId729" Type="http://schemas.openxmlformats.org/officeDocument/2006/relationships/hyperlink" Target="https://startmate.com.au/" TargetMode="External"/><Relationship Id="rId1054" Type="http://schemas.openxmlformats.org/officeDocument/2006/relationships/image" Target="media/image46.jpeg"/><Relationship Id="rId1261" Type="http://schemas.openxmlformats.org/officeDocument/2006/relationships/hyperlink" Target="http://angelstartup.tier.org.tw/DataFile/CounselingOF/20170202143150.pdf" TargetMode="External"/><Relationship Id="rId1359" Type="http://schemas.openxmlformats.org/officeDocument/2006/relationships/hyperlink" Target="http://org.pedata.cn/21254225.html" TargetMode="External"/><Relationship Id="rId936" Type="http://schemas.openxmlformats.org/officeDocument/2006/relationships/hyperlink" Target="https://www.cbinsights.com/investor/andreessen-horowitz" TargetMode="External"/><Relationship Id="rId1121" Type="http://schemas.openxmlformats.org/officeDocument/2006/relationships/hyperlink" Target="https://www.cbinsights.com/investor/hummer-winblad-venture-partners" TargetMode="External"/><Relationship Id="rId1219" Type="http://schemas.openxmlformats.org/officeDocument/2006/relationships/hyperlink" Target="http://www.stonevc.com/" TargetMode="External"/><Relationship Id="rId1566" Type="http://schemas.openxmlformats.org/officeDocument/2006/relationships/hyperlink" Target="http://org.pedata.cn/2420740.html" TargetMode="External"/><Relationship Id="rId65" Type="http://schemas.openxmlformats.org/officeDocument/2006/relationships/hyperlink" Target="http://startup.stsp.gov.tw/index.php?temp=intro&amp;lang=cht" TargetMode="External"/><Relationship Id="rId1426" Type="http://schemas.openxmlformats.org/officeDocument/2006/relationships/hyperlink" Target="http://org.pedata.cn/2420641.html" TargetMode="External"/><Relationship Id="rId1633" Type="http://schemas.openxmlformats.org/officeDocument/2006/relationships/hyperlink" Target="http://org.pedata.cn/21393623.html" TargetMode="External"/><Relationship Id="rId1700" Type="http://schemas.openxmlformats.org/officeDocument/2006/relationships/image" Target="media/image147.png"/><Relationship Id="rId281" Type="http://schemas.openxmlformats.org/officeDocument/2006/relationships/hyperlink" Target="https://sites.google.com/a/hust.edu.tw/comingsoon/" TargetMode="External"/><Relationship Id="rId141" Type="http://schemas.openxmlformats.org/officeDocument/2006/relationships/hyperlink" Target="http://www.taichung-sbir.org.tw/about.aspx" TargetMode="External"/><Relationship Id="rId379" Type="http://schemas.openxmlformats.org/officeDocument/2006/relationships/hyperlink" Target="http://sehub.tw/" TargetMode="External"/><Relationship Id="rId586" Type="http://schemas.openxmlformats.org/officeDocument/2006/relationships/hyperlink" Target="https://www.openfuture.org/en/spaces?FilterInitiative=wayra" TargetMode="External"/><Relationship Id="rId793" Type="http://schemas.openxmlformats.org/officeDocument/2006/relationships/hyperlink" Target="https://read01.com/ajy7Je.html" TargetMode="External"/><Relationship Id="rId7" Type="http://schemas.openxmlformats.org/officeDocument/2006/relationships/footnotes" Target="footnotes.xml"/><Relationship Id="rId239" Type="http://schemas.openxmlformats.org/officeDocument/2006/relationships/hyperlink" Target="http://www.csistdup.org.tw" TargetMode="External"/><Relationship Id="rId446" Type="http://schemas.openxmlformats.org/officeDocument/2006/relationships/hyperlink" Target="http://accelerator.mymagic.my/en/" TargetMode="External"/><Relationship Id="rId653" Type="http://schemas.openxmlformats.org/officeDocument/2006/relationships/hyperlink" Target="http://baike.baidu.com/view/8641384.htm" TargetMode="External"/><Relationship Id="rId1076" Type="http://schemas.openxmlformats.org/officeDocument/2006/relationships/hyperlink" Target="https://cbi-blog.s3.amazonaws.com/blog/wp-content/uploads/2016/03/67-HemantTaneja.png" TargetMode="External"/><Relationship Id="rId1283" Type="http://schemas.openxmlformats.org/officeDocument/2006/relationships/hyperlink" Target="http://org.pedata.cn/216822.html" TargetMode="External"/><Relationship Id="rId1490" Type="http://schemas.openxmlformats.org/officeDocument/2006/relationships/hyperlink" Target="http://org.pedata.cn/2578439.html" TargetMode="External"/><Relationship Id="rId306" Type="http://schemas.openxmlformats.org/officeDocument/2006/relationships/hyperlink" Target="http://incubator.nttu.edu.tw/" TargetMode="External"/><Relationship Id="rId860" Type="http://schemas.openxmlformats.org/officeDocument/2006/relationships/hyperlink" Target="http://www.devkorea.vc/" TargetMode="External"/><Relationship Id="rId958" Type="http://schemas.openxmlformats.org/officeDocument/2006/relationships/image" Target="media/image12.jpeg"/><Relationship Id="rId1143" Type="http://schemas.openxmlformats.org/officeDocument/2006/relationships/image" Target="media/image80.jpeg"/><Relationship Id="rId1588" Type="http://schemas.openxmlformats.org/officeDocument/2006/relationships/hyperlink" Target="http://org.pedata.cn/21070823.html" TargetMode="External"/><Relationship Id="rId87" Type="http://schemas.openxmlformats.org/officeDocument/2006/relationships/hyperlink" Target="https://www.itsa.org.tw/" TargetMode="External"/><Relationship Id="rId513" Type="http://schemas.openxmlformats.org/officeDocument/2006/relationships/hyperlink" Target="https://bhuntr.com/tw/competitions/competitionalias10225711504071276" TargetMode="External"/><Relationship Id="rId720" Type="http://schemas.openxmlformats.org/officeDocument/2006/relationships/hyperlink" Target="https://muru-d.com/" TargetMode="External"/><Relationship Id="rId818" Type="http://schemas.openxmlformats.org/officeDocument/2006/relationships/hyperlink" Target="https://research.chicagobooth.edu/nvc" TargetMode="External"/><Relationship Id="rId1350" Type="http://schemas.openxmlformats.org/officeDocument/2006/relationships/hyperlink" Target="http://org.pedata.cn/2526545.html" TargetMode="External"/><Relationship Id="rId1448" Type="http://schemas.openxmlformats.org/officeDocument/2006/relationships/hyperlink" Target="http://org.pedata.cn/2273047.html" TargetMode="External"/><Relationship Id="rId1655" Type="http://schemas.openxmlformats.org/officeDocument/2006/relationships/image" Target="media/image105.png"/><Relationship Id="rId1003" Type="http://schemas.openxmlformats.org/officeDocument/2006/relationships/hyperlink" Target="http://cbinsights.com/investor/benchmark-capital" TargetMode="External"/><Relationship Id="rId1210" Type="http://schemas.openxmlformats.org/officeDocument/2006/relationships/hyperlink" Target="http://angelstartup.tier.org.tw/DataFile/CounselingOF/20160315155525.pdf" TargetMode="External"/><Relationship Id="rId1308" Type="http://schemas.openxmlformats.org/officeDocument/2006/relationships/hyperlink" Target="http://org.pedata.cn/2160345.html" TargetMode="External"/><Relationship Id="rId1515" Type="http://schemas.openxmlformats.org/officeDocument/2006/relationships/hyperlink" Target="http://org.pedata.cn/2285038.html" TargetMode="External"/><Relationship Id="rId1722" Type="http://schemas.openxmlformats.org/officeDocument/2006/relationships/image" Target="media/image169.png"/><Relationship Id="rId14" Type="http://schemas.openxmlformats.org/officeDocument/2006/relationships/hyperlink" Target="https://friap.moeasmea.gov.tw/index.php" TargetMode="External"/><Relationship Id="rId163" Type="http://schemas.openxmlformats.org/officeDocument/2006/relationships/hyperlink" Target="https://www.facebook.com/aplusincubator" TargetMode="External"/><Relationship Id="rId370" Type="http://schemas.openxmlformats.org/officeDocument/2006/relationships/hyperlink" Target="http://www.ideas-hatch.org.tw/about.jsp" TargetMode="External"/><Relationship Id="rId230" Type="http://schemas.openxmlformats.org/officeDocument/2006/relationships/hyperlink" Target="http://iic.ypu.edu.tw" TargetMode="External"/><Relationship Id="rId468" Type="http://schemas.openxmlformats.org/officeDocument/2006/relationships/hyperlink" Target="http://rio2016.hype-foundation.org/" TargetMode="External"/><Relationship Id="rId675" Type="http://schemas.openxmlformats.org/officeDocument/2006/relationships/hyperlink" Target="https://chinaccelerator.com/" TargetMode="External"/><Relationship Id="rId882" Type="http://schemas.openxmlformats.org/officeDocument/2006/relationships/hyperlink" Target="http://www.angelsden.com/" TargetMode="External"/><Relationship Id="rId1098" Type="http://schemas.openxmlformats.org/officeDocument/2006/relationships/hyperlink" Target="http://cbinsights.com/investor/social-capital" TargetMode="External"/><Relationship Id="rId328" Type="http://schemas.openxmlformats.org/officeDocument/2006/relationships/hyperlink" Target="http://www.mirdc.org.tw/" TargetMode="External"/><Relationship Id="rId535" Type="http://schemas.openxmlformats.org/officeDocument/2006/relationships/hyperlink" Target="http://plugandplaytechcenter.com/" TargetMode="External"/><Relationship Id="rId742" Type="http://schemas.openxmlformats.org/officeDocument/2006/relationships/hyperlink" Target="http://www.barclaysaccelerator.com/" TargetMode="External"/><Relationship Id="rId1165" Type="http://schemas.openxmlformats.org/officeDocument/2006/relationships/image" Target="media/image88.jpeg"/><Relationship Id="rId1372" Type="http://schemas.openxmlformats.org/officeDocument/2006/relationships/hyperlink" Target="http://org.pedata.cn/2152047.html" TargetMode="External"/><Relationship Id="rId602" Type="http://schemas.openxmlformats.org/officeDocument/2006/relationships/hyperlink" Target="http://www.sphplugandplay.com/" TargetMode="External"/><Relationship Id="rId1025" Type="http://schemas.openxmlformats.org/officeDocument/2006/relationships/hyperlink" Target="https://cbi-blog.s3.amazonaws.com/blog/wp-content/uploads/2016/03/bradfeld.png" TargetMode="External"/><Relationship Id="rId1232" Type="http://schemas.openxmlformats.org/officeDocument/2006/relationships/hyperlink" Target="http://www.ccbintl.com" TargetMode="External"/><Relationship Id="rId1677" Type="http://schemas.openxmlformats.org/officeDocument/2006/relationships/image" Target="media/image126.png"/><Relationship Id="rId907" Type="http://schemas.openxmlformats.org/officeDocument/2006/relationships/hyperlink" Target="http://idea.me/" TargetMode="External"/><Relationship Id="rId1537" Type="http://schemas.openxmlformats.org/officeDocument/2006/relationships/hyperlink" Target="http://org.pedata.cn/2434935.html" TargetMode="External"/><Relationship Id="rId1744" Type="http://schemas.openxmlformats.org/officeDocument/2006/relationships/image" Target="media/image189.png"/><Relationship Id="rId36" Type="http://schemas.openxmlformats.org/officeDocument/2006/relationships/hyperlink" Target="https://woman.sysme.org.tw/Article/Visitor/Page_Detail.aspx?SiteMapItemId=15" TargetMode="External"/><Relationship Id="rId1604" Type="http://schemas.openxmlformats.org/officeDocument/2006/relationships/hyperlink" Target="http://org.pedata.cn/2285038.html" TargetMode="External"/><Relationship Id="rId185" Type="http://schemas.openxmlformats.org/officeDocument/2006/relationships/hyperlink" Target="http://www.ntuiic.com/" TargetMode="External"/><Relationship Id="rId392" Type="http://schemas.openxmlformats.org/officeDocument/2006/relationships/hyperlink" Target="https://www.facebook.com/eiot.startup/" TargetMode="External"/><Relationship Id="rId697" Type="http://schemas.openxmlformats.org/officeDocument/2006/relationships/hyperlink" Target="http://aia-accelerator.com/" TargetMode="External"/><Relationship Id="rId252" Type="http://schemas.openxmlformats.org/officeDocument/2006/relationships/hyperlink" Target="http://www.iic.chu.edu.tw/" TargetMode="External"/><Relationship Id="rId1187" Type="http://schemas.openxmlformats.org/officeDocument/2006/relationships/hyperlink" Target="https://www.cbinsights.com/investor/polaris-partners" TargetMode="External"/><Relationship Id="rId112" Type="http://schemas.openxmlformats.org/officeDocument/2006/relationships/hyperlink" Target="http://www.startup.taipei/" TargetMode="External"/><Relationship Id="rId557" Type="http://schemas.openxmlformats.org/officeDocument/2006/relationships/hyperlink" Target="http://www.upramp.stfi.re/?sf=rygdvxn" TargetMode="External"/><Relationship Id="rId764" Type="http://schemas.openxmlformats.org/officeDocument/2006/relationships/hyperlink" Target="http://theopenvaultatocbc.com/" TargetMode="External"/><Relationship Id="rId971" Type="http://schemas.openxmlformats.org/officeDocument/2006/relationships/hyperlink" Target="https://cbi-blog.s3.amazonaws.com/blog/wp-content/uploads/2016/03/dannyrimer.png" TargetMode="External"/><Relationship Id="rId1394" Type="http://schemas.openxmlformats.org/officeDocument/2006/relationships/hyperlink" Target="http://org.pedata.cn/2294632.html" TargetMode="External"/><Relationship Id="rId1699" Type="http://schemas.openxmlformats.org/officeDocument/2006/relationships/hyperlink" Target="http://wiki.mbalib.com/zh-tw/Sequoia_Capital_China" TargetMode="External"/><Relationship Id="rId417" Type="http://schemas.openxmlformats.org/officeDocument/2006/relationships/hyperlink" Target="http://www.fantasystory.com.tw/" TargetMode="External"/><Relationship Id="rId624" Type="http://schemas.openxmlformats.org/officeDocument/2006/relationships/hyperlink" Target="http://kjcx.baoan.gov.cn/cyzx/kjcxyfz/thykjcxy/" TargetMode="External"/><Relationship Id="rId831" Type="http://schemas.openxmlformats.org/officeDocument/2006/relationships/hyperlink" Target="http://alphalab.org/" TargetMode="External"/><Relationship Id="rId1047" Type="http://schemas.openxmlformats.org/officeDocument/2006/relationships/hyperlink" Target="https://cbi-blog.s3.amazonaws.com/blog/wp-content/uploads/2016/03/TheodoreSchlein39.jpg" TargetMode="External"/><Relationship Id="rId1254" Type="http://schemas.openxmlformats.org/officeDocument/2006/relationships/hyperlink" Target="http://angelstartup.tier.org.tw/DataFile/CounselingOF/20170202144027.pdf" TargetMode="External"/><Relationship Id="rId1461" Type="http://schemas.openxmlformats.org/officeDocument/2006/relationships/hyperlink" Target="http://org.pedata.cn/2323447.html" TargetMode="External"/><Relationship Id="rId929" Type="http://schemas.openxmlformats.org/officeDocument/2006/relationships/hyperlink" Target="https://cbi-blog.s3.amazonaws.com/blog/wp-content/uploads/2016/03/billgurley.png" TargetMode="External"/><Relationship Id="rId1114" Type="http://schemas.openxmlformats.org/officeDocument/2006/relationships/hyperlink" Target="https://cbi-blog.s3.amazonaws.com/blog/wp-content/uploads/2016/03/rabois.keith_.jpeg" TargetMode="External"/><Relationship Id="rId1321" Type="http://schemas.openxmlformats.org/officeDocument/2006/relationships/hyperlink" Target="http://org.pedata.cn/2410440.html" TargetMode="External"/><Relationship Id="rId1559" Type="http://schemas.openxmlformats.org/officeDocument/2006/relationships/hyperlink" Target="http://org.pedata.cn/25869819.html" TargetMode="External"/><Relationship Id="rId58" Type="http://schemas.openxmlformats.org/officeDocument/2006/relationships/hyperlink" Target="http://aiip.tdp.org.tw/index.php" TargetMode="External"/><Relationship Id="rId1419" Type="http://schemas.openxmlformats.org/officeDocument/2006/relationships/hyperlink" Target="http://org.pedata.cn/2297136.html" TargetMode="External"/><Relationship Id="rId1626" Type="http://schemas.openxmlformats.org/officeDocument/2006/relationships/hyperlink" Target="http://org.pedata.cn/21295830.html" TargetMode="External"/><Relationship Id="rId274" Type="http://schemas.openxmlformats.org/officeDocument/2006/relationships/hyperlink" Target="http://masterkj.myweb.hinet.net/" TargetMode="External"/><Relationship Id="rId481" Type="http://schemas.openxmlformats.org/officeDocument/2006/relationships/hyperlink" Target="http://www.thepitch.uk/" TargetMode="External"/><Relationship Id="rId702" Type="http://schemas.openxmlformats.org/officeDocument/2006/relationships/hyperlink" Target="http://tlabs.in/" TargetMode="External"/><Relationship Id="rId1125" Type="http://schemas.openxmlformats.org/officeDocument/2006/relationships/hyperlink" Target="https://cbi-blog.s3.amazonaws.com/blog/wp-content/uploads/2016/03/70-AnnLamont.png" TargetMode="External"/><Relationship Id="rId1332" Type="http://schemas.openxmlformats.org/officeDocument/2006/relationships/hyperlink" Target="http://org.pedata.cn/2323340.html" TargetMode="External"/><Relationship Id="rId69" Type="http://schemas.openxmlformats.org/officeDocument/2006/relationships/hyperlink" Target="https://www.most.gov.tw/spu/ch/list?menu_id=35ccaea1-33ea-4d19-b6af-4319135f84e4&amp;view_mode=listView" TargetMode="External"/><Relationship Id="rId134" Type="http://schemas.openxmlformats.org/officeDocument/2006/relationships/hyperlink" Target="http://youth.tycg.gov.tw/home.jsp?id=367&amp;parentpath=0,312&amp;mcustomize=onemessages_view.jsp&amp;dataserno=201702180002&amp;aplistdn=ou=data,ou=young_profession,ou=young,ou=ap_root,o=tycg,c=tw&amp;toolsflag=Y" TargetMode="External"/><Relationship Id="rId579" Type="http://schemas.openxmlformats.org/officeDocument/2006/relationships/hyperlink" Target="http://www.techstars.com/programs/london-program/" TargetMode="External"/><Relationship Id="rId786" Type="http://schemas.openxmlformats.org/officeDocument/2006/relationships/hyperlink" Target="http://flextronicslabix.com/" TargetMode="External"/><Relationship Id="rId993" Type="http://schemas.openxmlformats.org/officeDocument/2006/relationships/hyperlink" Target="https://www.cbinsights.com/investor/floodgate" TargetMode="External"/><Relationship Id="rId1637" Type="http://schemas.openxmlformats.org/officeDocument/2006/relationships/hyperlink" Target="http://org.pedata.cn/22768216.html" TargetMode="External"/><Relationship Id="rId341" Type="http://schemas.openxmlformats.org/officeDocument/2006/relationships/hyperlink" Target="http://www.ksu.edu.tw/cht/unit/D/A/IC/" TargetMode="External"/><Relationship Id="rId439" Type="http://schemas.openxmlformats.org/officeDocument/2006/relationships/hyperlink" Target="http://www.globaleir.org/" TargetMode="External"/><Relationship Id="rId646" Type="http://schemas.openxmlformats.org/officeDocument/2006/relationships/hyperlink" Target="http://cxcy.szpt.edu.cn/cyxy/" TargetMode="External"/><Relationship Id="rId1069" Type="http://schemas.openxmlformats.org/officeDocument/2006/relationships/image" Target="media/image51.png"/><Relationship Id="rId1276" Type="http://schemas.openxmlformats.org/officeDocument/2006/relationships/hyperlink" Target="http://angelstartup.tier.org.tw/DataFile/CounselingOF/20170202141815.pdf" TargetMode="External"/><Relationship Id="rId1483" Type="http://schemas.openxmlformats.org/officeDocument/2006/relationships/hyperlink" Target="http://org.pedata.cn/2308737.html" TargetMode="External"/><Relationship Id="rId1704" Type="http://schemas.openxmlformats.org/officeDocument/2006/relationships/image" Target="media/image151.png"/><Relationship Id="rId201" Type="http://schemas.openxmlformats.org/officeDocument/2006/relationships/hyperlink" Target="https://developers.facebook.com/fbstart/" TargetMode="External"/><Relationship Id="rId285" Type="http://schemas.openxmlformats.org/officeDocument/2006/relationships/hyperlink" Target="http://www.tari.gov.tw/sub/index17.asp" TargetMode="External"/><Relationship Id="rId506" Type="http://schemas.openxmlformats.org/officeDocument/2006/relationships/hyperlink" Target="http://g-startup.com/" TargetMode="External"/><Relationship Id="rId853" Type="http://schemas.openxmlformats.org/officeDocument/2006/relationships/hyperlink" Target="http://www.h-farm.com/" TargetMode="External"/><Relationship Id="rId1136" Type="http://schemas.openxmlformats.org/officeDocument/2006/relationships/image" Target="media/image77.jpeg"/><Relationship Id="rId1690" Type="http://schemas.openxmlformats.org/officeDocument/2006/relationships/image" Target="media/image138.png"/><Relationship Id="rId492" Type="http://schemas.openxmlformats.org/officeDocument/2006/relationships/hyperlink" Target="http://www.ttu.ee/projects/mektory-eng/startup/" TargetMode="External"/><Relationship Id="rId713" Type="http://schemas.openxmlformats.org/officeDocument/2006/relationships/hyperlink" Target="https://www.alphacamp.co/" TargetMode="External"/><Relationship Id="rId797" Type="http://schemas.openxmlformats.org/officeDocument/2006/relationships/hyperlink" Target="http://nexus.nodeworks.com/" TargetMode="External"/><Relationship Id="rId920" Type="http://schemas.openxmlformats.org/officeDocument/2006/relationships/hyperlink" Target="http://houstonangelnetwork.org/" TargetMode="External"/><Relationship Id="rId1343" Type="http://schemas.openxmlformats.org/officeDocument/2006/relationships/hyperlink" Target="http://org.pedata.cn/2434935.html" TargetMode="External"/><Relationship Id="rId1550" Type="http://schemas.openxmlformats.org/officeDocument/2006/relationships/hyperlink" Target="http://org.pedata.cn/22768216.html" TargetMode="External"/><Relationship Id="rId1648" Type="http://schemas.openxmlformats.org/officeDocument/2006/relationships/hyperlink" Target="http://org.pedata.cn/25402818.html" TargetMode="External"/><Relationship Id="rId145" Type="http://schemas.openxmlformats.org/officeDocument/2006/relationships/hyperlink" Target="http://creativetainan.culture.tainan.gov.tw/" TargetMode="External"/><Relationship Id="rId352" Type="http://schemas.openxmlformats.org/officeDocument/2006/relationships/hyperlink" Target="https://www.facebook.com/southmaker/" TargetMode="External"/><Relationship Id="rId1203" Type="http://schemas.openxmlformats.org/officeDocument/2006/relationships/hyperlink" Target="http://angelstartup.tier.org.tw/DataFile/CounselingOF/20160315155819.pdf" TargetMode="External"/><Relationship Id="rId1287" Type="http://schemas.openxmlformats.org/officeDocument/2006/relationships/hyperlink" Target="http://org.pedata.cn/2550243.html" TargetMode="External"/><Relationship Id="rId1410" Type="http://schemas.openxmlformats.org/officeDocument/2006/relationships/hyperlink" Target="http://org.pedata.cn/2536041.html" TargetMode="External"/><Relationship Id="rId1508" Type="http://schemas.openxmlformats.org/officeDocument/2006/relationships/hyperlink" Target="http://org.pedata.cn/23071525.html" TargetMode="External"/><Relationship Id="rId212" Type="http://schemas.openxmlformats.org/officeDocument/2006/relationships/hyperlink" Target="http://incubator.nou.edu.tw" TargetMode="External"/><Relationship Id="rId657" Type="http://schemas.openxmlformats.org/officeDocument/2006/relationships/hyperlink" Target="http://www.szchuangye.com/" TargetMode="External"/><Relationship Id="rId864" Type="http://schemas.openxmlformats.org/officeDocument/2006/relationships/hyperlink" Target="http://www.sowasia.org/accelerator/" TargetMode="External"/><Relationship Id="rId1494" Type="http://schemas.openxmlformats.org/officeDocument/2006/relationships/hyperlink" Target="http://org.pedata.cn/2531244.html" TargetMode="External"/><Relationship Id="rId1715" Type="http://schemas.openxmlformats.org/officeDocument/2006/relationships/image" Target="media/image162.png"/><Relationship Id="rId296" Type="http://schemas.openxmlformats.org/officeDocument/2006/relationships/hyperlink" Target="http://www.doc.ncnu.edu.tw/rnd/index.php?option=com_content&amp;view=article&amp;id=2349&amp;Itemid=369" TargetMode="External"/><Relationship Id="rId517" Type="http://schemas.openxmlformats.org/officeDocument/2006/relationships/hyperlink" Target="http://www.arhub.org/hubx" TargetMode="External"/><Relationship Id="rId724" Type="http://schemas.openxmlformats.org/officeDocument/2006/relationships/hyperlink" Target="http://incubate.techgrind.asia/" TargetMode="External"/><Relationship Id="rId931" Type="http://schemas.openxmlformats.org/officeDocument/2006/relationships/hyperlink" Target="http://cbinsights.com/investor/benchmark-capital" TargetMode="External"/><Relationship Id="rId1147" Type="http://schemas.openxmlformats.org/officeDocument/2006/relationships/hyperlink" Target="https://www.cbinsights.com/investor/foundation-capital" TargetMode="External"/><Relationship Id="rId1354" Type="http://schemas.openxmlformats.org/officeDocument/2006/relationships/hyperlink" Target="http://org.pedata.cn/2536647.html" TargetMode="External"/><Relationship Id="rId1561" Type="http://schemas.openxmlformats.org/officeDocument/2006/relationships/hyperlink" Target="http://org.pedata.cn/281016.html" TargetMode="External"/><Relationship Id="rId60" Type="http://schemas.openxmlformats.org/officeDocument/2006/relationships/hyperlink" Target="https://espo.trade.gov.tw/tbjq/login.jsp" TargetMode="External"/><Relationship Id="rId156" Type="http://schemas.openxmlformats.org/officeDocument/2006/relationships/hyperlink" Target="https://sme.moeasmea.gov.tw/startup/modules/funding/detail/?sId=32" TargetMode="External"/><Relationship Id="rId363" Type="http://schemas.openxmlformats.org/officeDocument/2006/relationships/hyperlink" Target="https://www.facebook.com/yourator.co/" TargetMode="External"/><Relationship Id="rId570" Type="http://schemas.openxmlformats.org/officeDocument/2006/relationships/hyperlink" Target="http://amplify.la" TargetMode="External"/><Relationship Id="rId1007" Type="http://schemas.openxmlformats.org/officeDocument/2006/relationships/hyperlink" Target="https://cbi-blog.s3.amazonaws.com/blog/wp-content/uploads/2016/03/PaulMadera29.png" TargetMode="External"/><Relationship Id="rId1214" Type="http://schemas.openxmlformats.org/officeDocument/2006/relationships/hyperlink" Target="http://angelstartup.tier.org.tw/DataFile/CounselingOF/20160315155402.pdf" TargetMode="External"/><Relationship Id="rId1421" Type="http://schemas.openxmlformats.org/officeDocument/2006/relationships/hyperlink" Target="http://org.pedata.cn/2400936.html" TargetMode="External"/><Relationship Id="rId1659" Type="http://schemas.openxmlformats.org/officeDocument/2006/relationships/image" Target="media/image109.png"/><Relationship Id="rId223" Type="http://schemas.openxmlformats.org/officeDocument/2006/relationships/hyperlink" Target="http://b021.hwu.edu.tw/bin/home.php" TargetMode="External"/><Relationship Id="rId430" Type="http://schemas.openxmlformats.org/officeDocument/2006/relationships/hyperlink" Target="http://www.startupstadium.tw/42-beta-accelerator/" TargetMode="External"/><Relationship Id="rId668" Type="http://schemas.openxmlformats.org/officeDocument/2006/relationships/hyperlink" Target="http://www.shibei-jnw.com/" TargetMode="External"/><Relationship Id="rId875" Type="http://schemas.openxmlformats.org/officeDocument/2006/relationships/hyperlink" Target="https://www.seedinvest.com/" TargetMode="External"/><Relationship Id="rId1060" Type="http://schemas.openxmlformats.org/officeDocument/2006/relationships/image" Target="media/image48.jpeg"/><Relationship Id="rId1298" Type="http://schemas.openxmlformats.org/officeDocument/2006/relationships/hyperlink" Target="http://org.pedata.cn/21284123.html" TargetMode="External"/><Relationship Id="rId1519" Type="http://schemas.openxmlformats.org/officeDocument/2006/relationships/hyperlink" Target="http://org.pedata.cn/2572445.html" TargetMode="External"/><Relationship Id="rId1726" Type="http://schemas.openxmlformats.org/officeDocument/2006/relationships/image" Target="media/image173.png"/><Relationship Id="rId18" Type="http://schemas.openxmlformats.org/officeDocument/2006/relationships/hyperlink" Target="https://sme.moeasmea.gov.tw/startup/modules/funding/detail/?sId=4" TargetMode="External"/><Relationship Id="rId528" Type="http://schemas.openxmlformats.org/officeDocument/2006/relationships/hyperlink" Target="http://brandery.org/" TargetMode="External"/><Relationship Id="rId735" Type="http://schemas.openxmlformats.org/officeDocument/2006/relationships/hyperlink" Target="http://www.flat6labs.com/" TargetMode="External"/><Relationship Id="rId942" Type="http://schemas.openxmlformats.org/officeDocument/2006/relationships/hyperlink" Target="https://cbi-blog.s3.amazonaws.com/blog/wp-content/uploads/2016/03/Mhatre.Ravi_.jpeg" TargetMode="External"/><Relationship Id="rId1158" Type="http://schemas.openxmlformats.org/officeDocument/2006/relationships/hyperlink" Target="http://cbinsights.com/investor/kleiner-perkins-caufield-byers" TargetMode="External"/><Relationship Id="rId1365" Type="http://schemas.openxmlformats.org/officeDocument/2006/relationships/hyperlink" Target="http://org.pedata.cn/21087419.html" TargetMode="External"/><Relationship Id="rId1572" Type="http://schemas.openxmlformats.org/officeDocument/2006/relationships/hyperlink" Target="http://org.pedata.cn/2612937.html" TargetMode="External"/><Relationship Id="rId167" Type="http://schemas.openxmlformats.org/officeDocument/2006/relationships/hyperlink" Target="http://www.bmca.org.tw" TargetMode="External"/><Relationship Id="rId374" Type="http://schemas.openxmlformats.org/officeDocument/2006/relationships/hyperlink" Target="http://www.tvca.org.tw/" TargetMode="External"/><Relationship Id="rId581" Type="http://schemas.openxmlformats.org/officeDocument/2006/relationships/hyperlink" Target="http://startup42.org/" TargetMode="External"/><Relationship Id="rId1018" Type="http://schemas.openxmlformats.org/officeDocument/2006/relationships/hyperlink" Target="https://www.cbinsights.com/investor/andreessen-horowitz" TargetMode="External"/><Relationship Id="rId1225" Type="http://schemas.openxmlformats.org/officeDocument/2006/relationships/hyperlink" Target="http://www.stonevc.com/" TargetMode="External"/><Relationship Id="rId1432" Type="http://schemas.openxmlformats.org/officeDocument/2006/relationships/hyperlink" Target="http://org.pedata.cn/23160330.html" TargetMode="External"/><Relationship Id="rId71" Type="http://schemas.openxmlformats.org/officeDocument/2006/relationships/hyperlink" Target="http://www.appleorchard.tw/site/" TargetMode="External"/><Relationship Id="rId234" Type="http://schemas.openxmlformats.org/officeDocument/2006/relationships/hyperlink" Target="http://angelclub.vc/" TargetMode="External"/><Relationship Id="rId679" Type="http://schemas.openxmlformats.org/officeDocument/2006/relationships/hyperlink" Target="http://zc.open.qq.com/" TargetMode="External"/><Relationship Id="rId802" Type="http://schemas.openxmlformats.org/officeDocument/2006/relationships/hyperlink" Target="http://www.ibmalphazone.com/" TargetMode="External"/><Relationship Id="rId886" Type="http://schemas.openxmlformats.org/officeDocument/2006/relationships/hyperlink" Target="http://www.yuanshihui.com/" TargetMode="External"/><Relationship Id="rId1737" Type="http://schemas.openxmlformats.org/officeDocument/2006/relationships/image" Target="media/image183.jpeg"/><Relationship Id="rId2" Type="http://schemas.openxmlformats.org/officeDocument/2006/relationships/numbering" Target="numbering.xml"/><Relationship Id="rId29" Type="http://schemas.openxmlformats.org/officeDocument/2006/relationships/hyperlink" Target="http://www.moeasmea.gov.tw/ct.asp?xItem=11116&amp;ctNode=613&amp;mp=1" TargetMode="External"/><Relationship Id="rId441" Type="http://schemas.openxmlformats.org/officeDocument/2006/relationships/hyperlink" Target="http://hkinnovationnode.mit.edu/" TargetMode="External"/><Relationship Id="rId539" Type="http://schemas.openxmlformats.org/officeDocument/2006/relationships/hyperlink" Target="http://www.gener8tor.com/" TargetMode="External"/><Relationship Id="rId746" Type="http://schemas.openxmlformats.org/officeDocument/2006/relationships/hyperlink" Target="https://fintechfusion.ch/" TargetMode="External"/><Relationship Id="rId1071" Type="http://schemas.openxmlformats.org/officeDocument/2006/relationships/hyperlink" Target="https://cbi-blog.s3.amazonaws.com/blog/wp-content/uploads/2016/03/54-JeremyLevine.png" TargetMode="External"/><Relationship Id="rId1169" Type="http://schemas.openxmlformats.org/officeDocument/2006/relationships/hyperlink" Target="https://www.cbinsights.com/investor/firstmark-capital" TargetMode="External"/><Relationship Id="rId1376" Type="http://schemas.openxmlformats.org/officeDocument/2006/relationships/hyperlink" Target="http://org.pedata.cn/271427.html" TargetMode="External"/><Relationship Id="rId1583" Type="http://schemas.openxmlformats.org/officeDocument/2006/relationships/hyperlink" Target="http://org.pedata.cn/2124543.html" TargetMode="External"/><Relationship Id="rId178" Type="http://schemas.openxmlformats.org/officeDocument/2006/relationships/hyperlink" Target="http://iic.ttu.edu.tw/bin/home.php" TargetMode="External"/><Relationship Id="rId301" Type="http://schemas.openxmlformats.org/officeDocument/2006/relationships/hyperlink" Target="http://www.srdc.org.tw/iic/index.php" TargetMode="External"/><Relationship Id="rId953" Type="http://schemas.openxmlformats.org/officeDocument/2006/relationships/hyperlink" Target="https://www.cbinsights.com/investor/sequoia-capital-china" TargetMode="External"/><Relationship Id="rId1029" Type="http://schemas.openxmlformats.org/officeDocument/2006/relationships/image" Target="media/image37.png"/><Relationship Id="rId1236" Type="http://schemas.openxmlformats.org/officeDocument/2006/relationships/hyperlink" Target="http://www.meridiancapital.com.cn/" TargetMode="External"/><Relationship Id="rId82" Type="http://schemas.openxmlformats.org/officeDocument/2006/relationships/hyperlink" Target="http://beboss.wda.gov.tw/cht/index.php?" TargetMode="External"/><Relationship Id="rId385" Type="http://schemas.openxmlformats.org/officeDocument/2006/relationships/hyperlink" Target="http://www.imark.org.tw/" TargetMode="External"/><Relationship Id="rId592" Type="http://schemas.openxmlformats.org/officeDocument/2006/relationships/hyperlink" Target="http://i5lab.sg/" TargetMode="External"/><Relationship Id="rId606" Type="http://schemas.openxmlformats.org/officeDocument/2006/relationships/hyperlink" Target="http://www.sparklabsglobal.com/" TargetMode="External"/><Relationship Id="rId813" Type="http://schemas.openxmlformats.org/officeDocument/2006/relationships/hyperlink" Target="http://www.abqid.com/" TargetMode="External"/><Relationship Id="rId1443" Type="http://schemas.openxmlformats.org/officeDocument/2006/relationships/hyperlink" Target="http://org.pedata.cn/21039422.html" TargetMode="External"/><Relationship Id="rId1650" Type="http://schemas.openxmlformats.org/officeDocument/2006/relationships/hyperlink" Target="http://org.pedata.cn/26255524.html" TargetMode="External"/><Relationship Id="rId1748" Type="http://schemas.openxmlformats.org/officeDocument/2006/relationships/image" Target="media/image193.png"/><Relationship Id="rId245" Type="http://schemas.openxmlformats.org/officeDocument/2006/relationships/hyperlink" Target="http://www.dctmarket.com/Taoyuan/" TargetMode="External"/><Relationship Id="rId452" Type="http://schemas.openxmlformats.org/officeDocument/2006/relationships/hyperlink" Target="http://masschallenge.org/accelerator" TargetMode="External"/><Relationship Id="rId897" Type="http://schemas.openxmlformats.org/officeDocument/2006/relationships/hyperlink" Target="https://www.companisto.com/de" TargetMode="External"/><Relationship Id="rId1082" Type="http://schemas.openxmlformats.org/officeDocument/2006/relationships/hyperlink" Target="https://www.cbinsights.com/investor/venrock" TargetMode="External"/><Relationship Id="rId1303" Type="http://schemas.openxmlformats.org/officeDocument/2006/relationships/hyperlink" Target="http://org.pedata.cn/21317231.html" TargetMode="External"/><Relationship Id="rId1510" Type="http://schemas.openxmlformats.org/officeDocument/2006/relationships/hyperlink" Target="http://org.pedata.cn/21198731.html" TargetMode="External"/><Relationship Id="rId105" Type="http://schemas.openxmlformats.org/officeDocument/2006/relationships/hyperlink" Target="http://www.careernet.org.tw/hakka/?op=2" TargetMode="External"/><Relationship Id="rId312" Type="http://schemas.openxmlformats.org/officeDocument/2006/relationships/hyperlink" Target="http://b020.meiho.edu.tw/bin/home.php" TargetMode="External"/><Relationship Id="rId757" Type="http://schemas.openxmlformats.org/officeDocument/2006/relationships/hyperlink" Target="https://www.dbs-accelerator.com/" TargetMode="External"/><Relationship Id="rId964" Type="http://schemas.openxmlformats.org/officeDocument/2006/relationships/hyperlink" Target="http://cbinsights.com/investor/lightspeed-venture-partners" TargetMode="External"/><Relationship Id="rId1387" Type="http://schemas.openxmlformats.org/officeDocument/2006/relationships/hyperlink" Target="http://org.pedata.cn/2586333.html" TargetMode="External"/><Relationship Id="rId1594" Type="http://schemas.openxmlformats.org/officeDocument/2006/relationships/hyperlink" Target="http://org.pedata.cn/2526646.html" TargetMode="External"/><Relationship Id="rId1608" Type="http://schemas.openxmlformats.org/officeDocument/2006/relationships/hyperlink" Target="http://org.pedata.cn/2420740.html" TargetMode="External"/><Relationship Id="rId93" Type="http://schemas.openxmlformats.org/officeDocument/2006/relationships/hyperlink" Target="http://beboss.wda.gov.tw/cht/index.php?" TargetMode="External"/><Relationship Id="rId189" Type="http://schemas.openxmlformats.org/officeDocument/2006/relationships/hyperlink" Target="http://tec.ntu.edu.tw/" TargetMode="External"/><Relationship Id="rId396" Type="http://schemas.openxmlformats.org/officeDocument/2006/relationships/hyperlink" Target="http://web.ntnu.edu.tw/~40171123H/startup/" TargetMode="External"/><Relationship Id="rId617" Type="http://schemas.openxmlformats.org/officeDocument/2006/relationships/hyperlink" Target="http://www.yjbys.com/company/6388582.html" TargetMode="External"/><Relationship Id="rId824" Type="http://schemas.openxmlformats.org/officeDocument/2006/relationships/hyperlink" Target="https://techwildcatters.com/" TargetMode="External"/><Relationship Id="rId1247" Type="http://schemas.openxmlformats.org/officeDocument/2006/relationships/hyperlink" Target="http://www.preipo.cn" TargetMode="External"/><Relationship Id="rId1454" Type="http://schemas.openxmlformats.org/officeDocument/2006/relationships/hyperlink" Target="http://org.pedata.cn/2553935.html" TargetMode="External"/><Relationship Id="rId1661" Type="http://schemas.openxmlformats.org/officeDocument/2006/relationships/image" Target="media/image111.jpg"/><Relationship Id="rId256" Type="http://schemas.openxmlformats.org/officeDocument/2006/relationships/hyperlink" Target="http://webc1.must.edu.tw/jtmust047/index.php" TargetMode="External"/><Relationship Id="rId463" Type="http://schemas.openxmlformats.org/officeDocument/2006/relationships/hyperlink" Target="http://www.1776.vc/challenge-cup/" TargetMode="External"/><Relationship Id="rId670" Type="http://schemas.openxmlformats.org/officeDocument/2006/relationships/hyperlink" Target="http://www.fudancy.com.cn/" TargetMode="External"/><Relationship Id="rId1093" Type="http://schemas.openxmlformats.org/officeDocument/2006/relationships/hyperlink" Target="https://www.cbinsights.com/investor/artis-ventures" TargetMode="External"/><Relationship Id="rId1107" Type="http://schemas.openxmlformats.org/officeDocument/2006/relationships/image" Target="media/image66.png"/><Relationship Id="rId1314" Type="http://schemas.openxmlformats.org/officeDocument/2006/relationships/hyperlink" Target="http://org.pedata.cn/2572445.html" TargetMode="External"/><Relationship Id="rId1521" Type="http://schemas.openxmlformats.org/officeDocument/2006/relationships/hyperlink" Target="http://org.pedata.cn/2420740.html" TargetMode="External"/><Relationship Id="rId116" Type="http://schemas.openxmlformats.org/officeDocument/2006/relationships/hyperlink" Target="http://www.adct.org.tw/" TargetMode="External"/><Relationship Id="rId323" Type="http://schemas.openxmlformats.org/officeDocument/2006/relationships/hyperlink" Target="http://www.tf.edu.tw/" TargetMode="External"/><Relationship Id="rId530" Type="http://schemas.openxmlformats.org/officeDocument/2006/relationships/hyperlink" Target="http://boomstartup.com/" TargetMode="External"/><Relationship Id="rId768" Type="http://schemas.openxmlformats.org/officeDocument/2006/relationships/hyperlink" Target="http://www.innovalley.com.cn/" TargetMode="External"/><Relationship Id="rId975" Type="http://schemas.openxmlformats.org/officeDocument/2006/relationships/image" Target="media/image18.png"/><Relationship Id="rId1160" Type="http://schemas.openxmlformats.org/officeDocument/2006/relationships/image" Target="media/image86.jpeg"/><Relationship Id="rId1398" Type="http://schemas.openxmlformats.org/officeDocument/2006/relationships/hyperlink" Target="http://org.pedata.cn/22768216.html" TargetMode="External"/><Relationship Id="rId1619" Type="http://schemas.openxmlformats.org/officeDocument/2006/relationships/hyperlink" Target="http://org.pedata.cn/2297136.html" TargetMode="External"/><Relationship Id="rId20" Type="http://schemas.openxmlformats.org/officeDocument/2006/relationships/hyperlink" Target="http://www.moeasmea.gov.tw/ct.asp?xItem=11788&amp;ctNode=609&amp;mp=1" TargetMode="External"/><Relationship Id="rId628" Type="http://schemas.openxmlformats.org/officeDocument/2006/relationships/hyperlink" Target="http://www.jstic.sh.cn/html/" TargetMode="External"/><Relationship Id="rId835" Type="http://schemas.openxmlformats.org/officeDocument/2006/relationships/hyperlink" Target="http://www.better.vc/" TargetMode="External"/><Relationship Id="rId1258" Type="http://schemas.openxmlformats.org/officeDocument/2006/relationships/hyperlink" Target="http://angelstartup.tier.org.tw/DataFile/CounselingOF/20170202143421.pdf" TargetMode="External"/><Relationship Id="rId1465" Type="http://schemas.openxmlformats.org/officeDocument/2006/relationships/hyperlink" Target="http://org.pedata.cn/2338033.html" TargetMode="External"/><Relationship Id="rId1672" Type="http://schemas.openxmlformats.org/officeDocument/2006/relationships/image" Target="media/image121.png"/><Relationship Id="rId267" Type="http://schemas.openxmlformats.org/officeDocument/2006/relationships/hyperlink" Target="http://acs.nfu.edu.tw/index.php" TargetMode="External"/><Relationship Id="rId474" Type="http://schemas.openxmlformats.org/officeDocument/2006/relationships/hyperlink" Target="http://hello-tomorrow.org/" TargetMode="External"/><Relationship Id="rId1020" Type="http://schemas.openxmlformats.org/officeDocument/2006/relationships/image" Target="media/image34.jpeg"/><Relationship Id="rId1118" Type="http://schemas.openxmlformats.org/officeDocument/2006/relationships/image" Target="media/image70.jpeg"/><Relationship Id="rId1325" Type="http://schemas.openxmlformats.org/officeDocument/2006/relationships/hyperlink" Target="http://org.pedata.cn/2533541.html" TargetMode="External"/><Relationship Id="rId1532" Type="http://schemas.openxmlformats.org/officeDocument/2006/relationships/hyperlink" Target="http://org.pedata.cn/2526646.html" TargetMode="External"/><Relationship Id="rId127" Type="http://schemas.openxmlformats.org/officeDocument/2006/relationships/hyperlink" Target="http://www.economic.ntpc.gov.tw/main/news.aspx?siteid=&amp;ver=&amp;usid=&amp;mnuid=5289&amp;modid=577&amp;mode=" TargetMode="External"/><Relationship Id="rId681" Type="http://schemas.openxmlformats.org/officeDocument/2006/relationships/hyperlink" Target="http://www.ptdsh.com/" TargetMode="External"/><Relationship Id="rId779" Type="http://schemas.openxmlformats.org/officeDocument/2006/relationships/hyperlink" Target="http://alphalabgear.org/" TargetMode="External"/><Relationship Id="rId902" Type="http://schemas.openxmlformats.org/officeDocument/2006/relationships/hyperlink" Target="http://www.rockethub.com/" TargetMode="External"/><Relationship Id="rId986" Type="http://schemas.openxmlformats.org/officeDocument/2006/relationships/image" Target="media/image22.jpeg"/><Relationship Id="rId31" Type="http://schemas.openxmlformats.org/officeDocument/2006/relationships/hyperlink" Target="https://findit.org.tw/" TargetMode="External"/><Relationship Id="rId334" Type="http://schemas.openxmlformats.org/officeDocument/2006/relationships/hyperlink" Target="http://ccuincubat.ccu.edu.tw/" TargetMode="External"/><Relationship Id="rId541" Type="http://schemas.openxmlformats.org/officeDocument/2006/relationships/hyperlink" Target="http://www.muckercapital.com/muckerlab/about/" TargetMode="External"/><Relationship Id="rId639" Type="http://schemas.openxmlformats.org/officeDocument/2006/relationships/hyperlink" Target="http://www.innovalley.com.cn/" TargetMode="External"/><Relationship Id="rId1171" Type="http://schemas.openxmlformats.org/officeDocument/2006/relationships/image" Target="media/image90.jpeg"/><Relationship Id="rId1269" Type="http://schemas.openxmlformats.org/officeDocument/2006/relationships/hyperlink" Target="http://angelstartup.tier.org.tw/DataFile/CounselingOF/20170202142520.pdf" TargetMode="External"/><Relationship Id="rId1476" Type="http://schemas.openxmlformats.org/officeDocument/2006/relationships/hyperlink" Target="http://org.pedata.cn/2299934.html" TargetMode="External"/><Relationship Id="rId180" Type="http://schemas.openxmlformats.org/officeDocument/2006/relationships/hyperlink" Target="http://www.scu.edu.tw/" TargetMode="External"/><Relationship Id="rId278" Type="http://schemas.openxmlformats.org/officeDocument/2006/relationships/hyperlink" Target="http://www.admin.ltu.edu.tw/Home/Index?gpid=67" TargetMode="External"/><Relationship Id="rId401" Type="http://schemas.openxmlformats.org/officeDocument/2006/relationships/hyperlink" Target="http://ilab.seinsights.asia/zh-hant" TargetMode="External"/><Relationship Id="rId846" Type="http://schemas.openxmlformats.org/officeDocument/2006/relationships/hyperlink" Target="http://www.foundersspace.com/" TargetMode="External"/><Relationship Id="rId1031" Type="http://schemas.openxmlformats.org/officeDocument/2006/relationships/hyperlink" Target="https://cbi-blog.s3.amazonaws.com/blog/wp-content/uploads/2016/03/BryanRoberts30.png" TargetMode="External"/><Relationship Id="rId1129" Type="http://schemas.openxmlformats.org/officeDocument/2006/relationships/hyperlink" Target="https://www.cbinsights.com/investor/madrona-venture-group" TargetMode="External"/><Relationship Id="rId1683" Type="http://schemas.openxmlformats.org/officeDocument/2006/relationships/image" Target="media/image131.png"/><Relationship Id="rId485" Type="http://schemas.openxmlformats.org/officeDocument/2006/relationships/hyperlink" Target="http://www.seedstarsworld.com/" TargetMode="External"/><Relationship Id="rId692" Type="http://schemas.openxmlformats.org/officeDocument/2006/relationships/hyperlink" Target="http://www.x-lab.tsinghua.edu.cn/" TargetMode="External"/><Relationship Id="rId706" Type="http://schemas.openxmlformats.org/officeDocument/2006/relationships/hyperlink" Target="http://incube.truecorp.co.th/index.php" TargetMode="External"/><Relationship Id="rId913" Type="http://schemas.openxmlformats.org/officeDocument/2006/relationships/hyperlink" Target="https://www.babyloan.org/fr/" TargetMode="External"/><Relationship Id="rId1336" Type="http://schemas.openxmlformats.org/officeDocument/2006/relationships/hyperlink" Target="http://org.pedata.cn/2124838.html" TargetMode="External"/><Relationship Id="rId1543" Type="http://schemas.openxmlformats.org/officeDocument/2006/relationships/hyperlink" Target="http://org.pedata.cn/2285038.html" TargetMode="External"/><Relationship Id="rId1750" Type="http://schemas.openxmlformats.org/officeDocument/2006/relationships/image" Target="media/image195.png"/><Relationship Id="rId42" Type="http://schemas.openxmlformats.org/officeDocument/2006/relationships/hyperlink" Target="http://incubator.moeasmea.gov.tw/incubation-addressbook" TargetMode="External"/><Relationship Id="rId138" Type="http://schemas.openxmlformats.org/officeDocument/2006/relationships/hyperlink" Target="http://www.tcdream.taichung.gov.tw/" TargetMode="External"/><Relationship Id="rId345" Type="http://schemas.openxmlformats.org/officeDocument/2006/relationships/hyperlink" Target="http://sites.cjcu.edu.tw/coii/home.html" TargetMode="External"/><Relationship Id="rId552" Type="http://schemas.openxmlformats.org/officeDocument/2006/relationships/hyperlink" Target="http://www.travelstartups.co/" TargetMode="External"/><Relationship Id="rId997" Type="http://schemas.openxmlformats.org/officeDocument/2006/relationships/image" Target="media/image26.jpeg"/><Relationship Id="rId1182" Type="http://schemas.openxmlformats.org/officeDocument/2006/relationships/hyperlink" Target="https://www.cbinsights.com/investor/orbimed-advisors" TargetMode="External"/><Relationship Id="rId1403" Type="http://schemas.openxmlformats.org/officeDocument/2006/relationships/hyperlink" Target="http://org.pedata.cn/2491944.html" TargetMode="External"/><Relationship Id="rId1610" Type="http://schemas.openxmlformats.org/officeDocument/2006/relationships/hyperlink" Target="http://org.pedata.cn/25869819.html" TargetMode="External"/><Relationship Id="rId191" Type="http://schemas.openxmlformats.org/officeDocument/2006/relationships/hyperlink" Target="http://www.cie.ntpu.edu.tw/" TargetMode="External"/><Relationship Id="rId205" Type="http://schemas.openxmlformats.org/officeDocument/2006/relationships/hyperlink" Target="http://www.mmh.org.tw/taitam/mmhicc/p1.asp" TargetMode="External"/><Relationship Id="rId412" Type="http://schemas.openxmlformats.org/officeDocument/2006/relationships/hyperlink" Target="https://zh.wikipedia.org/wiki/%E8%87%BA%E4%B8%AD%E5%B8%82" TargetMode="External"/><Relationship Id="rId857" Type="http://schemas.openxmlformats.org/officeDocument/2006/relationships/hyperlink" Target="https://twitter.com/comebash" TargetMode="External"/><Relationship Id="rId1042" Type="http://schemas.openxmlformats.org/officeDocument/2006/relationships/hyperlink" Target="https://cbi-blog.s3.amazonaws.com/blog/wp-content/uploads/2016/03/SandyMiller37.jpg" TargetMode="External"/><Relationship Id="rId1487" Type="http://schemas.openxmlformats.org/officeDocument/2006/relationships/hyperlink" Target="http://org.pedata.cn/238927.html" TargetMode="External"/><Relationship Id="rId1694" Type="http://schemas.openxmlformats.org/officeDocument/2006/relationships/image" Target="media/image142.png"/><Relationship Id="rId1708" Type="http://schemas.openxmlformats.org/officeDocument/2006/relationships/image" Target="media/image155.png"/><Relationship Id="rId289" Type="http://schemas.openxmlformats.org/officeDocument/2006/relationships/hyperlink" Target="http://icp.camel.ntupes.edu.tw/front/bin/home.phtml" TargetMode="External"/><Relationship Id="rId496" Type="http://schemas.openxmlformats.org/officeDocument/2006/relationships/hyperlink" Target="http://climatelaunchpad.org/" TargetMode="External"/><Relationship Id="rId717" Type="http://schemas.openxmlformats.org/officeDocument/2006/relationships/hyperlink" Target="http://www.techcelx.com/" TargetMode="External"/><Relationship Id="rId924" Type="http://schemas.openxmlformats.org/officeDocument/2006/relationships/hyperlink" Target="http://www.maineangels.org/" TargetMode="External"/><Relationship Id="rId1347" Type="http://schemas.openxmlformats.org/officeDocument/2006/relationships/hyperlink" Target="http://org.pedata.cn/25869819.html" TargetMode="External"/><Relationship Id="rId1554" Type="http://schemas.openxmlformats.org/officeDocument/2006/relationships/hyperlink" Target="http://org.pedata.cn/2285038.html" TargetMode="External"/><Relationship Id="rId53" Type="http://schemas.openxmlformats.org/officeDocument/2006/relationships/hyperlink" Target="http://www.taiwanexcellence.org/index_tw.html" TargetMode="External"/><Relationship Id="rId149" Type="http://schemas.openxmlformats.org/officeDocument/2006/relationships/hyperlink" Target="http://labor.kcg.gov.tw/CareerService/CareerService04/Welfare04.htm" TargetMode="External"/><Relationship Id="rId356" Type="http://schemas.openxmlformats.org/officeDocument/2006/relationships/hyperlink" Target="https://ooiuc.kmu.edu.tw/index.php/zh-TW/innovation-incubation-center" TargetMode="External"/><Relationship Id="rId563" Type="http://schemas.openxmlformats.org/officeDocument/2006/relationships/hyperlink" Target="http://alchemistaccelerator.com/" TargetMode="External"/><Relationship Id="rId770" Type="http://schemas.openxmlformats.org/officeDocument/2006/relationships/hyperlink" Target="http://www.uistars.com/" TargetMode="External"/><Relationship Id="rId1193" Type="http://schemas.openxmlformats.org/officeDocument/2006/relationships/image" Target="media/image99.jpeg"/><Relationship Id="rId1207" Type="http://schemas.openxmlformats.org/officeDocument/2006/relationships/hyperlink" Target="http://angelstartup.tier.org.tw/DataFile/CounselingOF/20160315155634.pdf" TargetMode="External"/><Relationship Id="rId1414" Type="http://schemas.openxmlformats.org/officeDocument/2006/relationships/hyperlink" Target="http://angelstartup.tier.org.tw/DataFile/CounselingOF/20160315160112.pdf" TargetMode="External"/><Relationship Id="rId1621" Type="http://schemas.openxmlformats.org/officeDocument/2006/relationships/hyperlink" Target="http://org.pedata.cn/21269223.html" TargetMode="External"/><Relationship Id="rId216" Type="http://schemas.openxmlformats.org/officeDocument/2006/relationships/hyperlink" Target="http://www.cpic.tku.edu.tw/" TargetMode="External"/><Relationship Id="rId423" Type="http://schemas.openxmlformats.org/officeDocument/2006/relationships/hyperlink" Target="http://www.ndc.gov.tw/Content_List.aspx?n=D4D256529BD9C841&amp;upn=6B470FB45F7FCB13" TargetMode="External"/><Relationship Id="rId868" Type="http://schemas.openxmlformats.org/officeDocument/2006/relationships/hyperlink" Target="http://10000startups.com/" TargetMode="External"/><Relationship Id="rId1053" Type="http://schemas.openxmlformats.org/officeDocument/2006/relationships/hyperlink" Target="https://cbi-blog.s3.amazonaws.com/blog/wp-content/uploads/2016/03/sweeney.ryan_.jpeg" TargetMode="External"/><Relationship Id="rId1260" Type="http://schemas.openxmlformats.org/officeDocument/2006/relationships/hyperlink" Target="http://angelstartup.tier.org.tw/DataFile/CounselingOF/20170202143246.pdf" TargetMode="External"/><Relationship Id="rId1498" Type="http://schemas.openxmlformats.org/officeDocument/2006/relationships/hyperlink" Target="http://org.pedata.cn/2181033.html" TargetMode="External"/><Relationship Id="rId1719" Type="http://schemas.openxmlformats.org/officeDocument/2006/relationships/image" Target="media/image166.png"/><Relationship Id="rId630" Type="http://schemas.openxmlformats.org/officeDocument/2006/relationships/hyperlink" Target="http://www.pharma-engine.com/pha/user2/index.action" TargetMode="External"/><Relationship Id="rId728" Type="http://schemas.openxmlformats.org/officeDocument/2006/relationships/hyperlink" Target="http://www.1337accelerator.com/about-1337ventures/" TargetMode="External"/><Relationship Id="rId935" Type="http://schemas.openxmlformats.org/officeDocument/2006/relationships/image" Target="media/image4.jpeg"/><Relationship Id="rId1358" Type="http://schemas.openxmlformats.org/officeDocument/2006/relationships/hyperlink" Target="http://org.pedata.cn/26255524.html" TargetMode="External"/><Relationship Id="rId1565" Type="http://schemas.openxmlformats.org/officeDocument/2006/relationships/hyperlink" Target="http://org.pedata.cn/2572445.html" TargetMode="External"/><Relationship Id="rId64" Type="http://schemas.openxmlformats.org/officeDocument/2006/relationships/hyperlink" Target="http://fiti.stpi.narl.org.tw/" TargetMode="External"/><Relationship Id="rId367" Type="http://schemas.openxmlformats.org/officeDocument/2006/relationships/hyperlink" Target="http://www.careernet.org.tw/" TargetMode="External"/><Relationship Id="rId574" Type="http://schemas.openxmlformats.org/officeDocument/2006/relationships/hyperlink" Target="https://elevarco.com/" TargetMode="External"/><Relationship Id="rId1120" Type="http://schemas.openxmlformats.org/officeDocument/2006/relationships/image" Target="media/image71.jpeg"/><Relationship Id="rId1218" Type="http://schemas.openxmlformats.org/officeDocument/2006/relationships/hyperlink" Target="http://www.szvc.com.cn" TargetMode="External"/><Relationship Id="rId1425" Type="http://schemas.openxmlformats.org/officeDocument/2006/relationships/hyperlink" Target="http://org.pedata.cn/247919.html" TargetMode="External"/><Relationship Id="rId227" Type="http://schemas.openxmlformats.org/officeDocument/2006/relationships/hyperlink" Target="https://www.facebook.com/eiot.startup/" TargetMode="External"/><Relationship Id="rId781" Type="http://schemas.openxmlformats.org/officeDocument/2006/relationships/hyperlink" Target="http://www.gener8tor.com/" TargetMode="External"/><Relationship Id="rId879" Type="http://schemas.openxmlformats.org/officeDocument/2006/relationships/hyperlink" Target="https://circleup.com/" TargetMode="External"/><Relationship Id="rId1632" Type="http://schemas.openxmlformats.org/officeDocument/2006/relationships/hyperlink" Target="http://org.pedata.cn/21355819.html" TargetMode="External"/><Relationship Id="rId434" Type="http://schemas.openxmlformats.org/officeDocument/2006/relationships/hyperlink" Target="https://www.startupstadium.tw/accelerate-vr" TargetMode="External"/><Relationship Id="rId641" Type="http://schemas.openxmlformats.org/officeDocument/2006/relationships/hyperlink" Target="http://ehub.hkfyg.org.hk/index.php" TargetMode="External"/><Relationship Id="rId739" Type="http://schemas.openxmlformats.org/officeDocument/2006/relationships/hyperlink" Target="https://fishburners.org/" TargetMode="External"/><Relationship Id="rId1064" Type="http://schemas.openxmlformats.org/officeDocument/2006/relationships/hyperlink" Target="https://www.cbinsights.com/investor/crv" TargetMode="External"/><Relationship Id="rId1271" Type="http://schemas.openxmlformats.org/officeDocument/2006/relationships/hyperlink" Target="http://angelstartup.tier.org.tw/DataFile/CounselingOF/20170202142423.pdf" TargetMode="External"/><Relationship Id="rId1369" Type="http://schemas.openxmlformats.org/officeDocument/2006/relationships/hyperlink" Target="http://org.pedata.cn/225822.html" TargetMode="External"/><Relationship Id="rId1576" Type="http://schemas.openxmlformats.org/officeDocument/2006/relationships/hyperlink" Target="http://org.pedata.cn/2285038.html" TargetMode="External"/><Relationship Id="rId280" Type="http://schemas.openxmlformats.org/officeDocument/2006/relationships/hyperlink" Target="http://cie.ocu.edu.tw/bin/home.php" TargetMode="External"/><Relationship Id="rId501" Type="http://schemas.openxmlformats.org/officeDocument/2006/relationships/hyperlink" Target="http://tc.technode.com/2017-shanghai/" TargetMode="External"/><Relationship Id="rId946" Type="http://schemas.openxmlformats.org/officeDocument/2006/relationships/image" Target="media/image8.jpeg"/><Relationship Id="rId1131" Type="http://schemas.openxmlformats.org/officeDocument/2006/relationships/image" Target="media/image75.jpeg"/><Relationship Id="rId1229" Type="http://schemas.openxmlformats.org/officeDocument/2006/relationships/hyperlink" Target="http://www.ggttvc.com" TargetMode="External"/><Relationship Id="rId75" Type="http://schemas.openxmlformats.org/officeDocument/2006/relationships/hyperlink" Target="http://grants.moc.gov.tw/Web/Normal.jsp?B=556" TargetMode="External"/><Relationship Id="rId140" Type="http://schemas.openxmlformats.org/officeDocument/2006/relationships/hyperlink" Target="http://www.economic.taichung.gov.tw/ct.asp?xItem=1522133&amp;ctNode=12358&amp;mp=111015" TargetMode="External"/><Relationship Id="rId378" Type="http://schemas.openxmlformats.org/officeDocument/2006/relationships/hyperlink" Target="http://www.taiwantechmakers.com/" TargetMode="External"/><Relationship Id="rId585" Type="http://schemas.openxmlformats.org/officeDocument/2006/relationships/hyperlink" Target="http://topseedslab.com/es/" TargetMode="External"/><Relationship Id="rId792" Type="http://schemas.openxmlformats.org/officeDocument/2006/relationships/hyperlink" Target="http://web72-12595.08.xiniuyun.com/" TargetMode="External"/><Relationship Id="rId806" Type="http://schemas.openxmlformats.org/officeDocument/2006/relationships/hyperlink" Target="https://foundersfactory.com/" TargetMode="External"/><Relationship Id="rId1436" Type="http://schemas.openxmlformats.org/officeDocument/2006/relationships/hyperlink" Target="http://org.pedata.cn/277631.html" TargetMode="External"/><Relationship Id="rId1643" Type="http://schemas.openxmlformats.org/officeDocument/2006/relationships/hyperlink" Target="http://org.pedata.cn/21136921.html" TargetMode="External"/><Relationship Id="rId6" Type="http://schemas.openxmlformats.org/officeDocument/2006/relationships/webSettings" Target="webSettings.xml"/><Relationship Id="rId238" Type="http://schemas.openxmlformats.org/officeDocument/2006/relationships/hyperlink" Target="http://cyic.cycu.edu.tw/" TargetMode="External"/><Relationship Id="rId445" Type="http://schemas.openxmlformats.org/officeDocument/2006/relationships/hyperlink" Target="http://www.startupchile.org/" TargetMode="External"/><Relationship Id="rId652" Type="http://schemas.openxmlformats.org/officeDocument/2006/relationships/hyperlink" Target="http://www.tsinghua-ht.com/index.asp" TargetMode="External"/><Relationship Id="rId1075" Type="http://schemas.openxmlformats.org/officeDocument/2006/relationships/hyperlink" Target="https://www.cbinsights.com/investor/greylock-partners" TargetMode="External"/><Relationship Id="rId1282" Type="http://schemas.openxmlformats.org/officeDocument/2006/relationships/hyperlink" Target="http://org.pedata.cn/2344446.html" TargetMode="External"/><Relationship Id="rId1503" Type="http://schemas.openxmlformats.org/officeDocument/2006/relationships/hyperlink" Target="http://org.pedata.cn/213225.html" TargetMode="External"/><Relationship Id="rId1710" Type="http://schemas.openxmlformats.org/officeDocument/2006/relationships/image" Target="media/image157.png"/><Relationship Id="rId291" Type="http://schemas.openxmlformats.org/officeDocument/2006/relationships/hyperlink" Target="http://rd.ctust.edu.tw/files/11-1013-144.php" TargetMode="External"/><Relationship Id="rId305" Type="http://schemas.openxmlformats.org/officeDocument/2006/relationships/hyperlink" Target="https://www.youthxworkshop.com/" TargetMode="External"/><Relationship Id="rId512" Type="http://schemas.openxmlformats.org/officeDocument/2006/relationships/hyperlink" Target="https://bhuntr.com/tw/competitions/competitionalias9866001496219174" TargetMode="External"/><Relationship Id="rId957" Type="http://schemas.openxmlformats.org/officeDocument/2006/relationships/hyperlink" Target="https://cbi-blog.s3.amazonaws.com/blog/wp-content/uploads/2016/03/fredwilson.png" TargetMode="External"/><Relationship Id="rId1142" Type="http://schemas.openxmlformats.org/officeDocument/2006/relationships/hyperlink" Target="https://www.cbinsights.com/investor/canaan-partners" TargetMode="External"/><Relationship Id="rId1587" Type="http://schemas.openxmlformats.org/officeDocument/2006/relationships/hyperlink" Target="http://org.pedata.cn/22865925.html" TargetMode="External"/><Relationship Id="rId86" Type="http://schemas.openxmlformats.org/officeDocument/2006/relationships/hyperlink" Target="http://www.angel885.org.tw/" TargetMode="External"/><Relationship Id="rId151" Type="http://schemas.openxmlformats.org/officeDocument/2006/relationships/hyperlink" Target="https://www.facebook.com/groups/906635379375039/" TargetMode="External"/><Relationship Id="rId389" Type="http://schemas.openxmlformats.org/officeDocument/2006/relationships/hyperlink" Target="http://www.seietw.org/1286402603221271240663103826371202252698930332236372001324515.html" TargetMode="External"/><Relationship Id="rId596" Type="http://schemas.openxmlformats.org/officeDocument/2006/relationships/hyperlink" Target="http://thefinlab.com/" TargetMode="External"/><Relationship Id="rId817" Type="http://schemas.openxmlformats.org/officeDocument/2006/relationships/hyperlink" Target="https://microsoftventures.com/" TargetMode="External"/><Relationship Id="rId1002" Type="http://schemas.openxmlformats.org/officeDocument/2006/relationships/image" Target="media/image28.jpeg"/><Relationship Id="rId1447" Type="http://schemas.openxmlformats.org/officeDocument/2006/relationships/hyperlink" Target="http://org.pedata.cn/2205741.html" TargetMode="External"/><Relationship Id="rId1654" Type="http://schemas.openxmlformats.org/officeDocument/2006/relationships/image" Target="media/image104.png"/><Relationship Id="rId249" Type="http://schemas.openxmlformats.org/officeDocument/2006/relationships/hyperlink" Target="http://iic.ntub.edu.tw/files/11-1025-774.php" TargetMode="External"/><Relationship Id="rId456" Type="http://schemas.openxmlformats.org/officeDocument/2006/relationships/hyperlink" Target="http://innotribe.com/startup-challenge/" TargetMode="External"/><Relationship Id="rId663" Type="http://schemas.openxmlformats.org/officeDocument/2006/relationships/hyperlink" Target="http://www.szicc.net/TechService/zyfhq/fhqjs/index.html" TargetMode="External"/><Relationship Id="rId870" Type="http://schemas.openxmlformats.org/officeDocument/2006/relationships/hyperlink" Target="http://tlabs.in/" TargetMode="External"/><Relationship Id="rId1086" Type="http://schemas.openxmlformats.org/officeDocument/2006/relationships/hyperlink" Target="https://cbi-blog.s3.amazonaws.com/blog/wp-content/uploads/2016/03/YuriMilner33.png" TargetMode="External"/><Relationship Id="rId1293" Type="http://schemas.openxmlformats.org/officeDocument/2006/relationships/hyperlink" Target="http://org.pedata.cn/21109925.html" TargetMode="External"/><Relationship Id="rId1307" Type="http://schemas.openxmlformats.org/officeDocument/2006/relationships/hyperlink" Target="http://org.pedata.cn/21210027.html" TargetMode="External"/><Relationship Id="rId1514" Type="http://schemas.openxmlformats.org/officeDocument/2006/relationships/hyperlink" Target="http://org.pedata.cn/221325.html" TargetMode="External"/><Relationship Id="rId1721" Type="http://schemas.openxmlformats.org/officeDocument/2006/relationships/image" Target="media/image168.png"/><Relationship Id="rId13" Type="http://schemas.openxmlformats.org/officeDocument/2006/relationships/hyperlink" Target="http://www.moeasmea.gov.tw/ct.asp?xItem=11061&amp;ctNode=609&amp;mp=1" TargetMode="External"/><Relationship Id="rId109" Type="http://schemas.openxmlformats.org/officeDocument/2006/relationships/hyperlink" Target="https://zh-tw.facebook.com/%E9%B9%BF%E7%B1%B3%E7%AB%B9%E5%B7%A5%E5%9D%8A-154345618452079/" TargetMode="External"/><Relationship Id="rId316" Type="http://schemas.openxmlformats.org/officeDocument/2006/relationships/hyperlink" Target="http://iic.nsysu.edu.tw/bin/home.php" TargetMode="External"/><Relationship Id="rId523" Type="http://schemas.openxmlformats.org/officeDocument/2006/relationships/hyperlink" Target="https://www.healthbox.com/" TargetMode="External"/><Relationship Id="rId968" Type="http://schemas.openxmlformats.org/officeDocument/2006/relationships/hyperlink" Target="https://cbi-blog.s3.amazonaws.com/blog/wp-content/uploads/2016/03/michaelmoritz.png" TargetMode="External"/><Relationship Id="rId1153" Type="http://schemas.openxmlformats.org/officeDocument/2006/relationships/hyperlink" Target="https://cbi-blog.s3.amazonaws.com/blog/wp-content/uploads/2016/03/crowe.jeff_.jpeg" TargetMode="External"/><Relationship Id="rId1598" Type="http://schemas.openxmlformats.org/officeDocument/2006/relationships/hyperlink" Target="http://org.pedata.cn/299227.html" TargetMode="External"/><Relationship Id="rId97" Type="http://schemas.openxmlformats.org/officeDocument/2006/relationships/hyperlink" Target="http://www.aiuc.org.tw/" TargetMode="External"/><Relationship Id="rId730" Type="http://schemas.openxmlformats.org/officeDocument/2006/relationships/hyperlink" Target="https://www.rivercitylabs.net/" TargetMode="External"/><Relationship Id="rId828" Type="http://schemas.openxmlformats.org/officeDocument/2006/relationships/hyperlink" Target="https://www.eranyc.com/why-era/" TargetMode="External"/><Relationship Id="rId1013" Type="http://schemas.openxmlformats.org/officeDocument/2006/relationships/hyperlink" Target="https://cbi-blog.s3.amazonaws.com/blog/wp-content/uploads/2016/03/davidsze.png" TargetMode="External"/><Relationship Id="rId1360" Type="http://schemas.openxmlformats.org/officeDocument/2006/relationships/hyperlink" Target="http://org.pedata.cn/2488346.html" TargetMode="External"/><Relationship Id="rId1458" Type="http://schemas.openxmlformats.org/officeDocument/2006/relationships/hyperlink" Target="http://org.pedata.cn/2144444.html" TargetMode="External"/><Relationship Id="rId1665" Type="http://schemas.openxmlformats.org/officeDocument/2006/relationships/image" Target="media/image114.jpeg"/><Relationship Id="rId162" Type="http://schemas.openxmlformats.org/officeDocument/2006/relationships/hyperlink" Target="http://www.tcdream.taichung.gov.tw/" TargetMode="External"/><Relationship Id="rId467" Type="http://schemas.openxmlformats.org/officeDocument/2006/relationships/hyperlink" Target="http://www.aging2.com/gss/" TargetMode="External"/><Relationship Id="rId1097" Type="http://schemas.openxmlformats.org/officeDocument/2006/relationships/image" Target="media/image62.jpeg"/><Relationship Id="rId1220" Type="http://schemas.openxmlformats.org/officeDocument/2006/relationships/hyperlink" Target="http://www.sbaif.com" TargetMode="External"/><Relationship Id="rId1318" Type="http://schemas.openxmlformats.org/officeDocument/2006/relationships/hyperlink" Target="http://org.pedata.cn/215029.html" TargetMode="External"/><Relationship Id="rId1525" Type="http://schemas.openxmlformats.org/officeDocument/2006/relationships/hyperlink" Target="http://org.pedata.cn/25869819.html" TargetMode="External"/><Relationship Id="rId674" Type="http://schemas.openxmlformats.org/officeDocument/2006/relationships/hyperlink" Target="http://www.caohejing-sj.com/" TargetMode="External"/><Relationship Id="rId881" Type="http://schemas.openxmlformats.org/officeDocument/2006/relationships/hyperlink" Target="https://www.crowdcube.com/" TargetMode="External"/><Relationship Id="rId979" Type="http://schemas.openxmlformats.org/officeDocument/2006/relationships/hyperlink" Target="https://www.cbinsights.com/investor/greylock-partners" TargetMode="External"/><Relationship Id="rId1732" Type="http://schemas.openxmlformats.org/officeDocument/2006/relationships/image" Target="media/image178.png"/><Relationship Id="rId24" Type="http://schemas.openxmlformats.org/officeDocument/2006/relationships/hyperlink" Target="http://www.nasme.org.tw/front/bin/ptdetail.phtml?Part=111113" TargetMode="External"/><Relationship Id="rId327" Type="http://schemas.openxmlformats.org/officeDocument/2006/relationships/hyperlink" Target="http://www2.isu.edu.tw/site/27/7" TargetMode="External"/><Relationship Id="rId534" Type="http://schemas.openxmlformats.org/officeDocument/2006/relationships/hyperlink" Target="https://500.co/" TargetMode="External"/><Relationship Id="rId741" Type="http://schemas.openxmlformats.org/officeDocument/2006/relationships/hyperlink" Target="http://www.fintechinnovationlabnyc.com/" TargetMode="External"/><Relationship Id="rId839" Type="http://schemas.openxmlformats.org/officeDocument/2006/relationships/hyperlink" Target="http://exceleratelabs.com/" TargetMode="External"/><Relationship Id="rId1164" Type="http://schemas.openxmlformats.org/officeDocument/2006/relationships/hyperlink" Target="http://cbinsights.com/investor/general-catalyst-partners" TargetMode="External"/><Relationship Id="rId1371" Type="http://schemas.openxmlformats.org/officeDocument/2006/relationships/hyperlink" Target="http://org.pedata.cn/2342044.html" TargetMode="External"/><Relationship Id="rId1469" Type="http://schemas.openxmlformats.org/officeDocument/2006/relationships/hyperlink" Target="http://org.pedata.cn/2467145.html" TargetMode="External"/><Relationship Id="rId173" Type="http://schemas.openxmlformats.org/officeDocument/2006/relationships/hyperlink" Target="http://ic.ord.ntnu.edu.tw/" TargetMode="External"/><Relationship Id="rId380" Type="http://schemas.openxmlformats.org/officeDocument/2006/relationships/hyperlink" Target="http://changee.tw/" TargetMode="External"/><Relationship Id="rId601" Type="http://schemas.openxmlformats.org/officeDocument/2006/relationships/hyperlink" Target="http://www.startup-o.com/" TargetMode="External"/><Relationship Id="rId1024" Type="http://schemas.openxmlformats.org/officeDocument/2006/relationships/hyperlink" Target="https://www.cbinsights.com/investor/ggv-capital" TargetMode="External"/><Relationship Id="rId1231" Type="http://schemas.openxmlformats.org/officeDocument/2006/relationships/hyperlink" Target="http://www.sidvc.com" TargetMode="External"/><Relationship Id="rId1676" Type="http://schemas.openxmlformats.org/officeDocument/2006/relationships/image" Target="media/image125.png"/><Relationship Id="rId240" Type="http://schemas.openxmlformats.org/officeDocument/2006/relationships/hyperlink" Target="http://aps2.uch.edu.tw/asp_work/techcoop/tech/iic/" TargetMode="External"/><Relationship Id="rId478" Type="http://schemas.openxmlformats.org/officeDocument/2006/relationships/hyperlink" Target="http://www.slush.org/" TargetMode="External"/><Relationship Id="rId685" Type="http://schemas.openxmlformats.org/officeDocument/2006/relationships/hyperlink" Target="http://zdcxg.com/?page_id=22" TargetMode="External"/><Relationship Id="rId892" Type="http://schemas.openxmlformats.org/officeDocument/2006/relationships/hyperlink" Target="https://twitter.com/mattflannery/" TargetMode="External"/><Relationship Id="rId906" Type="http://schemas.openxmlformats.org/officeDocument/2006/relationships/hyperlink" Target="https://www.plumalley.co/" TargetMode="External"/><Relationship Id="rId1329" Type="http://schemas.openxmlformats.org/officeDocument/2006/relationships/hyperlink" Target="http://org.pedata.cn/21718022.html" TargetMode="External"/><Relationship Id="rId1536" Type="http://schemas.openxmlformats.org/officeDocument/2006/relationships/hyperlink" Target="http://org.pedata.cn/2136045.html" TargetMode="External"/><Relationship Id="rId1743" Type="http://schemas.openxmlformats.org/officeDocument/2006/relationships/image" Target="media/image188.jpeg"/><Relationship Id="rId35" Type="http://schemas.openxmlformats.org/officeDocument/2006/relationships/hyperlink" Target="http://www.startupproject.org.tw/" TargetMode="External"/><Relationship Id="rId100" Type="http://schemas.openxmlformats.org/officeDocument/2006/relationships/hyperlink" Target="https://achievement.ey.gov.tw/cp.aspx?n=1E42BEB0F68720CB&amp;s=E273DB711F937FD5" TargetMode="External"/><Relationship Id="rId338" Type="http://schemas.openxmlformats.org/officeDocument/2006/relationships/hyperlink" Target="http://www.tdcp.org.tw/index.php?lang=cht" TargetMode="External"/><Relationship Id="rId545" Type="http://schemas.openxmlformats.org/officeDocument/2006/relationships/hyperlink" Target="https://surgeconf.com/tracks/startup" TargetMode="External"/><Relationship Id="rId752" Type="http://schemas.openxmlformats.org/officeDocument/2006/relationships/hyperlink" Target="http://fintechcircle.com/" TargetMode="External"/><Relationship Id="rId1175" Type="http://schemas.openxmlformats.org/officeDocument/2006/relationships/hyperlink" Target="http://https/www.cbinsights.com/investor/sequoia-capital" TargetMode="External"/><Relationship Id="rId1382" Type="http://schemas.openxmlformats.org/officeDocument/2006/relationships/hyperlink" Target="http://org.pedata.cn/2475740.html" TargetMode="External"/><Relationship Id="rId1603" Type="http://schemas.openxmlformats.org/officeDocument/2006/relationships/hyperlink" Target="http://org.pedata.cn/221325.html" TargetMode="External"/><Relationship Id="rId184" Type="http://schemas.openxmlformats.org/officeDocument/2006/relationships/hyperlink" Target="http://incubator.tmu.edu.tw/main.php" TargetMode="External"/><Relationship Id="rId391" Type="http://schemas.openxmlformats.org/officeDocument/2006/relationships/hyperlink" Target="http://share.here.com/r/mylocation/e-eyJuYW1lIjoiXHU0ZjYwXHU1Mjc1XHU2OTZkXHVmZjBlXHU2MjExXHU1Mjc1XHU2Mjk1XHVmZjBkIGVpb3QgXHU3MjY5XHU4MDZmXHU3ZGIyXHU4ZGU4XHU3NTRjXHU0ZWJhXHU2MjRkXHU1N2Y5XHU4MGIyXHU1Mjc1XHU2OTZkXHU4MGIyXHU2MjEwXHU4YTA4XHU1MjgzIiwiYWRkcmVzcyI6Ilx1NTNmMFx1NTMxN1x1NWUwMlx1NjViMFx1NTMxN1x1NWUwMlx1Njc3Zlx1NmE0Ylx1NTM0MFx1NTZkYlx1NWRkZFx1OGRlZlx1NGU4Y1x1NmJiNTU4XHU4NjVmIiwibGF0aXR1ZGUiOjI0Ljk5NTE4LCJsb25naXR1ZGUiOjEyMS40NTMxLCJwcm92aWRlck5hbWUiOiJmYWNlYm9vayIsInByb3ZpZGVySWQiOjU5MTQ4NjQ5NzU5MjA0MH0=?link=addresses&amp;fb_locale=zh_TW&amp;ref=facebook" TargetMode="External"/><Relationship Id="rId405" Type="http://schemas.openxmlformats.org/officeDocument/2006/relationships/hyperlink" Target="https://www.facebook.com/miaoliyouth/" TargetMode="External"/><Relationship Id="rId612" Type="http://schemas.openxmlformats.org/officeDocument/2006/relationships/hyperlink" Target="http://01booster.stfi.re/english?sf=bpvlnba" TargetMode="External"/><Relationship Id="rId1035" Type="http://schemas.openxmlformats.org/officeDocument/2006/relationships/hyperlink" Target="https://www.cbinsights.com/investor/sequoia-capital" TargetMode="External"/><Relationship Id="rId1242" Type="http://schemas.openxmlformats.org/officeDocument/2006/relationships/hyperlink" Target="http://www.ggttvc.com" TargetMode="External"/><Relationship Id="rId1687" Type="http://schemas.openxmlformats.org/officeDocument/2006/relationships/image" Target="media/image135.png"/><Relationship Id="rId251" Type="http://schemas.openxmlformats.org/officeDocument/2006/relationships/hyperlink" Target="http://web.nanya.edu.tw/rdof/iaic/member.asp" TargetMode="External"/><Relationship Id="rId489" Type="http://schemas.openxmlformats.org/officeDocument/2006/relationships/hyperlink" Target="https://www.bearingpoint.com/ro-ro/our-success/be-an-innovator/" TargetMode="External"/><Relationship Id="rId696" Type="http://schemas.openxmlformats.org/officeDocument/2006/relationships/hyperlink" Target="http://www.sowasia.org/" TargetMode="External"/><Relationship Id="rId917" Type="http://schemas.openxmlformats.org/officeDocument/2006/relationships/hyperlink" Target="http://www.keiretsuforum.com/" TargetMode="External"/><Relationship Id="rId1102" Type="http://schemas.openxmlformats.org/officeDocument/2006/relationships/image" Target="media/image64.png"/><Relationship Id="rId1547" Type="http://schemas.openxmlformats.org/officeDocument/2006/relationships/hyperlink" Target="http://org.pedata.cn/2263741.html" TargetMode="External"/><Relationship Id="rId1754" Type="http://schemas.openxmlformats.org/officeDocument/2006/relationships/image" Target="media/image198.png"/><Relationship Id="rId46" Type="http://schemas.openxmlformats.org/officeDocument/2006/relationships/hyperlink" Target="http://www.moeasmea.gov.tw/content.asp?CuItem=13253" TargetMode="External"/><Relationship Id="rId349" Type="http://schemas.openxmlformats.org/officeDocument/2006/relationships/hyperlink" Target="http://startup.ncku.edu.tw/" TargetMode="External"/><Relationship Id="rId556" Type="http://schemas.openxmlformats.org/officeDocument/2006/relationships/hyperlink" Target="https://www.rga.com/services/ventures" TargetMode="External"/><Relationship Id="rId763" Type="http://schemas.openxmlformats.org/officeDocument/2006/relationships/hyperlink" Target="http://www.dbs.com/innovation/hotspot2016/index.html" TargetMode="External"/><Relationship Id="rId1186" Type="http://schemas.openxmlformats.org/officeDocument/2006/relationships/image" Target="media/image96.jpeg"/><Relationship Id="rId1393" Type="http://schemas.openxmlformats.org/officeDocument/2006/relationships/hyperlink" Target="http://org.pedata.cn/21135526.html" TargetMode="External"/><Relationship Id="rId1407" Type="http://schemas.openxmlformats.org/officeDocument/2006/relationships/hyperlink" Target="http://org.pedata.cn/2553834.html" TargetMode="External"/><Relationship Id="rId1614" Type="http://schemas.openxmlformats.org/officeDocument/2006/relationships/hyperlink" Target="http://org.pedata.cn/2285038.html" TargetMode="External"/><Relationship Id="rId111" Type="http://schemas.openxmlformats.org/officeDocument/2006/relationships/hyperlink" Target="http://www.iwomenweb.org.tw/Content_List.aspx?n=DD5B9DCEBE84118D" TargetMode="External"/><Relationship Id="rId195" Type="http://schemas.openxmlformats.org/officeDocument/2006/relationships/hyperlink" Target="http://mobileonlyx.com/" TargetMode="External"/><Relationship Id="rId209" Type="http://schemas.openxmlformats.org/officeDocument/2006/relationships/hyperlink" Target="https://rd.oit.edu.tw/files/11-1011-748.php?Lang=zh-tw" TargetMode="External"/><Relationship Id="rId416" Type="http://schemas.openxmlformats.org/officeDocument/2006/relationships/hyperlink" Target="https://zh.wikipedia.org/wiki/%E8%82%B2%E6%88%90%E4%B8%AD%E5%BF%83" TargetMode="External"/><Relationship Id="rId970" Type="http://schemas.openxmlformats.org/officeDocument/2006/relationships/hyperlink" Target="https://www.cbinsights.com/investor/sequoia-capital" TargetMode="External"/><Relationship Id="rId1046" Type="http://schemas.openxmlformats.org/officeDocument/2006/relationships/hyperlink" Target="https://www.cbinsights.com/investor/orbimed-advisors" TargetMode="External"/><Relationship Id="rId1253" Type="http://schemas.openxmlformats.org/officeDocument/2006/relationships/hyperlink" Target="http://angelstartup.tier.org.tw/DataFile/CounselingOF/20170202143904.pdf" TargetMode="External"/><Relationship Id="rId1698" Type="http://schemas.openxmlformats.org/officeDocument/2006/relationships/image" Target="media/image146.jpeg"/><Relationship Id="rId623" Type="http://schemas.openxmlformats.org/officeDocument/2006/relationships/hyperlink" Target="http://www.yzcenter.cn/index.html" TargetMode="External"/><Relationship Id="rId830" Type="http://schemas.openxmlformats.org/officeDocument/2006/relationships/hyperlink" Target="http://www.techstars.com/" TargetMode="External"/><Relationship Id="rId928" Type="http://schemas.openxmlformats.org/officeDocument/2006/relationships/hyperlink" Target="http://www.sandhillangels.com/" TargetMode="External"/><Relationship Id="rId1460" Type="http://schemas.openxmlformats.org/officeDocument/2006/relationships/hyperlink" Target="http://org.pedata.cn/2141247.html" TargetMode="External"/><Relationship Id="rId1558" Type="http://schemas.openxmlformats.org/officeDocument/2006/relationships/hyperlink" Target="http://org.pedata.cn/21227328.html" TargetMode="External"/><Relationship Id="rId57" Type="http://schemas.openxmlformats.org/officeDocument/2006/relationships/hyperlink" Target="http://www.citd.moeaidb.gov.tw/CITDweb/Web/Default.aspx" TargetMode="External"/><Relationship Id="rId262" Type="http://schemas.openxmlformats.org/officeDocument/2006/relationships/hyperlink" Target="http://rnd.nkut.edu.tw/5page401/super_pages.php?ID=5page401" TargetMode="External"/><Relationship Id="rId567" Type="http://schemas.openxmlformats.org/officeDocument/2006/relationships/hyperlink" Target="http://innospring.net/" TargetMode="External"/><Relationship Id="rId1113" Type="http://schemas.openxmlformats.org/officeDocument/2006/relationships/hyperlink" Target="https://www.cbinsights.com/investor/emergence-capital-partners" TargetMode="External"/><Relationship Id="rId1197" Type="http://schemas.openxmlformats.org/officeDocument/2006/relationships/image" Target="media/image101.jpeg"/><Relationship Id="rId1320" Type="http://schemas.openxmlformats.org/officeDocument/2006/relationships/hyperlink" Target="http://org.pedata.cn/2216246.html" TargetMode="External"/><Relationship Id="rId1418" Type="http://schemas.openxmlformats.org/officeDocument/2006/relationships/hyperlink" Target="http://org.pedata.cn/2607933.html" TargetMode="External"/><Relationship Id="rId122" Type="http://schemas.openxmlformats.org/officeDocument/2006/relationships/hyperlink" Target="http://happy.eso.ntpc.net.tw/cht/index.php?" TargetMode="External"/><Relationship Id="rId774" Type="http://schemas.openxmlformats.org/officeDocument/2006/relationships/hyperlink" Target="https://www.tongyirong.com/front/aboutUs/industryNewsDetail/194/35" TargetMode="External"/><Relationship Id="rId981" Type="http://schemas.openxmlformats.org/officeDocument/2006/relationships/image" Target="media/image20.jpeg"/><Relationship Id="rId1057" Type="http://schemas.openxmlformats.org/officeDocument/2006/relationships/image" Target="media/image47.jpeg"/><Relationship Id="rId1625" Type="http://schemas.openxmlformats.org/officeDocument/2006/relationships/hyperlink" Target="http://org.pedata.cn/215029.html" TargetMode="External"/><Relationship Id="rId427" Type="http://schemas.openxmlformats.org/officeDocument/2006/relationships/hyperlink" Target="http://www.tic100.org.tw/" TargetMode="External"/><Relationship Id="rId634" Type="http://schemas.openxmlformats.org/officeDocument/2006/relationships/hyperlink" Target="http://cyzx2016.tianv.net/" TargetMode="External"/><Relationship Id="rId841" Type="http://schemas.openxmlformats.org/officeDocument/2006/relationships/hyperlink" Target="https://surgeconf.com/tracks/startup" TargetMode="External"/><Relationship Id="rId1264" Type="http://schemas.openxmlformats.org/officeDocument/2006/relationships/hyperlink" Target="http://angelstartup.tier.org.tw/DataFile/CounselingOF/20170202143110.pdf" TargetMode="External"/><Relationship Id="rId1471" Type="http://schemas.openxmlformats.org/officeDocument/2006/relationships/hyperlink" Target="http://org.pedata.cn/21644624.html" TargetMode="External"/><Relationship Id="rId1569" Type="http://schemas.openxmlformats.org/officeDocument/2006/relationships/hyperlink" Target="http://org.pedata.cn/230919.html" TargetMode="External"/><Relationship Id="rId273" Type="http://schemas.openxmlformats.org/officeDocument/2006/relationships/hyperlink" Target="http://www.scmh.org.tw/internet/dept/ic/" TargetMode="External"/><Relationship Id="rId480" Type="http://schemas.openxmlformats.org/officeDocument/2006/relationships/hyperlink" Target="https://thenextweb.com/tech5/" TargetMode="External"/><Relationship Id="rId701" Type="http://schemas.openxmlformats.org/officeDocument/2006/relationships/hyperlink" Target="https://www.jaarvistech.com/" TargetMode="External"/><Relationship Id="rId939" Type="http://schemas.openxmlformats.org/officeDocument/2006/relationships/hyperlink" Target="http://cbinsights.com/investor/sequoia-capital" TargetMode="External"/><Relationship Id="rId1124" Type="http://schemas.openxmlformats.org/officeDocument/2006/relationships/hyperlink" Target="https://www.cbinsights.com/investor/sapphire-ventures" TargetMode="External"/><Relationship Id="rId1331" Type="http://schemas.openxmlformats.org/officeDocument/2006/relationships/hyperlink" Target="http://org.pedata.cn/2555642.html" TargetMode="External"/><Relationship Id="rId68" Type="http://schemas.openxmlformats.org/officeDocument/2006/relationships/hyperlink" Target="https://www.most.gov.tw/spu/ch/list?menu_id=9532ef45-eac2-4b4c-86f9-22a0fa8be494" TargetMode="External"/><Relationship Id="rId133" Type="http://schemas.openxmlformats.org/officeDocument/2006/relationships/hyperlink" Target="https://www.tycg.gov.tw/ch/home.jsp?id=7&amp;parentpath=0,1&amp;mcustomize=multimessage_view.jsp&amp;dataserno=201608040035&amp;aplistdn=ou=hotnews,ou=chinese,ou=ap_root,o=tycg,c=tw&amp;toolsflag=Y&amp;language=chinese" TargetMode="External"/><Relationship Id="rId340" Type="http://schemas.openxmlformats.org/officeDocument/2006/relationships/hyperlink" Target="http://www.nutn.edu.tw/incubation/" TargetMode="External"/><Relationship Id="rId578" Type="http://schemas.openxmlformats.org/officeDocument/2006/relationships/hyperlink" Target="http://11.me/" TargetMode="External"/><Relationship Id="rId785" Type="http://schemas.openxmlformats.org/officeDocument/2006/relationships/hyperlink" Target="http://lemnoslabs.com/" TargetMode="External"/><Relationship Id="rId992" Type="http://schemas.openxmlformats.org/officeDocument/2006/relationships/image" Target="media/image24.png"/><Relationship Id="rId1429" Type="http://schemas.openxmlformats.org/officeDocument/2006/relationships/hyperlink" Target="http://org.pedata.cn/2120644.html" TargetMode="External"/><Relationship Id="rId1636" Type="http://schemas.openxmlformats.org/officeDocument/2006/relationships/hyperlink" Target="http://org.pedata.cn/21295830.html" TargetMode="External"/><Relationship Id="rId200" Type="http://schemas.openxmlformats.org/officeDocument/2006/relationships/hyperlink" Target="http://www.go9.org.tw/index.html" TargetMode="External"/><Relationship Id="rId438" Type="http://schemas.openxmlformats.org/officeDocument/2006/relationships/hyperlink" Target="https://orangefab.asia/" TargetMode="External"/><Relationship Id="rId645" Type="http://schemas.openxmlformats.org/officeDocument/2006/relationships/hyperlink" Target="http://www.chaihuo.org/" TargetMode="External"/><Relationship Id="rId852" Type="http://schemas.openxmlformats.org/officeDocument/2006/relationships/hyperlink" Target="http://www.techstars.com/programs/london-program/'" TargetMode="External"/><Relationship Id="rId1068" Type="http://schemas.openxmlformats.org/officeDocument/2006/relationships/hyperlink" Target="https://cbi-blog.s3.amazonaws.com/blog/wp-content/uploads/2016/03/MichaelDearing50.png" TargetMode="External"/><Relationship Id="rId1275" Type="http://schemas.openxmlformats.org/officeDocument/2006/relationships/hyperlink" Target="http://angelstartup.tier.org.tw/DataFile/CounselingOF/20170202141917.pdf" TargetMode="External"/><Relationship Id="rId1482" Type="http://schemas.openxmlformats.org/officeDocument/2006/relationships/hyperlink" Target="http://org.pedata.cn/21946522.html" TargetMode="External"/><Relationship Id="rId1703" Type="http://schemas.openxmlformats.org/officeDocument/2006/relationships/image" Target="media/image150.png"/><Relationship Id="rId284" Type="http://schemas.openxmlformats.org/officeDocument/2006/relationships/hyperlink" Target="http://iic.thu.edu.tw/" TargetMode="External"/><Relationship Id="rId491" Type="http://schemas.openxmlformats.org/officeDocument/2006/relationships/hyperlink" Target="http://green-alley-award.com/" TargetMode="External"/><Relationship Id="rId505" Type="http://schemas.openxmlformats.org/officeDocument/2006/relationships/hyperlink" Target="http://vc.1000plan.org/" TargetMode="External"/><Relationship Id="rId712" Type="http://schemas.openxmlformats.org/officeDocument/2006/relationships/hyperlink" Target="http://www.fintechinnovationlabapac.com/" TargetMode="External"/><Relationship Id="rId1135" Type="http://schemas.openxmlformats.org/officeDocument/2006/relationships/hyperlink" Target="https://www.cbinsights.com/investor/bessemer-venture-partners" TargetMode="External"/><Relationship Id="rId1342" Type="http://schemas.openxmlformats.org/officeDocument/2006/relationships/hyperlink" Target="http://org.pedata.cn/2540545.html" TargetMode="External"/><Relationship Id="rId79" Type="http://schemas.openxmlformats.org/officeDocument/2006/relationships/hyperlink" Target="https://www.titan.org.tw/zh/" TargetMode="External"/><Relationship Id="rId144" Type="http://schemas.openxmlformats.org/officeDocument/2006/relationships/hyperlink" Target="http://www.tainan.gov.tw/economic/tnpage.asp?id=%7bFF0ED7BE-DA9A-48CC-9B0F-E460736CC4B4%7d&amp;nsub=B8A100&amp;unionnsub=A100" TargetMode="External"/><Relationship Id="rId589" Type="http://schemas.openxmlformats.org/officeDocument/2006/relationships/hyperlink" Target="https://www.usine.io/" TargetMode="External"/><Relationship Id="rId796" Type="http://schemas.openxmlformats.org/officeDocument/2006/relationships/hyperlink" Target="http://www.actnerlab.com/" TargetMode="External"/><Relationship Id="rId1202" Type="http://schemas.openxmlformats.org/officeDocument/2006/relationships/hyperlink" Target="http://angelstartup.tier.org.tw/DataFile/CounselingOF/20160315155834.pdf" TargetMode="External"/><Relationship Id="rId1647" Type="http://schemas.openxmlformats.org/officeDocument/2006/relationships/hyperlink" Target="http://org.pedata.cn/21434126.html" TargetMode="External"/><Relationship Id="rId351" Type="http://schemas.openxmlformats.org/officeDocument/2006/relationships/hyperlink" Target="https://www.feu.edu.tw/adms/iac/creat/big5/index.asp" TargetMode="External"/><Relationship Id="rId449" Type="http://schemas.openxmlformats.org/officeDocument/2006/relationships/hyperlink" Target="http://genglobal.org/startupopen" TargetMode="External"/><Relationship Id="rId656" Type="http://schemas.openxmlformats.org/officeDocument/2006/relationships/hyperlink" Target="http://baike.baidu.com/view/9267616.htm" TargetMode="External"/><Relationship Id="rId863" Type="http://schemas.openxmlformats.org/officeDocument/2006/relationships/hyperlink" Target="https://accelerator.mymagic.my/en/" TargetMode="External"/><Relationship Id="rId1079" Type="http://schemas.openxmlformats.org/officeDocument/2006/relationships/image" Target="media/image55.jpeg"/><Relationship Id="rId1286" Type="http://schemas.openxmlformats.org/officeDocument/2006/relationships/hyperlink" Target="http://org.pedata.cn/221325.html" TargetMode="External"/><Relationship Id="rId1493" Type="http://schemas.openxmlformats.org/officeDocument/2006/relationships/hyperlink" Target="http://org.pedata.cn/2242643.html" TargetMode="External"/><Relationship Id="rId1507" Type="http://schemas.openxmlformats.org/officeDocument/2006/relationships/hyperlink" Target="http://org.pedata.cn/2204245.html" TargetMode="External"/><Relationship Id="rId1714" Type="http://schemas.openxmlformats.org/officeDocument/2006/relationships/image" Target="media/image161.jpeg"/><Relationship Id="rId211" Type="http://schemas.openxmlformats.org/officeDocument/2006/relationships/hyperlink" Target="http://training.tabc.org.tw/" TargetMode="External"/><Relationship Id="rId295" Type="http://schemas.openxmlformats.org/officeDocument/2006/relationships/hyperlink" Target="http://iaci.cmu.edu.tw/about/index.html" TargetMode="External"/><Relationship Id="rId309" Type="http://schemas.openxmlformats.org/officeDocument/2006/relationships/hyperlink" Target="https://sites.google.com/site/npustincubator/" TargetMode="External"/><Relationship Id="rId516" Type="http://schemas.openxmlformats.org/officeDocument/2006/relationships/hyperlink" Target="http://www.abqid.com/" TargetMode="External"/><Relationship Id="rId1146" Type="http://schemas.openxmlformats.org/officeDocument/2006/relationships/image" Target="media/image81.jpeg"/><Relationship Id="rId723" Type="http://schemas.openxmlformats.org/officeDocument/2006/relationships/hyperlink" Target="http://incubate.techgrind.asia/" TargetMode="External"/><Relationship Id="rId930" Type="http://schemas.openxmlformats.org/officeDocument/2006/relationships/image" Target="media/image2.jpeg"/><Relationship Id="rId1006" Type="http://schemas.openxmlformats.org/officeDocument/2006/relationships/hyperlink" Target="https://www.cbinsights.com/investor/accel-partners" TargetMode="External"/><Relationship Id="rId1353" Type="http://schemas.openxmlformats.org/officeDocument/2006/relationships/hyperlink" Target="http://org.pedata.cn/297221.html" TargetMode="External"/><Relationship Id="rId1560" Type="http://schemas.openxmlformats.org/officeDocument/2006/relationships/hyperlink" Target="http://org.pedata.cn/230919.html" TargetMode="External"/><Relationship Id="rId1658" Type="http://schemas.openxmlformats.org/officeDocument/2006/relationships/image" Target="media/image108.png"/><Relationship Id="rId155" Type="http://schemas.openxmlformats.org/officeDocument/2006/relationships/hyperlink" Target="https://sme.moeasmea.gov.tw/startup/modules/funding/detail/?sId=31" TargetMode="External"/><Relationship Id="rId362" Type="http://schemas.openxmlformats.org/officeDocument/2006/relationships/hyperlink" Target="https://www.yourator.co/" TargetMode="External"/><Relationship Id="rId1213" Type="http://schemas.openxmlformats.org/officeDocument/2006/relationships/hyperlink" Target="http://angelstartup.tier.org.tw/DataFile/CounselingOF/20160315155427.pdf" TargetMode="External"/><Relationship Id="rId1297" Type="http://schemas.openxmlformats.org/officeDocument/2006/relationships/hyperlink" Target="http://org.pedata.cn/21062727.html" TargetMode="External"/><Relationship Id="rId1420" Type="http://schemas.openxmlformats.org/officeDocument/2006/relationships/hyperlink" Target="http://org.pedata.cn/2401145.html" TargetMode="External"/><Relationship Id="rId1518" Type="http://schemas.openxmlformats.org/officeDocument/2006/relationships/hyperlink" Target="http://org.pedata.cn/21169220.html" TargetMode="External"/><Relationship Id="rId222" Type="http://schemas.openxmlformats.org/officeDocument/2006/relationships/hyperlink" Target="http://caicip.rdo.fju.edu.tw/" TargetMode="External"/><Relationship Id="rId667" Type="http://schemas.openxmlformats.org/officeDocument/2006/relationships/hyperlink" Target="http://www.sustp.shu.edu.cn/Default.aspx?tabid=79&amp;language=zh-CN" TargetMode="External"/><Relationship Id="rId874" Type="http://schemas.openxmlformats.org/officeDocument/2006/relationships/hyperlink" Target="https://wefunder.me/" TargetMode="External"/><Relationship Id="rId1725" Type="http://schemas.openxmlformats.org/officeDocument/2006/relationships/image" Target="media/image172.png"/><Relationship Id="rId17" Type="http://schemas.openxmlformats.org/officeDocument/2006/relationships/hyperlink" Target="http://www.moeasmea.gov.tw/ct.asp?xItem=1284&amp;ctNode=609&amp;mp=1" TargetMode="External"/><Relationship Id="rId527" Type="http://schemas.openxmlformats.org/officeDocument/2006/relationships/hyperlink" Target="https://techwildcatters.com/" TargetMode="External"/><Relationship Id="rId734" Type="http://schemas.openxmlformats.org/officeDocument/2006/relationships/hyperlink" Target="http://www.dfslab.net/" TargetMode="External"/><Relationship Id="rId941" Type="http://schemas.openxmlformats.org/officeDocument/2006/relationships/hyperlink" Target="https://www.cbinsights.com/investor/founders-fund" TargetMode="External"/><Relationship Id="rId1157" Type="http://schemas.openxmlformats.org/officeDocument/2006/relationships/image" Target="media/image85.jpeg"/><Relationship Id="rId1364" Type="http://schemas.openxmlformats.org/officeDocument/2006/relationships/hyperlink" Target="http://org.pedata.cn/2413146.html" TargetMode="External"/><Relationship Id="rId1571" Type="http://schemas.openxmlformats.org/officeDocument/2006/relationships/hyperlink" Target="http://org.pedata.cn/2297136.html" TargetMode="External"/><Relationship Id="rId70" Type="http://schemas.openxmlformats.org/officeDocument/2006/relationships/hyperlink" Target="http://ustart.yda.gov.tw/bin/home.php" TargetMode="External"/><Relationship Id="rId166" Type="http://schemas.openxmlformats.org/officeDocument/2006/relationships/hyperlink" Target="http://incubator.sinica.edu.tw" TargetMode="External"/><Relationship Id="rId373" Type="http://schemas.openxmlformats.org/officeDocument/2006/relationships/hyperlink" Target="http://1061521.omap.com.tw/" TargetMode="External"/><Relationship Id="rId580" Type="http://schemas.openxmlformats.org/officeDocument/2006/relationships/hyperlink" Target="http://www.h-farm.com/" TargetMode="External"/><Relationship Id="rId801" Type="http://schemas.openxmlformats.org/officeDocument/2006/relationships/hyperlink" Target="http://cyberlaunch.vc/" TargetMode="External"/><Relationship Id="rId1017" Type="http://schemas.openxmlformats.org/officeDocument/2006/relationships/image" Target="media/image33.png"/><Relationship Id="rId1224" Type="http://schemas.openxmlformats.org/officeDocument/2006/relationships/hyperlink" Target="http://www.qfvc.cn/" TargetMode="External"/><Relationship Id="rId1431" Type="http://schemas.openxmlformats.org/officeDocument/2006/relationships/hyperlink" Target="http://org.pedata.cn/2566541.html" TargetMode="External"/><Relationship Id="rId1669" Type="http://schemas.openxmlformats.org/officeDocument/2006/relationships/image" Target="media/image118.png"/><Relationship Id="rId1" Type="http://schemas.openxmlformats.org/officeDocument/2006/relationships/customXml" Target="../customXml/item1.xml"/><Relationship Id="rId233" Type="http://schemas.openxmlformats.org/officeDocument/2006/relationships/hyperlink" Target="http://www.hcu.edu.tw/iic/zh-tw/?sh=" TargetMode="External"/><Relationship Id="rId440" Type="http://schemas.openxmlformats.org/officeDocument/2006/relationships/hyperlink" Target="http://www.startupmalaysia.org/" TargetMode="External"/><Relationship Id="rId678" Type="http://schemas.openxmlformats.org/officeDocument/2006/relationships/hyperlink" Target="http://www.cyzone.cn/2016demospace/" TargetMode="External"/><Relationship Id="rId885" Type="http://schemas.openxmlformats.org/officeDocument/2006/relationships/hyperlink" Target="http://www.vc.cn/" TargetMode="External"/><Relationship Id="rId1070" Type="http://schemas.openxmlformats.org/officeDocument/2006/relationships/hyperlink" Target="https://www.cbinsights.com/investor/harrison-metal" TargetMode="External"/><Relationship Id="rId1529" Type="http://schemas.openxmlformats.org/officeDocument/2006/relationships/hyperlink" Target="http://org.pedata.cn/2540545.html" TargetMode="External"/><Relationship Id="rId1736" Type="http://schemas.openxmlformats.org/officeDocument/2006/relationships/image" Target="media/image182.png"/><Relationship Id="rId28" Type="http://schemas.openxmlformats.org/officeDocument/2006/relationships/hyperlink" Target="http://www.moeasmea.gov.tw/content.asp?CuItem=1283" TargetMode="External"/><Relationship Id="rId300" Type="http://schemas.openxmlformats.org/officeDocument/2006/relationships/hyperlink" Target="http://www.tiic.ndhu.edu.tw/bin/home.php" TargetMode="External"/><Relationship Id="rId538" Type="http://schemas.openxmlformats.org/officeDocument/2006/relationships/hyperlink" Target="http://www.forbes.com/sites/tomiogeron/2012/04/30/top-tech-incubators-as-ranked-by-forbes-y-combinator-tops-with-7-billion-in-value/" TargetMode="External"/><Relationship Id="rId745" Type="http://schemas.openxmlformats.org/officeDocument/2006/relationships/hyperlink" Target="http://plugandplaytechcenter.com/" TargetMode="External"/><Relationship Id="rId952" Type="http://schemas.openxmlformats.org/officeDocument/2006/relationships/image" Target="media/image10.jpeg"/><Relationship Id="rId1168" Type="http://schemas.openxmlformats.org/officeDocument/2006/relationships/image" Target="media/image89.jpeg"/><Relationship Id="rId1375" Type="http://schemas.openxmlformats.org/officeDocument/2006/relationships/hyperlink" Target="http://org.pedata.cn/21311819.html" TargetMode="External"/><Relationship Id="rId1582" Type="http://schemas.openxmlformats.org/officeDocument/2006/relationships/hyperlink" Target="http://org.pedata.cn/21227328.html" TargetMode="External"/><Relationship Id="rId81" Type="http://schemas.openxmlformats.org/officeDocument/2006/relationships/hyperlink" Target="https://grants.moc.gov.tw/Web/PointDetail.jsp?Key=40&amp;P=2105" TargetMode="External"/><Relationship Id="rId177" Type="http://schemas.openxmlformats.org/officeDocument/2006/relationships/hyperlink" Target="http://www.bic.ntust.edu.tw/" TargetMode="External"/><Relationship Id="rId384" Type="http://schemas.openxmlformats.org/officeDocument/2006/relationships/hyperlink" Target="https://www.txa.com.tw/" TargetMode="External"/><Relationship Id="rId591" Type="http://schemas.openxmlformats.org/officeDocument/2006/relationships/hyperlink" Target="http://www.venturecraft.vc/" TargetMode="External"/><Relationship Id="rId605" Type="http://schemas.openxmlformats.org/officeDocument/2006/relationships/hyperlink" Target="http://www.skplanet.com/main.aspx?v=3" TargetMode="External"/><Relationship Id="rId812" Type="http://schemas.openxmlformats.org/officeDocument/2006/relationships/hyperlink" Target="https://www.ycombinator.com/" TargetMode="External"/><Relationship Id="rId1028" Type="http://schemas.openxmlformats.org/officeDocument/2006/relationships/hyperlink" Target="https://cbi-blog.s3.amazonaws.com/blog/wp-content/uploads/2016/03/sameerghandi.png" TargetMode="External"/><Relationship Id="rId1235" Type="http://schemas.openxmlformats.org/officeDocument/2006/relationships/hyperlink" Target="http://www.dcmvc.com" TargetMode="External"/><Relationship Id="rId1442" Type="http://schemas.openxmlformats.org/officeDocument/2006/relationships/hyperlink" Target="http://org.pedata.cn/2613346.html" TargetMode="External"/><Relationship Id="rId244" Type="http://schemas.openxmlformats.org/officeDocument/2006/relationships/hyperlink" Target="http://www.lhu.edu.tw/m/innovate_center/index.htm" TargetMode="External"/><Relationship Id="rId689" Type="http://schemas.openxmlformats.org/officeDocument/2006/relationships/hyperlink" Target="http://www.xihumaker.com/" TargetMode="External"/><Relationship Id="rId896" Type="http://schemas.openxmlformats.org/officeDocument/2006/relationships/hyperlink" Target="https://www.innovestment.de/" TargetMode="External"/><Relationship Id="rId1081" Type="http://schemas.openxmlformats.org/officeDocument/2006/relationships/image" Target="media/image56.jpeg"/><Relationship Id="rId1302" Type="http://schemas.openxmlformats.org/officeDocument/2006/relationships/hyperlink" Target="http://org.pedata.cn/21222729.html" TargetMode="External"/><Relationship Id="rId1747" Type="http://schemas.openxmlformats.org/officeDocument/2006/relationships/image" Target="media/image192.png"/><Relationship Id="rId39" Type="http://schemas.openxmlformats.org/officeDocument/2006/relationships/hyperlink" Target="https://www.digitalent.org.tw/category/%E6%96%B0%E5%89%B5%E5%9C%98%E9%9A%8A/" TargetMode="External"/><Relationship Id="rId451" Type="http://schemas.openxmlformats.org/officeDocument/2006/relationships/hyperlink" Target="http://masschallenge.org/" TargetMode="External"/><Relationship Id="rId549" Type="http://schemas.openxmlformats.org/officeDocument/2006/relationships/hyperlink" Target="https://capitalfactory.com/" TargetMode="External"/><Relationship Id="rId756" Type="http://schemas.openxmlformats.org/officeDocument/2006/relationships/hyperlink" Target="http://www.fintechsupercharger.com/" TargetMode="External"/><Relationship Id="rId1179" Type="http://schemas.openxmlformats.org/officeDocument/2006/relationships/hyperlink" Target="https://www.cbinsights.com/investor/doll-capital-management" TargetMode="External"/><Relationship Id="rId1386" Type="http://schemas.openxmlformats.org/officeDocument/2006/relationships/hyperlink" Target="http://org.pedata.cn/2407935.html" TargetMode="External"/><Relationship Id="rId1593" Type="http://schemas.openxmlformats.org/officeDocument/2006/relationships/hyperlink" Target="http://org.pedata.cn/2413146.html" TargetMode="External"/><Relationship Id="rId1607" Type="http://schemas.openxmlformats.org/officeDocument/2006/relationships/hyperlink" Target="http://org.pedata.cn/2400936.html" TargetMode="External"/><Relationship Id="rId104" Type="http://schemas.openxmlformats.org/officeDocument/2006/relationships/hyperlink" Target="http://webc.hakka.gov.tw/hakka_go/startup.htm" TargetMode="External"/><Relationship Id="rId188" Type="http://schemas.openxmlformats.org/officeDocument/2006/relationships/hyperlink" Target="http://incubator.sce.pccu.edu.tw/frontpage/front/bin/home.phtml" TargetMode="External"/><Relationship Id="rId311" Type="http://schemas.openxmlformats.org/officeDocument/2006/relationships/hyperlink" Target="http://research.tajen.edu.tw/files/11-1007-1409.php" TargetMode="External"/><Relationship Id="rId395" Type="http://schemas.openxmlformats.org/officeDocument/2006/relationships/hyperlink" Target="https://www.google.com.tw/url?sa=t&amp;rct=j&amp;q=&amp;esrc=s&amp;source=web&amp;cd=1&amp;cad=rja&amp;uact=8&amp;ved=0ahUKEwiZ0fCU07_WAhXDn5QKHcgPAvEQFgglMAA&amp;url=http%3A%2F%2Fweb.ntnu.edu.tw%2F~40171123H%2Fstartup%2Fallwebsite%2Fstep-three%2Fmatch%2F&amp;usg=AFQjCNE2VoYKdA1u7KFK5RwSBn1TCsyAQA" TargetMode="External"/><Relationship Id="rId409" Type="http://schemas.openxmlformats.org/officeDocument/2006/relationships/hyperlink" Target="https://zh.wikipedia.org/wiki/%E9%83%BD%E6%9B%B4" TargetMode="External"/><Relationship Id="rId963" Type="http://schemas.openxmlformats.org/officeDocument/2006/relationships/image" Target="media/image14.png"/><Relationship Id="rId1039" Type="http://schemas.openxmlformats.org/officeDocument/2006/relationships/hyperlink" Target="https://cbi-blog.s3.amazonaws.com/blog/wp-content/uploads/2016/03/stein.josh_.jpeg" TargetMode="External"/><Relationship Id="rId1246" Type="http://schemas.openxmlformats.org/officeDocument/2006/relationships/hyperlink" Target="http://www.wins.cn" TargetMode="External"/><Relationship Id="rId92" Type="http://schemas.openxmlformats.org/officeDocument/2006/relationships/hyperlink" Target="http://mb.career.com.tw/%23" TargetMode="External"/><Relationship Id="rId616" Type="http://schemas.openxmlformats.org/officeDocument/2006/relationships/hyperlink" Target="http://www.ypbase.com/" TargetMode="External"/><Relationship Id="rId823" Type="http://schemas.openxmlformats.org/officeDocument/2006/relationships/hyperlink" Target="https://lighthouselabs.ca/" TargetMode="External"/><Relationship Id="rId1453" Type="http://schemas.openxmlformats.org/officeDocument/2006/relationships/hyperlink" Target="http://org.pedata.cn/2336245.html" TargetMode="External"/><Relationship Id="rId1660" Type="http://schemas.openxmlformats.org/officeDocument/2006/relationships/image" Target="media/image110.jpg"/><Relationship Id="rId1758" Type="http://schemas.openxmlformats.org/officeDocument/2006/relationships/theme" Target="theme/theme1.xml"/><Relationship Id="rId255" Type="http://schemas.openxmlformats.org/officeDocument/2006/relationships/hyperlink" Target="http://www.cit.edu.tw/releaseRedirect.do?unitID=183&amp;pageID=5256" TargetMode="External"/><Relationship Id="rId462" Type="http://schemas.openxmlformats.org/officeDocument/2006/relationships/hyperlink" Target="http://www.bizplancompetitions.com/browse/?c_url=http://nvc.uoregon.edu/" TargetMode="External"/><Relationship Id="rId1092" Type="http://schemas.openxmlformats.org/officeDocument/2006/relationships/image" Target="media/image60.jpeg"/><Relationship Id="rId1106" Type="http://schemas.openxmlformats.org/officeDocument/2006/relationships/hyperlink" Target="https://cbi-blog.s3.amazonaws.com/blog/wp-content/uploads/2016/03/65-AndrewBraccia.png" TargetMode="External"/><Relationship Id="rId1313" Type="http://schemas.openxmlformats.org/officeDocument/2006/relationships/hyperlink" Target="http://org.pedata.cn/2420740.html" TargetMode="External"/><Relationship Id="rId1397" Type="http://schemas.openxmlformats.org/officeDocument/2006/relationships/hyperlink" Target="http://org.pedata.cn/22223024.html" TargetMode="External"/><Relationship Id="rId1520" Type="http://schemas.openxmlformats.org/officeDocument/2006/relationships/hyperlink" Target="http://org.pedata.cn/21144025.html" TargetMode="External"/><Relationship Id="rId115" Type="http://schemas.openxmlformats.org/officeDocument/2006/relationships/hyperlink" Target="https://www.cit.tw" TargetMode="External"/><Relationship Id="rId322" Type="http://schemas.openxmlformats.org/officeDocument/2006/relationships/hyperlink" Target="http://htrii.nkuht.edu.tw/main.php" TargetMode="External"/><Relationship Id="rId767" Type="http://schemas.openxmlformats.org/officeDocument/2006/relationships/hyperlink" Target="http://www.sh-financialvalley.com/Operate/BL.asp" TargetMode="External"/><Relationship Id="rId974" Type="http://schemas.openxmlformats.org/officeDocument/2006/relationships/hyperlink" Target="https://cbi-blog.s3.amazonaws.com/blog/wp-content/uploads/2016/03/aydinsenkut.png" TargetMode="External"/><Relationship Id="rId1618" Type="http://schemas.openxmlformats.org/officeDocument/2006/relationships/hyperlink" Target="http://org.pedata.cn/2339739.html" TargetMode="External"/><Relationship Id="rId199" Type="http://schemas.openxmlformats.org/officeDocument/2006/relationships/hyperlink" Target="http://incubation.ntunhs.edu.tw/tab/525" TargetMode="External"/><Relationship Id="rId627" Type="http://schemas.openxmlformats.org/officeDocument/2006/relationships/hyperlink" Target="http://www.sz168.net.cn/SpecialGYY/xmsgx_zxq/" TargetMode="External"/><Relationship Id="rId834" Type="http://schemas.openxmlformats.org/officeDocument/2006/relationships/hyperlink" Target="http://www.gener8tor.com/" TargetMode="External"/><Relationship Id="rId1257" Type="http://schemas.openxmlformats.org/officeDocument/2006/relationships/hyperlink" Target="http://angelstartup.tier.org.tw/DataFile/CounselingOF/20170202143503.pdf" TargetMode="External"/><Relationship Id="rId1464" Type="http://schemas.openxmlformats.org/officeDocument/2006/relationships/hyperlink" Target="http://org.pedata.cn/21151524.html" TargetMode="External"/><Relationship Id="rId1671" Type="http://schemas.openxmlformats.org/officeDocument/2006/relationships/image" Target="media/image120.png"/><Relationship Id="rId266" Type="http://schemas.openxmlformats.org/officeDocument/2006/relationships/hyperlink" Target="http://mail.twu.edu.tw/~oudo/" TargetMode="External"/><Relationship Id="rId473" Type="http://schemas.openxmlformats.org/officeDocument/2006/relationships/hyperlink" Target="http://hello-tomorrow.org/challenge/" TargetMode="External"/><Relationship Id="rId680" Type="http://schemas.openxmlformats.org/officeDocument/2006/relationships/hyperlink" Target="http://www.microsoftventures.cn/" TargetMode="External"/><Relationship Id="rId901" Type="http://schemas.openxmlformats.org/officeDocument/2006/relationships/hyperlink" Target="https://www.indiegogo.com/" TargetMode="External"/><Relationship Id="rId1117" Type="http://schemas.openxmlformats.org/officeDocument/2006/relationships/hyperlink" Target="https://cbi-blog.s3.amazonaws.com/blog/wp-content/uploads/2016/03/74-MattMurphy.png" TargetMode="External"/><Relationship Id="rId1324" Type="http://schemas.openxmlformats.org/officeDocument/2006/relationships/hyperlink" Target="http://org.pedata.cn/2601046.html" TargetMode="External"/><Relationship Id="rId1531" Type="http://schemas.openxmlformats.org/officeDocument/2006/relationships/hyperlink" Target="http://org.pedata.cn/21070823.html" TargetMode="External"/><Relationship Id="rId30" Type="http://schemas.openxmlformats.org/officeDocument/2006/relationships/hyperlink" Target="http://www.moeasmea.gov.tw/ct.asp?xItem=11116&amp;ctNode=613&amp;mp=1" TargetMode="External"/><Relationship Id="rId126" Type="http://schemas.openxmlformats.org/officeDocument/2006/relationships/hyperlink" Target="http://www.economic.ntpc.gov.tw/main/page_view.aspx?siteid=&amp;ver=&amp;usid=&amp;mnuid=5290&amp;modid=1391&amp;mode" TargetMode="External"/><Relationship Id="rId333" Type="http://schemas.openxmlformats.org/officeDocument/2006/relationships/hyperlink" Target="http://www.wfu.edu.tw" TargetMode="External"/><Relationship Id="rId540" Type="http://schemas.openxmlformats.org/officeDocument/2006/relationships/hyperlink" Target="http://www.better.vc/" TargetMode="External"/><Relationship Id="rId778" Type="http://schemas.openxmlformats.org/officeDocument/2006/relationships/hyperlink" Target="https://hax.co/" TargetMode="External"/><Relationship Id="rId985" Type="http://schemas.openxmlformats.org/officeDocument/2006/relationships/hyperlink" Target="https://www.cbinsights.com/investor/kleiner-perkins-caufield-byers" TargetMode="External"/><Relationship Id="rId1170" Type="http://schemas.openxmlformats.org/officeDocument/2006/relationships/hyperlink" Target="https://cbi-blog.s3.amazonaws.com/blog/wp-content/uploads/2016/03/71-RoryODriscoll.png" TargetMode="External"/><Relationship Id="rId1629" Type="http://schemas.openxmlformats.org/officeDocument/2006/relationships/hyperlink" Target="http://org.pedata.cn/299227.html" TargetMode="External"/><Relationship Id="rId638" Type="http://schemas.openxmlformats.org/officeDocument/2006/relationships/hyperlink" Target="http://www.yungu168.com/" TargetMode="External"/><Relationship Id="rId845" Type="http://schemas.openxmlformats.org/officeDocument/2006/relationships/hyperlink" Target="http://angelpad.org/" TargetMode="External"/><Relationship Id="rId1030" Type="http://schemas.openxmlformats.org/officeDocument/2006/relationships/hyperlink" Target="https://www.cbinsights.com/investor/accel-partners" TargetMode="External"/><Relationship Id="rId1268" Type="http://schemas.openxmlformats.org/officeDocument/2006/relationships/hyperlink" Target="http://angelstartup.tier.org.tw/DataFile/CounselingOF/20170202142825.pdf" TargetMode="External"/><Relationship Id="rId1475" Type="http://schemas.openxmlformats.org/officeDocument/2006/relationships/hyperlink" Target="http://org.pedata.cn/2356243.html" TargetMode="External"/><Relationship Id="rId1682" Type="http://schemas.openxmlformats.org/officeDocument/2006/relationships/image" Target="media/image130.jpeg"/><Relationship Id="rId277" Type="http://schemas.openxmlformats.org/officeDocument/2006/relationships/hyperlink" Target="http://incubate.ncut.edu.tw/" TargetMode="External"/><Relationship Id="rId400" Type="http://schemas.openxmlformats.org/officeDocument/2006/relationships/hyperlink" Target="https://slptaipei.org/" TargetMode="External"/><Relationship Id="rId484" Type="http://schemas.openxmlformats.org/officeDocument/2006/relationships/hyperlink" Target="https://websummit.net/" TargetMode="External"/><Relationship Id="rId705" Type="http://schemas.openxmlformats.org/officeDocument/2006/relationships/hyperlink" Target="http://planx.pitb.gov.pk/" TargetMode="External"/><Relationship Id="rId1128" Type="http://schemas.openxmlformats.org/officeDocument/2006/relationships/image" Target="media/image74.jpeg"/><Relationship Id="rId1335" Type="http://schemas.openxmlformats.org/officeDocument/2006/relationships/hyperlink" Target="http://org.pedata.cn/2438139.html" TargetMode="External"/><Relationship Id="rId1542" Type="http://schemas.openxmlformats.org/officeDocument/2006/relationships/hyperlink" Target="http://org.pedata.cn/2479233.html" TargetMode="External"/><Relationship Id="rId137" Type="http://schemas.openxmlformats.org/officeDocument/2006/relationships/hyperlink" Target="http://www.labor.taichung.gov.tw/ct.asp?xItem=197759&amp;ctNode=19664&amp;mp=117010" TargetMode="External"/><Relationship Id="rId344" Type="http://schemas.openxmlformats.org/officeDocument/2006/relationships/hyperlink" Target="http://incubator.tlri.gov.tw" TargetMode="External"/><Relationship Id="rId691" Type="http://schemas.openxmlformats.org/officeDocument/2006/relationships/hyperlink" Target="http://www.alphastartups.net/" TargetMode="External"/><Relationship Id="rId789" Type="http://schemas.openxmlformats.org/officeDocument/2006/relationships/hyperlink" Target="http://www.buildit.ee/" TargetMode="External"/><Relationship Id="rId912" Type="http://schemas.openxmlformats.org/officeDocument/2006/relationships/hyperlink" Target="http://uk.virginmoneygiving.com/giving/" TargetMode="External"/><Relationship Id="rId996" Type="http://schemas.openxmlformats.org/officeDocument/2006/relationships/hyperlink" Target="https://cbi-blog.s3.amazonaws.com/blog/wp-content/uploads/2016/03/rebeccalynn.png" TargetMode="External"/><Relationship Id="rId41" Type="http://schemas.openxmlformats.org/officeDocument/2006/relationships/hyperlink" Target="http://www.moeasmea.gov.tw/content.asp?CuItem=10260'" TargetMode="External"/><Relationship Id="rId551" Type="http://schemas.openxmlformats.org/officeDocument/2006/relationships/hyperlink" Target="https://stationf.co/fr/" TargetMode="External"/><Relationship Id="rId649" Type="http://schemas.openxmlformats.org/officeDocument/2006/relationships/hyperlink" Target="http://www.yiyitianshi.com/" TargetMode="External"/><Relationship Id="rId856" Type="http://schemas.openxmlformats.org/officeDocument/2006/relationships/hyperlink" Target="http://i5lab.sg/" TargetMode="External"/><Relationship Id="rId1181" Type="http://schemas.openxmlformats.org/officeDocument/2006/relationships/image" Target="media/image94.jpeg"/><Relationship Id="rId1279" Type="http://schemas.openxmlformats.org/officeDocument/2006/relationships/hyperlink" Target="http://angelstartup.tier.org.tw/DataFile/CounselingOF/20160315160112.pdf" TargetMode="External"/><Relationship Id="rId1402" Type="http://schemas.openxmlformats.org/officeDocument/2006/relationships/hyperlink" Target="http://org.pedata.cn/2437342.html" TargetMode="External"/><Relationship Id="rId1486" Type="http://schemas.openxmlformats.org/officeDocument/2006/relationships/hyperlink" Target="http://org.pedata.cn/2338132.html" TargetMode="External"/><Relationship Id="rId1707" Type="http://schemas.openxmlformats.org/officeDocument/2006/relationships/image" Target="media/image154.png"/><Relationship Id="rId190" Type="http://schemas.openxmlformats.org/officeDocument/2006/relationships/hyperlink" Target="http://www.starrocket.io/" TargetMode="External"/><Relationship Id="rId204" Type="http://schemas.openxmlformats.org/officeDocument/2006/relationships/hyperlink" Target="http://www.accelerator.tw/" TargetMode="External"/><Relationship Id="rId288" Type="http://schemas.openxmlformats.org/officeDocument/2006/relationships/hyperlink" Target="http://www.wdvh1.com/pu/" TargetMode="External"/><Relationship Id="rId411" Type="http://schemas.openxmlformats.org/officeDocument/2006/relationships/hyperlink" Target="https://zh.wikipedia.org/wiki/2011%E5%B9%B4%E8%87%BA%E7%81%A3" TargetMode="External"/><Relationship Id="rId509" Type="http://schemas.openxmlformats.org/officeDocument/2006/relationships/hyperlink" Target="http://www.gitex.com/" TargetMode="External"/><Relationship Id="rId1041" Type="http://schemas.openxmlformats.org/officeDocument/2006/relationships/hyperlink" Target="http://cbinsights.com/investor/draper-fisher-jurvetson" TargetMode="External"/><Relationship Id="rId1139" Type="http://schemas.openxmlformats.org/officeDocument/2006/relationships/hyperlink" Target="https://www.cbinsights.com/investor/new-enterprise-associates" TargetMode="External"/><Relationship Id="rId1346" Type="http://schemas.openxmlformats.org/officeDocument/2006/relationships/hyperlink" Target="http://org.pedata.cn/279930.html" TargetMode="External"/><Relationship Id="rId1693" Type="http://schemas.openxmlformats.org/officeDocument/2006/relationships/image" Target="media/image141.png"/><Relationship Id="rId495" Type="http://schemas.openxmlformats.org/officeDocument/2006/relationships/hyperlink" Target="http://universityworldcup.com/" TargetMode="External"/><Relationship Id="rId716" Type="http://schemas.openxmlformats.org/officeDocument/2006/relationships/hyperlink" Target="https://bengaluru.numa.co/" TargetMode="External"/><Relationship Id="rId923" Type="http://schemas.openxmlformats.org/officeDocument/2006/relationships/hyperlink" Target="http://www.wisinvpartners.com/" TargetMode="External"/><Relationship Id="rId1553" Type="http://schemas.openxmlformats.org/officeDocument/2006/relationships/hyperlink" Target="http://org.pedata.cn/221325.html" TargetMode="External"/><Relationship Id="rId52" Type="http://schemas.openxmlformats.org/officeDocument/2006/relationships/hyperlink" Target="http://www.mittw.org.tw/Home/" TargetMode="External"/><Relationship Id="rId148" Type="http://schemas.openxmlformats.org/officeDocument/2006/relationships/hyperlink" Target="https://www.bok.com.tw/news?aid=15060" TargetMode="External"/><Relationship Id="rId355" Type="http://schemas.openxmlformats.org/officeDocument/2006/relationships/hyperlink" Target="https://zh-tw.facebook.com/siat065053922/" TargetMode="External"/><Relationship Id="rId562" Type="http://schemas.openxmlformats.org/officeDocument/2006/relationships/hyperlink" Target="https://disneyaccelerator.com/" TargetMode="External"/><Relationship Id="rId1192" Type="http://schemas.openxmlformats.org/officeDocument/2006/relationships/hyperlink" Target="https://www.cbinsights.com/investor/institutional-venture-partners" TargetMode="External"/><Relationship Id="rId1206" Type="http://schemas.openxmlformats.org/officeDocument/2006/relationships/hyperlink" Target="http://angelstartup.tier.org.tw/DataFile/CounselingOF/20160315155714.pdf" TargetMode="External"/><Relationship Id="rId1413" Type="http://schemas.openxmlformats.org/officeDocument/2006/relationships/hyperlink" Target="http://angelstartup.tier.org.tw/DataFile/CounselingOF/20160315160112.pdf" TargetMode="External"/><Relationship Id="rId1620" Type="http://schemas.openxmlformats.org/officeDocument/2006/relationships/hyperlink" Target="http://org.pedata.cn/21151524.html" TargetMode="External"/><Relationship Id="rId215" Type="http://schemas.openxmlformats.org/officeDocument/2006/relationships/hyperlink" Target="http://rd.just.edu.tw/files/11-1004-566.php?Lang=zh-tw" TargetMode="External"/><Relationship Id="rId422" Type="http://schemas.openxmlformats.org/officeDocument/2006/relationships/hyperlink" Target="http://www.ideasshow.org.tw/" TargetMode="External"/><Relationship Id="rId867" Type="http://schemas.openxmlformats.org/officeDocument/2006/relationships/hyperlink" Target="http://aimsmartcity.com/" TargetMode="External"/><Relationship Id="rId1052" Type="http://schemas.openxmlformats.org/officeDocument/2006/relationships/hyperlink" Target="https://www.cbinsights.com/investor/draper-fisher-jurvetson" TargetMode="External"/><Relationship Id="rId1497" Type="http://schemas.openxmlformats.org/officeDocument/2006/relationships/hyperlink" Target="http://org.pedata.cn/2153640.html" TargetMode="External"/><Relationship Id="rId1718" Type="http://schemas.openxmlformats.org/officeDocument/2006/relationships/image" Target="media/image165.png"/><Relationship Id="rId299" Type="http://schemas.openxmlformats.org/officeDocument/2006/relationships/hyperlink" Target="http://bic.fit.edu.tw/Default.aspx" TargetMode="External"/><Relationship Id="rId727" Type="http://schemas.openxmlformats.org/officeDocument/2006/relationships/hyperlink" Target="http://www.finnextcapital.com/finnext-accelerator/" TargetMode="External"/><Relationship Id="rId934" Type="http://schemas.openxmlformats.org/officeDocument/2006/relationships/hyperlink" Target="https://www.cbinsights.com/investor/lowercase-capital" TargetMode="External"/><Relationship Id="rId1357" Type="http://schemas.openxmlformats.org/officeDocument/2006/relationships/hyperlink" Target="http://org.pedata.cn/2227640.html" TargetMode="External"/><Relationship Id="rId1564" Type="http://schemas.openxmlformats.org/officeDocument/2006/relationships/hyperlink" Target="http://org.pedata.cn/2405141.html" TargetMode="External"/><Relationship Id="rId63" Type="http://schemas.openxmlformats.org/officeDocument/2006/relationships/hyperlink" Target="http://www.issip.org.tw/c?PRO=Index" TargetMode="External"/><Relationship Id="rId159" Type="http://schemas.openxmlformats.org/officeDocument/2006/relationships/hyperlink" Target="http://www.e-land.gov.tw/News_Content.aspx?n=770C4B84956BD13B&amp;s=B7B0CC8746D4FFD1" TargetMode="External"/><Relationship Id="rId366" Type="http://schemas.openxmlformats.org/officeDocument/2006/relationships/hyperlink" Target="http://www.ydoers.com.tw/235263636823478doers-ocean-20849211092252222320.html" TargetMode="External"/><Relationship Id="rId573" Type="http://schemas.openxmlformats.org/officeDocument/2006/relationships/hyperlink" Target="https://tardigrade.group/" TargetMode="External"/><Relationship Id="rId780" Type="http://schemas.openxmlformats.org/officeDocument/2006/relationships/hyperlink" Target="http://highway1.io/" TargetMode="External"/><Relationship Id="rId1217" Type="http://schemas.openxmlformats.org/officeDocument/2006/relationships/hyperlink" Target="http://angelstartup.tier.org.tw/DataFile/CounselingOF/20160315155223.pdf" TargetMode="External"/><Relationship Id="rId1424" Type="http://schemas.openxmlformats.org/officeDocument/2006/relationships/hyperlink" Target="http://org.pedata.cn/2297338.html" TargetMode="External"/><Relationship Id="rId1631" Type="http://schemas.openxmlformats.org/officeDocument/2006/relationships/hyperlink" Target="http://org.pedata.cn/2498541.html" TargetMode="External"/><Relationship Id="rId226" Type="http://schemas.openxmlformats.org/officeDocument/2006/relationships/hyperlink" Target="http://www.ylhspectrum.com/" TargetMode="External"/><Relationship Id="rId433" Type="http://schemas.openxmlformats.org/officeDocument/2006/relationships/hyperlink" Target="https://www.startupstadium.tw/singapore-exchange" TargetMode="External"/><Relationship Id="rId878" Type="http://schemas.openxmlformats.org/officeDocument/2006/relationships/hyperlink" Target="https://microventures.com/" TargetMode="External"/><Relationship Id="rId1063" Type="http://schemas.openxmlformats.org/officeDocument/2006/relationships/image" Target="media/image49.jpeg"/><Relationship Id="rId1270" Type="http://schemas.openxmlformats.org/officeDocument/2006/relationships/hyperlink" Target="http://angelstartup.tier.org.tw/DataFile/CounselingOF/20170202142449.pdf" TargetMode="External"/><Relationship Id="rId1729" Type="http://schemas.openxmlformats.org/officeDocument/2006/relationships/hyperlink" Target="http://www.intelcapital.com/" TargetMode="External"/><Relationship Id="rId640" Type="http://schemas.openxmlformats.org/officeDocument/2006/relationships/hyperlink" Target="http://jfj.szlhxq.gov.cn/lhjjfwj/rdzt44/qyfhq95/634048/index.html" TargetMode="External"/><Relationship Id="rId738" Type="http://schemas.openxmlformats.org/officeDocument/2006/relationships/hyperlink" Target="https://www.rivercitylabs.net/" TargetMode="External"/><Relationship Id="rId945" Type="http://schemas.openxmlformats.org/officeDocument/2006/relationships/hyperlink" Target="https://cbi-blog.s3.amazonaws.com/blog/wp-content/uploads/2016/03/joshkopelman.png" TargetMode="External"/><Relationship Id="rId1368" Type="http://schemas.openxmlformats.org/officeDocument/2006/relationships/hyperlink" Target="http://org.pedata.cn/21228622.html" TargetMode="External"/><Relationship Id="rId1575" Type="http://schemas.openxmlformats.org/officeDocument/2006/relationships/hyperlink" Target="http://org.pedata.cn/2467145.html" TargetMode="External"/><Relationship Id="rId74" Type="http://schemas.openxmlformats.org/officeDocument/2006/relationships/hyperlink" Target="http://sports.bestmotion.com/imsports/default.html" TargetMode="External"/><Relationship Id="rId377" Type="http://schemas.openxmlformats.org/officeDocument/2006/relationships/hyperlink" Target="https://www.facebook.com/taiwan.doit/" TargetMode="External"/><Relationship Id="rId500" Type="http://schemas.openxmlformats.org/officeDocument/2006/relationships/hyperlink" Target="http://www.k-startupgc.org/" TargetMode="External"/><Relationship Id="rId584" Type="http://schemas.openxmlformats.org/officeDocument/2006/relationships/hyperlink" Target="http://www.startplanetni.com/" TargetMode="External"/><Relationship Id="rId805" Type="http://schemas.openxmlformats.org/officeDocument/2006/relationships/hyperlink" Target="http://www.boschaccelerator.in/" TargetMode="External"/><Relationship Id="rId1130" Type="http://schemas.openxmlformats.org/officeDocument/2006/relationships/hyperlink" Target="https://cbi-blog.s3.amazonaws.com/blog/wp-content/uploads/2016/03/seidenberg.beth_.jpeg" TargetMode="External"/><Relationship Id="rId1228" Type="http://schemas.openxmlformats.org/officeDocument/2006/relationships/hyperlink" Target="http://www.stonevc.com/" TargetMode="External"/><Relationship Id="rId1435" Type="http://schemas.openxmlformats.org/officeDocument/2006/relationships/hyperlink" Target="http://org.pedata.cn/21110917.html" TargetMode="External"/><Relationship Id="rId5" Type="http://schemas.openxmlformats.org/officeDocument/2006/relationships/settings" Target="settings.xml"/><Relationship Id="rId237" Type="http://schemas.openxmlformats.org/officeDocument/2006/relationships/hyperlink" Target="http://iic.ntub.edu.tw/bin/home.php" TargetMode="External"/><Relationship Id="rId791" Type="http://schemas.openxmlformats.org/officeDocument/2006/relationships/hyperlink" Target="http://www.hightechxl.com/" TargetMode="External"/><Relationship Id="rId889" Type="http://schemas.openxmlformats.org/officeDocument/2006/relationships/hyperlink" Target="http://ipovillage.com/equity-crowdfunding-ipo-how-it-works-faq" TargetMode="External"/><Relationship Id="rId1074" Type="http://schemas.openxmlformats.org/officeDocument/2006/relationships/image" Target="media/image53.jpeg"/><Relationship Id="rId1642" Type="http://schemas.openxmlformats.org/officeDocument/2006/relationships/hyperlink" Target="http://org.pedata.cn/21233531.html" TargetMode="External"/><Relationship Id="rId444" Type="http://schemas.openxmlformats.org/officeDocument/2006/relationships/hyperlink" Target="http://seoulgsc.com/program/" TargetMode="External"/><Relationship Id="rId651" Type="http://schemas.openxmlformats.org/officeDocument/2006/relationships/hyperlink" Target="https://www.angelclub.com/incubator/24_view" TargetMode="External"/><Relationship Id="rId749" Type="http://schemas.openxmlformats.org/officeDocument/2006/relationships/hyperlink" Target="http://www.f10.ch/" TargetMode="External"/><Relationship Id="rId1281" Type="http://schemas.openxmlformats.org/officeDocument/2006/relationships/hyperlink" Target="http://org.pedata.cn/2285038.html" TargetMode="External"/><Relationship Id="rId1379" Type="http://schemas.openxmlformats.org/officeDocument/2006/relationships/hyperlink" Target="http://org.pedata.cn/2499540.html" TargetMode="External"/><Relationship Id="rId1502" Type="http://schemas.openxmlformats.org/officeDocument/2006/relationships/hyperlink" Target="http://org.pedata.cn/2435744.html" TargetMode="External"/><Relationship Id="rId1586" Type="http://schemas.openxmlformats.org/officeDocument/2006/relationships/hyperlink" Target="http://org.pedata.cn/2297136.html" TargetMode="External"/><Relationship Id="rId290" Type="http://schemas.openxmlformats.org/officeDocument/2006/relationships/hyperlink" Target="http://otc.nutc.edu.tw/bin/home.php" TargetMode="External"/><Relationship Id="rId304" Type="http://schemas.openxmlformats.org/officeDocument/2006/relationships/hyperlink" Target="https://www.youthxworkshop.com/" TargetMode="External"/><Relationship Id="rId388" Type="http://schemas.openxmlformats.org/officeDocument/2006/relationships/hyperlink" Target="https://www.cpc.org.tw/zh-tw" TargetMode="External"/><Relationship Id="rId511" Type="http://schemas.openxmlformats.org/officeDocument/2006/relationships/hyperlink" Target="https://bhuntr.com/tw/competitions/competitionalias5007761505808558" TargetMode="External"/><Relationship Id="rId609" Type="http://schemas.openxmlformats.org/officeDocument/2006/relationships/hyperlink" Target="https://buzzorange.com/techorange/2016/11/07/samurai-island-incubate/" TargetMode="External"/><Relationship Id="rId956" Type="http://schemas.openxmlformats.org/officeDocument/2006/relationships/hyperlink" Target="http://cbinsights.com/investor/baseline-ventures" TargetMode="External"/><Relationship Id="rId1141" Type="http://schemas.openxmlformats.org/officeDocument/2006/relationships/image" Target="media/image79.jpeg"/><Relationship Id="rId1239" Type="http://schemas.openxmlformats.org/officeDocument/2006/relationships/hyperlink" Target="http://www.cgcapital.com.cn/" TargetMode="External"/><Relationship Id="rId85" Type="http://schemas.openxmlformats.org/officeDocument/2006/relationships/hyperlink" Target="http://www.rockfuture.net/" TargetMode="External"/><Relationship Id="rId150" Type="http://schemas.openxmlformats.org/officeDocument/2006/relationships/hyperlink" Target="http://recreation.kcg.gov.tw/Service.html" TargetMode="External"/><Relationship Id="rId595" Type="http://schemas.openxmlformats.org/officeDocument/2006/relationships/hyperlink" Target="https://www.startupbootcamp.org/accelerator/fintech-singapore/" TargetMode="External"/><Relationship Id="rId816" Type="http://schemas.openxmlformats.org/officeDocument/2006/relationships/hyperlink" Target="https://www.dai.com/news/dai-and-partners-launch-innovation-action-challenge" TargetMode="External"/><Relationship Id="rId1001" Type="http://schemas.openxmlformats.org/officeDocument/2006/relationships/hyperlink" Target="https://www.cbinsights.com/investor/andreessen-horowitz" TargetMode="External"/><Relationship Id="rId1446" Type="http://schemas.openxmlformats.org/officeDocument/2006/relationships/hyperlink" Target="http://org.pedata.cn/21144025.html" TargetMode="External"/><Relationship Id="rId1653" Type="http://schemas.openxmlformats.org/officeDocument/2006/relationships/image" Target="media/image103.jpg"/><Relationship Id="rId248" Type="http://schemas.openxmlformats.org/officeDocument/2006/relationships/hyperlink" Target="http://iic.ntub.edu.tw/bin/home.php" TargetMode="External"/><Relationship Id="rId455" Type="http://schemas.openxmlformats.org/officeDocument/2006/relationships/hyperlink" Target="http://innotribe.com/start-challenge/" TargetMode="External"/><Relationship Id="rId662" Type="http://schemas.openxmlformats.org/officeDocument/2006/relationships/hyperlink" Target="http://www.mgs-yl.com.cn/" TargetMode="External"/><Relationship Id="rId1085" Type="http://schemas.openxmlformats.org/officeDocument/2006/relationships/hyperlink" Target="http://cbinsights.com/investor/redpoint-ventures" TargetMode="External"/><Relationship Id="rId1292" Type="http://schemas.openxmlformats.org/officeDocument/2006/relationships/hyperlink" Target="http://org.pedata.cn/2163540.html" TargetMode="External"/><Relationship Id="rId1306" Type="http://schemas.openxmlformats.org/officeDocument/2006/relationships/hyperlink" Target="http://org.pedata.cn/21080925.html" TargetMode="External"/><Relationship Id="rId1513" Type="http://schemas.openxmlformats.org/officeDocument/2006/relationships/hyperlink" Target="http://org.pedata.cn/2344446.html" TargetMode="External"/><Relationship Id="rId1720" Type="http://schemas.openxmlformats.org/officeDocument/2006/relationships/image" Target="media/image167.png"/><Relationship Id="rId12" Type="http://schemas.openxmlformats.org/officeDocument/2006/relationships/hyperlink" Target="http://www.moeasmea.gov.tw/ct.asp?xItem=10590&amp;ctNode=609&amp;mp=1" TargetMode="External"/><Relationship Id="rId108" Type="http://schemas.openxmlformats.org/officeDocument/2006/relationships/hyperlink" Target="https://www.agribiz.tw/2017goodidea/" TargetMode="External"/><Relationship Id="rId315" Type="http://schemas.openxmlformats.org/officeDocument/2006/relationships/hyperlink" Target="http://www.iic.fotech.edu.tw/style/" TargetMode="External"/><Relationship Id="rId522" Type="http://schemas.openxmlformats.org/officeDocument/2006/relationships/hyperlink" Target="http://startx.com/" TargetMode="External"/><Relationship Id="rId967" Type="http://schemas.openxmlformats.org/officeDocument/2006/relationships/hyperlink" Target="http://cbinsights.com/investor/battery-ventures" TargetMode="External"/><Relationship Id="rId1152" Type="http://schemas.openxmlformats.org/officeDocument/2006/relationships/hyperlink" Target="https://www.cbinsights.com/investor/doll-capital-management" TargetMode="External"/><Relationship Id="rId1597" Type="http://schemas.openxmlformats.org/officeDocument/2006/relationships/hyperlink" Target="http://org.pedata.cn/24410816.html" TargetMode="External"/><Relationship Id="rId96" Type="http://schemas.openxmlformats.org/officeDocument/2006/relationships/hyperlink" Target="http://www.boaf.gov.tw/boafwww/index.jsp?a=ct&amp;xItem=169651&amp;ctNode=240" TargetMode="External"/><Relationship Id="rId161" Type="http://schemas.openxmlformats.org/officeDocument/2006/relationships/hyperlink" Target="http://www.abss.com.tw/140210hlx.html" TargetMode="External"/><Relationship Id="rId399" Type="http://schemas.openxmlformats.org/officeDocument/2006/relationships/hyperlink" Target="http://slptaipei.org/" TargetMode="External"/><Relationship Id="rId827" Type="http://schemas.openxmlformats.org/officeDocument/2006/relationships/hyperlink" Target="http://boomstartup.com/" TargetMode="External"/><Relationship Id="rId1012" Type="http://schemas.openxmlformats.org/officeDocument/2006/relationships/hyperlink" Target="https://www.cbinsights.com/investor/bain-capital-ventures" TargetMode="External"/><Relationship Id="rId1457" Type="http://schemas.openxmlformats.org/officeDocument/2006/relationships/hyperlink" Target="http://org.pedata.cn/2570340.html" TargetMode="External"/><Relationship Id="rId1664" Type="http://schemas.openxmlformats.org/officeDocument/2006/relationships/image" Target="media/image113.png"/><Relationship Id="rId259" Type="http://schemas.openxmlformats.org/officeDocument/2006/relationships/hyperlink" Target="http://cec.tust.edu.tw/files/90-1015-14.php" TargetMode="External"/><Relationship Id="rId466" Type="http://schemas.openxmlformats.org/officeDocument/2006/relationships/hyperlink" Target="https://www.alphagamma.eu/entrepreneurship/wsjdlive-global-startup-competition-2016/" TargetMode="External"/><Relationship Id="rId673" Type="http://schemas.openxmlformats.org/officeDocument/2006/relationships/hyperlink" Target="http://www.ecustpark.com/" TargetMode="External"/><Relationship Id="rId880" Type="http://schemas.openxmlformats.org/officeDocument/2006/relationships/hyperlink" Target="https://fundersclub.com/" TargetMode="External"/><Relationship Id="rId1096" Type="http://schemas.openxmlformats.org/officeDocument/2006/relationships/hyperlink" Target="https://cbi-blog.s3.amazonaws.com/blog/wp-content/uploads/2016/03/hamid.mamoon.jpeg" TargetMode="External"/><Relationship Id="rId1317" Type="http://schemas.openxmlformats.org/officeDocument/2006/relationships/hyperlink" Target="http://org.pedata.cn/2119234.html" TargetMode="External"/><Relationship Id="rId1524" Type="http://schemas.openxmlformats.org/officeDocument/2006/relationships/hyperlink" Target="http://org.pedata.cn/2124543.html" TargetMode="External"/><Relationship Id="rId1731" Type="http://schemas.openxmlformats.org/officeDocument/2006/relationships/image" Target="media/image177.png"/><Relationship Id="rId23" Type="http://schemas.openxmlformats.org/officeDocument/2006/relationships/hyperlink" Target="http://www.moeasmea.gov.tw/ct.asp?xItem=625&amp;ctNode=613&amp;mp=1" TargetMode="External"/><Relationship Id="rId119" Type="http://schemas.openxmlformats.org/officeDocument/2006/relationships/hyperlink" Target="http://www.fd.gov.taipei/lp.asp?ctNode=93036&amp;CtUnit=50251&amp;BaseDSD=7&amp;mp=116053" TargetMode="External"/><Relationship Id="rId326" Type="http://schemas.openxmlformats.org/officeDocument/2006/relationships/hyperlink" Target="https://www.facebook.com/KsicSoftwareIncubation/" TargetMode="External"/><Relationship Id="rId533" Type="http://schemas.openxmlformats.org/officeDocument/2006/relationships/hyperlink" Target="http://www.techstars.com/" TargetMode="External"/><Relationship Id="rId978" Type="http://schemas.openxmlformats.org/officeDocument/2006/relationships/image" Target="media/image19.jpeg"/><Relationship Id="rId1163" Type="http://schemas.openxmlformats.org/officeDocument/2006/relationships/image" Target="media/image87.jpeg"/><Relationship Id="rId1370" Type="http://schemas.openxmlformats.org/officeDocument/2006/relationships/hyperlink" Target="http://org.pedata.cn/2542240.html" TargetMode="External"/><Relationship Id="rId740" Type="http://schemas.openxmlformats.org/officeDocument/2006/relationships/hyperlink" Target="http://www.ilabaccelerator.com/" TargetMode="External"/><Relationship Id="rId838" Type="http://schemas.openxmlformats.org/officeDocument/2006/relationships/hyperlink" Target="https://www.capitalinnovators.com/" TargetMode="External"/><Relationship Id="rId1023" Type="http://schemas.openxmlformats.org/officeDocument/2006/relationships/image" Target="media/image35.png"/><Relationship Id="rId1468" Type="http://schemas.openxmlformats.org/officeDocument/2006/relationships/hyperlink" Target="http://org.pedata.cn/2526747.html" TargetMode="External"/><Relationship Id="rId1675" Type="http://schemas.openxmlformats.org/officeDocument/2006/relationships/image" Target="media/image124.jpeg"/><Relationship Id="rId172" Type="http://schemas.openxmlformats.org/officeDocument/2006/relationships/hyperlink" Target="http://tmi.vc/" TargetMode="External"/><Relationship Id="rId477" Type="http://schemas.openxmlformats.org/officeDocument/2006/relationships/hyperlink" Target="http://www.slush.org/" TargetMode="External"/><Relationship Id="rId600" Type="http://schemas.openxmlformats.org/officeDocument/2006/relationships/hyperlink" Target="http://www.startup-autobahn.sg/" TargetMode="External"/><Relationship Id="rId684" Type="http://schemas.openxmlformats.org/officeDocument/2006/relationships/hyperlink" Target="http://www.cowork.cn/" TargetMode="External"/><Relationship Id="rId1230" Type="http://schemas.openxmlformats.org/officeDocument/2006/relationships/hyperlink" Target="http://www.cdb-capital.com" TargetMode="External"/><Relationship Id="rId1328" Type="http://schemas.openxmlformats.org/officeDocument/2006/relationships/hyperlink" Target="http://org.pedata.cn/2136045.html" TargetMode="External"/><Relationship Id="rId1535" Type="http://schemas.openxmlformats.org/officeDocument/2006/relationships/hyperlink" Target="http://org.pedata.cn/2124543.html" TargetMode="External"/><Relationship Id="rId337" Type="http://schemas.openxmlformats.org/officeDocument/2006/relationships/hyperlink" Target="http://incub.rd.tut.edu.tw/" TargetMode="External"/><Relationship Id="rId891" Type="http://schemas.openxmlformats.org/officeDocument/2006/relationships/hyperlink" Target="https://www.kiva.org/" TargetMode="External"/><Relationship Id="rId905" Type="http://schemas.openxmlformats.org/officeDocument/2006/relationships/hyperlink" Target="http://peerbackers.com/" TargetMode="External"/><Relationship Id="rId989" Type="http://schemas.openxmlformats.org/officeDocument/2006/relationships/image" Target="media/image23.png"/><Relationship Id="rId1742" Type="http://schemas.openxmlformats.org/officeDocument/2006/relationships/image" Target="media/image187.png"/><Relationship Id="rId34" Type="http://schemas.openxmlformats.org/officeDocument/2006/relationships/hyperlink" Target="http://sme.moeasmea.gov.tw/startup/" TargetMode="External"/><Relationship Id="rId544" Type="http://schemas.openxmlformats.org/officeDocument/2006/relationships/hyperlink" Target="http://exceleratelabs.com/" TargetMode="External"/><Relationship Id="rId751" Type="http://schemas.openxmlformats.org/officeDocument/2006/relationships/hyperlink" Target="http://www.startupbootcamp.org/" TargetMode="External"/><Relationship Id="rId849" Type="http://schemas.openxmlformats.org/officeDocument/2006/relationships/hyperlink" Target="https://www.startupbootcamp.org/" TargetMode="External"/><Relationship Id="rId1174" Type="http://schemas.openxmlformats.org/officeDocument/2006/relationships/image" Target="media/image91.png"/><Relationship Id="rId1381" Type="http://schemas.openxmlformats.org/officeDocument/2006/relationships/hyperlink" Target="http://org.pedata.cn/21233531.html" TargetMode="External"/><Relationship Id="rId1479" Type="http://schemas.openxmlformats.org/officeDocument/2006/relationships/hyperlink" Target="http://org.pedata.cn/2616545.html" TargetMode="External"/><Relationship Id="rId1602" Type="http://schemas.openxmlformats.org/officeDocument/2006/relationships/hyperlink" Target="http://org.pedata.cn/2587332.html" TargetMode="External"/><Relationship Id="rId1686" Type="http://schemas.openxmlformats.org/officeDocument/2006/relationships/image" Target="media/image134.png"/><Relationship Id="rId183" Type="http://schemas.openxmlformats.org/officeDocument/2006/relationships/hyperlink" Target="http://www.rdo.tpcu.edu.tw/files/11-1034-523.php" TargetMode="External"/><Relationship Id="rId390" Type="http://schemas.openxmlformats.org/officeDocument/2006/relationships/hyperlink" Target="https://www.facebook.com/eiot.startup/" TargetMode="External"/><Relationship Id="rId404" Type="http://schemas.openxmlformats.org/officeDocument/2006/relationships/hyperlink" Target="http://www.aamataipei.com.tw/" TargetMode="External"/><Relationship Id="rId611" Type="http://schemas.openxmlformats.org/officeDocument/2006/relationships/hyperlink" Target="https://company.creww.me/en/" TargetMode="External"/><Relationship Id="rId1034" Type="http://schemas.openxmlformats.org/officeDocument/2006/relationships/image" Target="media/image39.jpeg"/><Relationship Id="rId1241" Type="http://schemas.openxmlformats.org/officeDocument/2006/relationships/hyperlink" Target="http://www.ccbintl.com" TargetMode="External"/><Relationship Id="rId1339" Type="http://schemas.openxmlformats.org/officeDocument/2006/relationships/hyperlink" Target="http://org.pedata.cn/2408845.html" TargetMode="External"/><Relationship Id="rId250" Type="http://schemas.openxmlformats.org/officeDocument/2006/relationships/hyperlink" Target="https://www.yzu.edu.tw/" TargetMode="External"/><Relationship Id="rId488" Type="http://schemas.openxmlformats.org/officeDocument/2006/relationships/hyperlink" Target="http://www.centrodeinnovacionbbva.com/en/opentalent" TargetMode="External"/><Relationship Id="rId695" Type="http://schemas.openxmlformats.org/officeDocument/2006/relationships/hyperlink" Target="https://accelerator.mymagic.my/en/" TargetMode="External"/><Relationship Id="rId709" Type="http://schemas.openxmlformats.org/officeDocument/2006/relationships/hyperlink" Target="http://incubate.techgrind.asia/" TargetMode="External"/><Relationship Id="rId916" Type="http://schemas.openxmlformats.org/officeDocument/2006/relationships/hyperlink" Target="https://microventures.com/" TargetMode="External"/><Relationship Id="rId1101" Type="http://schemas.openxmlformats.org/officeDocument/2006/relationships/hyperlink" Target="https://cbi-blog.s3.amazonaws.com/blog/wp-content/uploads/2016/03/64-DavidWeiden.png" TargetMode="External"/><Relationship Id="rId1546" Type="http://schemas.openxmlformats.org/officeDocument/2006/relationships/hyperlink" Target="http://org.pedata.cn/2401145.html" TargetMode="External"/><Relationship Id="rId1753" Type="http://schemas.openxmlformats.org/officeDocument/2006/relationships/hyperlink" Target="http://www.intelcapital.com/" TargetMode="External"/><Relationship Id="rId45" Type="http://schemas.openxmlformats.org/officeDocument/2006/relationships/hyperlink" Target="http://www.moeasmea.gov.tw/content.asp?CuItem=10042" TargetMode="External"/><Relationship Id="rId110" Type="http://schemas.openxmlformats.org/officeDocument/2006/relationships/hyperlink" Target="http://startup.cpc.tw/" TargetMode="External"/><Relationship Id="rId348" Type="http://schemas.openxmlformats.org/officeDocument/2006/relationships/hyperlink" Target="http://ttbic.rsh.ncku.edu.tw/bin/home.php" TargetMode="External"/><Relationship Id="rId555" Type="http://schemas.openxmlformats.org/officeDocument/2006/relationships/hyperlink" Target="http://www.boomtownaccelerator.com/" TargetMode="External"/><Relationship Id="rId762" Type="http://schemas.openxmlformats.org/officeDocument/2006/relationships/hyperlink" Target="http://www.fatfish.co/our-business/" TargetMode="External"/><Relationship Id="rId1185" Type="http://schemas.openxmlformats.org/officeDocument/2006/relationships/hyperlink" Target="https://cbi-blog.s3.amazonaws.com/blog/wp-content/uploads/2016/03/51-AmirNashat.png" TargetMode="External"/><Relationship Id="rId1392" Type="http://schemas.openxmlformats.org/officeDocument/2006/relationships/hyperlink" Target="http://org.pedata.cn/2339739.html" TargetMode="External"/><Relationship Id="rId1406" Type="http://schemas.openxmlformats.org/officeDocument/2006/relationships/hyperlink" Target="http://org.pedata.cn/255916.html" TargetMode="External"/><Relationship Id="rId1613" Type="http://schemas.openxmlformats.org/officeDocument/2006/relationships/hyperlink" Target="http://org.pedata.cn/221325.html" TargetMode="External"/><Relationship Id="rId194" Type="http://schemas.openxmlformats.org/officeDocument/2006/relationships/hyperlink" Target="http://accelerator.twcloud.org.tw/Index.aspx" TargetMode="External"/><Relationship Id="rId208" Type="http://schemas.openxmlformats.org/officeDocument/2006/relationships/hyperlink" Target="http://mmc.shu.edu.tw/" TargetMode="External"/><Relationship Id="rId415" Type="http://schemas.openxmlformats.org/officeDocument/2006/relationships/hyperlink" Target="https://zh.wikipedia.org/wiki/%E7%A4%BE%E5%8D%80%E7%87%9F%E9%80%A0" TargetMode="External"/><Relationship Id="rId622" Type="http://schemas.openxmlformats.org/officeDocument/2006/relationships/hyperlink" Target="http://www.gsip.com.cn/" TargetMode="External"/><Relationship Id="rId1045" Type="http://schemas.openxmlformats.org/officeDocument/2006/relationships/image" Target="media/image43.jpeg"/><Relationship Id="rId1252" Type="http://schemas.openxmlformats.org/officeDocument/2006/relationships/hyperlink" Target="http://angelstartup.tier.org.tw/DataFile/CounselingOF/20170202143928.pdf" TargetMode="External"/><Relationship Id="rId1697" Type="http://schemas.openxmlformats.org/officeDocument/2006/relationships/image" Target="media/image145.jpeg"/><Relationship Id="rId261" Type="http://schemas.openxmlformats.org/officeDocument/2006/relationships/hyperlink" Target="https://www.formosa-maker.com/" TargetMode="External"/><Relationship Id="rId499" Type="http://schemas.openxmlformats.org/officeDocument/2006/relationships/hyperlink" Target="http://globalbrains.com/en/" TargetMode="External"/><Relationship Id="rId927" Type="http://schemas.openxmlformats.org/officeDocument/2006/relationships/hyperlink" Target="http://launchpadventuregroup.com/" TargetMode="External"/><Relationship Id="rId1112" Type="http://schemas.openxmlformats.org/officeDocument/2006/relationships/image" Target="media/image68.jpeg"/><Relationship Id="rId1557" Type="http://schemas.openxmlformats.org/officeDocument/2006/relationships/hyperlink" Target="http://org.pedata.cn/2420740.html" TargetMode="External"/><Relationship Id="rId56" Type="http://schemas.openxmlformats.org/officeDocument/2006/relationships/hyperlink" Target="http://www.sbir.org.tw/index" TargetMode="External"/><Relationship Id="rId359" Type="http://schemas.openxmlformats.org/officeDocument/2006/relationships/hyperlink" Target="http://www.nqu.edu.tw/cht/index.php" TargetMode="External"/><Relationship Id="rId566" Type="http://schemas.openxmlformats.org/officeDocument/2006/relationships/hyperlink" Target="https://www.coplex.com/approach" TargetMode="External"/><Relationship Id="rId773" Type="http://schemas.openxmlformats.org/officeDocument/2006/relationships/hyperlink" Target="http://www.ifip.cn/" TargetMode="External"/><Relationship Id="rId1196" Type="http://schemas.openxmlformats.org/officeDocument/2006/relationships/hyperlink" Target="https://www.cbinsights.com/investor/technology-crossover-ventures" TargetMode="External"/><Relationship Id="rId1417" Type="http://schemas.openxmlformats.org/officeDocument/2006/relationships/hyperlink" Target="http://org.pedata.cn/299227.html" TargetMode="External"/><Relationship Id="rId1624" Type="http://schemas.openxmlformats.org/officeDocument/2006/relationships/hyperlink" Target="http://org.pedata.cn/224823.html" TargetMode="External"/><Relationship Id="rId121" Type="http://schemas.openxmlformats.org/officeDocument/2006/relationships/hyperlink" Target="http://eso.gov.taipei/ct.asp?xItem=58743747&amp;ctNode=6792&amp;mp=116041" TargetMode="External"/><Relationship Id="rId219" Type="http://schemas.openxmlformats.org/officeDocument/2006/relationships/hyperlink" Target="http://www.rd.hwh.edu.tw/bin/home.php" TargetMode="External"/><Relationship Id="rId426" Type="http://schemas.openxmlformats.org/officeDocument/2006/relationships/hyperlink" Target="http://www.entrepreneurship.net.tw/" TargetMode="External"/><Relationship Id="rId633" Type="http://schemas.openxmlformats.org/officeDocument/2006/relationships/hyperlink" Target="http://baike.baidu.com/view/8936278.htm" TargetMode="External"/><Relationship Id="rId980" Type="http://schemas.openxmlformats.org/officeDocument/2006/relationships/hyperlink" Target="https://cbi-blog.s3.amazonaws.com/blog/wp-content/uploads/2016/03/lasky.mitch_.jpeg" TargetMode="External"/><Relationship Id="rId1056" Type="http://schemas.openxmlformats.org/officeDocument/2006/relationships/hyperlink" Target="https://cbi-blog.s3.amazonaws.com/blog/wp-content/uploads/2016/03/ByronDeeter43.jpg" TargetMode="External"/><Relationship Id="rId1263" Type="http://schemas.openxmlformats.org/officeDocument/2006/relationships/hyperlink" Target="http://angelstartup.tier.org.tw/DataFile/CounselingOF/20170202143122.pdf" TargetMode="External"/><Relationship Id="rId840" Type="http://schemas.openxmlformats.org/officeDocument/2006/relationships/hyperlink" Target="http://www.travelstartups.co/" TargetMode="External"/><Relationship Id="rId938" Type="http://schemas.openxmlformats.org/officeDocument/2006/relationships/image" Target="media/image5.jpeg"/><Relationship Id="rId1470" Type="http://schemas.openxmlformats.org/officeDocument/2006/relationships/hyperlink" Target="http://org.pedata.cn/21245530.html" TargetMode="External"/><Relationship Id="rId1568" Type="http://schemas.openxmlformats.org/officeDocument/2006/relationships/hyperlink" Target="http://org.pedata.cn/2124543.html" TargetMode="External"/><Relationship Id="rId67" Type="http://schemas.openxmlformats.org/officeDocument/2006/relationships/hyperlink" Target="https://www.most.gov.tw/spu/ch/list?menu_id=149cfca2-6a84-4d70-a2e7-63d8bda07e8f&amp;view_mode=listView" TargetMode="External"/><Relationship Id="rId272" Type="http://schemas.openxmlformats.org/officeDocument/2006/relationships/hyperlink" Target="http://www.mdu.edu.tw/" TargetMode="External"/><Relationship Id="rId577" Type="http://schemas.openxmlformats.org/officeDocument/2006/relationships/hyperlink" Target="http://seedcamp.com/" TargetMode="External"/><Relationship Id="rId700" Type="http://schemas.openxmlformats.org/officeDocument/2006/relationships/hyperlink" Target="http://10000startups.com/" TargetMode="External"/><Relationship Id="rId1123" Type="http://schemas.openxmlformats.org/officeDocument/2006/relationships/image" Target="media/image72.png"/><Relationship Id="rId1330" Type="http://schemas.openxmlformats.org/officeDocument/2006/relationships/hyperlink" Target="http://org.pedata.cn/211528.html" TargetMode="External"/><Relationship Id="rId1428" Type="http://schemas.openxmlformats.org/officeDocument/2006/relationships/hyperlink" Target="http://org.pedata.cn/2103447.html" TargetMode="External"/><Relationship Id="rId1635" Type="http://schemas.openxmlformats.org/officeDocument/2006/relationships/hyperlink" Target="http://org.pedata.cn/25189626.html" TargetMode="External"/><Relationship Id="rId132" Type="http://schemas.openxmlformats.org/officeDocument/2006/relationships/hyperlink" Target="http://youth.tycg.gov.tw/home.jsp?id=318&amp;parentpath=0%2C311&amp;mcustomize=multimessage_view.jsp&amp;dataserno=201705110062&amp;aplistdn=ou=hotnews,ou=chinese,ou=ap_root,o=tycg,c=tw&amp;toolsflag=Y" TargetMode="External"/><Relationship Id="rId784" Type="http://schemas.openxmlformats.org/officeDocument/2006/relationships/hyperlink" Target="http://readwritelabs.com/" TargetMode="External"/><Relationship Id="rId991" Type="http://schemas.openxmlformats.org/officeDocument/2006/relationships/hyperlink" Target="https://cbi-blog.s3.amazonaws.com/blog/wp-content/uploads/2016/03/mikemaplesjr.png" TargetMode="External"/><Relationship Id="rId1067" Type="http://schemas.openxmlformats.org/officeDocument/2006/relationships/hyperlink" Target="https://www.cbinsights.com/investor/index-ventures" TargetMode="External"/><Relationship Id="rId437" Type="http://schemas.openxmlformats.org/officeDocument/2006/relationships/hyperlink" Target="http://innovex.computex.biz/2017/showRwd/annocementList.aspx" TargetMode="External"/><Relationship Id="rId644" Type="http://schemas.openxmlformats.org/officeDocument/2006/relationships/hyperlink" Target="http://kjcx.baoan.gov.cn/cyzx/kjcxyfz/sybldt/" TargetMode="External"/><Relationship Id="rId851" Type="http://schemas.openxmlformats.org/officeDocument/2006/relationships/hyperlink" Target="http://11.me/" TargetMode="External"/><Relationship Id="rId1274" Type="http://schemas.openxmlformats.org/officeDocument/2006/relationships/hyperlink" Target="http://angelstartup.tier.org.tw/DataFile/CounselingOF/20170202142117.pdf" TargetMode="External"/><Relationship Id="rId1481" Type="http://schemas.openxmlformats.org/officeDocument/2006/relationships/hyperlink" Target="http://org.pedata.cn/2363740.html" TargetMode="External"/><Relationship Id="rId1579" Type="http://schemas.openxmlformats.org/officeDocument/2006/relationships/hyperlink" Target="http://org.pedata.cn/21144025.html" TargetMode="External"/><Relationship Id="rId1702" Type="http://schemas.openxmlformats.org/officeDocument/2006/relationships/image" Target="media/image149.png"/><Relationship Id="rId283" Type="http://schemas.openxmlformats.org/officeDocument/2006/relationships/hyperlink" Target="http://www.cyut.edu.tw/~incubatr/chhtml/" TargetMode="External"/><Relationship Id="rId490" Type="http://schemas.openxmlformats.org/officeDocument/2006/relationships/hyperlink" Target="http://www.womenstartupcompetition.com/" TargetMode="External"/><Relationship Id="rId504" Type="http://schemas.openxmlformats.org/officeDocument/2006/relationships/hyperlink" Target="https://kknews.cc/zh-tw/tech/6xpyjm.html" TargetMode="External"/><Relationship Id="rId711" Type="http://schemas.openxmlformats.org/officeDocument/2006/relationships/hyperlink" Target="http://www.fintechsupercharger.com/" TargetMode="External"/><Relationship Id="rId949" Type="http://schemas.openxmlformats.org/officeDocument/2006/relationships/image" Target="media/image9.jpeg"/><Relationship Id="rId1134" Type="http://schemas.openxmlformats.org/officeDocument/2006/relationships/image" Target="media/image76.jpeg"/><Relationship Id="rId1341" Type="http://schemas.openxmlformats.org/officeDocument/2006/relationships/hyperlink" Target="http://org.pedata.cn/2283234.html" TargetMode="External"/><Relationship Id="rId78" Type="http://schemas.openxmlformats.org/officeDocument/2006/relationships/hyperlink" Target="https://www.most.gov.tw/folksonomy/list?subSite=&amp;l=ch&amp;menu_id=4dda1fd8-2aa9-412a-889b-9d34b50b6ccd&amp;view_mode=listView" TargetMode="External"/><Relationship Id="rId143" Type="http://schemas.openxmlformats.org/officeDocument/2006/relationships/hyperlink" Target="http://www.tdcp.org.tw/" TargetMode="External"/><Relationship Id="rId350" Type="http://schemas.openxmlformats.org/officeDocument/2006/relationships/hyperlink" Target="https://www.facebook.com/%E5%8F%B0%E5%8D%97%E9%9D%92%E5%B9%B4%E5%89%B5%E6%A5%AD%E5%9F%BA%E5%9C%B0BIG-O2-677715108996254/timeline" TargetMode="External"/><Relationship Id="rId588" Type="http://schemas.openxmlformats.org/officeDocument/2006/relationships/hyperlink" Target="https://www.accelerace.io/" TargetMode="External"/><Relationship Id="rId795" Type="http://schemas.openxmlformats.org/officeDocument/2006/relationships/hyperlink" Target="http://vmaker.tw/" TargetMode="External"/><Relationship Id="rId809" Type="http://schemas.openxmlformats.org/officeDocument/2006/relationships/hyperlink" Target="https://www.zeroth.ai/" TargetMode="External"/><Relationship Id="rId1201" Type="http://schemas.openxmlformats.org/officeDocument/2006/relationships/hyperlink" Target="http://angelstartup.tier.org.tw/DataFile/CounselingOF/20160315160033.pdf" TargetMode="External"/><Relationship Id="rId1439" Type="http://schemas.openxmlformats.org/officeDocument/2006/relationships/hyperlink" Target="http://org.pedata.cn/2239841.html" TargetMode="External"/><Relationship Id="rId1646" Type="http://schemas.openxmlformats.org/officeDocument/2006/relationships/hyperlink" Target="http://org.pedata.cn/21256916.html" TargetMode="External"/><Relationship Id="rId9" Type="http://schemas.openxmlformats.org/officeDocument/2006/relationships/header" Target="header1.xml"/><Relationship Id="rId210" Type="http://schemas.openxmlformats.org/officeDocument/2006/relationships/hyperlink" Target="http://rd.tcmt.edu.tw/files/11-1022-867.php?Lang=zh-tw" TargetMode="External"/><Relationship Id="rId448" Type="http://schemas.openxmlformats.org/officeDocument/2006/relationships/hyperlink" Target="http://www.creativebusinesscup.com/" TargetMode="External"/><Relationship Id="rId655" Type="http://schemas.openxmlformats.org/officeDocument/2006/relationships/hyperlink" Target="http://www.svpy.com/index.php" TargetMode="External"/><Relationship Id="rId862" Type="http://schemas.openxmlformats.org/officeDocument/2006/relationships/hyperlink" Target="http://thetunelabs.com/" TargetMode="External"/><Relationship Id="rId1078" Type="http://schemas.openxmlformats.org/officeDocument/2006/relationships/hyperlink" Target="http://cbinsights.com/investor/general-catalyst-partners" TargetMode="External"/><Relationship Id="rId1285" Type="http://schemas.openxmlformats.org/officeDocument/2006/relationships/hyperlink" Target="http://org.pedata.cn/21070823.html" TargetMode="External"/><Relationship Id="rId1492" Type="http://schemas.openxmlformats.org/officeDocument/2006/relationships/hyperlink" Target="http://org.pedata.cn/21332325.html" TargetMode="External"/><Relationship Id="rId1506" Type="http://schemas.openxmlformats.org/officeDocument/2006/relationships/hyperlink" Target="http://org.pedata.cn/2474046.html" TargetMode="External"/><Relationship Id="rId1713" Type="http://schemas.openxmlformats.org/officeDocument/2006/relationships/image" Target="media/image160.png"/><Relationship Id="rId294" Type="http://schemas.openxmlformats.org/officeDocument/2006/relationships/hyperlink" Target="http://tcincubator.com/" TargetMode="External"/><Relationship Id="rId308" Type="http://schemas.openxmlformats.org/officeDocument/2006/relationships/hyperlink" Target="http://www.detaidang-startup.com/" TargetMode="External"/><Relationship Id="rId515" Type="http://schemas.openxmlformats.org/officeDocument/2006/relationships/hyperlink" Target="https://www.ycombinator.com/" TargetMode="External"/><Relationship Id="rId722" Type="http://schemas.openxmlformats.org/officeDocument/2006/relationships/hyperlink" Target="http://accelerator.phandeeyar.org/" TargetMode="External"/><Relationship Id="rId1145" Type="http://schemas.openxmlformats.org/officeDocument/2006/relationships/hyperlink" Target="https://cbi-blog.s3.amazonaws.com/blog/wp-content/uploads/2016/03/CharlesMoldow48.jpg" TargetMode="External"/><Relationship Id="rId1352" Type="http://schemas.openxmlformats.org/officeDocument/2006/relationships/hyperlink" Target="http://org.pedata.cn/2119335.html" TargetMode="External"/><Relationship Id="rId89" Type="http://schemas.openxmlformats.org/officeDocument/2006/relationships/hyperlink" Target="https://academy.coa.gov.tw/course.php?grade_id=C&amp;WS_id=23" TargetMode="External"/><Relationship Id="rId154" Type="http://schemas.openxmlformats.org/officeDocument/2006/relationships/hyperlink" Target="https://sme.moeasmea.gov.tw/startup/modules/funding/detail/?sId=31" TargetMode="External"/><Relationship Id="rId361" Type="http://schemas.openxmlformats.org/officeDocument/2006/relationships/hyperlink" Target="https://www.aplustart.org.tw/" TargetMode="External"/><Relationship Id="rId599" Type="http://schemas.openxmlformats.org/officeDocument/2006/relationships/hyperlink" Target="http://www.tagpass.co/" TargetMode="External"/><Relationship Id="rId1005" Type="http://schemas.openxmlformats.org/officeDocument/2006/relationships/image" Target="media/image29.png"/><Relationship Id="rId1212" Type="http://schemas.openxmlformats.org/officeDocument/2006/relationships/hyperlink" Target="http://angelstartup.tier.org.tw/DataFile/CounselingOF/20160315155447.pdf" TargetMode="External"/><Relationship Id="rId1657" Type="http://schemas.openxmlformats.org/officeDocument/2006/relationships/image" Target="media/image107.jpeg"/><Relationship Id="rId459" Type="http://schemas.openxmlformats.org/officeDocument/2006/relationships/hyperlink" Target="http://businessmodelcompetition.com/" TargetMode="External"/><Relationship Id="rId666" Type="http://schemas.openxmlformats.org/officeDocument/2006/relationships/hyperlink" Target="http://www.sysu-sz.com/" TargetMode="External"/><Relationship Id="rId873" Type="http://schemas.openxmlformats.org/officeDocument/2006/relationships/hyperlink" Target="https://www.crowdfunder.com/" TargetMode="External"/><Relationship Id="rId1089" Type="http://schemas.openxmlformats.org/officeDocument/2006/relationships/hyperlink" Target="https://cbi-blog.s3.amazonaws.com/blog/wp-content/uploads/2016/03/58-JohnVrionis.png" TargetMode="External"/><Relationship Id="rId1296" Type="http://schemas.openxmlformats.org/officeDocument/2006/relationships/hyperlink" Target="http://org.pedata.cn/2613247.html" TargetMode="External"/><Relationship Id="rId1517" Type="http://schemas.openxmlformats.org/officeDocument/2006/relationships/hyperlink" Target="http://org.pedata.cn/2119234.html" TargetMode="External"/><Relationship Id="rId1724" Type="http://schemas.openxmlformats.org/officeDocument/2006/relationships/image" Target="media/image171.jpeg"/><Relationship Id="rId16" Type="http://schemas.openxmlformats.org/officeDocument/2006/relationships/hyperlink" Target="http://www.moeasmea.gov.tw/ct.asp?xItem=13953&amp;ctNode=546&amp;mp=1" TargetMode="External"/><Relationship Id="rId221" Type="http://schemas.openxmlformats.org/officeDocument/2006/relationships/hyperlink" Target="http://www.ttri.org.tw" TargetMode="External"/><Relationship Id="rId319" Type="http://schemas.openxmlformats.org/officeDocument/2006/relationships/hyperlink" Target="http://www.incubator.kuas.edu.tw" TargetMode="External"/><Relationship Id="rId526" Type="http://schemas.openxmlformats.org/officeDocument/2006/relationships/hyperlink" Target="http://zeroto510.com/" TargetMode="External"/><Relationship Id="rId1156" Type="http://schemas.openxmlformats.org/officeDocument/2006/relationships/hyperlink" Target="https://cbi-blog.s3.amazonaws.com/blog/wp-content/uploads/2016/03/69-JohnDoerr.png" TargetMode="External"/><Relationship Id="rId1363" Type="http://schemas.openxmlformats.org/officeDocument/2006/relationships/hyperlink" Target="http://org.pedata.cn/21393623.html" TargetMode="External"/><Relationship Id="rId733" Type="http://schemas.openxmlformats.org/officeDocument/2006/relationships/hyperlink" Target="http://www.altcity.me/" TargetMode="External"/><Relationship Id="rId940" Type="http://schemas.openxmlformats.org/officeDocument/2006/relationships/image" Target="media/image6.jpeg"/><Relationship Id="rId1016" Type="http://schemas.openxmlformats.org/officeDocument/2006/relationships/hyperlink" Target="https://cbi-blog.s3.amazonaws.com/blog/wp-content/uploads/2016/03/Benhorowitz27.png" TargetMode="External"/><Relationship Id="rId1570" Type="http://schemas.openxmlformats.org/officeDocument/2006/relationships/hyperlink" Target="http://org.pedata.cn/2540545.html" TargetMode="External"/><Relationship Id="rId1668" Type="http://schemas.openxmlformats.org/officeDocument/2006/relationships/image" Target="media/image117.png"/><Relationship Id="rId165" Type="http://schemas.openxmlformats.org/officeDocument/2006/relationships/hyperlink" Target="http://ccnt4.cute.edu.tw/carr/iic/" TargetMode="External"/><Relationship Id="rId372" Type="http://schemas.openxmlformats.org/officeDocument/2006/relationships/hyperlink" Target="http://www.career.org.tw/" TargetMode="External"/><Relationship Id="rId677" Type="http://schemas.openxmlformats.org/officeDocument/2006/relationships/hyperlink" Target="http://www.qptic.cn/?WebShieldDRSessionVerify=rm3pGlC2mRCZ1T652vHk" TargetMode="External"/><Relationship Id="rId800" Type="http://schemas.openxmlformats.org/officeDocument/2006/relationships/hyperlink" Target="https://www.creativedestructionlab.com/locations/" TargetMode="External"/><Relationship Id="rId1223" Type="http://schemas.openxmlformats.org/officeDocument/2006/relationships/hyperlink" Target="http://www.rlequities.com" TargetMode="External"/><Relationship Id="rId1430" Type="http://schemas.openxmlformats.org/officeDocument/2006/relationships/hyperlink" Target="http://org.pedata.cn/2318538.html" TargetMode="External"/><Relationship Id="rId1528" Type="http://schemas.openxmlformats.org/officeDocument/2006/relationships/hyperlink" Target="http://org.pedata.cn/21254225.html" TargetMode="External"/><Relationship Id="rId232" Type="http://schemas.openxmlformats.org/officeDocument/2006/relationships/hyperlink" Target="http://ocic.nthu.edu.tw/cii/Home.html" TargetMode="External"/><Relationship Id="rId884" Type="http://schemas.openxmlformats.org/officeDocument/2006/relationships/hyperlink" Target="http://angelcrunch.com/" TargetMode="External"/><Relationship Id="rId1735" Type="http://schemas.openxmlformats.org/officeDocument/2006/relationships/image" Target="media/image181.jpeg"/><Relationship Id="rId27" Type="http://schemas.openxmlformats.org/officeDocument/2006/relationships/hyperlink" Target="http://www.tpex.org.tw/web/regular_emerging/creative_emerging/Creative_emerging.php?l=zh-tw" TargetMode="External"/><Relationship Id="rId537" Type="http://schemas.openxmlformats.org/officeDocument/2006/relationships/hyperlink" Target="http://launchpad.la/" TargetMode="External"/><Relationship Id="rId744" Type="http://schemas.openxmlformats.org/officeDocument/2006/relationships/hyperlink" Target="http://fintechsandbox.org/" TargetMode="External"/><Relationship Id="rId951" Type="http://schemas.openxmlformats.org/officeDocument/2006/relationships/hyperlink" Target="https://cbi-blog.s3.amazonaws.com/blog/wp-content/uploads/2016/03/neilshen.png" TargetMode="External"/><Relationship Id="rId1167" Type="http://schemas.openxmlformats.org/officeDocument/2006/relationships/hyperlink" Target="https://cbi-blog.s3.amazonaws.com/blog/wp-content/uploads/2016/03/Jani.Amish_.jpeg" TargetMode="External"/><Relationship Id="rId1374" Type="http://schemas.openxmlformats.org/officeDocument/2006/relationships/hyperlink" Target="http://org.pedata.cn/2463343.html" TargetMode="External"/><Relationship Id="rId1581" Type="http://schemas.openxmlformats.org/officeDocument/2006/relationships/hyperlink" Target="http://org.pedata.cn/2420740.html" TargetMode="External"/><Relationship Id="rId1679" Type="http://schemas.openxmlformats.org/officeDocument/2006/relationships/image" Target="media/image127.png"/><Relationship Id="rId80" Type="http://schemas.openxmlformats.org/officeDocument/2006/relationships/hyperlink" Target="https://iace.org.tw/f2/home/init.action" TargetMode="External"/><Relationship Id="rId176" Type="http://schemas.openxmlformats.org/officeDocument/2006/relationships/hyperlink" Target="http://www.incu.ntut.edu.tw/bin/home.php" TargetMode="External"/><Relationship Id="rId383" Type="http://schemas.openxmlformats.org/officeDocument/2006/relationships/hyperlink" Target="http://yez.one/" TargetMode="External"/><Relationship Id="rId590" Type="http://schemas.openxmlformats.org/officeDocument/2006/relationships/hyperlink" Target="http://www.jfdi.asia/" TargetMode="External"/><Relationship Id="rId604" Type="http://schemas.openxmlformats.org/officeDocument/2006/relationships/hyperlink" Target="http://hebronstarac.stfi.re/?sf=pggwpla" TargetMode="External"/><Relationship Id="rId811" Type="http://schemas.openxmlformats.org/officeDocument/2006/relationships/hyperlink" Target="https://h2.vc/accelerator" TargetMode="External"/><Relationship Id="rId1027" Type="http://schemas.openxmlformats.org/officeDocument/2006/relationships/hyperlink" Target="https://www.cbinsights.com/investor/foundry-group" TargetMode="External"/><Relationship Id="rId1234" Type="http://schemas.openxmlformats.org/officeDocument/2006/relationships/hyperlink" Target="http://www.morningsidevc.com" TargetMode="External"/><Relationship Id="rId1441" Type="http://schemas.openxmlformats.org/officeDocument/2006/relationships/hyperlink" Target="http://org.pedata.cn/2388745.html" TargetMode="External"/><Relationship Id="rId243" Type="http://schemas.openxmlformats.org/officeDocument/2006/relationships/hyperlink" Target="http://cii.cgu.edu.tw" TargetMode="External"/><Relationship Id="rId450" Type="http://schemas.openxmlformats.org/officeDocument/2006/relationships/hyperlink" Target="http://techcrunch.com/startup-battlefield/" TargetMode="External"/><Relationship Id="rId688" Type="http://schemas.openxmlformats.org/officeDocument/2006/relationships/hyperlink" Target="http://www.ccic.vc/" TargetMode="External"/><Relationship Id="rId895" Type="http://schemas.openxmlformats.org/officeDocument/2006/relationships/hyperlink" Target="https://www.syndicateroom.com/" TargetMode="External"/><Relationship Id="rId909" Type="http://schemas.openxmlformats.org/officeDocument/2006/relationships/hyperlink" Target="https://www.justgiving.com/" TargetMode="External"/><Relationship Id="rId1080" Type="http://schemas.openxmlformats.org/officeDocument/2006/relationships/hyperlink" Target="https://www.cbinsights.com/investor/breyer-capital" TargetMode="External"/><Relationship Id="rId1301" Type="http://schemas.openxmlformats.org/officeDocument/2006/relationships/hyperlink" Target="http://org.pedata.cn/21661429.html" TargetMode="External"/><Relationship Id="rId1539" Type="http://schemas.openxmlformats.org/officeDocument/2006/relationships/hyperlink" Target="http://org.pedata.cn/21367531.html" TargetMode="External"/><Relationship Id="rId1746" Type="http://schemas.openxmlformats.org/officeDocument/2006/relationships/image" Target="media/image191.jpeg"/><Relationship Id="rId38" Type="http://schemas.openxmlformats.org/officeDocument/2006/relationships/hyperlink" Target="http://www.careernet.org.tw/modules.php?name=kaimo" TargetMode="External"/><Relationship Id="rId103" Type="http://schemas.openxmlformats.org/officeDocument/2006/relationships/hyperlink" Target="http://www.hakka.gov.tw/hakka_go/index.htm" TargetMode="External"/><Relationship Id="rId310" Type="http://schemas.openxmlformats.org/officeDocument/2006/relationships/hyperlink" Target="http://210.243.41.4/activity/NMMBAIIC/" TargetMode="External"/><Relationship Id="rId548" Type="http://schemas.openxmlformats.org/officeDocument/2006/relationships/hyperlink" Target="http://startfast.net/" TargetMode="External"/><Relationship Id="rId755" Type="http://schemas.openxmlformats.org/officeDocument/2006/relationships/hyperlink" Target="http://fintechbase.com.tw/" TargetMode="External"/><Relationship Id="rId962" Type="http://schemas.openxmlformats.org/officeDocument/2006/relationships/hyperlink" Target="https://cbi-blog.s3.amazonaws.com/blog/wp-content/uploads/2016/03/60-JeremyLiew.png" TargetMode="External"/><Relationship Id="rId1178" Type="http://schemas.openxmlformats.org/officeDocument/2006/relationships/image" Target="media/image93.jpeg"/><Relationship Id="rId1385" Type="http://schemas.openxmlformats.org/officeDocument/2006/relationships/hyperlink" Target="http://org.pedata.cn/21136921.html" TargetMode="External"/><Relationship Id="rId1592" Type="http://schemas.openxmlformats.org/officeDocument/2006/relationships/hyperlink" Target="http://org.pedata.cn/21245530.html" TargetMode="External"/><Relationship Id="rId1606" Type="http://schemas.openxmlformats.org/officeDocument/2006/relationships/hyperlink" Target="http://org.pedata.cn/2463343.html" TargetMode="External"/><Relationship Id="rId91" Type="http://schemas.openxmlformats.org/officeDocument/2006/relationships/hyperlink" Target="https://academy.coa.gov.tw/course.php?grade_id=D&amp;WS_id=24" TargetMode="External"/><Relationship Id="rId187" Type="http://schemas.openxmlformats.org/officeDocument/2006/relationships/hyperlink" Target="http://www.ym.edu.tw/incubator/intro.htm" TargetMode="External"/><Relationship Id="rId394" Type="http://schemas.openxmlformats.org/officeDocument/2006/relationships/hyperlink" Target="https://www.facebook.com/kendamahsinchu/" TargetMode="External"/><Relationship Id="rId408" Type="http://schemas.openxmlformats.org/officeDocument/2006/relationships/hyperlink" Target="https://zh.wikipedia.org/wiki/%E6%96%87%E5%89%B5" TargetMode="External"/><Relationship Id="rId615" Type="http://schemas.openxmlformats.org/officeDocument/2006/relationships/hyperlink" Target="http://www.znstartups.com/" TargetMode="External"/><Relationship Id="rId822" Type="http://schemas.openxmlformats.org/officeDocument/2006/relationships/hyperlink" Target="https://www.theironyard.com/" TargetMode="External"/><Relationship Id="rId1038" Type="http://schemas.openxmlformats.org/officeDocument/2006/relationships/hyperlink" Target="https://www.cbinsights.com/investor/norwest-venture-partners" TargetMode="External"/><Relationship Id="rId1245" Type="http://schemas.openxmlformats.org/officeDocument/2006/relationships/hyperlink" Target="http://www.zxrc.com.cn" TargetMode="External"/><Relationship Id="rId1452" Type="http://schemas.openxmlformats.org/officeDocument/2006/relationships/hyperlink" Target="http://org.pedata.cn/21102629.html" TargetMode="External"/><Relationship Id="rId254" Type="http://schemas.openxmlformats.org/officeDocument/2006/relationships/hyperlink" Target="http://wwwextra.tfrin.gov.tw/incubation/cultivation.html" TargetMode="External"/><Relationship Id="rId699" Type="http://schemas.openxmlformats.org/officeDocument/2006/relationships/hyperlink" Target="http://aimsmartcity.com/" TargetMode="External"/><Relationship Id="rId1091" Type="http://schemas.openxmlformats.org/officeDocument/2006/relationships/hyperlink" Target="https://www.cbinsights.com/investor/accel-partners" TargetMode="External"/><Relationship Id="rId1105" Type="http://schemas.openxmlformats.org/officeDocument/2006/relationships/hyperlink" Target="https://www.cbinsights.com/investor/greylock-partners" TargetMode="External"/><Relationship Id="rId1312" Type="http://schemas.openxmlformats.org/officeDocument/2006/relationships/hyperlink" Target="http://angelstartup.tier.org.tw/DataFile/CounselingOF/20160315160112.pdf" TargetMode="External"/><Relationship Id="rId1757" Type="http://schemas.openxmlformats.org/officeDocument/2006/relationships/fontTable" Target="fontTable.xml"/><Relationship Id="rId49" Type="http://schemas.openxmlformats.org/officeDocument/2006/relationships/hyperlink" Target="https://law.moeasmea.gov.tw/" TargetMode="External"/><Relationship Id="rId114" Type="http://schemas.openxmlformats.org/officeDocument/2006/relationships/hyperlink" Target="http://www.taipei-cospace.taipei/" TargetMode="External"/><Relationship Id="rId461" Type="http://schemas.openxmlformats.org/officeDocument/2006/relationships/hyperlink" Target="http://www.launchfestival.com/" TargetMode="External"/><Relationship Id="rId559" Type="http://schemas.openxmlformats.org/officeDocument/2006/relationships/hyperlink" Target="https://www.foundersspace.com/" TargetMode="External"/><Relationship Id="rId766" Type="http://schemas.openxmlformats.org/officeDocument/2006/relationships/hyperlink" Target="http://www.club-vc.com.cn/" TargetMode="External"/><Relationship Id="rId1189" Type="http://schemas.openxmlformats.org/officeDocument/2006/relationships/image" Target="media/image97.jpeg"/><Relationship Id="rId1396" Type="http://schemas.openxmlformats.org/officeDocument/2006/relationships/hyperlink" Target="http://org.pedata.cn/2506834.html" TargetMode="External"/><Relationship Id="rId1617" Type="http://schemas.openxmlformats.org/officeDocument/2006/relationships/hyperlink" Target="http://org.pedata.cn/21144025.html" TargetMode="External"/><Relationship Id="rId198" Type="http://schemas.openxmlformats.org/officeDocument/2006/relationships/hyperlink" Target="http://www.cdibcapitalgroup.com/cdibchhtml/expertise/1737" TargetMode="External"/><Relationship Id="rId321" Type="http://schemas.openxmlformats.org/officeDocument/2006/relationships/hyperlink" Target="http://www.iic.nkfust.edu.tw/" TargetMode="External"/><Relationship Id="rId419" Type="http://schemas.openxmlformats.org/officeDocument/2006/relationships/hyperlink" Target="http://pier2base.tw/" TargetMode="External"/><Relationship Id="rId626" Type="http://schemas.openxmlformats.org/officeDocument/2006/relationships/hyperlink" Target="http://www.lgecp.com/index.htm" TargetMode="External"/><Relationship Id="rId973" Type="http://schemas.openxmlformats.org/officeDocument/2006/relationships/hyperlink" Target="http://cbinsights.com/investor/index-ventures" TargetMode="External"/><Relationship Id="rId1049" Type="http://schemas.openxmlformats.org/officeDocument/2006/relationships/hyperlink" Target="https://www.cbinsights.com/investor/kleiner-perkins-caufield-byers" TargetMode="External"/><Relationship Id="rId1256" Type="http://schemas.openxmlformats.org/officeDocument/2006/relationships/hyperlink" Target="http://angelstartup.tier.org.tw/DataFile/CounselingOF/20170202143603.pdf" TargetMode="External"/><Relationship Id="rId833" Type="http://schemas.openxmlformats.org/officeDocument/2006/relationships/hyperlink" Target="http://www.forbes.com/sites/tomiogeron/2012/04/30/top-tech-incubators-as-ranked-by-forbes-y-combinator-tops-with-7-billion-in-value/" TargetMode="External"/><Relationship Id="rId1116" Type="http://schemas.openxmlformats.org/officeDocument/2006/relationships/hyperlink" Target="http://cbinsights.com/investor/khosla-ventures" TargetMode="External"/><Relationship Id="rId1463" Type="http://schemas.openxmlformats.org/officeDocument/2006/relationships/hyperlink" Target="http://org.pedata.cn/21180219.html" TargetMode="External"/><Relationship Id="rId1670" Type="http://schemas.openxmlformats.org/officeDocument/2006/relationships/image" Target="media/image119.png"/><Relationship Id="rId265" Type="http://schemas.openxmlformats.org/officeDocument/2006/relationships/hyperlink" Target="http://csmbi.yuntech.edu.tw/" TargetMode="External"/><Relationship Id="rId472" Type="http://schemas.openxmlformats.org/officeDocument/2006/relationships/hyperlink" Target="http://leweb.net/" TargetMode="External"/><Relationship Id="rId900" Type="http://schemas.openxmlformats.org/officeDocument/2006/relationships/hyperlink" Target="https://www.kickstarter.com/" TargetMode="External"/><Relationship Id="rId1323" Type="http://schemas.openxmlformats.org/officeDocument/2006/relationships/hyperlink" Target="http://org.pedata.cn/2587332.html" TargetMode="External"/><Relationship Id="rId1530" Type="http://schemas.openxmlformats.org/officeDocument/2006/relationships/hyperlink" Target="http://org.pedata.cn/2297136.html" TargetMode="External"/><Relationship Id="rId1628" Type="http://schemas.openxmlformats.org/officeDocument/2006/relationships/hyperlink" Target="http://org.pedata.cn/21220428.html" TargetMode="External"/><Relationship Id="rId125" Type="http://schemas.openxmlformats.org/officeDocument/2006/relationships/hyperlink" Target="http://www.innosquare.economic.ntpc.net.tw/site/" TargetMode="External"/><Relationship Id="rId332" Type="http://schemas.openxmlformats.org/officeDocument/2006/relationships/hyperlink" Target="http://220.130.241.198/ncyuiic/index.aspx" TargetMode="External"/><Relationship Id="rId777" Type="http://schemas.openxmlformats.org/officeDocument/2006/relationships/hyperlink" Target="http://www.dfslab.net/" TargetMode="External"/><Relationship Id="rId984" Type="http://schemas.openxmlformats.org/officeDocument/2006/relationships/image" Target="media/image21.png"/><Relationship Id="rId637" Type="http://schemas.openxmlformats.org/officeDocument/2006/relationships/hyperlink" Target="http://www.yibencloud.com/cloud/Index/index.html" TargetMode="External"/><Relationship Id="rId844" Type="http://schemas.openxmlformats.org/officeDocument/2006/relationships/hyperlink" Target="http://startfast.net/" TargetMode="External"/><Relationship Id="rId1267" Type="http://schemas.openxmlformats.org/officeDocument/2006/relationships/hyperlink" Target="http://angelstartup.tier.org.tw/DataFile/CounselingOF/20170202142847.pdf" TargetMode="External"/><Relationship Id="rId1474" Type="http://schemas.openxmlformats.org/officeDocument/2006/relationships/hyperlink" Target="http://org.pedata.cn/2423937.html" TargetMode="External"/><Relationship Id="rId1681" Type="http://schemas.openxmlformats.org/officeDocument/2006/relationships/image" Target="media/image129.png"/><Relationship Id="rId276" Type="http://schemas.openxmlformats.org/officeDocument/2006/relationships/hyperlink" Target="http://members.tripod.com/catherine_huang/webdesign/taichug_center/index.htm" TargetMode="External"/><Relationship Id="rId483" Type="http://schemas.openxmlformats.org/officeDocument/2006/relationships/hyperlink" Target="http://summitdublin.com/startups/alpha" TargetMode="External"/><Relationship Id="rId690" Type="http://schemas.openxmlformats.org/officeDocument/2006/relationships/hyperlink" Target="http://www.ufrate.com/" TargetMode="External"/><Relationship Id="rId704" Type="http://schemas.openxmlformats.org/officeDocument/2006/relationships/hyperlink" Target="http://axilor.com/" TargetMode="External"/><Relationship Id="rId911" Type="http://schemas.openxmlformats.org/officeDocument/2006/relationships/hyperlink" Target="http://fundageek.net/" TargetMode="External"/><Relationship Id="rId1127" Type="http://schemas.openxmlformats.org/officeDocument/2006/relationships/hyperlink" Target="https://www.cbinsights.com/public_pages/investor/investor_dashboard.php?id=oak-hc-ft-partners" TargetMode="External"/><Relationship Id="rId1334" Type="http://schemas.openxmlformats.org/officeDocument/2006/relationships/hyperlink" Target="http://org.pedata.cn/2479233.html" TargetMode="External"/><Relationship Id="rId1541" Type="http://schemas.openxmlformats.org/officeDocument/2006/relationships/hyperlink" Target="http://org.pedata.cn/21257024.html" TargetMode="External"/><Relationship Id="rId40" Type="http://schemas.openxmlformats.org/officeDocument/2006/relationships/hyperlink" Target="http://micro.sme.gov.tw/" TargetMode="External"/><Relationship Id="rId136" Type="http://schemas.openxmlformats.org/officeDocument/2006/relationships/hyperlink" Target="http://tyc.tycg.gov.tw/" TargetMode="External"/><Relationship Id="rId343" Type="http://schemas.openxmlformats.org/officeDocument/2006/relationships/hyperlink" Target="http://km.wpeiic.ncku.edu.tw/" TargetMode="External"/><Relationship Id="rId550" Type="http://schemas.openxmlformats.org/officeDocument/2006/relationships/hyperlink" Target="http://www.dreamit.com/" TargetMode="External"/><Relationship Id="rId788" Type="http://schemas.openxmlformats.org/officeDocument/2006/relationships/hyperlink" Target="http://industrio.co/" TargetMode="External"/><Relationship Id="rId995" Type="http://schemas.openxmlformats.org/officeDocument/2006/relationships/hyperlink" Target="https://www.cbinsights.com/investor/spark-capital" TargetMode="External"/><Relationship Id="rId1180" Type="http://schemas.openxmlformats.org/officeDocument/2006/relationships/hyperlink" Target="https://cbi-blog.s3.amazonaws.com/blog/wp-content/uploads/2016/03/JonathanSilverstein40.jpg" TargetMode="External"/><Relationship Id="rId1401" Type="http://schemas.openxmlformats.org/officeDocument/2006/relationships/hyperlink" Target="http://org.pedata.cn/2309134.html" TargetMode="External"/><Relationship Id="rId1639" Type="http://schemas.openxmlformats.org/officeDocument/2006/relationships/hyperlink" Target="http://org.pedata.cn/21891529.html" TargetMode="External"/><Relationship Id="rId203" Type="http://schemas.openxmlformats.org/officeDocument/2006/relationships/hyperlink" Target="http://tec.ntu.edu.tw/" TargetMode="External"/><Relationship Id="rId648" Type="http://schemas.openxmlformats.org/officeDocument/2006/relationships/hyperlink" Target="http://www.sziip.cn/" TargetMode="External"/><Relationship Id="rId855" Type="http://schemas.openxmlformats.org/officeDocument/2006/relationships/hyperlink" Target="http://www.jfdi.asia/accelerate/" TargetMode="External"/><Relationship Id="rId1040" Type="http://schemas.openxmlformats.org/officeDocument/2006/relationships/image" Target="media/image41.jpeg"/><Relationship Id="rId1278" Type="http://schemas.openxmlformats.org/officeDocument/2006/relationships/hyperlink" Target="http://angelstartup.tier.org.tw/DataFile/CounselingOF/20170202141656.pdf" TargetMode="External"/><Relationship Id="rId1485" Type="http://schemas.openxmlformats.org/officeDocument/2006/relationships/hyperlink" Target="http://org.pedata.cn/2447838.html" TargetMode="External"/><Relationship Id="rId1692" Type="http://schemas.openxmlformats.org/officeDocument/2006/relationships/image" Target="media/image140.png"/><Relationship Id="rId1706" Type="http://schemas.openxmlformats.org/officeDocument/2006/relationships/image" Target="media/image153.png"/><Relationship Id="rId287" Type="http://schemas.openxmlformats.org/officeDocument/2006/relationships/hyperlink" Target="http://www.bic.fcu.edu.tw/" TargetMode="External"/><Relationship Id="rId410" Type="http://schemas.openxmlformats.org/officeDocument/2006/relationships/hyperlink" Target="https://zh.wikipedia.org/wiki/%E4%BC%81%E6%A5%AD" TargetMode="External"/><Relationship Id="rId494" Type="http://schemas.openxmlformats.org/officeDocument/2006/relationships/hyperlink" Target="https://www.eurocloud.org/award.html" TargetMode="External"/><Relationship Id="rId508" Type="http://schemas.openxmlformats.org/officeDocument/2006/relationships/hyperlink" Target="http://www.2ccy.com/index.php/home/index/index" TargetMode="External"/><Relationship Id="rId715" Type="http://schemas.openxmlformats.org/officeDocument/2006/relationships/hyperlink" Target="http://www.indiaaccelerator.stfi.re/?sf=nglekyj" TargetMode="External"/><Relationship Id="rId922" Type="http://schemas.openxmlformats.org/officeDocument/2006/relationships/hyperlink" Target="https://www.allianceofangels.com/" TargetMode="External"/><Relationship Id="rId1138" Type="http://schemas.openxmlformats.org/officeDocument/2006/relationships/image" Target="media/image78.jpeg"/><Relationship Id="rId1345" Type="http://schemas.openxmlformats.org/officeDocument/2006/relationships/hyperlink" Target="http://org.pedata.cn/2196633.html" TargetMode="External"/><Relationship Id="rId1552" Type="http://schemas.openxmlformats.org/officeDocument/2006/relationships/hyperlink" Target="http://org.pedata.cn/2587332.html" TargetMode="External"/><Relationship Id="rId147" Type="http://schemas.openxmlformats.org/officeDocument/2006/relationships/hyperlink" Target="http://edbkcg.kcg.gov.tw/style/front001/bexfront.php?sid=bmdlawe&amp;item=detail&amp;id=122" TargetMode="External"/><Relationship Id="rId354" Type="http://schemas.openxmlformats.org/officeDocument/2006/relationships/hyperlink" Target="http://doc.epa.gov.tw/IFDEWebBBS_epa/Download.ashx?Guid=d8ae6aab-8a04-44f5-a180-0f0a73e1deb7&amp;type=%E5%8D%97%E7%A7%91%E8%82%B2%E6%88%90%E4%B8%AD%E5%BF%83%E4%BA%A4%E9%80%9A%E8%B3%87%E8%A8%8A.doc" TargetMode="External"/><Relationship Id="rId799" Type="http://schemas.openxmlformats.org/officeDocument/2006/relationships/hyperlink" Target="https://cometlabs.io/" TargetMode="External"/><Relationship Id="rId1191" Type="http://schemas.openxmlformats.org/officeDocument/2006/relationships/image" Target="media/image98.jpeg"/><Relationship Id="rId1205" Type="http://schemas.openxmlformats.org/officeDocument/2006/relationships/hyperlink" Target="http://angelstartup.tier.org.tw/DataFile/CounselingOF/20160315155744.pdf" TargetMode="External"/><Relationship Id="rId51" Type="http://schemas.openxmlformats.org/officeDocument/2006/relationships/hyperlink" Target="https://www.branding-taiwan.tw/" TargetMode="External"/><Relationship Id="rId561" Type="http://schemas.openxmlformats.org/officeDocument/2006/relationships/hyperlink" Target="https://angelpad.org/" TargetMode="External"/><Relationship Id="rId659" Type="http://schemas.openxmlformats.org/officeDocument/2006/relationships/hyperlink" Target="http://www.chinasaat.com/cn/about/about-15.html" TargetMode="External"/><Relationship Id="rId866" Type="http://schemas.openxmlformats.org/officeDocument/2006/relationships/hyperlink" Target="http://www.ciie.co/" TargetMode="External"/><Relationship Id="rId1289" Type="http://schemas.openxmlformats.org/officeDocument/2006/relationships/hyperlink" Target="http://org.pedata.cn/21342330.html" TargetMode="External"/><Relationship Id="rId1412" Type="http://schemas.openxmlformats.org/officeDocument/2006/relationships/hyperlink" Target="http://org.pedata.cn/2401743.html" TargetMode="External"/><Relationship Id="rId1496" Type="http://schemas.openxmlformats.org/officeDocument/2006/relationships/hyperlink" Target="http://org.pedata.cn/2102547.html" TargetMode="External"/><Relationship Id="rId1717" Type="http://schemas.openxmlformats.org/officeDocument/2006/relationships/image" Target="media/image164.png"/><Relationship Id="rId214" Type="http://schemas.openxmlformats.org/officeDocument/2006/relationships/hyperlink" Target="http://incubator.mcut.edu.tw/" TargetMode="External"/><Relationship Id="rId298" Type="http://schemas.openxmlformats.org/officeDocument/2006/relationships/hyperlink" Target="http://iiic.niu.edu.tw/main.php" TargetMode="External"/><Relationship Id="rId421" Type="http://schemas.openxmlformats.org/officeDocument/2006/relationships/hyperlink" Target="https://fiti.stpi.narl.org.tw/" TargetMode="External"/><Relationship Id="rId519" Type="http://schemas.openxmlformats.org/officeDocument/2006/relationships/hyperlink" Target="https://www.dai.com/news/dai-and-partners-launch-innovation-action-challenge" TargetMode="External"/><Relationship Id="rId1051" Type="http://schemas.openxmlformats.org/officeDocument/2006/relationships/image" Target="media/image45.jpeg"/><Relationship Id="rId1149" Type="http://schemas.openxmlformats.org/officeDocument/2006/relationships/hyperlink" Target="https://www.cbinsights.com/investor/true-ventures" TargetMode="External"/><Relationship Id="rId1356" Type="http://schemas.openxmlformats.org/officeDocument/2006/relationships/hyperlink" Target="http://org.pedata.cn/2414444.html" TargetMode="External"/><Relationship Id="rId158" Type="http://schemas.openxmlformats.org/officeDocument/2006/relationships/hyperlink" Target="http://bdsone.taitung.gov.tw/w/c/SBIR_PLAN" TargetMode="External"/><Relationship Id="rId726" Type="http://schemas.openxmlformats.org/officeDocument/2006/relationships/hyperlink" Target="http://watchtowerfriends.com/about_accelerator" TargetMode="External"/><Relationship Id="rId933" Type="http://schemas.openxmlformats.org/officeDocument/2006/relationships/image" Target="media/image3.jpeg"/><Relationship Id="rId1009" Type="http://schemas.openxmlformats.org/officeDocument/2006/relationships/hyperlink" Target="https://www.cbinsights.com/investor/new-enterprise-associates" TargetMode="External"/><Relationship Id="rId1563" Type="http://schemas.openxmlformats.org/officeDocument/2006/relationships/hyperlink" Target="http://org.pedata.cn/2119234.html" TargetMode="External"/><Relationship Id="rId62" Type="http://schemas.openxmlformats.org/officeDocument/2006/relationships/hyperlink" Target="http://investment.sme.gov.tw/" TargetMode="External"/><Relationship Id="rId365" Type="http://schemas.openxmlformats.org/officeDocument/2006/relationships/hyperlink" Target="https://www.facebook.com/yourator.co" TargetMode="External"/><Relationship Id="rId572" Type="http://schemas.openxmlformats.org/officeDocument/2006/relationships/hyperlink" Target="https://www.startuphealth.com/" TargetMode="External"/><Relationship Id="rId1216" Type="http://schemas.openxmlformats.org/officeDocument/2006/relationships/hyperlink" Target="http://angelstartup.tier.org.tw/DataFile/CounselingOF/20160315155254.pdf" TargetMode="External"/><Relationship Id="rId1423" Type="http://schemas.openxmlformats.org/officeDocument/2006/relationships/hyperlink" Target="http://org.pedata.cn/2405141.html" TargetMode="External"/><Relationship Id="rId1630" Type="http://schemas.openxmlformats.org/officeDocument/2006/relationships/hyperlink" Target="http://org.pedata.cn/2531244.html" TargetMode="External"/><Relationship Id="rId225" Type="http://schemas.openxmlformats.org/officeDocument/2006/relationships/hyperlink" Target="https://www.vive.com/tw/vivex/" TargetMode="External"/><Relationship Id="rId432" Type="http://schemas.openxmlformats.org/officeDocument/2006/relationships/hyperlink" Target="https://www.startupstadium.tw/accelerator-coaching-cohort-2/" TargetMode="External"/><Relationship Id="rId877" Type="http://schemas.openxmlformats.org/officeDocument/2006/relationships/hyperlink" Target="http://group.growvc.com/" TargetMode="External"/><Relationship Id="rId1062" Type="http://schemas.openxmlformats.org/officeDocument/2006/relationships/hyperlink" Target="https://cbi-blog.s3.amazonaws.com/blog/wp-content/uploads/2016/03/53-GeorgeZachary.png" TargetMode="External"/><Relationship Id="rId1728" Type="http://schemas.openxmlformats.org/officeDocument/2006/relationships/image" Target="media/image175.png"/><Relationship Id="rId737" Type="http://schemas.openxmlformats.org/officeDocument/2006/relationships/hyperlink" Target="https://startmate.com.au/" TargetMode="External"/><Relationship Id="rId944" Type="http://schemas.openxmlformats.org/officeDocument/2006/relationships/hyperlink" Target="http://cbinsights.com/investor/lightspeed-venture-partners" TargetMode="External"/><Relationship Id="rId1367" Type="http://schemas.openxmlformats.org/officeDocument/2006/relationships/hyperlink" Target="http://org.pedata.cn/21348831.html" TargetMode="External"/><Relationship Id="rId1574" Type="http://schemas.openxmlformats.org/officeDocument/2006/relationships/hyperlink" Target="http://org.pedata.cn/21393623.html" TargetMode="External"/><Relationship Id="rId73" Type="http://schemas.openxmlformats.org/officeDocument/2006/relationships/hyperlink" Target="http://web.nchu.edu.tw/~iebt/htm/origins.htm" TargetMode="External"/><Relationship Id="rId169" Type="http://schemas.openxmlformats.org/officeDocument/2006/relationships/hyperlink" Target="http://www.nspark.org.tw/" TargetMode="External"/><Relationship Id="rId376" Type="http://schemas.openxmlformats.org/officeDocument/2006/relationships/hyperlink" Target="http://iiinno.co/" TargetMode="External"/><Relationship Id="rId583" Type="http://schemas.openxmlformats.org/officeDocument/2006/relationships/hyperlink" Target="http://highway1.io/about/" TargetMode="External"/><Relationship Id="rId790" Type="http://schemas.openxmlformats.org/officeDocument/2006/relationships/hyperlink" Target="http://hardware.co/accelerator/overview/" TargetMode="External"/><Relationship Id="rId804" Type="http://schemas.openxmlformats.org/officeDocument/2006/relationships/hyperlink" Target="https://www.thenext36.ca/next-ai" TargetMode="External"/><Relationship Id="rId1227" Type="http://schemas.openxmlformats.org/officeDocument/2006/relationships/hyperlink" Target="http://www.cdb-capital.com" TargetMode="External"/><Relationship Id="rId1434" Type="http://schemas.openxmlformats.org/officeDocument/2006/relationships/hyperlink" Target="http://org.pedata.cn/238317.html" TargetMode="External"/><Relationship Id="rId1641" Type="http://schemas.openxmlformats.org/officeDocument/2006/relationships/hyperlink" Target="http://org.pedata.cn/21144025.html" TargetMode="External"/><Relationship Id="rId4" Type="http://schemas.microsoft.com/office/2007/relationships/stylesWithEffects" Target="stylesWithEffects.xml"/><Relationship Id="rId236" Type="http://schemas.openxmlformats.org/officeDocument/2006/relationships/hyperlink" Target="http://www.hbspic.org.tw/" TargetMode="External"/><Relationship Id="rId443" Type="http://schemas.openxmlformats.org/officeDocument/2006/relationships/hyperlink" Target="http://www.siriusprogramme.com/" TargetMode="External"/><Relationship Id="rId650" Type="http://schemas.openxmlformats.org/officeDocument/2006/relationships/hyperlink" Target="http://www.zhxkg.com/merchants_introduce.php?ihc=2" TargetMode="External"/><Relationship Id="rId888" Type="http://schemas.openxmlformats.org/officeDocument/2006/relationships/hyperlink" Target="http://luyanba.com/" TargetMode="External"/><Relationship Id="rId1073" Type="http://schemas.openxmlformats.org/officeDocument/2006/relationships/hyperlink" Target="https://www.cbinsights.com/investor/bessemer-venture-partners" TargetMode="External"/><Relationship Id="rId1280" Type="http://schemas.openxmlformats.org/officeDocument/2006/relationships/hyperlink" Target="http://angelstartup.tier.org.tw/DataFile/CounselingOF/20160315160112.pdf" TargetMode="External"/><Relationship Id="rId1501" Type="http://schemas.openxmlformats.org/officeDocument/2006/relationships/hyperlink" Target="http://org.pedata.cn/21195417.html" TargetMode="External"/><Relationship Id="rId1739" Type="http://schemas.openxmlformats.org/officeDocument/2006/relationships/image" Target="media/image184.png"/><Relationship Id="rId303" Type="http://schemas.openxmlformats.org/officeDocument/2006/relationships/hyperlink" Target="http://cre8hubndhu.weebly.com/" TargetMode="External"/><Relationship Id="rId748" Type="http://schemas.openxmlformats.org/officeDocument/2006/relationships/hyperlink" Target="http://www.level39.co/" TargetMode="External"/><Relationship Id="rId955" Type="http://schemas.openxmlformats.org/officeDocument/2006/relationships/image" Target="media/image11.jpeg"/><Relationship Id="rId1140" Type="http://schemas.openxmlformats.org/officeDocument/2006/relationships/hyperlink" Target="https://cbi-blog.s3.amazonaws.com/blog/wp-content/uploads/2016/03/75-MichaelGoguen.png" TargetMode="External"/><Relationship Id="rId1378" Type="http://schemas.openxmlformats.org/officeDocument/2006/relationships/hyperlink" Target="http://org.pedata.cn/2398241.html" TargetMode="External"/><Relationship Id="rId1585" Type="http://schemas.openxmlformats.org/officeDocument/2006/relationships/hyperlink" Target="http://org.pedata.cn/281016.html" TargetMode="External"/><Relationship Id="rId84" Type="http://schemas.openxmlformats.org/officeDocument/2006/relationships/hyperlink" Target="http://www.ensit.tw/" TargetMode="External"/><Relationship Id="rId387" Type="http://schemas.openxmlformats.org/officeDocument/2006/relationships/hyperlink" Target="http://www.pro4ceo.com/" TargetMode="External"/><Relationship Id="rId510" Type="http://schemas.openxmlformats.org/officeDocument/2006/relationships/hyperlink" Target="https://bhuntr.com/tw/competitions/competitionalias7930741503982188" TargetMode="External"/><Relationship Id="rId594" Type="http://schemas.openxmlformats.org/officeDocument/2006/relationships/hyperlink" Target="https://www.tnb.vc/" TargetMode="External"/><Relationship Id="rId608" Type="http://schemas.openxmlformats.org/officeDocument/2006/relationships/hyperlink" Target="http://ventureport.artwordpress1.gethompy.com/?lang=zh-hans" TargetMode="External"/><Relationship Id="rId815" Type="http://schemas.openxmlformats.org/officeDocument/2006/relationships/hyperlink" Target="https://www.travelport.com/labs" TargetMode="External"/><Relationship Id="rId1238" Type="http://schemas.openxmlformats.org/officeDocument/2006/relationships/hyperlink" Target="http://www.meridiancapital.com.cn/" TargetMode="External"/><Relationship Id="rId1445" Type="http://schemas.openxmlformats.org/officeDocument/2006/relationships/hyperlink" Target="http://org.pedata.cn/24653330.html" TargetMode="External"/><Relationship Id="rId1652" Type="http://schemas.openxmlformats.org/officeDocument/2006/relationships/image" Target="media/image102.png"/><Relationship Id="rId247" Type="http://schemas.openxmlformats.org/officeDocument/2006/relationships/hyperlink" Target="http://iic.knu.edu.tw/bin/home.php" TargetMode="External"/><Relationship Id="rId899" Type="http://schemas.openxmlformats.org/officeDocument/2006/relationships/hyperlink" Target="https://www.ourcrowd.com/" TargetMode="External"/><Relationship Id="rId1000" Type="http://schemas.openxmlformats.org/officeDocument/2006/relationships/image" Target="media/image27.jpeg"/><Relationship Id="rId1084" Type="http://schemas.openxmlformats.org/officeDocument/2006/relationships/image" Target="media/image57.jpeg"/><Relationship Id="rId1305" Type="http://schemas.openxmlformats.org/officeDocument/2006/relationships/hyperlink" Target="http://org.pedata.cn/21165729.html" TargetMode="External"/><Relationship Id="rId107" Type="http://schemas.openxmlformats.org/officeDocument/2006/relationships/hyperlink" Target="http://ipl.efarm.org.tw/108DownForm.aspx" TargetMode="External"/><Relationship Id="rId454" Type="http://schemas.openxmlformats.org/officeDocument/2006/relationships/hyperlink" Target="http://aws.amazon.com/start-ups/?nc2=h_ls" TargetMode="External"/><Relationship Id="rId661" Type="http://schemas.openxmlformats.org/officeDocument/2006/relationships/hyperlink" Target="http://www.easyrong.com/yrfh/incubator/view/207" TargetMode="External"/><Relationship Id="rId759" Type="http://schemas.openxmlformats.org/officeDocument/2006/relationships/hyperlink" Target="http://www.venturetecgroup.com/" TargetMode="External"/><Relationship Id="rId966" Type="http://schemas.openxmlformats.org/officeDocument/2006/relationships/image" Target="media/image15.png"/><Relationship Id="rId1291" Type="http://schemas.openxmlformats.org/officeDocument/2006/relationships/hyperlink" Target="http://org.pedata.cn/21102530.html" TargetMode="External"/><Relationship Id="rId1389" Type="http://schemas.openxmlformats.org/officeDocument/2006/relationships/hyperlink" Target="http://org.pedata.cn/2587843.html" TargetMode="External"/><Relationship Id="rId1512" Type="http://schemas.openxmlformats.org/officeDocument/2006/relationships/hyperlink" Target="http://org.pedata.cn/2612937.html" TargetMode="External"/><Relationship Id="rId1596" Type="http://schemas.openxmlformats.org/officeDocument/2006/relationships/hyperlink" Target="http://org.pedata.cn/2438139.html" TargetMode="External"/><Relationship Id="rId11" Type="http://schemas.openxmlformats.org/officeDocument/2006/relationships/hyperlink" Target="http://www.moeasmea.gov.tw/ct.asp?xItem=11715&amp;ctNode=609&amp;mp=1" TargetMode="External"/><Relationship Id="rId314" Type="http://schemas.openxmlformats.org/officeDocument/2006/relationships/hyperlink" Target="https://www.facebook.com/ycpingtung/" TargetMode="External"/><Relationship Id="rId398" Type="http://schemas.openxmlformats.org/officeDocument/2006/relationships/hyperlink" Target="https://meet.bnext.com.tw/" TargetMode="External"/><Relationship Id="rId521" Type="http://schemas.openxmlformats.org/officeDocument/2006/relationships/hyperlink" Target="https://research.chicagobooth.edu/nvc" TargetMode="External"/><Relationship Id="rId619" Type="http://schemas.openxmlformats.org/officeDocument/2006/relationships/hyperlink" Target="http://www.feimalv.com/" TargetMode="External"/><Relationship Id="rId1151" Type="http://schemas.openxmlformats.org/officeDocument/2006/relationships/image" Target="media/image83.png"/><Relationship Id="rId1249" Type="http://schemas.openxmlformats.org/officeDocument/2006/relationships/hyperlink" Target="http://www.morningsidevc.com" TargetMode="External"/><Relationship Id="rId95" Type="http://schemas.openxmlformats.org/officeDocument/2006/relationships/hyperlink" Target="http://www.swcb.gov.tw/content/index.asp?m1=4&amp;m2=468&amp;gp=18" TargetMode="External"/><Relationship Id="rId160" Type="http://schemas.openxmlformats.org/officeDocument/2006/relationships/hyperlink" Target="https://beboss.wda.gov.tw/cht/index.php?code=list&amp;ids=20" TargetMode="External"/><Relationship Id="rId826" Type="http://schemas.openxmlformats.org/officeDocument/2006/relationships/hyperlink" Target="http://www.betaspring.com/" TargetMode="External"/><Relationship Id="rId1011" Type="http://schemas.openxmlformats.org/officeDocument/2006/relationships/image" Target="media/image31.jpeg"/><Relationship Id="rId1109" Type="http://schemas.openxmlformats.org/officeDocument/2006/relationships/image" Target="media/image67.jpeg"/><Relationship Id="rId1456" Type="http://schemas.openxmlformats.org/officeDocument/2006/relationships/hyperlink" Target="http://org.pedata.cn/2361045.html" TargetMode="External"/><Relationship Id="rId1663" Type="http://schemas.openxmlformats.org/officeDocument/2006/relationships/hyperlink" Target="http://wiki.mbalib.com/zh-tw/Sequoia_Capital_China" TargetMode="External"/><Relationship Id="rId258" Type="http://schemas.openxmlformats.org/officeDocument/2006/relationships/hyperlink" Target="http://incubation.atri.org.tw/" TargetMode="External"/><Relationship Id="rId465" Type="http://schemas.openxmlformats.org/officeDocument/2006/relationships/hyperlink" Target="http://www.worldcuptech.com/" TargetMode="External"/><Relationship Id="rId672" Type="http://schemas.openxmlformats.org/officeDocument/2006/relationships/hyperlink" Target="http://www.caohejingibi.com/zh-cn/" TargetMode="External"/><Relationship Id="rId1095" Type="http://schemas.openxmlformats.org/officeDocument/2006/relationships/hyperlink" Target="https://www.cbinsights.com/investor/arch-venture-partners" TargetMode="External"/><Relationship Id="rId1316" Type="http://schemas.openxmlformats.org/officeDocument/2006/relationships/hyperlink" Target="http://org.pedata.cn/21227328.html" TargetMode="External"/><Relationship Id="rId1523" Type="http://schemas.openxmlformats.org/officeDocument/2006/relationships/hyperlink" Target="http://org.pedata.cn/2550243.html" TargetMode="External"/><Relationship Id="rId1730" Type="http://schemas.openxmlformats.org/officeDocument/2006/relationships/image" Target="media/image176.png"/><Relationship Id="rId22" Type="http://schemas.openxmlformats.org/officeDocument/2006/relationships/hyperlink" Target="https://www.smelearning.org.tw/" TargetMode="External"/><Relationship Id="rId118" Type="http://schemas.openxmlformats.org/officeDocument/2006/relationships/hyperlink" Target="http://www.fd.gov.taipei/ct.asp?xItem=238531285&amp;ctNode=91869&amp;mp=116053" TargetMode="External"/><Relationship Id="rId325" Type="http://schemas.openxmlformats.org/officeDocument/2006/relationships/hyperlink" Target="http://ord.csu.edu.tw/wSite/lp?ctNode=14501&amp;mp=iic" TargetMode="External"/><Relationship Id="rId532" Type="http://schemas.openxmlformats.org/officeDocument/2006/relationships/hyperlink" Target="https://www.jsf.co/" TargetMode="External"/><Relationship Id="rId977" Type="http://schemas.openxmlformats.org/officeDocument/2006/relationships/hyperlink" Target="https://cbi-blog.s3.amazonaws.com/blog/wp-content/uploads/2016/03/AsheemChandna47.jpg" TargetMode="External"/><Relationship Id="rId1162" Type="http://schemas.openxmlformats.org/officeDocument/2006/relationships/hyperlink" Target="https://cbi-blog.s3.amazonaws.com/blog/wp-content/uploads/2016/03/cutler.joel_.jpeg" TargetMode="External"/><Relationship Id="rId171" Type="http://schemas.openxmlformats.org/officeDocument/2006/relationships/hyperlink" Target="http://www.garageplus.asia/zh" TargetMode="External"/><Relationship Id="rId837" Type="http://schemas.openxmlformats.org/officeDocument/2006/relationships/hyperlink" Target="https://www.communitech.ca/rev/" TargetMode="External"/><Relationship Id="rId1022" Type="http://schemas.openxmlformats.org/officeDocument/2006/relationships/hyperlink" Target="https://cbi-blog.s3.amazonaws.com/blog/wp-content/uploads/2016/03/jennylee.png" TargetMode="External"/><Relationship Id="rId1467" Type="http://schemas.openxmlformats.org/officeDocument/2006/relationships/hyperlink" Target="http://org.pedata.cn/2269844.html" TargetMode="External"/><Relationship Id="rId1674" Type="http://schemas.openxmlformats.org/officeDocument/2006/relationships/image" Target="media/image123.png"/><Relationship Id="rId269" Type="http://schemas.openxmlformats.org/officeDocument/2006/relationships/hyperlink" Target="http://www.ccut.edu.tw/adminSection/front/news.asp?site_id=rd_iic" TargetMode="External"/><Relationship Id="rId476" Type="http://schemas.openxmlformats.org/officeDocument/2006/relationships/hyperlink" Target="http://startupcamp.co/" TargetMode="External"/><Relationship Id="rId683" Type="http://schemas.openxmlformats.org/officeDocument/2006/relationships/hyperlink" Target="https://www.urwork.cn/" TargetMode="External"/><Relationship Id="rId890" Type="http://schemas.openxmlformats.org/officeDocument/2006/relationships/hyperlink" Target="https://angel.co/secondmarket" TargetMode="External"/><Relationship Id="rId904" Type="http://schemas.openxmlformats.org/officeDocument/2006/relationships/hyperlink" Target="https://www.crowdrise.com/" TargetMode="External"/><Relationship Id="rId1327" Type="http://schemas.openxmlformats.org/officeDocument/2006/relationships/hyperlink" Target="http://org.pedata.cn/2169039.html" TargetMode="External"/><Relationship Id="rId1534" Type="http://schemas.openxmlformats.org/officeDocument/2006/relationships/hyperlink" Target="http://org.pedata.cn/21233531.html" TargetMode="External"/><Relationship Id="rId1741" Type="http://schemas.openxmlformats.org/officeDocument/2006/relationships/image" Target="media/image186.jpeg"/><Relationship Id="rId33" Type="http://schemas.openxmlformats.org/officeDocument/2006/relationships/hyperlink" Target="http://sme.moeasmea.gov.tw/startup/" TargetMode="External"/><Relationship Id="rId129" Type="http://schemas.openxmlformats.org/officeDocument/2006/relationships/hyperlink" Target="http://vsip.tycg.gov.tw/" TargetMode="External"/><Relationship Id="rId336" Type="http://schemas.openxmlformats.org/officeDocument/2006/relationships/hyperlink" Target="http://ieih.stust.edu.tw/" TargetMode="External"/><Relationship Id="rId543" Type="http://schemas.openxmlformats.org/officeDocument/2006/relationships/hyperlink" Target="https://www.capitalinnovators.com/" TargetMode="External"/><Relationship Id="rId988" Type="http://schemas.openxmlformats.org/officeDocument/2006/relationships/hyperlink" Target="https://cbi-blog.s3.amazonaws.com/blog/wp-content/uploads/2016/03/peterthiel.png" TargetMode="External"/><Relationship Id="rId1173" Type="http://schemas.openxmlformats.org/officeDocument/2006/relationships/hyperlink" Target="https://cbi-blog.s3.amazonaws.com/blog/wp-content/uploads/2017/04/schrier.png" TargetMode="External"/><Relationship Id="rId1380" Type="http://schemas.openxmlformats.org/officeDocument/2006/relationships/hyperlink" Target="http://org.pedata.cn/2589837.html" TargetMode="External"/><Relationship Id="rId1601" Type="http://schemas.openxmlformats.org/officeDocument/2006/relationships/hyperlink" Target="http://org.pedata.cn/2607933.html" TargetMode="External"/><Relationship Id="rId182" Type="http://schemas.openxmlformats.org/officeDocument/2006/relationships/hyperlink" Target="http://www.nbic.org.tw" TargetMode="External"/><Relationship Id="rId403" Type="http://schemas.openxmlformats.org/officeDocument/2006/relationships/hyperlink" Target="http://www.aamataipei.com.tw/" TargetMode="External"/><Relationship Id="rId750" Type="http://schemas.openxmlformats.org/officeDocument/2006/relationships/hyperlink" Target="http://seedcamp.com/" TargetMode="External"/><Relationship Id="rId848" Type="http://schemas.openxmlformats.org/officeDocument/2006/relationships/hyperlink" Target="http://www.indiebio.co/" TargetMode="External"/><Relationship Id="rId1033" Type="http://schemas.openxmlformats.org/officeDocument/2006/relationships/hyperlink" Target="https://www.cbinsights.com/investor/venrock" TargetMode="External"/><Relationship Id="rId1478" Type="http://schemas.openxmlformats.org/officeDocument/2006/relationships/hyperlink" Target="http://org.pedata.cn/240920.html" TargetMode="External"/><Relationship Id="rId1685" Type="http://schemas.openxmlformats.org/officeDocument/2006/relationships/image" Target="media/image133.png"/><Relationship Id="rId487" Type="http://schemas.openxmlformats.org/officeDocument/2006/relationships/hyperlink" Target="http://www.betapitch.net/" TargetMode="External"/><Relationship Id="rId610" Type="http://schemas.openxmlformats.org/officeDocument/2006/relationships/hyperlink" Target="http://www.samurai-incubate.asia/" TargetMode="External"/><Relationship Id="rId694" Type="http://schemas.openxmlformats.org/officeDocument/2006/relationships/hyperlink" Target="http://thetunelabs.com/" TargetMode="External"/><Relationship Id="rId708" Type="http://schemas.openxmlformats.org/officeDocument/2006/relationships/hyperlink" Target="http://incubate.techgrind.asia/" TargetMode="External"/><Relationship Id="rId915" Type="http://schemas.openxmlformats.org/officeDocument/2006/relationships/hyperlink" Target="https://voorjebuurt.nl/en/" TargetMode="External"/><Relationship Id="rId1240" Type="http://schemas.openxmlformats.org/officeDocument/2006/relationships/hyperlink" Target="http://www.stonevc.com/" TargetMode="External"/><Relationship Id="rId1338" Type="http://schemas.openxmlformats.org/officeDocument/2006/relationships/hyperlink" Target="http://org.pedata.cn/2917038.html" TargetMode="External"/><Relationship Id="rId1545" Type="http://schemas.openxmlformats.org/officeDocument/2006/relationships/hyperlink" Target="http://org.pedata.cn/2420740.html" TargetMode="External"/><Relationship Id="rId347" Type="http://schemas.openxmlformats.org/officeDocument/2006/relationships/hyperlink" Target="http://ccirdc.cpd.ncku.edu.tw/cht/" TargetMode="External"/><Relationship Id="rId999" Type="http://schemas.openxmlformats.org/officeDocument/2006/relationships/hyperlink" Target="https://cbi-blog.s3.amazonaws.com/blog/wp-content/uploads/2016/03/marcandreessen.png" TargetMode="External"/><Relationship Id="rId1100" Type="http://schemas.openxmlformats.org/officeDocument/2006/relationships/hyperlink" Target="https://www.cbinsights.com/investor/sherpa-ventures" TargetMode="External"/><Relationship Id="rId1184" Type="http://schemas.openxmlformats.org/officeDocument/2006/relationships/hyperlink" Target="https://www.cbinsights.com/investor/eight-partners" TargetMode="External"/><Relationship Id="rId1405" Type="http://schemas.openxmlformats.org/officeDocument/2006/relationships/hyperlink" Target="http://org.pedata.cn/2926735.html" TargetMode="External"/><Relationship Id="rId1752" Type="http://schemas.openxmlformats.org/officeDocument/2006/relationships/image" Target="media/image197.png"/><Relationship Id="rId44" Type="http://schemas.openxmlformats.org/officeDocument/2006/relationships/hyperlink" Target="http://www.moeasmea.gov.tw/content.asp?CuItem=13592" TargetMode="External"/><Relationship Id="rId554" Type="http://schemas.openxmlformats.org/officeDocument/2006/relationships/hyperlink" Target="https://www.playlabs.tv/" TargetMode="External"/><Relationship Id="rId761" Type="http://schemas.openxmlformats.org/officeDocument/2006/relationships/hyperlink" Target="http://www.lifesreda.com/accelerator/" TargetMode="External"/><Relationship Id="rId859" Type="http://schemas.openxmlformats.org/officeDocument/2006/relationships/hyperlink" Target="http://www.sparklabsglobal.com/" TargetMode="External"/><Relationship Id="rId1391" Type="http://schemas.openxmlformats.org/officeDocument/2006/relationships/hyperlink" Target="http://org.pedata.cn/22060330.html" TargetMode="External"/><Relationship Id="rId1489" Type="http://schemas.openxmlformats.org/officeDocument/2006/relationships/hyperlink" Target="http://org.pedata.cn/2353347.html" TargetMode="External"/><Relationship Id="rId1612" Type="http://schemas.openxmlformats.org/officeDocument/2006/relationships/hyperlink" Target="http://org.pedata.cn/2612937.html" TargetMode="External"/><Relationship Id="rId1696" Type="http://schemas.openxmlformats.org/officeDocument/2006/relationships/image" Target="media/image144.png"/><Relationship Id="rId193" Type="http://schemas.openxmlformats.org/officeDocument/2006/relationships/hyperlink" Target="http://www.siic.com.tw/" TargetMode="External"/><Relationship Id="rId207" Type="http://schemas.openxmlformats.org/officeDocument/2006/relationships/hyperlink" Target="http://ot.lit.edu.tw/files/13-1015-968.php" TargetMode="External"/><Relationship Id="rId414" Type="http://schemas.openxmlformats.org/officeDocument/2006/relationships/hyperlink" Target="https://zh.wikipedia.org/wiki/%E9%83%BD%E5%B8%82%E6%9B%B4%E6%96%B0" TargetMode="External"/><Relationship Id="rId498" Type="http://schemas.openxmlformats.org/officeDocument/2006/relationships/hyperlink" Target="https://e27.co/echelon/thailand/" TargetMode="External"/><Relationship Id="rId621" Type="http://schemas.openxmlformats.org/officeDocument/2006/relationships/hyperlink" Target="http://www.hfstartup.com/" TargetMode="External"/><Relationship Id="rId1044" Type="http://schemas.openxmlformats.org/officeDocument/2006/relationships/hyperlink" Target="https://www.cbinsights.com/investor/institutional-venture-partners" TargetMode="External"/><Relationship Id="rId1251" Type="http://schemas.openxmlformats.org/officeDocument/2006/relationships/hyperlink" Target="http://angelstartup.tier.org.tw/DataFile/CounselingOF/20170202143949.pdf" TargetMode="External"/><Relationship Id="rId1349" Type="http://schemas.openxmlformats.org/officeDocument/2006/relationships/hyperlink" Target="http://org.pedata.cn/2557741.html" TargetMode="External"/><Relationship Id="rId260" Type="http://schemas.openxmlformats.org/officeDocument/2006/relationships/hyperlink" Target="http://iaps.nctu.edu.tw/" TargetMode="External"/><Relationship Id="rId719" Type="http://schemas.openxmlformats.org/officeDocument/2006/relationships/hyperlink" Target="http://seedcom.vn/" TargetMode="External"/><Relationship Id="rId926" Type="http://schemas.openxmlformats.org/officeDocument/2006/relationships/hyperlink" Target="http://www.desertangels.org/" TargetMode="External"/><Relationship Id="rId1111" Type="http://schemas.openxmlformats.org/officeDocument/2006/relationships/hyperlink" Target="https://cbi-blog.s3.amazonaws.com/blog/wp-content/uploads/2016/03/ritter.gordon.jpeg" TargetMode="External"/><Relationship Id="rId1556" Type="http://schemas.openxmlformats.org/officeDocument/2006/relationships/hyperlink" Target="http://org.pedata.cn/2400936.html" TargetMode="External"/><Relationship Id="rId55" Type="http://schemas.openxmlformats.org/officeDocument/2006/relationships/hyperlink" Target="http://www.taiwantradefair.com.tw/ORG/index.jsp?assocRequestId=mpw" TargetMode="External"/><Relationship Id="rId120" Type="http://schemas.openxmlformats.org/officeDocument/2006/relationships/hyperlink" Target="http://eso.gov.taipei/" TargetMode="External"/><Relationship Id="rId358" Type="http://schemas.openxmlformats.org/officeDocument/2006/relationships/hyperlink" Target="http://www.nqu.edu.tw/rd/index.php?code=list&amp;ids=2165" TargetMode="External"/><Relationship Id="rId565" Type="http://schemas.openxmlformats.org/officeDocument/2006/relationships/hyperlink" Target="https://capria.vc/" TargetMode="External"/><Relationship Id="rId772" Type="http://schemas.openxmlformats.org/officeDocument/2006/relationships/hyperlink" Target="http://www.shumyip.com.hk/Project/QtIndex?Id=60" TargetMode="External"/><Relationship Id="rId1195" Type="http://schemas.openxmlformats.org/officeDocument/2006/relationships/image" Target="media/image100.jpeg"/><Relationship Id="rId1209" Type="http://schemas.openxmlformats.org/officeDocument/2006/relationships/hyperlink" Target="http://angelstartup.tier.org.tw/DataFile/CounselingOF/20160315155542.pdf" TargetMode="External"/><Relationship Id="rId1416" Type="http://schemas.openxmlformats.org/officeDocument/2006/relationships/hyperlink" Target="http://org.pedata.cn/2288835.html" TargetMode="External"/><Relationship Id="rId1623" Type="http://schemas.openxmlformats.org/officeDocument/2006/relationships/hyperlink" Target="http://org.pedata.cn/2469232.html" TargetMode="External"/><Relationship Id="rId218" Type="http://schemas.openxmlformats.org/officeDocument/2006/relationships/hyperlink" Target="http://ud00.epage.au.edu.tw/files/14-1024-43307,r109462-1.php?Lang=zh-tw" TargetMode="External"/><Relationship Id="rId425" Type="http://schemas.openxmlformats.org/officeDocument/2006/relationships/hyperlink" Target="http://www.esica-mba.tw/" TargetMode="External"/><Relationship Id="rId632" Type="http://schemas.openxmlformats.org/officeDocument/2006/relationships/hyperlink" Target="http://www.chip.org.cn/cn/index" TargetMode="External"/><Relationship Id="rId1055" Type="http://schemas.openxmlformats.org/officeDocument/2006/relationships/hyperlink" Target="https://www.cbinsights.com/investor/accel-partners" TargetMode="External"/><Relationship Id="rId1262" Type="http://schemas.openxmlformats.org/officeDocument/2006/relationships/hyperlink" Target="http://angelstartup.tier.org.tw/DataFile/CounselingOF/20170202143137.pdf" TargetMode="External"/><Relationship Id="rId271" Type="http://schemas.openxmlformats.org/officeDocument/2006/relationships/hyperlink" Target="http://bic.ctu.edu.tw/" TargetMode="External"/><Relationship Id="rId937" Type="http://schemas.openxmlformats.org/officeDocument/2006/relationships/hyperlink" Target="https://cbi-blog.s3.amazonaws.com/blog/wp-content/uploads/2016/03/AlfredLin46.jpg" TargetMode="External"/><Relationship Id="rId1122" Type="http://schemas.openxmlformats.org/officeDocument/2006/relationships/hyperlink" Target="https://cbi-blog.s3.amazonaws.com/blog/wp-content/uploads/2016/03/59-JaiDas.png" TargetMode="External"/><Relationship Id="rId1567" Type="http://schemas.openxmlformats.org/officeDocument/2006/relationships/hyperlink" Target="http://org.pedata.cn/2263741.html" TargetMode="External"/><Relationship Id="rId66" Type="http://schemas.openxmlformats.org/officeDocument/2006/relationships/hyperlink" Target="https://www.tiectw.com/" TargetMode="External"/><Relationship Id="rId131" Type="http://schemas.openxmlformats.org/officeDocument/2006/relationships/hyperlink" Target="http://tyc.tycg.gov.tw/" TargetMode="External"/><Relationship Id="rId369" Type="http://schemas.openxmlformats.org/officeDocument/2006/relationships/hyperlink" Target="http://www.epoch.org.tw/" TargetMode="External"/><Relationship Id="rId576" Type="http://schemas.openxmlformats.org/officeDocument/2006/relationships/hyperlink" Target="https://www.startupbootcamp.org/" TargetMode="External"/><Relationship Id="rId783" Type="http://schemas.openxmlformats.org/officeDocument/2006/relationships/hyperlink" Target="http://tandemcap.com/" TargetMode="External"/><Relationship Id="rId990" Type="http://schemas.openxmlformats.org/officeDocument/2006/relationships/hyperlink" Target="https://www.cbinsights.com/investor/founders-fund" TargetMode="External"/><Relationship Id="rId1427" Type="http://schemas.openxmlformats.org/officeDocument/2006/relationships/hyperlink" Target="http://org.pedata.cn/262231.html" TargetMode="External"/><Relationship Id="rId1634" Type="http://schemas.openxmlformats.org/officeDocument/2006/relationships/hyperlink" Target="http://org.pedata.cn/21348831.html" TargetMode="External"/><Relationship Id="rId229" Type="http://schemas.openxmlformats.org/officeDocument/2006/relationships/hyperlink" Target="https://www.facebook.com/eiot.startup/" TargetMode="External"/><Relationship Id="rId436" Type="http://schemas.openxmlformats.org/officeDocument/2006/relationships/hyperlink" Target="http://iiinno.co/japan-startup-tour-program/" TargetMode="External"/><Relationship Id="rId643" Type="http://schemas.openxmlformats.org/officeDocument/2006/relationships/hyperlink" Target="http://www.szsssy.com.cn/web/company.aspx?parm=8874" TargetMode="External"/><Relationship Id="rId1066" Type="http://schemas.openxmlformats.org/officeDocument/2006/relationships/image" Target="media/image50.png"/><Relationship Id="rId1273" Type="http://schemas.openxmlformats.org/officeDocument/2006/relationships/hyperlink" Target="http://angelstartup.tier.org.tw/DataFile/CounselingOF/20170202142019.pdf" TargetMode="External"/><Relationship Id="rId1480" Type="http://schemas.openxmlformats.org/officeDocument/2006/relationships/hyperlink" Target="http://org.pedata.cn/2266835.html" TargetMode="External"/><Relationship Id="rId850" Type="http://schemas.openxmlformats.org/officeDocument/2006/relationships/hyperlink" Target="http://seedcamp.com/" TargetMode="External"/><Relationship Id="rId948" Type="http://schemas.openxmlformats.org/officeDocument/2006/relationships/hyperlink" Target="https://cbi-blog.s3.amazonaws.com/blog/wp-content/uploads/2016/03/fenton.png" TargetMode="External"/><Relationship Id="rId1133" Type="http://schemas.openxmlformats.org/officeDocument/2006/relationships/hyperlink" Target="https://cbi-blog.s3.amazonaws.com/blog/wp-content/uploads/2016/03/55-DavidCowan.png" TargetMode="External"/><Relationship Id="rId1578" Type="http://schemas.openxmlformats.org/officeDocument/2006/relationships/hyperlink" Target="http://org.pedata.cn/2572445.html" TargetMode="External"/><Relationship Id="rId1701" Type="http://schemas.openxmlformats.org/officeDocument/2006/relationships/image" Target="media/image148.png"/><Relationship Id="rId77" Type="http://schemas.openxmlformats.org/officeDocument/2006/relationships/hyperlink" Target="http://www.moc.gov.tw/information_318_20823.html" TargetMode="External"/><Relationship Id="rId282" Type="http://schemas.openxmlformats.org/officeDocument/2006/relationships/hyperlink" Target="https://www.facebook.com/%E6%99%AE%E8%97%9D%E7%A7%91%E6%8A%80%E7%BE%8E%E5%AD%B8%E4%B8%AD%E5%BF%83-240627935997396/" TargetMode="External"/><Relationship Id="rId503" Type="http://schemas.openxmlformats.org/officeDocument/2006/relationships/hyperlink" Target="https://star.szns.gov.cn/%23" TargetMode="External"/><Relationship Id="rId587" Type="http://schemas.openxmlformats.org/officeDocument/2006/relationships/hyperlink" Target="http://www.stockholminnovation.com/en/our-programs/sting-accelerate/" TargetMode="External"/><Relationship Id="rId710" Type="http://schemas.openxmlformats.org/officeDocument/2006/relationships/hyperlink" Target="http://incubate.techgrind.asia/" TargetMode="External"/><Relationship Id="rId808" Type="http://schemas.openxmlformats.org/officeDocument/2006/relationships/hyperlink" Target="http://www.factory1.net/" TargetMode="External"/><Relationship Id="rId1340" Type="http://schemas.openxmlformats.org/officeDocument/2006/relationships/hyperlink" Target="http://org.pedata.cn/2457344.html" TargetMode="External"/><Relationship Id="rId1438" Type="http://schemas.openxmlformats.org/officeDocument/2006/relationships/hyperlink" Target="http://org.pedata.cn/266124.html" TargetMode="External"/><Relationship Id="rId1645" Type="http://schemas.openxmlformats.org/officeDocument/2006/relationships/hyperlink" Target="http://org.pedata.cn/21165729.html" TargetMode="External"/><Relationship Id="rId8" Type="http://schemas.openxmlformats.org/officeDocument/2006/relationships/endnotes" Target="endnotes.xml"/><Relationship Id="rId142" Type="http://schemas.openxmlformats.org/officeDocument/2006/relationships/hyperlink" Target="http://www.agriculture.taichung.gov.tw/ct.asp?xItem=1798735&amp;ctNode=21959&amp;mp=119010" TargetMode="External"/><Relationship Id="rId447" Type="http://schemas.openxmlformats.org/officeDocument/2006/relationships/hyperlink" Target="http://www.globalstartupbattle.co/" TargetMode="External"/><Relationship Id="rId794" Type="http://schemas.openxmlformats.org/officeDocument/2006/relationships/hyperlink" Target="http://www.taihuoniao.com/home" TargetMode="External"/><Relationship Id="rId1077" Type="http://schemas.openxmlformats.org/officeDocument/2006/relationships/image" Target="media/image54.jpeg"/><Relationship Id="rId1200" Type="http://schemas.openxmlformats.org/officeDocument/2006/relationships/hyperlink" Target="http://angelstartup.tier.org.tw/DataFile/CounselingOF/20160315160058.pdf" TargetMode="External"/><Relationship Id="rId654" Type="http://schemas.openxmlformats.org/officeDocument/2006/relationships/hyperlink" Target="http://www.szgis.com/" TargetMode="External"/><Relationship Id="rId861" Type="http://schemas.openxmlformats.org/officeDocument/2006/relationships/hyperlink" Target="http://chinaccelerator.com/" TargetMode="External"/><Relationship Id="rId959" Type="http://schemas.openxmlformats.org/officeDocument/2006/relationships/hyperlink" Target="http://cbinsights.com/investor/union-square-ventures" TargetMode="External"/><Relationship Id="rId1284" Type="http://schemas.openxmlformats.org/officeDocument/2006/relationships/hyperlink" Target="http://org.pedata.cn/2248946.html" TargetMode="External"/><Relationship Id="rId1491" Type="http://schemas.openxmlformats.org/officeDocument/2006/relationships/hyperlink" Target="http://org.pedata.cn/22230628.html" TargetMode="External"/><Relationship Id="rId1505" Type="http://schemas.openxmlformats.org/officeDocument/2006/relationships/hyperlink" Target="http://org.pedata.cn/252030.html" TargetMode="External"/><Relationship Id="rId1589" Type="http://schemas.openxmlformats.org/officeDocument/2006/relationships/hyperlink" Target="http://org.pedata.cn/2917038.html" TargetMode="External"/><Relationship Id="rId1712" Type="http://schemas.openxmlformats.org/officeDocument/2006/relationships/image" Target="media/image159.png"/><Relationship Id="rId293" Type="http://schemas.openxmlformats.org/officeDocument/2006/relationships/hyperlink" Target="http://www.hanyang.com.tw/" TargetMode="External"/><Relationship Id="rId307" Type="http://schemas.openxmlformats.org/officeDocument/2006/relationships/hyperlink" Target="http://www.ttmaker.com.tw/" TargetMode="External"/><Relationship Id="rId514" Type="http://schemas.openxmlformats.org/officeDocument/2006/relationships/hyperlink" Target="http://077999.wixsite.com/11th-incufight/blank-cl15" TargetMode="External"/><Relationship Id="rId721" Type="http://schemas.openxmlformats.org/officeDocument/2006/relationships/hyperlink" Target="http://www.airmaker.sg/zh/" TargetMode="External"/><Relationship Id="rId1144" Type="http://schemas.openxmlformats.org/officeDocument/2006/relationships/hyperlink" Target="https://www.cbinsights.com/investor/idg-capital-partners" TargetMode="External"/><Relationship Id="rId1351" Type="http://schemas.openxmlformats.org/officeDocument/2006/relationships/hyperlink" Target="http://org.pedata.cn/21169220.html" TargetMode="External"/><Relationship Id="rId1449" Type="http://schemas.openxmlformats.org/officeDocument/2006/relationships/hyperlink" Target="http://org.pedata.cn/2211546.html" TargetMode="External"/><Relationship Id="rId88" Type="http://schemas.openxmlformats.org/officeDocument/2006/relationships/hyperlink" Target="http://ifarmer.coa.gov.tw/" TargetMode="External"/><Relationship Id="rId153" Type="http://schemas.openxmlformats.org/officeDocument/2006/relationships/hyperlink" Target="http://sme.moeasmea.gov.tw/Startup/modules/funding/detail/?sId=35&amp;inv_type=%E8%9E%8D%E8%B3%87%E8%B2%B8%E6%AC%BE" TargetMode="External"/><Relationship Id="rId360" Type="http://schemas.openxmlformats.org/officeDocument/2006/relationships/hyperlink" Target="http://www.npu.edu.tw/sub/content/index.asp?m=1&amp;m1=6&amp;m2=420&amp;gp=34&amp;gp1=419" TargetMode="External"/><Relationship Id="rId598" Type="http://schemas.openxmlformats.org/officeDocument/2006/relationships/hyperlink" Target="https://muru-d.com/" TargetMode="External"/><Relationship Id="rId819" Type="http://schemas.openxmlformats.org/officeDocument/2006/relationships/hyperlink" Target="http://www.altcity.me/" TargetMode="External"/><Relationship Id="rId1004" Type="http://schemas.openxmlformats.org/officeDocument/2006/relationships/hyperlink" Target="https://cbi-blog.s3.amazonaws.com/blog/wp-content/uploads/2016/03/57-PingLi.png" TargetMode="External"/><Relationship Id="rId1211" Type="http://schemas.openxmlformats.org/officeDocument/2006/relationships/hyperlink" Target="http://angelstartup.tier.org.tw/DataFile/CounselingOF/20160315155507.pdf" TargetMode="External"/><Relationship Id="rId1656" Type="http://schemas.openxmlformats.org/officeDocument/2006/relationships/image" Target="media/image106.jpg"/><Relationship Id="rId220" Type="http://schemas.openxmlformats.org/officeDocument/2006/relationships/hyperlink" Target="http://www.ptri.org.tw/Default.aspx" TargetMode="External"/><Relationship Id="rId458" Type="http://schemas.openxmlformats.org/officeDocument/2006/relationships/hyperlink" Target="http://www.cimaglobal.com/" TargetMode="External"/><Relationship Id="rId665" Type="http://schemas.openxmlformats.org/officeDocument/2006/relationships/hyperlink" Target="http://www.tsinghua-sz.org/default.aspx" TargetMode="External"/><Relationship Id="rId872" Type="http://schemas.openxmlformats.org/officeDocument/2006/relationships/hyperlink" Target="https://angel.co/" TargetMode="External"/><Relationship Id="rId1088" Type="http://schemas.openxmlformats.org/officeDocument/2006/relationships/hyperlink" Target="https://www.cbinsights.com/investor/digital-sky-technologies" TargetMode="External"/><Relationship Id="rId1295" Type="http://schemas.openxmlformats.org/officeDocument/2006/relationships/hyperlink" Target="http://org.pedata.cn/23844721.html" TargetMode="External"/><Relationship Id="rId1309" Type="http://schemas.openxmlformats.org/officeDocument/2006/relationships/hyperlink" Target="http://org.pedata.cn/2368432.html" TargetMode="External"/><Relationship Id="rId1516" Type="http://schemas.openxmlformats.org/officeDocument/2006/relationships/hyperlink" Target="http://org.pedata.cn/215029.html" TargetMode="External"/><Relationship Id="rId1723" Type="http://schemas.openxmlformats.org/officeDocument/2006/relationships/image" Target="media/image170.png"/><Relationship Id="rId15" Type="http://schemas.openxmlformats.org/officeDocument/2006/relationships/hyperlink" Target="http://www.sme-accounting.tw/index.php" TargetMode="External"/><Relationship Id="rId318" Type="http://schemas.openxmlformats.org/officeDocument/2006/relationships/hyperlink" Target="http://www.nknu.edu.tw/~rbdc/" TargetMode="External"/><Relationship Id="rId525" Type="http://schemas.openxmlformats.org/officeDocument/2006/relationships/hyperlink" Target="https://lighthouselabs.ca/" TargetMode="External"/><Relationship Id="rId732" Type="http://schemas.openxmlformats.org/officeDocument/2006/relationships/hyperlink" Target="http://www.ilabaccelerator.com/" TargetMode="External"/><Relationship Id="rId1155" Type="http://schemas.openxmlformats.org/officeDocument/2006/relationships/hyperlink" Target="http://cbinsights.com/investor/norwest-venture-partners" TargetMode="External"/><Relationship Id="rId1362" Type="http://schemas.openxmlformats.org/officeDocument/2006/relationships/hyperlink" Target="http://org.pedata.cn/2213140.html" TargetMode="External"/><Relationship Id="rId99" Type="http://schemas.openxmlformats.org/officeDocument/2006/relationships/hyperlink" Target="http://www.startupstadium.tw/overview/" TargetMode="External"/><Relationship Id="rId164" Type="http://schemas.openxmlformats.org/officeDocument/2006/relationships/hyperlink" Target="http://appworks.tw/" TargetMode="External"/><Relationship Id="rId371" Type="http://schemas.openxmlformats.org/officeDocument/2006/relationships/hyperlink" Target="https://www.triplelinkage.com/webpage/about.aspx" TargetMode="External"/><Relationship Id="rId1015" Type="http://schemas.openxmlformats.org/officeDocument/2006/relationships/hyperlink" Target="https://www.cbinsights.com/investor/greylock-partners" TargetMode="External"/><Relationship Id="rId1222" Type="http://schemas.openxmlformats.org/officeDocument/2006/relationships/hyperlink" Target="http://www.stonevc.com/" TargetMode="External"/><Relationship Id="rId1667" Type="http://schemas.openxmlformats.org/officeDocument/2006/relationships/image" Target="media/image116.png"/><Relationship Id="rId469" Type="http://schemas.openxmlformats.org/officeDocument/2006/relationships/hyperlink" Target="https://www.alphagamma.eu/opportunities/google-online-marketing-challenge/?utm_content=bufferb32a7&amp;utm_medium=social&amp;utm_source=facebook.com&amp;utm_campaign=buffer" TargetMode="External"/><Relationship Id="rId676" Type="http://schemas.openxmlformats.org/officeDocument/2006/relationships/hyperlink" Target="http://www.innospace.com.cn/%23page1" TargetMode="External"/><Relationship Id="rId883" Type="http://schemas.openxmlformats.org/officeDocument/2006/relationships/hyperlink" Target="https://www.seedrs.com/" TargetMode="External"/><Relationship Id="rId1099" Type="http://schemas.openxmlformats.org/officeDocument/2006/relationships/image" Target="media/image63.jpeg"/><Relationship Id="rId1527" Type="http://schemas.openxmlformats.org/officeDocument/2006/relationships/hyperlink" Target="http://org.pedata.cn/281016.html" TargetMode="External"/><Relationship Id="rId1734" Type="http://schemas.openxmlformats.org/officeDocument/2006/relationships/image" Target="media/image180.png"/><Relationship Id="rId26" Type="http://schemas.openxmlformats.org/officeDocument/2006/relationships/hyperlink" Target="http://www.aplus.org.tw/" TargetMode="External"/><Relationship Id="rId231" Type="http://schemas.openxmlformats.org/officeDocument/2006/relationships/hyperlink" Target="http://rd.nctu.edu.tw/ic_enter4" TargetMode="External"/><Relationship Id="rId329" Type="http://schemas.openxmlformats.org/officeDocument/2006/relationships/hyperlink" Target="http://etc.fy.edu.tw/bin/home.php" TargetMode="External"/><Relationship Id="rId536" Type="http://schemas.openxmlformats.org/officeDocument/2006/relationships/hyperlink" Target="http://alphalab.org/" TargetMode="External"/><Relationship Id="rId1166" Type="http://schemas.openxmlformats.org/officeDocument/2006/relationships/hyperlink" Target="https://www.cbinsights.com/investor/bain-capital-ventures" TargetMode="External"/><Relationship Id="rId1373" Type="http://schemas.openxmlformats.org/officeDocument/2006/relationships/hyperlink" Target="http://org.pedata.cn/25189626.html" TargetMode="External"/><Relationship Id="rId175" Type="http://schemas.openxmlformats.org/officeDocument/2006/relationships/hyperlink" Target="http://orad.ntue.edu.tw/" TargetMode="External"/><Relationship Id="rId743" Type="http://schemas.openxmlformats.org/officeDocument/2006/relationships/hyperlink" Target="https://accelerator.wellsfargo.com/" TargetMode="External"/><Relationship Id="rId950" Type="http://schemas.openxmlformats.org/officeDocument/2006/relationships/hyperlink" Target="http://cbinsights.com/investor/benchmark-capital" TargetMode="External"/><Relationship Id="rId1026" Type="http://schemas.openxmlformats.org/officeDocument/2006/relationships/image" Target="media/image36.png"/><Relationship Id="rId1580" Type="http://schemas.openxmlformats.org/officeDocument/2006/relationships/hyperlink" Target="http://org.pedata.cn/2239841.html" TargetMode="External"/><Relationship Id="rId1678" Type="http://schemas.openxmlformats.org/officeDocument/2006/relationships/hyperlink" Target="http://wiki.mbalib.com/zh-tw/Sequoia_Capital_China" TargetMode="External"/><Relationship Id="rId382" Type="http://schemas.openxmlformats.org/officeDocument/2006/relationships/hyperlink" Target="http://www.atelligent.com/index.php?l=zh" TargetMode="External"/><Relationship Id="rId603" Type="http://schemas.openxmlformats.org/officeDocument/2006/relationships/hyperlink" Target="http://www.startupsg.net/startupsg-accelerator/" TargetMode="External"/><Relationship Id="rId687" Type="http://schemas.openxmlformats.org/officeDocument/2006/relationships/hyperlink" Target="http://www.stargeek.cn/" TargetMode="External"/><Relationship Id="rId810" Type="http://schemas.openxmlformats.org/officeDocument/2006/relationships/hyperlink" Target="https://www.innov8connect.com/" TargetMode="External"/><Relationship Id="rId908" Type="http://schemas.openxmlformats.org/officeDocument/2006/relationships/hyperlink" Target="https://www.globalgiving.org/" TargetMode="External"/><Relationship Id="rId1233" Type="http://schemas.openxmlformats.org/officeDocument/2006/relationships/hyperlink" Target="http://www.dst-global.com" TargetMode="External"/><Relationship Id="rId1440" Type="http://schemas.openxmlformats.org/officeDocument/2006/relationships/hyperlink" Target="http://org.pedata.cn/2107938.html" TargetMode="External"/><Relationship Id="rId1538" Type="http://schemas.openxmlformats.org/officeDocument/2006/relationships/hyperlink" Target="http://org.pedata.cn/2601046.html" TargetMode="External"/><Relationship Id="rId242" Type="http://schemas.openxmlformats.org/officeDocument/2006/relationships/hyperlink" Target="http://www2.vnu.edu.tw/vii/" TargetMode="External"/><Relationship Id="rId894" Type="http://schemas.openxmlformats.org/officeDocument/2006/relationships/hyperlink" Target="http://speedupgroup.com/en/" TargetMode="External"/><Relationship Id="rId1177" Type="http://schemas.openxmlformats.org/officeDocument/2006/relationships/hyperlink" Target="http://cbinsights.com/investor/wing-venture-partners" TargetMode="External"/><Relationship Id="rId1300" Type="http://schemas.openxmlformats.org/officeDocument/2006/relationships/hyperlink" Target="http://org.pedata.cn/21274326.html" TargetMode="External"/><Relationship Id="rId1745" Type="http://schemas.openxmlformats.org/officeDocument/2006/relationships/image" Target="media/image190.png"/><Relationship Id="rId37" Type="http://schemas.openxmlformats.org/officeDocument/2006/relationships/hyperlink" Target="http://dcp.itnet.org.tw/index.php" TargetMode="External"/><Relationship Id="rId102" Type="http://schemas.openxmlformats.org/officeDocument/2006/relationships/hyperlink" Target="http://webc.hakka.gov.tw/hakka_go/startup.htm" TargetMode="External"/><Relationship Id="rId547" Type="http://schemas.openxmlformats.org/officeDocument/2006/relationships/hyperlink" Target="http://www.kaplanedtechaccelerator.com.s3-website-us-east-1.amazonaws.com/" TargetMode="External"/><Relationship Id="rId754" Type="http://schemas.openxmlformats.org/officeDocument/2006/relationships/hyperlink" Target="http://www.axelspringerplugandplay.com/" TargetMode="External"/><Relationship Id="rId961" Type="http://schemas.openxmlformats.org/officeDocument/2006/relationships/hyperlink" Target="https://www.cbinsights.com/investor/forerunner-ventures" TargetMode="External"/><Relationship Id="rId1384" Type="http://schemas.openxmlformats.org/officeDocument/2006/relationships/hyperlink" Target="http://org.pedata.cn/2234044.html" TargetMode="External"/><Relationship Id="rId1591" Type="http://schemas.openxmlformats.org/officeDocument/2006/relationships/hyperlink" Target="http://org.pedata.cn/2336245.html" TargetMode="External"/><Relationship Id="rId1605" Type="http://schemas.openxmlformats.org/officeDocument/2006/relationships/hyperlink" Target="http://org.pedata.cn/2152047.html" TargetMode="External"/><Relationship Id="rId1689" Type="http://schemas.openxmlformats.org/officeDocument/2006/relationships/image" Target="media/image137.jpeg"/><Relationship Id="rId90" Type="http://schemas.openxmlformats.org/officeDocument/2006/relationships/hyperlink" Target="http://grants.moc.gov.tw/Web/PointDetail.jsp?Key=40&amp;PT=2105" TargetMode="External"/><Relationship Id="rId186" Type="http://schemas.openxmlformats.org/officeDocument/2006/relationships/hyperlink" Target="http://incubator.mcu.edu.tw/" TargetMode="External"/><Relationship Id="rId393" Type="http://schemas.openxmlformats.org/officeDocument/2006/relationships/hyperlink" Target="http://www.appuniverz.org/" TargetMode="External"/><Relationship Id="rId407" Type="http://schemas.openxmlformats.org/officeDocument/2006/relationships/hyperlink" Target="https://zh.wikipedia.org/wiki/%E8%87%BA%E7%81%A3" TargetMode="External"/><Relationship Id="rId614" Type="http://schemas.openxmlformats.org/officeDocument/2006/relationships/hyperlink" Target="http://500kobe.com/" TargetMode="External"/><Relationship Id="rId821" Type="http://schemas.openxmlformats.org/officeDocument/2006/relationships/hyperlink" Target="https://www.healthbox.com/" TargetMode="External"/><Relationship Id="rId1037" Type="http://schemas.openxmlformats.org/officeDocument/2006/relationships/image" Target="media/image40.jpeg"/><Relationship Id="rId1244" Type="http://schemas.openxmlformats.org/officeDocument/2006/relationships/hyperlink" Target="http://www.sidvc.com" TargetMode="External"/><Relationship Id="rId1451" Type="http://schemas.openxmlformats.org/officeDocument/2006/relationships/hyperlink" Target="http://org.pedata.cn/21869922.html" TargetMode="External"/><Relationship Id="rId253" Type="http://schemas.openxmlformats.org/officeDocument/2006/relationships/hyperlink" Target="http://www.tlo.ntou.edu.tw/" TargetMode="External"/><Relationship Id="rId460" Type="http://schemas.openxmlformats.org/officeDocument/2006/relationships/hyperlink" Target="http://www.businessmodelcompetition.com/" TargetMode="External"/><Relationship Id="rId698" Type="http://schemas.openxmlformats.org/officeDocument/2006/relationships/hyperlink" Target="http://www.ciie.co/" TargetMode="External"/><Relationship Id="rId919" Type="http://schemas.openxmlformats.org/officeDocument/2006/relationships/hyperlink" Target="http://centraltexasangelnetwork.com/" TargetMode="External"/><Relationship Id="rId1090" Type="http://schemas.openxmlformats.org/officeDocument/2006/relationships/image" Target="media/image59.jpeg"/><Relationship Id="rId1104" Type="http://schemas.openxmlformats.org/officeDocument/2006/relationships/image" Target="media/image65.jpeg"/><Relationship Id="rId1311" Type="http://schemas.openxmlformats.org/officeDocument/2006/relationships/hyperlink" Target="http://angelstartup.tier.org.tw/DataFile/CounselingOF/20160315160112.pdf" TargetMode="External"/><Relationship Id="rId1549" Type="http://schemas.openxmlformats.org/officeDocument/2006/relationships/hyperlink" Target="http://org.pedata.cn/25254922.html" TargetMode="External"/><Relationship Id="rId1756" Type="http://schemas.openxmlformats.org/officeDocument/2006/relationships/header" Target="header2.xml"/><Relationship Id="rId48" Type="http://schemas.openxmlformats.org/officeDocument/2006/relationships/hyperlink" Target="https://innoserve.tca.org.tw/" TargetMode="External"/><Relationship Id="rId113" Type="http://schemas.openxmlformats.org/officeDocument/2006/relationships/hyperlink" Target="https://www.startup.taipei/&#30693;&#35672;&#23416;&#33489;" TargetMode="External"/><Relationship Id="rId320" Type="http://schemas.openxmlformats.org/officeDocument/2006/relationships/hyperlink" Target="http://web.idv.nkmu.edu.tw/~incubator/" TargetMode="External"/><Relationship Id="rId558" Type="http://schemas.openxmlformats.org/officeDocument/2006/relationships/hyperlink" Target="http://www.ideaboost.stfi.re/?sf=ggaayve" TargetMode="External"/><Relationship Id="rId765" Type="http://schemas.openxmlformats.org/officeDocument/2006/relationships/hyperlink" Target="http://lg.tianan-cyber.com/" TargetMode="External"/><Relationship Id="rId972" Type="http://schemas.openxmlformats.org/officeDocument/2006/relationships/image" Target="media/image17.png"/><Relationship Id="rId1188" Type="http://schemas.openxmlformats.org/officeDocument/2006/relationships/hyperlink" Target="https://cbi-blog.s3.amazonaws.com/blog/wp-content/uploads/2016/03/Ganesan.Venky_.jpeg" TargetMode="External"/><Relationship Id="rId1395" Type="http://schemas.openxmlformats.org/officeDocument/2006/relationships/hyperlink" Target="http://org.pedata.cn/2567837.html" TargetMode="External"/><Relationship Id="rId1409" Type="http://schemas.openxmlformats.org/officeDocument/2006/relationships/hyperlink" Target="http://org.pedata.cn/2144141.html" TargetMode="External"/><Relationship Id="rId1616" Type="http://schemas.openxmlformats.org/officeDocument/2006/relationships/hyperlink" Target="http://org.pedata.cn/2400936.html" TargetMode="External"/><Relationship Id="rId197" Type="http://schemas.openxmlformats.org/officeDocument/2006/relationships/hyperlink" Target="http://www.starfabx.com/programs/accelerator?lang=en" TargetMode="External"/><Relationship Id="rId418" Type="http://schemas.openxmlformats.org/officeDocument/2006/relationships/hyperlink" Target="http://www.hasbf.org.tw/" TargetMode="External"/><Relationship Id="rId625" Type="http://schemas.openxmlformats.org/officeDocument/2006/relationships/hyperlink" Target="http://www.fei123.com/1170000/1165271.shtml" TargetMode="External"/><Relationship Id="rId832" Type="http://schemas.openxmlformats.org/officeDocument/2006/relationships/hyperlink" Target="http://launchpad.la/" TargetMode="External"/><Relationship Id="rId1048" Type="http://schemas.openxmlformats.org/officeDocument/2006/relationships/image" Target="media/image44.jpeg"/><Relationship Id="rId1255" Type="http://schemas.openxmlformats.org/officeDocument/2006/relationships/hyperlink" Target="http://angelstartup.tier.org.tw/DataFile/CounselingOF/20170202144009.pdf" TargetMode="External"/><Relationship Id="rId1462" Type="http://schemas.openxmlformats.org/officeDocument/2006/relationships/hyperlink" Target="http://org.pedata.cn/2374833.html" TargetMode="External"/><Relationship Id="rId264" Type="http://schemas.openxmlformats.org/officeDocument/2006/relationships/hyperlink" Target="http://www.nhri.org.tw/NHRI_WEB/nhriw2001Action.do?status=Show_Data&amp;uid=20090211384611210000" TargetMode="External"/><Relationship Id="rId471" Type="http://schemas.openxmlformats.org/officeDocument/2006/relationships/hyperlink" Target="http://paris.leweb.co/programme/startup-competition" TargetMode="External"/><Relationship Id="rId1115" Type="http://schemas.openxmlformats.org/officeDocument/2006/relationships/image" Target="media/image69.jpeg"/><Relationship Id="rId1322" Type="http://schemas.openxmlformats.org/officeDocument/2006/relationships/hyperlink" Target="http://org.pedata.cn/2124543.html" TargetMode="External"/><Relationship Id="rId59" Type="http://schemas.openxmlformats.org/officeDocument/2006/relationships/hyperlink" Target="http://gcis.nat.gov.tw/neo-s/Web/default.aspx" TargetMode="External"/><Relationship Id="rId124" Type="http://schemas.openxmlformats.org/officeDocument/2006/relationships/hyperlink" Target="http://www.economic.ntpc.gov.tw/main/page_view.aspx?siteid=&amp;ver=&amp;usid=&amp;mnuid=5461&amp;modid=1466&amp;mode=" TargetMode="External"/><Relationship Id="rId569" Type="http://schemas.openxmlformats.org/officeDocument/2006/relationships/hyperlink" Target="http://innospring.net/" TargetMode="External"/><Relationship Id="rId776" Type="http://schemas.openxmlformats.org/officeDocument/2006/relationships/hyperlink" Target="http://satoshistudios.io/" TargetMode="External"/><Relationship Id="rId983" Type="http://schemas.openxmlformats.org/officeDocument/2006/relationships/hyperlink" Target="https://cbi-blog.s3.amazonaws.com/blog/wp-content/uploads/2016/03/marymeeker.png" TargetMode="External"/><Relationship Id="rId1199" Type="http://schemas.openxmlformats.org/officeDocument/2006/relationships/hyperlink" Target="http://angelstartup.tier.org.tw/DataFile/CounselingOF/20160315160112.pdf" TargetMode="External"/><Relationship Id="rId1627" Type="http://schemas.openxmlformats.org/officeDocument/2006/relationships/hyperlink" Target="http://org.pedata.cn/2400936.html" TargetMode="External"/><Relationship Id="rId331" Type="http://schemas.openxmlformats.org/officeDocument/2006/relationships/hyperlink" Target="http://kcggreen.blogspot.tw/" TargetMode="External"/><Relationship Id="rId429" Type="http://schemas.openxmlformats.org/officeDocument/2006/relationships/hyperlink" Target="http://aiesec.org.tw/global-entrepreneur/" TargetMode="External"/><Relationship Id="rId636" Type="http://schemas.openxmlformats.org/officeDocument/2006/relationships/hyperlink" Target="http://www.startupcafe.com.cn/" TargetMode="External"/><Relationship Id="rId1059" Type="http://schemas.openxmlformats.org/officeDocument/2006/relationships/hyperlink" Target="https://cbi-blog.s3.amazonaws.com/blog/wp-content/uploads/2016/03/NavinChaddha45.jpg" TargetMode="External"/><Relationship Id="rId1266" Type="http://schemas.openxmlformats.org/officeDocument/2006/relationships/hyperlink" Target="http://angelstartup.tier.org.tw/DataFile/CounselingOF/20170202143035.pdf" TargetMode="External"/><Relationship Id="rId1473" Type="http://schemas.openxmlformats.org/officeDocument/2006/relationships/hyperlink" Target="http://org.pedata.cn/2262542.html" TargetMode="External"/><Relationship Id="rId843" Type="http://schemas.openxmlformats.org/officeDocument/2006/relationships/hyperlink" Target="http://www.kaplanedtechaccelerator.com.s3-website-us-east-1.amazonaws.com/" TargetMode="External"/><Relationship Id="rId1126" Type="http://schemas.openxmlformats.org/officeDocument/2006/relationships/image" Target="media/image73.jpeg"/><Relationship Id="rId1680" Type="http://schemas.openxmlformats.org/officeDocument/2006/relationships/image" Target="media/image128.png"/><Relationship Id="rId275" Type="http://schemas.openxmlformats.org/officeDocument/2006/relationships/hyperlink" Target="http://iic.asia.edu.tw/bin/home.php" TargetMode="External"/><Relationship Id="rId482" Type="http://schemas.openxmlformats.org/officeDocument/2006/relationships/hyperlink" Target="https://www.re-work.co/tech" TargetMode="External"/><Relationship Id="rId703" Type="http://schemas.openxmlformats.org/officeDocument/2006/relationships/hyperlink" Target="https://theniic.org/" TargetMode="External"/><Relationship Id="rId910" Type="http://schemas.openxmlformats.org/officeDocument/2006/relationships/hyperlink" Target="https://www.gofundme.com/" TargetMode="External"/><Relationship Id="rId1333" Type="http://schemas.openxmlformats.org/officeDocument/2006/relationships/hyperlink" Target="http://org.pedata.cn/2452935.html" TargetMode="External"/><Relationship Id="rId1540" Type="http://schemas.openxmlformats.org/officeDocument/2006/relationships/hyperlink" Target="http://org.pedata.cn/2917038.html" TargetMode="External"/><Relationship Id="rId1638" Type="http://schemas.openxmlformats.org/officeDocument/2006/relationships/hyperlink" Target="http://org.pedata.cn/21311819.html" TargetMode="External"/><Relationship Id="rId135" Type="http://schemas.openxmlformats.org/officeDocument/2006/relationships/hyperlink" Target="http://youth.tycg.gov.tw/home.jsp?id=367&amp;parentpath=0,312&amp;mcustomize=onemessages_view.jsp&amp;dataserno=201702180001&amp;aplistdn=ou=data,ou=young_profession,ou=young,ou=ap_root,o=tycg,c=tw&amp;toolsflag=Y" TargetMode="External"/><Relationship Id="rId342" Type="http://schemas.openxmlformats.org/officeDocument/2006/relationships/hyperlink" Target="https://www.facebook.com/siat065053922/" TargetMode="External"/><Relationship Id="rId787" Type="http://schemas.openxmlformats.org/officeDocument/2006/relationships/hyperlink" Target="http://zeroto510.com/" TargetMode="External"/><Relationship Id="rId994" Type="http://schemas.openxmlformats.org/officeDocument/2006/relationships/image" Target="media/image25.jpeg"/><Relationship Id="rId1400" Type="http://schemas.openxmlformats.org/officeDocument/2006/relationships/hyperlink" Target="http://org.pedata.cn/2188343.html" TargetMode="External"/><Relationship Id="rId202" Type="http://schemas.openxmlformats.org/officeDocument/2006/relationships/hyperlink" Target="https://www.microsoft.com/taiwan/citizenship/welfare/software/bizspark.aspx" TargetMode="External"/><Relationship Id="rId647" Type="http://schemas.openxmlformats.org/officeDocument/2006/relationships/hyperlink" Target="http://www.szvup.com/" TargetMode="External"/><Relationship Id="rId854" Type="http://schemas.openxmlformats.org/officeDocument/2006/relationships/hyperlink" Target="http://startup42.org/" TargetMode="External"/><Relationship Id="rId1277" Type="http://schemas.openxmlformats.org/officeDocument/2006/relationships/hyperlink" Target="http://angelstartup.tier.org.tw/DataFile/CounselingOF/20170202141758.pdf" TargetMode="External"/><Relationship Id="rId1484" Type="http://schemas.openxmlformats.org/officeDocument/2006/relationships/hyperlink" Target="http://org.pedata.cn/2129035.html" TargetMode="External"/><Relationship Id="rId1691" Type="http://schemas.openxmlformats.org/officeDocument/2006/relationships/image" Target="media/image139.png"/><Relationship Id="rId1705" Type="http://schemas.openxmlformats.org/officeDocument/2006/relationships/image" Target="media/image152.png"/><Relationship Id="rId286" Type="http://schemas.openxmlformats.org/officeDocument/2006/relationships/hyperlink" Target="http://www.bestmotion.com/frthome.asp" TargetMode="External"/><Relationship Id="rId493" Type="http://schemas.openxmlformats.org/officeDocument/2006/relationships/hyperlink" Target="http://theacceleratornetwork.com/visa-collab-startup-competition/" TargetMode="External"/><Relationship Id="rId507" Type="http://schemas.openxmlformats.org/officeDocument/2006/relationships/hyperlink" Target="http://f50.io/gia/" TargetMode="External"/><Relationship Id="rId714" Type="http://schemas.openxmlformats.org/officeDocument/2006/relationships/hyperlink" Target="http://www.skystarventures.com/" TargetMode="External"/><Relationship Id="rId921" Type="http://schemas.openxmlformats.org/officeDocument/2006/relationships/hyperlink" Target="http://www.newyorkangels.com/" TargetMode="External"/><Relationship Id="rId1137" Type="http://schemas.openxmlformats.org/officeDocument/2006/relationships/hyperlink" Target="https://www.cbinsights.com/investor/ggv-capital" TargetMode="External"/><Relationship Id="rId1344" Type="http://schemas.openxmlformats.org/officeDocument/2006/relationships/hyperlink" Target="http://org.pedata.cn/2523742.html" TargetMode="External"/><Relationship Id="rId1551" Type="http://schemas.openxmlformats.org/officeDocument/2006/relationships/hyperlink" Target="http://org.pedata.cn/2540545.html" TargetMode="External"/><Relationship Id="rId50" Type="http://schemas.openxmlformats.org/officeDocument/2006/relationships/hyperlink" Target="http://woman.sysme.org.tw/" TargetMode="External"/><Relationship Id="rId146" Type="http://schemas.openxmlformats.org/officeDocument/2006/relationships/hyperlink" Target="http://www.dakuo.co/" TargetMode="External"/><Relationship Id="rId353" Type="http://schemas.openxmlformats.org/officeDocument/2006/relationships/hyperlink" Target="http://ieih.stust.edu.tw/" TargetMode="External"/><Relationship Id="rId560" Type="http://schemas.openxmlformats.org/officeDocument/2006/relationships/hyperlink" Target="http://readwritelabs.com/" TargetMode="External"/><Relationship Id="rId798" Type="http://schemas.openxmlformats.org/officeDocument/2006/relationships/hyperlink" Target="https://developer.amazon.com/alexa-fund/alexa-accelerator" TargetMode="External"/><Relationship Id="rId1190" Type="http://schemas.openxmlformats.org/officeDocument/2006/relationships/hyperlink" Target="http://cbinsights.com/investor/menlo-ventures" TargetMode="External"/><Relationship Id="rId1204" Type="http://schemas.openxmlformats.org/officeDocument/2006/relationships/hyperlink" Target="http://angelstartup.tier.org.tw/DataFile/CounselingOF/20160315155802.pdf" TargetMode="External"/><Relationship Id="rId1411" Type="http://schemas.openxmlformats.org/officeDocument/2006/relationships/hyperlink" Target="http://org.pedata.cn/21298225.html" TargetMode="External"/><Relationship Id="rId1649" Type="http://schemas.openxmlformats.org/officeDocument/2006/relationships/hyperlink" Target="http://org.pedata.cn/23844721.html" TargetMode="External"/><Relationship Id="rId213" Type="http://schemas.openxmlformats.org/officeDocument/2006/relationships/hyperlink" Target="http://portal2.ntua.edu.tw/iic/" TargetMode="External"/><Relationship Id="rId420" Type="http://schemas.openxmlformats.org/officeDocument/2006/relationships/hyperlink" Target="http://www.moeasmea.gov.tw/ct.asp?xItem=14061&amp;ctNode=546&amp;mp=1" TargetMode="External"/><Relationship Id="rId658" Type="http://schemas.openxmlformats.org/officeDocument/2006/relationships/hyperlink" Target="http://www.castd.net/" TargetMode="External"/><Relationship Id="rId865" Type="http://schemas.openxmlformats.org/officeDocument/2006/relationships/hyperlink" Target="http://aia-accelerator.com/" TargetMode="External"/><Relationship Id="rId1050" Type="http://schemas.openxmlformats.org/officeDocument/2006/relationships/hyperlink" Target="https://cbi-blog.s3.amazonaws.com/blog/wp-content/uploads/2016/03/RandyGlein38.jpg" TargetMode="External"/><Relationship Id="rId1288" Type="http://schemas.openxmlformats.org/officeDocument/2006/relationships/hyperlink" Target="http://org.pedata.cn/2436832.html" TargetMode="External"/><Relationship Id="rId1495" Type="http://schemas.openxmlformats.org/officeDocument/2006/relationships/hyperlink" Target="http://org.pedata.cn/2392841.html" TargetMode="External"/><Relationship Id="rId1509" Type="http://schemas.openxmlformats.org/officeDocument/2006/relationships/hyperlink" Target="http://org.pedata.cn/21257024.html" TargetMode="External"/><Relationship Id="rId1716" Type="http://schemas.openxmlformats.org/officeDocument/2006/relationships/image" Target="media/image163.png"/><Relationship Id="rId297" Type="http://schemas.openxmlformats.org/officeDocument/2006/relationships/hyperlink" Target="http://iic.fgu.edu.tw/main.php" TargetMode="External"/><Relationship Id="rId518" Type="http://schemas.openxmlformats.org/officeDocument/2006/relationships/hyperlink" Target="https://microsoftventures.com/" TargetMode="External"/><Relationship Id="rId725" Type="http://schemas.openxmlformats.org/officeDocument/2006/relationships/hyperlink" Target="http://incubate.techgrind.asia/" TargetMode="External"/><Relationship Id="rId932" Type="http://schemas.openxmlformats.org/officeDocument/2006/relationships/hyperlink" Target="https://cbi-blog.s3.amazonaws.com/blog/wp-content/uploads/2016/03/chrissacca.png" TargetMode="External"/><Relationship Id="rId1148" Type="http://schemas.openxmlformats.org/officeDocument/2006/relationships/image" Target="media/image82.png"/><Relationship Id="rId1355" Type="http://schemas.openxmlformats.org/officeDocument/2006/relationships/hyperlink" Target="http://org.pedata.cn/2107443.html" TargetMode="External"/><Relationship Id="rId1562" Type="http://schemas.openxmlformats.org/officeDocument/2006/relationships/hyperlink" Target="http://org.pedata.cn/2285038.html" TargetMode="External"/><Relationship Id="rId157" Type="http://schemas.openxmlformats.org/officeDocument/2006/relationships/hyperlink" Target="https://sme.moeasmea.gov.tw/startup/modules/funding/detail/?sId=30" TargetMode="External"/><Relationship Id="rId364" Type="http://schemas.openxmlformats.org/officeDocument/2006/relationships/hyperlink" Target="https://www.yourator.co/" TargetMode="External"/><Relationship Id="rId1008" Type="http://schemas.openxmlformats.org/officeDocument/2006/relationships/image" Target="media/image30.png"/><Relationship Id="rId1215" Type="http://schemas.openxmlformats.org/officeDocument/2006/relationships/hyperlink" Target="http://angelstartup.tier.org.tw/DataFile/CounselingOF/20160315155314.pdf" TargetMode="External"/><Relationship Id="rId1422" Type="http://schemas.openxmlformats.org/officeDocument/2006/relationships/hyperlink" Target="http://org.pedata.cn/2526646.html" TargetMode="External"/><Relationship Id="rId61" Type="http://schemas.openxmlformats.org/officeDocument/2006/relationships/hyperlink" Target="http://www.imdp.org.tw/index.php" TargetMode="External"/><Relationship Id="rId571" Type="http://schemas.openxmlformats.org/officeDocument/2006/relationships/hyperlink" Target="http://www.technexus.com/" TargetMode="External"/><Relationship Id="rId669" Type="http://schemas.openxmlformats.org/officeDocument/2006/relationships/hyperlink" Target="http://www.tj-ibi.com/" TargetMode="External"/><Relationship Id="rId876" Type="http://schemas.openxmlformats.org/officeDocument/2006/relationships/hyperlink" Target="http://agfunder.com/" TargetMode="External"/><Relationship Id="rId1299" Type="http://schemas.openxmlformats.org/officeDocument/2006/relationships/hyperlink" Target="http://org.pedata.cn/21137726.html" TargetMode="External"/><Relationship Id="rId1727" Type="http://schemas.openxmlformats.org/officeDocument/2006/relationships/image" Target="media/image174.png"/><Relationship Id="rId19" Type="http://schemas.openxmlformats.org/officeDocument/2006/relationships/hyperlink" Target="https://sme.moeasmea.gov.tw/startup/modules/funding/detail/?sId=34" TargetMode="External"/><Relationship Id="rId224" Type="http://schemas.openxmlformats.org/officeDocument/2006/relationships/hyperlink" Target="https://www.ditlabs.tw/" TargetMode="External"/><Relationship Id="rId431" Type="http://schemas.openxmlformats.org/officeDocument/2006/relationships/hyperlink" Target="http://www.startupstadium.tw/starting-lineup" TargetMode="External"/><Relationship Id="rId529" Type="http://schemas.openxmlformats.org/officeDocument/2006/relationships/hyperlink" Target="http://www.betaspring.com/" TargetMode="External"/><Relationship Id="rId736" Type="http://schemas.openxmlformats.org/officeDocument/2006/relationships/hyperlink" Target="http://www.rowad.co/" TargetMode="External"/><Relationship Id="rId1061" Type="http://schemas.openxmlformats.org/officeDocument/2006/relationships/hyperlink" Target="https://www.cbinsights.com/investor/mayfield-fund" TargetMode="External"/><Relationship Id="rId1159" Type="http://schemas.openxmlformats.org/officeDocument/2006/relationships/hyperlink" Target="https://cbi-blog.s3.amazonaws.com/blog/wp-content/uploads/2016/03/hayes.rob_.jpeg" TargetMode="External"/><Relationship Id="rId1366" Type="http://schemas.openxmlformats.org/officeDocument/2006/relationships/hyperlink" Target="http://org.pedata.cn/2469232.html" TargetMode="External"/><Relationship Id="rId168" Type="http://schemas.openxmlformats.org/officeDocument/2006/relationships/hyperlink" Target="http://job.cust.edu.tw/incubatr/" TargetMode="External"/><Relationship Id="rId943" Type="http://schemas.openxmlformats.org/officeDocument/2006/relationships/image" Target="media/image7.jpeg"/><Relationship Id="rId1019" Type="http://schemas.openxmlformats.org/officeDocument/2006/relationships/hyperlink" Target="https://cbi-blog.s3.amazonaws.com/blog/wp-content/uploads/2016/03/BijanSabet.jpg" TargetMode="External"/><Relationship Id="rId1573" Type="http://schemas.openxmlformats.org/officeDocument/2006/relationships/hyperlink" Target="http://org.pedata.cn/2542240.html" TargetMode="External"/><Relationship Id="rId72" Type="http://schemas.openxmlformats.org/officeDocument/2006/relationships/hyperlink" Target="http://ecsos.moe.edu.tw/" TargetMode="External"/><Relationship Id="rId375" Type="http://schemas.openxmlformats.org/officeDocument/2006/relationships/hyperlink" Target="http://www.sbiac.org.tw/index.jsp" TargetMode="External"/><Relationship Id="rId582" Type="http://schemas.openxmlformats.org/officeDocument/2006/relationships/hyperlink" Target="http://www.pchintl.com/our-platform/product-idea-accelerator/" TargetMode="External"/><Relationship Id="rId803" Type="http://schemas.openxmlformats.org/officeDocument/2006/relationships/hyperlink" Target="https://www.microsoftaccelerator.com/" TargetMode="External"/><Relationship Id="rId1226" Type="http://schemas.openxmlformats.org/officeDocument/2006/relationships/hyperlink" Target="http://www.ggttvc.com" TargetMode="External"/><Relationship Id="rId1433" Type="http://schemas.openxmlformats.org/officeDocument/2006/relationships/hyperlink" Target="http://org.pedata.cn/2612937.html" TargetMode="External"/><Relationship Id="rId1640" Type="http://schemas.openxmlformats.org/officeDocument/2006/relationships/hyperlink" Target="http://org.pedata.cn/23685520.html" TargetMode="External"/><Relationship Id="rId1738" Type="http://schemas.openxmlformats.org/officeDocument/2006/relationships/hyperlink" Target="http://www.intelcapital.com/" TargetMode="External"/><Relationship Id="rId3" Type="http://schemas.openxmlformats.org/officeDocument/2006/relationships/styles" Target="styles.xml"/><Relationship Id="rId235" Type="http://schemas.openxmlformats.org/officeDocument/2006/relationships/hyperlink" Target="http://iaps.nctu.edu.tw/" TargetMode="External"/><Relationship Id="rId442" Type="http://schemas.openxmlformats.org/officeDocument/2006/relationships/hyperlink" Target="http://hkinnovationnode.mit.edu/program/memsi/" TargetMode="External"/><Relationship Id="rId887" Type="http://schemas.openxmlformats.org/officeDocument/2006/relationships/hyperlink" Target="http://www.dajiatou.com/" TargetMode="External"/><Relationship Id="rId1072" Type="http://schemas.openxmlformats.org/officeDocument/2006/relationships/image" Target="media/image52.png"/><Relationship Id="rId1500" Type="http://schemas.openxmlformats.org/officeDocument/2006/relationships/hyperlink" Target="http://org.pedata.cn/261131.html" TargetMode="External"/><Relationship Id="rId302" Type="http://schemas.openxmlformats.org/officeDocument/2006/relationships/hyperlink" Target="http://www02.dahan.edu.tw/~incubator/index.htm" TargetMode="External"/><Relationship Id="rId747" Type="http://schemas.openxmlformats.org/officeDocument/2006/relationships/hyperlink" Target="http://www.oxygenaccelerator.com/" TargetMode="External"/><Relationship Id="rId954" Type="http://schemas.openxmlformats.org/officeDocument/2006/relationships/hyperlink" Target="https://cbi-blog.s3.amazonaws.com/blog/wp-content/uploads/2016/03/steveanderson.png" TargetMode="External"/><Relationship Id="rId1377" Type="http://schemas.openxmlformats.org/officeDocument/2006/relationships/hyperlink" Target="http://org.pedata.cn/2610838.html" TargetMode="External"/><Relationship Id="rId1584" Type="http://schemas.openxmlformats.org/officeDocument/2006/relationships/hyperlink" Target="http://org.pedata.cn/21228016.html" TargetMode="External"/><Relationship Id="rId83" Type="http://schemas.openxmlformats.org/officeDocument/2006/relationships/hyperlink" Target="http://www.railway.gov.tw/tw/news1.aspx?NewsType=9&amp;n=19512" TargetMode="External"/><Relationship Id="rId179" Type="http://schemas.openxmlformats.org/officeDocument/2006/relationships/hyperlink" Target="http://incubator.usc.edu.tw/" TargetMode="External"/><Relationship Id="rId386" Type="http://schemas.openxmlformats.org/officeDocument/2006/relationships/hyperlink" Target="http://www.globaltic.org/" TargetMode="External"/><Relationship Id="rId593" Type="http://schemas.openxmlformats.org/officeDocument/2006/relationships/hyperlink" Target="https://www.momentum.asia/" TargetMode="External"/><Relationship Id="rId607" Type="http://schemas.openxmlformats.org/officeDocument/2006/relationships/hyperlink" Target="http://dcamp.kr/about_en" TargetMode="External"/><Relationship Id="rId814" Type="http://schemas.openxmlformats.org/officeDocument/2006/relationships/hyperlink" Target="https://www.f6s.com/hubx-lifesciences" TargetMode="External"/><Relationship Id="rId1237" Type="http://schemas.openxmlformats.org/officeDocument/2006/relationships/hyperlink" Target="http://www.qfvc.cn/" TargetMode="External"/><Relationship Id="rId1444" Type="http://schemas.openxmlformats.org/officeDocument/2006/relationships/hyperlink" Target="http://org.pedata.cn/21291721.html" TargetMode="External"/><Relationship Id="rId1651" Type="http://schemas.openxmlformats.org/officeDocument/2006/relationships/hyperlink" Target="http://org.pedata.cn/21269223.html" TargetMode="External"/><Relationship Id="rId246" Type="http://schemas.openxmlformats.org/officeDocument/2006/relationships/hyperlink" Target="http://www.rad.ntsu.edu.tw/files/11-1009-270.php" TargetMode="External"/><Relationship Id="rId453" Type="http://schemas.openxmlformats.org/officeDocument/2006/relationships/hyperlink" Target="http://smartcamp2016.com/" TargetMode="External"/><Relationship Id="rId660" Type="http://schemas.openxmlformats.org/officeDocument/2006/relationships/hyperlink" Target="http://www.bio-incubator.cn/" TargetMode="External"/><Relationship Id="rId898" Type="http://schemas.openxmlformats.org/officeDocument/2006/relationships/hyperlink" Target="https://www.ourcrowd.com/" TargetMode="External"/><Relationship Id="rId1083" Type="http://schemas.openxmlformats.org/officeDocument/2006/relationships/hyperlink" Target="https://cbi-blog.s3.amazonaws.com/blog/wp-content/uploads/2016/03/Dharmaraj.Satish.jpeg" TargetMode="External"/><Relationship Id="rId1290" Type="http://schemas.openxmlformats.org/officeDocument/2006/relationships/hyperlink" Target="http://org.pedata.cn/21228016.html" TargetMode="External"/><Relationship Id="rId1304" Type="http://schemas.openxmlformats.org/officeDocument/2006/relationships/hyperlink" Target="http://org.pedata.cn/21269417.html" TargetMode="External"/><Relationship Id="rId1511" Type="http://schemas.openxmlformats.org/officeDocument/2006/relationships/hyperlink" Target="http://angelstartup.tier.org.tw/DataFile/CounselingOF/20160315160112.pdf" TargetMode="External"/><Relationship Id="rId1749" Type="http://schemas.openxmlformats.org/officeDocument/2006/relationships/image" Target="media/image194.jpeg"/><Relationship Id="rId106" Type="http://schemas.openxmlformats.org/officeDocument/2006/relationships/hyperlink" Target="http://www.apc.gov.tw/portal/docDetail.html?CID=23DD6FC526F7465A&amp;DID=3E651750B40064672A2C50F2CC383775" TargetMode="External"/><Relationship Id="rId313" Type="http://schemas.openxmlformats.org/officeDocument/2006/relationships/hyperlink" Target="http://www.iic.nptu.edu.tw/bin/home.php" TargetMode="External"/><Relationship Id="rId758" Type="http://schemas.openxmlformats.org/officeDocument/2006/relationships/hyperlink" Target="http://www.fintechinnovationlabapac.com/index.html" TargetMode="External"/><Relationship Id="rId965" Type="http://schemas.openxmlformats.org/officeDocument/2006/relationships/hyperlink" Target="https://cbi-blog.s3.amazonaws.com/blog/wp-content/uploads/2016/03/68-NeerajAgrawal.png" TargetMode="External"/><Relationship Id="rId1150" Type="http://schemas.openxmlformats.org/officeDocument/2006/relationships/hyperlink" Target="https://cbi-blog.s3.amazonaws.com/blog/wp-content/uploads/2016/03/hurstlin26.png" TargetMode="External"/><Relationship Id="rId1388" Type="http://schemas.openxmlformats.org/officeDocument/2006/relationships/hyperlink" Target="http://org.pedata.cn/2853732.html" TargetMode="External"/><Relationship Id="rId1595" Type="http://schemas.openxmlformats.org/officeDocument/2006/relationships/hyperlink" Target="http://org.pedata.cn/2400936.html" TargetMode="External"/><Relationship Id="rId1609" Type="http://schemas.openxmlformats.org/officeDocument/2006/relationships/hyperlink" Target="http://org.pedata.cn/2263741.html" TargetMode="External"/><Relationship Id="rId10" Type="http://schemas.openxmlformats.org/officeDocument/2006/relationships/footer" Target="footer1.xml"/><Relationship Id="rId94" Type="http://schemas.openxmlformats.org/officeDocument/2006/relationships/hyperlink" Target="http://incubator-coa.nat.gov.tw/about.php?Key=1" TargetMode="External"/><Relationship Id="rId397" Type="http://schemas.openxmlformats.org/officeDocument/2006/relationships/hyperlink" Target="http://www.meetclub.tw/" TargetMode="External"/><Relationship Id="rId520" Type="http://schemas.openxmlformats.org/officeDocument/2006/relationships/hyperlink" Target="https://www.travelport.com/labs" TargetMode="External"/><Relationship Id="rId618" Type="http://schemas.openxmlformats.org/officeDocument/2006/relationships/hyperlink" Target="http://www.cyzone.cn/" TargetMode="External"/><Relationship Id="rId825" Type="http://schemas.openxmlformats.org/officeDocument/2006/relationships/hyperlink" Target="http://brandery.org/" TargetMode="External"/><Relationship Id="rId1248" Type="http://schemas.openxmlformats.org/officeDocument/2006/relationships/hyperlink" Target="http://www.afcfund.com" TargetMode="External"/><Relationship Id="rId1455" Type="http://schemas.openxmlformats.org/officeDocument/2006/relationships/hyperlink" Target="http://org.pedata.cn/2555145.html" TargetMode="External"/><Relationship Id="rId1662" Type="http://schemas.openxmlformats.org/officeDocument/2006/relationships/image" Target="media/image112.jpg"/><Relationship Id="rId257" Type="http://schemas.openxmlformats.org/officeDocument/2006/relationships/hyperlink" Target="http://incubationservice.itri.org.tw/index_guest.aspx" TargetMode="External"/><Relationship Id="rId464" Type="http://schemas.openxmlformats.org/officeDocument/2006/relationships/hyperlink" Target="http://archgrants.org/" TargetMode="External"/><Relationship Id="rId1010" Type="http://schemas.openxmlformats.org/officeDocument/2006/relationships/hyperlink" Target="https://cbi-blog.s3.amazonaws.com/blog/wp-content/uploads/2016/03/SalilDeshpande35.jpg" TargetMode="External"/><Relationship Id="rId1094" Type="http://schemas.openxmlformats.org/officeDocument/2006/relationships/image" Target="media/image61.jpeg"/><Relationship Id="rId1108" Type="http://schemas.openxmlformats.org/officeDocument/2006/relationships/hyperlink" Target="https://www.cbinsights.com/investor/accel-partners" TargetMode="External"/><Relationship Id="rId1315" Type="http://schemas.openxmlformats.org/officeDocument/2006/relationships/hyperlink" Target="http://org.pedata.cn/230919.html" TargetMode="External"/><Relationship Id="rId117" Type="http://schemas.openxmlformats.org/officeDocument/2006/relationships/hyperlink" Target="http://umkt.jutfoundation.org.tw" TargetMode="External"/><Relationship Id="rId671" Type="http://schemas.openxmlformats.org/officeDocument/2006/relationships/hyperlink" Target="http://116.228.156.44/cysx/cyjldl/cyjldl.shtml" TargetMode="External"/><Relationship Id="rId769" Type="http://schemas.openxmlformats.org/officeDocument/2006/relationships/hyperlink" Target="http://3188.la/event/template.aspx?eid=503387" TargetMode="External"/><Relationship Id="rId976" Type="http://schemas.openxmlformats.org/officeDocument/2006/relationships/hyperlink" Target="https://www.cbinsights.com/investor/felicis-ventures" TargetMode="External"/><Relationship Id="rId1399" Type="http://schemas.openxmlformats.org/officeDocument/2006/relationships/hyperlink" Target="http://org.pedata.cn/2223644.html" TargetMode="External"/><Relationship Id="rId324" Type="http://schemas.openxmlformats.org/officeDocument/2006/relationships/hyperlink" Target="http://www.iic.stu.edu.tw/zh/%E5%89%B5%E6%96%B0%E8%82%B2%E6%88%90%E4%B8%AD%E5%BF%83%E4%BB%8B%E7%B4%B9/" TargetMode="External"/><Relationship Id="rId531" Type="http://schemas.openxmlformats.org/officeDocument/2006/relationships/hyperlink" Target="https://www.eranyc.com/why-era/" TargetMode="External"/><Relationship Id="rId629" Type="http://schemas.openxmlformats.org/officeDocument/2006/relationships/hyperlink" Target="http://www.withub.org/home.php" TargetMode="External"/><Relationship Id="rId1161" Type="http://schemas.openxmlformats.org/officeDocument/2006/relationships/hyperlink" Target="http://cbinsights.com/investor/first-round-capital" TargetMode="External"/><Relationship Id="rId1259" Type="http://schemas.openxmlformats.org/officeDocument/2006/relationships/hyperlink" Target="http://angelstartup.tier.org.tw/DataFile/CounselingOF/20170202143303.pdf" TargetMode="External"/><Relationship Id="rId1466" Type="http://schemas.openxmlformats.org/officeDocument/2006/relationships/hyperlink" Target="http://org.pedata.cn/21661326.html" TargetMode="External"/><Relationship Id="rId836" Type="http://schemas.openxmlformats.org/officeDocument/2006/relationships/hyperlink" Target="http://www.muckercapital.com/" TargetMode="External"/><Relationship Id="rId1021" Type="http://schemas.openxmlformats.org/officeDocument/2006/relationships/hyperlink" Target="https://www.cbinsights.com/investor/spark-capital" TargetMode="External"/><Relationship Id="rId1119" Type="http://schemas.openxmlformats.org/officeDocument/2006/relationships/hyperlink" Target="http://cbinsights.com/investor/menlo-ventures" TargetMode="External"/><Relationship Id="rId1673" Type="http://schemas.openxmlformats.org/officeDocument/2006/relationships/image" Target="media/image122.png"/><Relationship Id="rId903" Type="http://schemas.openxmlformats.org/officeDocument/2006/relationships/hyperlink" Target="https://www.razoo.com/" TargetMode="External"/><Relationship Id="rId1326" Type="http://schemas.openxmlformats.org/officeDocument/2006/relationships/hyperlink" Target="http://org.pedata.cn/2263741.html" TargetMode="External"/><Relationship Id="rId1533" Type="http://schemas.openxmlformats.org/officeDocument/2006/relationships/hyperlink" Target="http://org.pedata.cn/21144025.html" TargetMode="External"/><Relationship Id="rId1740" Type="http://schemas.openxmlformats.org/officeDocument/2006/relationships/image" Target="media/image185.jpeg"/><Relationship Id="R1e400d4ca0db471c" Type="http://schemas.microsoft.com/office/2011/relationships/people" Target="people.xml"/><Relationship Id="rId32" Type="http://schemas.openxmlformats.org/officeDocument/2006/relationships/hyperlink" Target="http://siat.sme.gov.tw/index.php" TargetMode="External"/><Relationship Id="rId1600" Type="http://schemas.openxmlformats.org/officeDocument/2006/relationships/hyperlink" Target="http://org.pedata.cn/21151524.html" TargetMode="External"/><Relationship Id="rId181" Type="http://schemas.openxmlformats.org/officeDocument/2006/relationships/hyperlink" Target="http://yseiic.org/" TargetMode="External"/><Relationship Id="rId279" Type="http://schemas.openxmlformats.org/officeDocument/2006/relationships/hyperlink" Target="http://ilc.hk.edu.tw/web/acc/9" TargetMode="External"/><Relationship Id="rId486" Type="http://schemas.openxmlformats.org/officeDocument/2006/relationships/hyperlink" Target="https://pioneers.io/festival2016/pioneers500/" TargetMode="External"/><Relationship Id="rId693" Type="http://schemas.openxmlformats.org/officeDocument/2006/relationships/hyperlink" Target="http://big5.51job.com/gate/big5/companyadc.51job.com/companyads/2016/sh/ligong0322_7430wh/index.htm" TargetMode="External"/><Relationship Id="rId139" Type="http://schemas.openxmlformats.org/officeDocument/2006/relationships/hyperlink" Target="http://www.labor.taichung.gov.tw/ct.asp?xItem=55554&amp;ctNode=3874&amp;mp=117010" TargetMode="External"/><Relationship Id="rId346" Type="http://schemas.openxmlformats.org/officeDocument/2006/relationships/hyperlink" Target="http://www.ssxelerator.com/index.php" TargetMode="External"/><Relationship Id="rId553" Type="http://schemas.openxmlformats.org/officeDocument/2006/relationships/hyperlink" Target="http://www.dodgersaccelerator.com/" TargetMode="External"/><Relationship Id="rId760" Type="http://schemas.openxmlformats.org/officeDocument/2006/relationships/hyperlink" Target="http://www.thefinlab.com/" TargetMode="External"/><Relationship Id="rId998" Type="http://schemas.openxmlformats.org/officeDocument/2006/relationships/hyperlink" Target="https://www.cbinsights.com/investor/canvas-ventures" TargetMode="External"/><Relationship Id="rId1183" Type="http://schemas.openxmlformats.org/officeDocument/2006/relationships/image" Target="media/image95.jpeg"/><Relationship Id="rId1390" Type="http://schemas.openxmlformats.org/officeDocument/2006/relationships/hyperlink" Target="http://org.pedata.cn/21298126.html" TargetMode="External"/><Relationship Id="rId206" Type="http://schemas.openxmlformats.org/officeDocument/2006/relationships/hyperlink" Target="http://bic.chihlee.edu.tw/bin/home.php" TargetMode="External"/><Relationship Id="rId413" Type="http://schemas.openxmlformats.org/officeDocument/2006/relationships/hyperlink" Target="https://zh.wikipedia.org/wiki/%E8%A5%BF%E5%8D%80_(%E8%87%BA%E4%B8%AD%E5%B8%82)" TargetMode="External"/><Relationship Id="rId858" Type="http://schemas.openxmlformats.org/officeDocument/2006/relationships/hyperlink" Target="http://www.skplanet.com/main.aspx?v=3" TargetMode="External"/><Relationship Id="rId1043" Type="http://schemas.openxmlformats.org/officeDocument/2006/relationships/image" Target="media/image42.jpeg"/><Relationship Id="rId1488" Type="http://schemas.openxmlformats.org/officeDocument/2006/relationships/hyperlink" Target="http://org.pedata.cn/21445524.html" TargetMode="External"/><Relationship Id="rId1695" Type="http://schemas.openxmlformats.org/officeDocument/2006/relationships/image" Target="media/image143.png"/><Relationship Id="rId620" Type="http://schemas.openxmlformats.org/officeDocument/2006/relationships/hyperlink" Target="http://www.thexnode.cn/" TargetMode="External"/><Relationship Id="rId718" Type="http://schemas.openxmlformats.org/officeDocument/2006/relationships/hyperlink" Target="https://intudovc.com/" TargetMode="External"/><Relationship Id="rId925" Type="http://schemas.openxmlformats.org/officeDocument/2006/relationships/hyperlink" Target="http://hydeparkangels.com/" TargetMode="External"/><Relationship Id="rId1250" Type="http://schemas.openxmlformats.org/officeDocument/2006/relationships/hyperlink" Target="http://www.dcmvc.com" TargetMode="External"/><Relationship Id="rId1348" Type="http://schemas.openxmlformats.org/officeDocument/2006/relationships/hyperlink" Target="http://org.pedata.cn/2393133.html" TargetMode="External"/><Relationship Id="rId1555" Type="http://schemas.openxmlformats.org/officeDocument/2006/relationships/hyperlink" Target="http://org.pedata.cn/215029.html" TargetMode="External"/><Relationship Id="rId1110" Type="http://schemas.openxmlformats.org/officeDocument/2006/relationships/hyperlink" Target="https://www.cbinsights.com/investor/softtech-vc" TargetMode="External"/><Relationship Id="rId1208" Type="http://schemas.openxmlformats.org/officeDocument/2006/relationships/hyperlink" Target="http://angelstartup.tier.org.tw/DataFile/CounselingOF/20160315155557.pdf" TargetMode="External"/><Relationship Id="rId1415" Type="http://schemas.openxmlformats.org/officeDocument/2006/relationships/hyperlink" Target="http://org.pedata.cn/282316.html" TargetMode="External"/><Relationship Id="rId54" Type="http://schemas.openxmlformats.org/officeDocument/2006/relationships/hyperlink" Target="https://info.taiwantrade.com/index.html" TargetMode="External"/><Relationship Id="rId1622" Type="http://schemas.openxmlformats.org/officeDocument/2006/relationships/hyperlink" Target="http://org.pedata.cn/21661326.html" TargetMode="External"/><Relationship Id="rId270" Type="http://schemas.openxmlformats.org/officeDocument/2006/relationships/hyperlink" Target="http://iic.dyu.edu.tw/" TargetMode="External"/><Relationship Id="rId130" Type="http://schemas.openxmlformats.org/officeDocument/2006/relationships/hyperlink" Target="http://youth.tycg.gov.tw/" TargetMode="External"/><Relationship Id="rId368" Type="http://schemas.openxmlformats.org/officeDocument/2006/relationships/hyperlink" Target="http://www.redhouse.taipei/Content/PublicContent.aspx?id=4253&amp;subid=7218" TargetMode="External"/><Relationship Id="rId575" Type="http://schemas.openxmlformats.org/officeDocument/2006/relationships/hyperlink" Target="http://www.caraov.com/" TargetMode="External"/><Relationship Id="rId782" Type="http://schemas.openxmlformats.org/officeDocument/2006/relationships/hyperlink" Target="https://www.bolt.io/" TargetMode="External"/><Relationship Id="rId228" Type="http://schemas.openxmlformats.org/officeDocument/2006/relationships/hyperlink" Target="http://share.here.com/r/mylocation/e-eyJuYW1lIjoiXHU0ZjYwXHU1Mjc1XHU2OTZkXHVmZjBlXHU2MjExXHU1Mjc1XHU2Mjk1XHVmZjBkIGVpb3QgXHU3MjY5XHU4MDZmXHU3ZGIyXHU4ZGU4XHU3NTRjXHU0ZWJhXHU2MjRkXHU1N2Y5XHU4MGIyXHU1Mjc1XHU2OTZkXHU4MGIyXHU2MjEwXHU4YTA4XHU1MjgzIiwiYWRkcmVzcyI6Ilx1NTNmMFx1NTMxN1x1NWUwMlx1NjViMFx1NTMxN1x1NWUwMlx1Njc3Zlx1NmE0Ylx1NTM0MFx1NTZkYlx1NWRkZFx1OGRlZlx1NGU4Y1x1NmJiNTU4XHU4NjVmIiwibGF0aXR1ZGUiOjI0Ljk5NTE4LCJsb25naXR1ZGUiOjEyMS40NTMxLCJwcm92aWRlck5hbWUiOiJmYWNlYm9vayIsInByb3ZpZGVySWQiOjU5MTQ4NjQ5NzU5MjA0MH0=?link=addresses&amp;fb_locale=zh_TW&amp;ref=facebook" TargetMode="External"/><Relationship Id="rId435" Type="http://schemas.openxmlformats.org/officeDocument/2006/relationships/hyperlink" Target="http://iiinno.co/asia-market-access-program/" TargetMode="External"/><Relationship Id="rId642" Type="http://schemas.openxmlformats.org/officeDocument/2006/relationships/hyperlink" Target="http://www.bazxqyfhzx.com/index.aspx" TargetMode="External"/><Relationship Id="rId1065" Type="http://schemas.openxmlformats.org/officeDocument/2006/relationships/hyperlink" Target="https://cbi-blog.s3.amazonaws.com/blog/wp-content/uploads/2016/03/MikeVolpi44.png" TargetMode="External"/><Relationship Id="rId1272" Type="http://schemas.openxmlformats.org/officeDocument/2006/relationships/hyperlink" Target="http://angelstartup.tier.org.tw/DataFile/CounselingOF/20170202142308.pdf" TargetMode="External"/><Relationship Id="rId502" Type="http://schemas.openxmlformats.org/officeDocument/2006/relationships/hyperlink" Target="http://www.ccds.org.cn/" TargetMode="External"/><Relationship Id="rId947" Type="http://schemas.openxmlformats.org/officeDocument/2006/relationships/hyperlink" Target="http://cbinsights.com/investor/first-round-capital" TargetMode="External"/><Relationship Id="rId1132" Type="http://schemas.openxmlformats.org/officeDocument/2006/relationships/hyperlink" Target="http://cbinsights.com/investor/kleiner-perkins-caufield-byers" TargetMode="External"/><Relationship Id="rId1577" Type="http://schemas.openxmlformats.org/officeDocument/2006/relationships/hyperlink" Target="http://org.pedata.cn/215029.html" TargetMode="External"/><Relationship Id="rId76" Type="http://schemas.openxmlformats.org/officeDocument/2006/relationships/hyperlink" Target="http://imatch.moc.gov.tw/" TargetMode="External"/><Relationship Id="rId807" Type="http://schemas.openxmlformats.org/officeDocument/2006/relationships/hyperlink" Target="http://deepscienceventures.com/" TargetMode="External"/><Relationship Id="rId1437" Type="http://schemas.openxmlformats.org/officeDocument/2006/relationships/hyperlink" Target="http://org.pedata.cn/21225029.html" TargetMode="External"/><Relationship Id="rId1644" Type="http://schemas.openxmlformats.org/officeDocument/2006/relationships/hyperlink" Target="http://org.pedata.cn/21228016.html" TargetMode="External"/><Relationship Id="rId1504" Type="http://schemas.openxmlformats.org/officeDocument/2006/relationships/hyperlink" Target="http://org.pedata.cn/2145243.html" TargetMode="External"/><Relationship Id="rId1711" Type="http://schemas.openxmlformats.org/officeDocument/2006/relationships/image" Target="media/image158.jpeg"/><Relationship Id="rId292" Type="http://schemas.openxmlformats.org/officeDocument/2006/relationships/hyperlink" Target="http://ideax.com.tw/" TargetMode="External"/><Relationship Id="rId597" Type="http://schemas.openxmlformats.org/officeDocument/2006/relationships/hyperlink" Target="https://www.paypal-incubator.com/singapore/index.php" TargetMode="External"/><Relationship Id="rId152" Type="http://schemas.openxmlformats.org/officeDocument/2006/relationships/hyperlink" Target="http://2014-young.kcg.gov.tw/" TargetMode="External"/><Relationship Id="rId457" Type="http://schemas.openxmlformats.org/officeDocument/2006/relationships/hyperlink" Target="http://www.cimaglobal.com/Events-and-cpd-courses/globalbusinesschallenge/" TargetMode="External"/><Relationship Id="rId1087" Type="http://schemas.openxmlformats.org/officeDocument/2006/relationships/image" Target="media/image58.png"/><Relationship Id="rId1294" Type="http://schemas.openxmlformats.org/officeDocument/2006/relationships/hyperlink" Target="http://org.pedata.cn/21141626.html" TargetMode="External"/><Relationship Id="rId664" Type="http://schemas.openxmlformats.org/officeDocument/2006/relationships/hyperlink" Target="http://www.ier.org.cn/category.aspx?NodeID=6" TargetMode="External"/><Relationship Id="rId871" Type="http://schemas.openxmlformats.org/officeDocument/2006/relationships/hyperlink" Target="http://planx.pitb.gov.pk/" TargetMode="External"/><Relationship Id="rId969" Type="http://schemas.openxmlformats.org/officeDocument/2006/relationships/image" Target="media/image16.png"/><Relationship Id="rId1599" Type="http://schemas.openxmlformats.org/officeDocument/2006/relationships/hyperlink" Target="http://org.pedata.cn/21127820.html" TargetMode="External"/><Relationship Id="rId317" Type="http://schemas.openxmlformats.org/officeDocument/2006/relationships/hyperlink" Target="http://abic.nuk.edu.tw/" TargetMode="External"/><Relationship Id="rId524" Type="http://schemas.openxmlformats.org/officeDocument/2006/relationships/hyperlink" Target="https://www.theironyard.com/" TargetMode="External"/><Relationship Id="rId731" Type="http://schemas.openxmlformats.org/officeDocument/2006/relationships/hyperlink" Target="https://fishburners.org/" TargetMode="External"/><Relationship Id="rId1154" Type="http://schemas.openxmlformats.org/officeDocument/2006/relationships/image" Target="media/image84.jpeg"/><Relationship Id="rId1361" Type="http://schemas.openxmlformats.org/officeDocument/2006/relationships/hyperlink" Target="http://org.pedata.cn/297122.html" TargetMode="External"/><Relationship Id="rId1459" Type="http://schemas.openxmlformats.org/officeDocument/2006/relationships/hyperlink" Target="http://org.pedata.cn/21127820.html" TargetMode="External"/><Relationship Id="rId98" Type="http://schemas.openxmlformats.org/officeDocument/2006/relationships/hyperlink" Target="https://www.asvda.org/chi/index.aspx" TargetMode="External"/><Relationship Id="rId829" Type="http://schemas.openxmlformats.org/officeDocument/2006/relationships/hyperlink" Target="https://www.jsf.co/" TargetMode="External"/><Relationship Id="rId1014" Type="http://schemas.openxmlformats.org/officeDocument/2006/relationships/image" Target="media/image32.png"/><Relationship Id="rId1221" Type="http://schemas.openxmlformats.org/officeDocument/2006/relationships/hyperlink" Target="http://www.szvc.com.cn" TargetMode="External"/><Relationship Id="rId1666" Type="http://schemas.openxmlformats.org/officeDocument/2006/relationships/image" Target="media/image115.png"/><Relationship Id="rId1319" Type="http://schemas.openxmlformats.org/officeDocument/2006/relationships/hyperlink" Target="http://org.pedata.cn/281016.html" TargetMode="External"/><Relationship Id="rId1526" Type="http://schemas.openxmlformats.org/officeDocument/2006/relationships/hyperlink" Target="http://org.pedata.cn/2136045.html" TargetMode="External"/><Relationship Id="rId1733" Type="http://schemas.openxmlformats.org/officeDocument/2006/relationships/image" Target="media/image179.jpeg"/><Relationship Id="rId25" Type="http://schemas.openxmlformats.org/officeDocument/2006/relationships/hyperlink" Target="http://sme.moeasmea.gov.tw/startup/modules/startuphub/about.php" TargetMode="External"/><Relationship Id="rId174" Type="http://schemas.openxmlformats.org/officeDocument/2006/relationships/hyperlink" Target="http://iic.nccu.edu.tw/" TargetMode="External"/><Relationship Id="rId381" Type="http://schemas.openxmlformats.org/officeDocument/2006/relationships/hyperlink" Target="http://www.wizxpand.com/" TargetMode="External"/><Relationship Id="rId241" Type="http://schemas.openxmlformats.org/officeDocument/2006/relationships/hyperlink" Target="http://www.iic.ncu.edu.tw/" TargetMode="External"/><Relationship Id="rId479" Type="http://schemas.openxmlformats.org/officeDocument/2006/relationships/hyperlink" Target="http://whitebull.com/event/techchampions-series" TargetMode="External"/><Relationship Id="rId686" Type="http://schemas.openxmlformats.org/officeDocument/2006/relationships/hyperlink" Target="http://www.cy101.com/" TargetMode="External"/><Relationship Id="rId893" Type="http://schemas.openxmlformats.org/officeDocument/2006/relationships/hyperlink" Target="https://en.wikipedia.org/wiki/Jessica_Jackley" TargetMode="External"/><Relationship Id="rId339" Type="http://schemas.openxmlformats.org/officeDocument/2006/relationships/hyperlink" Target="http://www.iic.cnu.edu.tw/?.p=HjZp" TargetMode="External"/><Relationship Id="rId546" Type="http://schemas.openxmlformats.org/officeDocument/2006/relationships/hyperlink" Target="http://arkchallenge.org/" TargetMode="External"/><Relationship Id="rId753" Type="http://schemas.openxmlformats.org/officeDocument/2006/relationships/hyperlink" Target="http://www.fintechfusion.ch/" TargetMode="External"/><Relationship Id="rId1176" Type="http://schemas.openxmlformats.org/officeDocument/2006/relationships/image" Target="media/image92.jpeg"/><Relationship Id="rId1383" Type="http://schemas.openxmlformats.org/officeDocument/2006/relationships/hyperlink" Target="http://org.pedata.cn/277528.html" TargetMode="External"/><Relationship Id="rId101" Type="http://schemas.openxmlformats.org/officeDocument/2006/relationships/hyperlink" Target="https://www.agribiz.tw/2017goodidea/" TargetMode="External"/><Relationship Id="rId406" Type="http://schemas.openxmlformats.org/officeDocument/2006/relationships/hyperlink" Target="http://dontworry-tcceda.blogspot.tw/p/blog-page_2309.html" TargetMode="External"/><Relationship Id="rId960" Type="http://schemas.openxmlformats.org/officeDocument/2006/relationships/image" Target="media/image13.jpeg"/><Relationship Id="rId1036" Type="http://schemas.openxmlformats.org/officeDocument/2006/relationships/hyperlink" Target="https://cbi-blog.s3.amazonaws.com/blog/wp-content/uploads/2016/03/PromodHaque32.jpg" TargetMode="External"/><Relationship Id="rId1243" Type="http://schemas.openxmlformats.org/officeDocument/2006/relationships/hyperlink" Target="http://www.jolmo.net" TargetMode="External"/><Relationship Id="rId1590" Type="http://schemas.openxmlformats.org/officeDocument/2006/relationships/hyperlink" Target="http://org.pedata.cn/21222729.html" TargetMode="External"/><Relationship Id="rId1688" Type="http://schemas.openxmlformats.org/officeDocument/2006/relationships/image" Target="media/image136.png"/><Relationship Id="rId613" Type="http://schemas.openxmlformats.org/officeDocument/2006/relationships/hyperlink" Target="http://east.vc/" TargetMode="External"/><Relationship Id="rId820" Type="http://schemas.openxmlformats.org/officeDocument/2006/relationships/hyperlink" Target="http://startx.com/" TargetMode="External"/><Relationship Id="rId918" Type="http://schemas.openxmlformats.org/officeDocument/2006/relationships/hyperlink" Target="https://www.techcoastangels.com/" TargetMode="External"/><Relationship Id="rId1450" Type="http://schemas.openxmlformats.org/officeDocument/2006/relationships/hyperlink" Target="http://org.pedata.cn/2510144.html" TargetMode="External"/><Relationship Id="rId1548" Type="http://schemas.openxmlformats.org/officeDocument/2006/relationships/hyperlink" Target="http://org.pedata.cn/21228016.html" TargetMode="External"/><Relationship Id="rId1755" Type="http://schemas.openxmlformats.org/officeDocument/2006/relationships/hyperlink" Target="https://www.gv.com/" TargetMode="External"/><Relationship Id="rId1103" Type="http://schemas.openxmlformats.org/officeDocument/2006/relationships/hyperlink" Target="https://www.cbinsights.com/investor/khosla-ventures" TargetMode="External"/><Relationship Id="rId1310" Type="http://schemas.openxmlformats.org/officeDocument/2006/relationships/hyperlink" Target="http://org.pedata.cn/21434126.html" TargetMode="External"/><Relationship Id="rId1408" Type="http://schemas.openxmlformats.org/officeDocument/2006/relationships/hyperlink" Target="http://org.pedata.cn/21269223.html" TargetMode="External"/><Relationship Id="rId47" Type="http://schemas.openxmlformats.org/officeDocument/2006/relationships/hyperlink" Target="https://www.google.com.tw/url?sa=t&amp;rct=j&amp;q=&amp;esrc=s&amp;source=web&amp;cd=1&amp;cad=rja&amp;uact=8&amp;ved=0ahUKEwiP7cCN9r_WAhWLmZQKHXFEBToQFgglMAA&amp;url=https%3A%2F%2Finnoserve.tca.org.tw%2F&amp;usg=AFQjCNGUosIZ1WbSMbxFv78M0HRm-ueWqQ" TargetMode="External"/><Relationship Id="rId1615" Type="http://schemas.openxmlformats.org/officeDocument/2006/relationships/hyperlink" Target="http://org.pedata.cn/282316.html" TargetMode="External"/><Relationship Id="rId196" Type="http://schemas.openxmlformats.org/officeDocument/2006/relationships/hyperlink" Target="mailto:apply@starfabx.com" TargetMode="External"/><Relationship Id="rId263" Type="http://schemas.openxmlformats.org/officeDocument/2006/relationships/hyperlink" Target="http://incuba.nuu.edu.tw/" TargetMode="External"/><Relationship Id="rId470" Type="http://schemas.openxmlformats.org/officeDocument/2006/relationships/hyperlink" Target="http://www.startupworldcup.io/" TargetMode="External"/><Relationship Id="rId123" Type="http://schemas.openxmlformats.org/officeDocument/2006/relationships/hyperlink" Target="http://happy.eso.ntpc.net.tw/cht/index.php?" TargetMode="External"/><Relationship Id="rId330" Type="http://schemas.openxmlformats.org/officeDocument/2006/relationships/hyperlink" Target="http://www.ic.kyu.edu.tw" TargetMode="External"/><Relationship Id="rId568" Type="http://schemas.openxmlformats.org/officeDocument/2006/relationships/hyperlink" Target="http://www.innospringus.com/" TargetMode="External"/><Relationship Id="rId775" Type="http://schemas.openxmlformats.org/officeDocument/2006/relationships/hyperlink" Target="http://www.bk.mufg.jp/innovation/accelerator/en/" TargetMode="External"/><Relationship Id="rId982" Type="http://schemas.openxmlformats.org/officeDocument/2006/relationships/hyperlink" Target="http://cbinsights.com/investor/benchmark-capital" TargetMode="External"/><Relationship Id="rId1198" Type="http://schemas.openxmlformats.org/officeDocument/2006/relationships/hyperlink" Target="https://www.cbinsights.com/investor/atomico" TargetMode="External"/><Relationship Id="rId428" Type="http://schemas.openxmlformats.org/officeDocument/2006/relationships/hyperlink" Target="https://www.acer.com/ac/zh/TW/content/byoc-bluesky-program" TargetMode="External"/><Relationship Id="rId635" Type="http://schemas.openxmlformats.org/officeDocument/2006/relationships/hyperlink" Target="http://www.szns.gov.cn/main/mlns/cxns/cxfwjg/1030678/index.html" TargetMode="External"/><Relationship Id="rId842" Type="http://schemas.openxmlformats.org/officeDocument/2006/relationships/hyperlink" Target="http://arkchallenge.org/" TargetMode="External"/><Relationship Id="rId1058" Type="http://schemas.openxmlformats.org/officeDocument/2006/relationships/hyperlink" Target="https://www.cbinsights.com/investor/bessemer-venture-partners" TargetMode="External"/><Relationship Id="rId1265" Type="http://schemas.openxmlformats.org/officeDocument/2006/relationships/hyperlink" Target="http://angelstartup.tier.org.tw/DataFile/CounselingOF/20170202143056.pdf" TargetMode="External"/><Relationship Id="rId1472" Type="http://schemas.openxmlformats.org/officeDocument/2006/relationships/hyperlink" Target="http://org.pedata.cn/26290020.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9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101E2-FBA3-4BAB-88FD-8935738C4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468</Pages>
  <Words>51912</Words>
  <Characters>295901</Characters>
  <Application>Microsoft Office Word</Application>
  <DocSecurity>0</DocSecurity>
  <Lines>2465</Lines>
  <Paragraphs>694</Paragraphs>
  <ScaleCrop>false</ScaleCrop>
  <Company>Hewlett-Packard Company</Company>
  <LinksUpToDate>false</LinksUpToDate>
  <CharactersWithSpaces>347119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林秀英</dc:creator>
  <cp:lastModifiedBy>周佳寧</cp:lastModifiedBy>
  <cp:revision>2</cp:revision>
  <cp:lastPrinted>2017-05-26T06:17:00Z</cp:lastPrinted>
  <dcterms:created xsi:type="dcterms:W3CDTF">2018-02-02T08:55:00Z</dcterms:created>
  <dcterms:modified xsi:type="dcterms:W3CDTF">2018-02-02T08:55:00Z</dcterms:modified>
</cp:coreProperties>
</file>